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A1B9A" w14:textId="77777777" w:rsidR="00565F56" w:rsidRPr="000F5BE3" w:rsidRDefault="00565F56" w:rsidP="00565F5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0F5BE3">
        <w:rPr>
          <w:rFonts w:eastAsia="Times New Roman" w:cs="Times New Roman"/>
          <w:b/>
          <w:sz w:val="28"/>
          <w:szCs w:val="28"/>
          <w:lang w:eastAsia="cs-CZ"/>
        </w:rPr>
        <w:t>Pravidla dotačního programu města České Budějovice</w:t>
      </w:r>
      <w:r w:rsidR="005E4D45" w:rsidRPr="000F5BE3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5E4D45" w:rsidRPr="000F5BE3">
        <w:rPr>
          <w:rFonts w:eastAsia="Times New Roman" w:cs="Times New Roman"/>
          <w:b/>
          <w:sz w:val="28"/>
          <w:szCs w:val="28"/>
          <w:lang w:eastAsia="cs-CZ"/>
        </w:rPr>
        <w:t xml:space="preserve">na podporu „ochrany životního </w:t>
      </w:r>
      <w:proofErr w:type="gramStart"/>
      <w:r w:rsidR="005E4D45" w:rsidRPr="000F5BE3">
        <w:rPr>
          <w:rFonts w:eastAsia="Times New Roman" w:cs="Times New Roman"/>
          <w:b/>
          <w:sz w:val="28"/>
          <w:szCs w:val="28"/>
          <w:lang w:eastAsia="cs-CZ"/>
        </w:rPr>
        <w:t>prostředí“</w:t>
      </w:r>
      <w:r w:rsidR="0045343E"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  <w:r w:rsidR="005E4D45" w:rsidRPr="000F5BE3">
        <w:rPr>
          <w:rFonts w:eastAsia="Times New Roman" w:cs="Times New Roman"/>
          <w:b/>
          <w:sz w:val="28"/>
          <w:szCs w:val="28"/>
          <w:lang w:eastAsia="cs-CZ"/>
        </w:rPr>
        <w:t xml:space="preserve"> v roce</w:t>
      </w:r>
      <w:proofErr w:type="gramEnd"/>
      <w:r w:rsidR="005E4D45" w:rsidRPr="000F5BE3">
        <w:rPr>
          <w:rFonts w:eastAsia="Times New Roman" w:cs="Times New Roman"/>
          <w:b/>
          <w:sz w:val="28"/>
          <w:szCs w:val="28"/>
          <w:lang w:eastAsia="cs-CZ"/>
        </w:rPr>
        <w:t xml:space="preserve"> 201</w:t>
      </w:r>
      <w:r w:rsidR="003D0CC5">
        <w:rPr>
          <w:rFonts w:eastAsia="Times New Roman" w:cs="Times New Roman"/>
          <w:b/>
          <w:sz w:val="28"/>
          <w:szCs w:val="28"/>
          <w:lang w:eastAsia="cs-CZ"/>
        </w:rPr>
        <w:t>7</w:t>
      </w:r>
      <w:r w:rsidR="005E4D45" w:rsidRPr="000F5BE3">
        <w:rPr>
          <w:rFonts w:eastAsia="Times New Roman" w:cs="Times New Roman"/>
          <w:b/>
          <w:sz w:val="28"/>
          <w:szCs w:val="28"/>
          <w:lang w:eastAsia="cs-CZ"/>
        </w:rPr>
        <w:t>.</w:t>
      </w:r>
    </w:p>
    <w:p w14:paraId="6EA1DD3A" w14:textId="7AFBA7C7" w:rsidR="00565F56" w:rsidRPr="001F22A8" w:rsidRDefault="00565F56" w:rsidP="00565F56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267C">
        <w:rPr>
          <w:rFonts w:eastAsia="Times New Roman" w:cs="Times New Roman"/>
          <w:b/>
          <w:lang w:eastAsia="cs-CZ"/>
        </w:rPr>
        <w:t xml:space="preserve">Schváleno Radou města Českých Budějovic dne </w:t>
      </w:r>
      <w:r w:rsidR="00026A49">
        <w:rPr>
          <w:rFonts w:eastAsia="Times New Roman" w:cs="Times New Roman"/>
          <w:b/>
          <w:lang w:eastAsia="cs-CZ"/>
        </w:rPr>
        <w:t>16. 1.</w:t>
      </w:r>
      <w:r w:rsidR="00D06425" w:rsidRPr="000F5BE3">
        <w:rPr>
          <w:rFonts w:eastAsia="Times New Roman" w:cs="Times New Roman"/>
          <w:b/>
          <w:lang w:eastAsia="cs-CZ"/>
        </w:rPr>
        <w:t xml:space="preserve"> </w:t>
      </w:r>
      <w:r w:rsidRPr="000F5BE3">
        <w:rPr>
          <w:rFonts w:eastAsia="Times New Roman" w:cs="Times New Roman"/>
          <w:b/>
          <w:lang w:eastAsia="cs-CZ"/>
        </w:rPr>
        <w:t>201</w:t>
      </w:r>
      <w:r w:rsidR="003D0CC5">
        <w:rPr>
          <w:rFonts w:eastAsia="Times New Roman" w:cs="Times New Roman"/>
          <w:b/>
          <w:lang w:eastAsia="cs-CZ"/>
        </w:rPr>
        <w:t>7</w:t>
      </w:r>
      <w:r w:rsidRPr="0008267C">
        <w:rPr>
          <w:rFonts w:eastAsia="Times New Roman" w:cs="Times New Roman"/>
          <w:b/>
          <w:lang w:eastAsia="cs-CZ"/>
        </w:rPr>
        <w:t xml:space="preserve"> usnesením č.</w:t>
      </w:r>
      <w:r w:rsidR="00EE7457">
        <w:rPr>
          <w:rFonts w:eastAsia="Times New Roman" w:cs="Times New Roman"/>
          <w:b/>
          <w:lang w:eastAsia="cs-CZ"/>
        </w:rPr>
        <w:t xml:space="preserve"> 26</w:t>
      </w:r>
      <w:r w:rsidRPr="0008267C">
        <w:rPr>
          <w:rFonts w:eastAsia="Times New Roman" w:cs="Times New Roman"/>
          <w:b/>
          <w:lang w:eastAsia="cs-CZ"/>
        </w:rPr>
        <w:t>/201</w:t>
      </w:r>
      <w:r w:rsidR="003D0CC5">
        <w:rPr>
          <w:rFonts w:eastAsia="Times New Roman" w:cs="Times New Roman"/>
          <w:b/>
          <w:lang w:eastAsia="cs-CZ"/>
        </w:rPr>
        <w:t>7</w:t>
      </w:r>
      <w:r w:rsidRPr="0008267C">
        <w:rPr>
          <w:rFonts w:eastAsia="Times New Roman" w:cs="Times New Roman"/>
          <w:b/>
          <w:lang w:eastAsia="cs-CZ"/>
        </w:rPr>
        <w:t>.</w:t>
      </w:r>
    </w:p>
    <w:p w14:paraId="52B0E4B1" w14:textId="77777777" w:rsidR="00565F56" w:rsidRPr="001F22A8" w:rsidRDefault="00565F56" w:rsidP="00565F56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</w:p>
    <w:p w14:paraId="6742466C" w14:textId="77777777" w:rsidR="00565F56" w:rsidRPr="001F22A8" w:rsidRDefault="00565F56" w:rsidP="00565F56">
      <w:pPr>
        <w:keepNext/>
        <w:spacing w:before="120" w:after="6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cs-CZ"/>
        </w:rPr>
      </w:pPr>
      <w:bookmarkStart w:id="0" w:name="_Toc303768462"/>
      <w:bookmarkStart w:id="1" w:name="_Toc160867529"/>
      <w:r w:rsidRPr="001F22A8">
        <w:rPr>
          <w:rFonts w:eastAsia="Times New Roman" w:cs="Times New Roman"/>
          <w:b/>
          <w:bCs/>
          <w:kern w:val="32"/>
          <w:sz w:val="28"/>
          <w:szCs w:val="32"/>
          <w:lang w:eastAsia="cs-CZ"/>
        </w:rPr>
        <w:t>Úvod</w:t>
      </w:r>
      <w:bookmarkEnd w:id="0"/>
    </w:p>
    <w:p w14:paraId="74947B31" w14:textId="77777777" w:rsidR="00565F56" w:rsidRPr="001F22A8" w:rsidRDefault="00565F56" w:rsidP="00565F56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„Pravidla dotačního programu města České Budějovice na podporu „</w:t>
      </w:r>
      <w:r w:rsidR="009474EA" w:rsidRPr="001F22A8">
        <w:rPr>
          <w:rFonts w:eastAsia="Times New Roman" w:cs="Times New Roman"/>
          <w:lang w:eastAsia="cs-CZ"/>
        </w:rPr>
        <w:t>ochrany životního prostředí</w:t>
      </w:r>
      <w:r w:rsidRPr="001F22A8">
        <w:rPr>
          <w:rFonts w:eastAsia="Times New Roman" w:cs="Times New Roman"/>
          <w:lang w:eastAsia="cs-CZ"/>
        </w:rPr>
        <w:t>“ v roce 201</w:t>
      </w:r>
      <w:r w:rsidR="00F5394E">
        <w:rPr>
          <w:rFonts w:eastAsia="Times New Roman" w:cs="Times New Roman"/>
          <w:lang w:eastAsia="cs-CZ"/>
        </w:rPr>
        <w:t>7</w:t>
      </w:r>
      <w:r w:rsidRPr="001F22A8">
        <w:rPr>
          <w:rFonts w:eastAsia="Times New Roman" w:cs="Times New Roman"/>
          <w:lang w:eastAsia="cs-CZ"/>
        </w:rPr>
        <w:t xml:space="preserve"> (dále jen „Pravidla“) vycházejí ze Směrnice č. 6/201</w:t>
      </w:r>
      <w:r w:rsidR="00F5394E">
        <w:rPr>
          <w:rFonts w:eastAsia="Times New Roman" w:cs="Times New Roman"/>
          <w:lang w:eastAsia="cs-CZ"/>
        </w:rPr>
        <w:t>6</w:t>
      </w:r>
      <w:r w:rsidRPr="001F22A8">
        <w:rPr>
          <w:rFonts w:eastAsia="Times New Roman" w:cs="Times New Roman"/>
          <w:lang w:eastAsia="cs-CZ"/>
        </w:rPr>
        <w:t xml:space="preserve"> (dále jen „Směrnice“). Pravidla jsou platná pro kalendářní rok 201</w:t>
      </w:r>
      <w:r w:rsidR="00F5394E">
        <w:rPr>
          <w:rFonts w:eastAsia="Times New Roman" w:cs="Times New Roman"/>
          <w:lang w:eastAsia="cs-CZ"/>
        </w:rPr>
        <w:t>7</w:t>
      </w:r>
      <w:r w:rsidRPr="001F22A8">
        <w:rPr>
          <w:rFonts w:eastAsia="Times New Roman" w:cs="Times New Roman"/>
          <w:lang w:eastAsia="cs-CZ"/>
        </w:rPr>
        <w:t xml:space="preserve">. </w:t>
      </w:r>
    </w:p>
    <w:p w14:paraId="7F46FE75" w14:textId="77777777" w:rsidR="00565F56" w:rsidRPr="001F22A8" w:rsidRDefault="00565F56" w:rsidP="00565F56">
      <w:pPr>
        <w:spacing w:after="0" w:line="240" w:lineRule="auto"/>
        <w:ind w:left="425"/>
        <w:jc w:val="both"/>
        <w:rPr>
          <w:rFonts w:eastAsia="Times New Roman" w:cs="Times New Roman"/>
          <w:sz w:val="20"/>
          <w:szCs w:val="20"/>
          <w:lang w:eastAsia="cs-CZ"/>
        </w:rPr>
      </w:pPr>
    </w:p>
    <w:p w14:paraId="619CD1DA" w14:textId="77777777" w:rsidR="00565F56" w:rsidRPr="001F22A8" w:rsidRDefault="00565F56" w:rsidP="00565F56">
      <w:pPr>
        <w:keepNext/>
        <w:numPr>
          <w:ilvl w:val="0"/>
          <w:numId w:val="13"/>
        </w:numPr>
        <w:spacing w:before="120" w:after="60" w:line="240" w:lineRule="auto"/>
        <w:ind w:left="357" w:hanging="357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  <w:u w:val="single"/>
          <w:lang w:eastAsia="cs-CZ"/>
        </w:rPr>
      </w:pPr>
      <w:bookmarkStart w:id="2" w:name="_Toc303768463"/>
      <w:r w:rsidRPr="001F22A8">
        <w:rPr>
          <w:rFonts w:eastAsia="Times New Roman" w:cs="Times New Roman"/>
          <w:b/>
          <w:bCs/>
          <w:kern w:val="32"/>
          <w:sz w:val="28"/>
          <w:szCs w:val="28"/>
          <w:u w:val="single"/>
          <w:lang w:eastAsia="cs-CZ"/>
        </w:rPr>
        <w:t>Základní rámec dotačního programu</w:t>
      </w:r>
      <w:bookmarkEnd w:id="1"/>
      <w:bookmarkEnd w:id="2"/>
    </w:p>
    <w:p w14:paraId="582B8211" w14:textId="77777777" w:rsidR="00565F56" w:rsidRPr="001F22A8" w:rsidRDefault="00565F56" w:rsidP="00565F56">
      <w:pPr>
        <w:keepNext/>
        <w:numPr>
          <w:ilvl w:val="1"/>
          <w:numId w:val="13"/>
        </w:numPr>
        <w:spacing w:before="120" w:after="60" w:line="240" w:lineRule="auto"/>
        <w:ind w:left="431" w:hanging="431"/>
        <w:jc w:val="both"/>
        <w:outlineLvl w:val="1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  <w:bookmarkStart w:id="3" w:name="_Toc160867530"/>
      <w:bookmarkStart w:id="4" w:name="_Toc303768464"/>
      <w:r w:rsidRPr="001F22A8">
        <w:rPr>
          <w:rFonts w:eastAsia="Times New Roman" w:cs="Times New Roman"/>
          <w:b/>
          <w:bCs/>
          <w:iCs/>
          <w:sz w:val="24"/>
          <w:szCs w:val="24"/>
          <w:lang w:eastAsia="cs-CZ"/>
        </w:rPr>
        <w:t>Název dotačního programu</w:t>
      </w:r>
      <w:bookmarkEnd w:id="3"/>
      <w:bookmarkEnd w:id="4"/>
    </w:p>
    <w:p w14:paraId="1829B945" w14:textId="7CC8C17E" w:rsidR="00565F56" w:rsidRPr="001F22A8" w:rsidRDefault="00565F56" w:rsidP="00565F56">
      <w:pPr>
        <w:tabs>
          <w:tab w:val="num" w:pos="360"/>
        </w:tabs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 xml:space="preserve">Dotační program města České </w:t>
      </w:r>
      <w:proofErr w:type="gramStart"/>
      <w:r w:rsidRPr="001F22A8">
        <w:rPr>
          <w:rFonts w:eastAsia="Times New Roman" w:cs="Times New Roman"/>
          <w:lang w:eastAsia="cs-CZ"/>
        </w:rPr>
        <w:t>Budějovice  „</w:t>
      </w:r>
      <w:r w:rsidR="00BC181E" w:rsidRPr="001F22A8">
        <w:rPr>
          <w:rFonts w:eastAsia="Times New Roman" w:cs="Times New Roman"/>
          <w:lang w:eastAsia="cs-CZ"/>
        </w:rPr>
        <w:t>na</w:t>
      </w:r>
      <w:proofErr w:type="gramEnd"/>
      <w:r w:rsidR="00BC181E" w:rsidRPr="001F22A8">
        <w:rPr>
          <w:rFonts w:eastAsia="Times New Roman" w:cs="Times New Roman"/>
          <w:lang w:eastAsia="cs-CZ"/>
        </w:rPr>
        <w:t xml:space="preserve"> podporu ochrany životního prostředí</w:t>
      </w:r>
      <w:r w:rsidRPr="001F22A8">
        <w:rPr>
          <w:rFonts w:eastAsia="Times New Roman" w:cs="Times New Roman"/>
          <w:lang w:eastAsia="cs-CZ"/>
        </w:rPr>
        <w:t>“ v roce 201</w:t>
      </w:r>
      <w:r w:rsidR="00F5394E">
        <w:rPr>
          <w:rFonts w:eastAsia="Times New Roman" w:cs="Times New Roman"/>
          <w:lang w:eastAsia="cs-CZ"/>
        </w:rPr>
        <w:t>7</w:t>
      </w:r>
      <w:r w:rsidRPr="001F22A8">
        <w:rPr>
          <w:rFonts w:eastAsia="Times New Roman" w:cs="Times New Roman"/>
          <w:lang w:eastAsia="cs-CZ"/>
        </w:rPr>
        <w:t xml:space="preserve"> (dále jen „Dotační program“).  </w:t>
      </w:r>
    </w:p>
    <w:p w14:paraId="13B53F8C" w14:textId="77777777" w:rsidR="00565F56" w:rsidRPr="001F22A8" w:rsidRDefault="00565F56" w:rsidP="00565F56">
      <w:pPr>
        <w:keepNext/>
        <w:numPr>
          <w:ilvl w:val="1"/>
          <w:numId w:val="13"/>
        </w:numPr>
        <w:spacing w:before="120" w:after="60" w:line="240" w:lineRule="auto"/>
        <w:ind w:left="431" w:hanging="431"/>
        <w:jc w:val="both"/>
        <w:outlineLvl w:val="1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  <w:bookmarkStart w:id="5" w:name="_Toc160867531"/>
      <w:bookmarkStart w:id="6" w:name="_Toc303768465"/>
      <w:r w:rsidRPr="001F22A8">
        <w:rPr>
          <w:rFonts w:eastAsia="Times New Roman" w:cs="Times New Roman"/>
          <w:b/>
          <w:bCs/>
          <w:iCs/>
          <w:sz w:val="24"/>
          <w:szCs w:val="24"/>
          <w:lang w:eastAsia="cs-CZ"/>
        </w:rPr>
        <w:t>Zdůvodnění dotačního programu</w:t>
      </w:r>
      <w:bookmarkEnd w:id="5"/>
      <w:bookmarkEnd w:id="6"/>
    </w:p>
    <w:p w14:paraId="2B53892B" w14:textId="77777777" w:rsidR="00BC181E" w:rsidRPr="001F22A8" w:rsidRDefault="00565F56" w:rsidP="00BC181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Podpora oblasti ve městě České Budějovice vychází</w:t>
      </w:r>
      <w:r w:rsidR="00BC181E" w:rsidRPr="001F22A8">
        <w:rPr>
          <w:rFonts w:eastAsia="Times New Roman" w:cs="Times New Roman"/>
          <w:lang w:eastAsia="cs-CZ"/>
        </w:rPr>
        <w:t xml:space="preserve"> z</w:t>
      </w:r>
      <w:r w:rsidRPr="001F22A8">
        <w:rPr>
          <w:rFonts w:eastAsia="Times New Roman" w:cs="Times New Roman"/>
          <w:lang w:eastAsia="cs-CZ"/>
        </w:rPr>
        <w:t xml:space="preserve"> </w:t>
      </w:r>
      <w:r w:rsidR="00BC181E" w:rsidRPr="001F22A8">
        <w:rPr>
          <w:rFonts w:eastAsia="Times New Roman" w:cs="Times New Roman"/>
          <w:lang w:eastAsia="cs-CZ"/>
        </w:rPr>
        <w:t xml:space="preserve">předpokladu potřeb odboru ochrany životního prostředí:  </w:t>
      </w:r>
    </w:p>
    <w:p w14:paraId="3EC21003" w14:textId="77777777" w:rsidR="00BC181E" w:rsidRPr="001F22A8" w:rsidRDefault="00BC181E" w:rsidP="00BC181E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 xml:space="preserve">obyvatele města všech věkových kategorií vést k odpovědnosti za stav prostředí, ve kterém žijí, </w:t>
      </w:r>
    </w:p>
    <w:p w14:paraId="35ED1151" w14:textId="77777777" w:rsidR="00565F56" w:rsidRPr="001F22A8" w:rsidRDefault="00BC181E" w:rsidP="00ED157C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i/>
          <w:lang w:eastAsia="cs-CZ"/>
        </w:rPr>
      </w:pPr>
      <w:r w:rsidRPr="001F22A8">
        <w:rPr>
          <w:rFonts w:eastAsia="Times New Roman" w:cs="Times New Roman"/>
          <w:lang w:eastAsia="cs-CZ"/>
        </w:rPr>
        <w:t xml:space="preserve">každoročně vyhlašované projekty pomohou k ochraně životního prostředí a k ochraně zvířat cestou výchovného a osvětového působení na obyvatele města. </w:t>
      </w:r>
    </w:p>
    <w:p w14:paraId="62BE1C2D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Dotační program dává jasná transparentní pravidla poskytování podpory na území města a řídí se Směrnicí. Podkladem pro směrování dotačních prostředků města do oblasti jsou např.:</w:t>
      </w:r>
    </w:p>
    <w:p w14:paraId="324BDCB0" w14:textId="77777777" w:rsidR="00565F56" w:rsidRPr="001F22A8" w:rsidRDefault="00565F56" w:rsidP="00565F56">
      <w:pPr>
        <w:numPr>
          <w:ilvl w:val="0"/>
          <w:numId w:val="3"/>
        </w:numPr>
        <w:spacing w:after="0" w:line="240" w:lineRule="auto"/>
        <w:ind w:left="850" w:hanging="357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aktuální situace a zkušenosti v</w:t>
      </w:r>
      <w:r w:rsidR="00BC181E" w:rsidRPr="001F22A8">
        <w:rPr>
          <w:rFonts w:eastAsia="Times New Roman" w:cs="Times New Roman"/>
          <w:lang w:eastAsia="cs-CZ"/>
        </w:rPr>
        <w:t> </w:t>
      </w:r>
      <w:r w:rsidRPr="001F22A8">
        <w:rPr>
          <w:rFonts w:eastAsia="Times New Roman" w:cs="Times New Roman"/>
          <w:lang w:eastAsia="cs-CZ"/>
        </w:rPr>
        <w:t>oblasti</w:t>
      </w:r>
      <w:r w:rsidR="00BC181E" w:rsidRPr="001F22A8">
        <w:rPr>
          <w:rFonts w:eastAsia="Times New Roman" w:cs="Times New Roman"/>
          <w:lang w:eastAsia="cs-CZ"/>
        </w:rPr>
        <w:t xml:space="preserve"> ochrany přírody a krajiny a ochrany živočichů</w:t>
      </w:r>
      <w:r w:rsidRPr="001F22A8">
        <w:rPr>
          <w:rFonts w:eastAsia="Times New Roman" w:cs="Times New Roman"/>
          <w:lang w:eastAsia="cs-CZ"/>
        </w:rPr>
        <w:t xml:space="preserve">. </w:t>
      </w:r>
    </w:p>
    <w:p w14:paraId="235E2CD2" w14:textId="77777777" w:rsidR="00565F56" w:rsidRPr="001F22A8" w:rsidRDefault="00565F56" w:rsidP="00565F56">
      <w:pPr>
        <w:spacing w:before="120" w:after="0" w:line="240" w:lineRule="auto"/>
        <w:jc w:val="both"/>
        <w:rPr>
          <w:rFonts w:eastAsia="Times New Roman" w:cs="Times New Roman"/>
          <w:u w:val="single"/>
          <w:lang w:eastAsia="cs-CZ"/>
        </w:rPr>
      </w:pPr>
      <w:r w:rsidRPr="001F22A8">
        <w:rPr>
          <w:rFonts w:eastAsia="Times New Roman" w:cs="Times New Roman"/>
          <w:u w:val="single"/>
          <w:lang w:eastAsia="cs-CZ"/>
        </w:rPr>
        <w:t>Základní vize rozvoje oblasti na území města České Budějovice:</w:t>
      </w:r>
    </w:p>
    <w:p w14:paraId="6EEA48CE" w14:textId="77777777" w:rsidR="00486126" w:rsidRPr="001F22A8" w:rsidRDefault="00486126" w:rsidP="00BC181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2CF802D8" w14:textId="77777777" w:rsidR="00955F7B" w:rsidRPr="001F22A8" w:rsidRDefault="00A5703F" w:rsidP="00BC181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Dotační program </w:t>
      </w:r>
      <w:r w:rsidR="00BC181E" w:rsidRPr="001F22A8">
        <w:rPr>
          <w:rFonts w:eastAsia="Times New Roman" w:cs="Times New Roman"/>
          <w:lang w:eastAsia="cs-CZ"/>
        </w:rPr>
        <w:t>je zaměřen na</w:t>
      </w:r>
      <w:r w:rsidR="00955F7B" w:rsidRPr="001F22A8">
        <w:rPr>
          <w:rFonts w:eastAsia="Times New Roman" w:cs="Times New Roman"/>
          <w:lang w:eastAsia="cs-CZ"/>
        </w:rPr>
        <w:t xml:space="preserve"> osvětu a výchovu občanů města</w:t>
      </w:r>
      <w:r w:rsidR="00BC181E" w:rsidRPr="001F22A8">
        <w:rPr>
          <w:rFonts w:eastAsia="Times New Roman" w:cs="Times New Roman"/>
          <w:lang w:eastAsia="cs-CZ"/>
        </w:rPr>
        <w:t xml:space="preserve">: </w:t>
      </w:r>
    </w:p>
    <w:p w14:paraId="4191E39F" w14:textId="77777777" w:rsidR="00486126" w:rsidRPr="001F22A8" w:rsidRDefault="00BC181E" w:rsidP="00A50EE5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k vlastní odpovědnosti za stav životního prostředí, v němž žijí, jeho udržování a zvelebování,</w:t>
      </w:r>
    </w:p>
    <w:p w14:paraId="14D62BB9" w14:textId="77777777" w:rsidR="00BC181E" w:rsidRPr="00F91936" w:rsidRDefault="00BC181E" w:rsidP="00A50EE5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 xml:space="preserve">k citlivému přístupu k přírodě a </w:t>
      </w:r>
      <w:r w:rsidR="00955F7B" w:rsidRPr="001F22A8">
        <w:rPr>
          <w:rFonts w:eastAsia="Times New Roman" w:cs="Times New Roman"/>
          <w:lang w:eastAsia="cs-CZ"/>
        </w:rPr>
        <w:t xml:space="preserve">k </w:t>
      </w:r>
      <w:r w:rsidRPr="001F22A8">
        <w:rPr>
          <w:rFonts w:eastAsia="Times New Roman" w:cs="Times New Roman"/>
          <w:lang w:eastAsia="cs-CZ"/>
        </w:rPr>
        <w:t>živým organismům</w:t>
      </w:r>
      <w:r w:rsidR="002B71D8" w:rsidRPr="001F22A8">
        <w:rPr>
          <w:rFonts w:eastAsia="Times New Roman" w:cs="Times New Roman"/>
          <w:lang w:eastAsia="cs-CZ"/>
        </w:rPr>
        <w:t xml:space="preserve"> </w:t>
      </w:r>
      <w:r w:rsidR="00955F7B" w:rsidRPr="001F22A8">
        <w:rPr>
          <w:rFonts w:eastAsia="Times New Roman" w:cs="Times New Roman"/>
          <w:lang w:eastAsia="cs-CZ"/>
        </w:rPr>
        <w:t>(</w:t>
      </w:r>
      <w:r w:rsidRPr="001F22A8">
        <w:rPr>
          <w:rFonts w:eastAsia="Times New Roman" w:cs="Times New Roman"/>
          <w:lang w:eastAsia="cs-CZ"/>
        </w:rPr>
        <w:t>podpora</w:t>
      </w:r>
      <w:r w:rsidR="00955F7B" w:rsidRPr="001F22A8">
        <w:rPr>
          <w:rFonts w:eastAsia="Times New Roman" w:cs="Times New Roman"/>
          <w:lang w:eastAsia="cs-CZ"/>
        </w:rPr>
        <w:t xml:space="preserve"> ochrany</w:t>
      </w:r>
      <w:r w:rsidRPr="001F22A8">
        <w:rPr>
          <w:rFonts w:eastAsia="Times New Roman" w:cs="Times New Roman"/>
          <w:lang w:eastAsia="cs-CZ"/>
        </w:rPr>
        <w:t xml:space="preserve"> </w:t>
      </w:r>
      <w:r w:rsidR="00955F7B" w:rsidRPr="001F22A8">
        <w:rPr>
          <w:rFonts w:eastAsia="Times New Roman" w:cs="Times New Roman"/>
          <w:lang w:eastAsia="cs-CZ"/>
        </w:rPr>
        <w:t xml:space="preserve">zvířat žijících ve městě </w:t>
      </w:r>
      <w:r w:rsidR="00F5394E" w:rsidRPr="00F91936">
        <w:rPr>
          <w:rFonts w:eastAsia="Times New Roman" w:cs="Times New Roman"/>
          <w:lang w:eastAsia="cs-CZ"/>
        </w:rPr>
        <w:t>a v blízkosti měst,</w:t>
      </w:r>
      <w:r w:rsidR="00955F7B" w:rsidRPr="00F91936">
        <w:rPr>
          <w:rFonts w:eastAsia="Times New Roman" w:cs="Times New Roman"/>
          <w:lang w:eastAsia="cs-CZ"/>
        </w:rPr>
        <w:t xml:space="preserve"> podpora původních druhů dřevin),</w:t>
      </w:r>
    </w:p>
    <w:p w14:paraId="77580D54" w14:textId="77777777" w:rsidR="00955F7B" w:rsidRPr="00F91936" w:rsidRDefault="00955F7B" w:rsidP="00A50EE5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F91936">
        <w:rPr>
          <w:rFonts w:eastAsia="Times New Roman" w:cs="Times New Roman"/>
          <w:lang w:eastAsia="cs-CZ"/>
        </w:rPr>
        <w:t>k zodpovědnému nakládání s odpady</w:t>
      </w:r>
      <w:r w:rsidR="00596F63" w:rsidRPr="00F91936">
        <w:rPr>
          <w:rFonts w:eastAsia="Times New Roman" w:cs="Times New Roman"/>
          <w:lang w:eastAsia="cs-CZ"/>
        </w:rPr>
        <w:t xml:space="preserve">, </w:t>
      </w:r>
      <w:r w:rsidRPr="00F91936">
        <w:rPr>
          <w:rFonts w:eastAsia="Times New Roman" w:cs="Times New Roman"/>
          <w:lang w:eastAsia="cs-CZ"/>
        </w:rPr>
        <w:t>k ochraně</w:t>
      </w:r>
      <w:r w:rsidR="00596F63" w:rsidRPr="00F91936">
        <w:rPr>
          <w:rFonts w:eastAsia="Times New Roman" w:cs="Times New Roman"/>
          <w:lang w:eastAsia="cs-CZ"/>
        </w:rPr>
        <w:t xml:space="preserve"> ovzduší, </w:t>
      </w:r>
      <w:r w:rsidRPr="00F91936">
        <w:rPr>
          <w:rFonts w:eastAsia="Times New Roman" w:cs="Times New Roman"/>
          <w:lang w:eastAsia="cs-CZ"/>
        </w:rPr>
        <w:t>k ochraně vod a půdy,</w:t>
      </w:r>
    </w:p>
    <w:p w14:paraId="08044768" w14:textId="77777777" w:rsidR="00BC181E" w:rsidRPr="001F22A8" w:rsidRDefault="00955F7B" w:rsidP="00A50EE5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F91936">
        <w:rPr>
          <w:rFonts w:eastAsia="Times New Roman" w:cs="Times New Roman"/>
          <w:lang w:eastAsia="cs-CZ"/>
        </w:rPr>
        <w:t xml:space="preserve">ke kvalitě čistoty veřejných </w:t>
      </w:r>
      <w:r w:rsidRPr="001F22A8">
        <w:rPr>
          <w:rFonts w:eastAsia="Times New Roman" w:cs="Times New Roman"/>
          <w:lang w:eastAsia="cs-CZ"/>
        </w:rPr>
        <w:t xml:space="preserve">prostranství a </w:t>
      </w:r>
      <w:r w:rsidR="00596F63" w:rsidRPr="001F22A8">
        <w:rPr>
          <w:rFonts w:eastAsia="Times New Roman" w:cs="Times New Roman"/>
          <w:lang w:eastAsia="cs-CZ"/>
        </w:rPr>
        <w:t>přírodních zázemí města</w:t>
      </w:r>
      <w:r w:rsidRPr="001F22A8">
        <w:rPr>
          <w:rFonts w:eastAsia="Times New Roman" w:cs="Times New Roman"/>
          <w:lang w:eastAsia="cs-CZ"/>
        </w:rPr>
        <w:t>,</w:t>
      </w:r>
      <w:r w:rsidR="00596F63" w:rsidRPr="001F22A8">
        <w:rPr>
          <w:rFonts w:eastAsia="Times New Roman" w:cs="Times New Roman"/>
          <w:lang w:eastAsia="cs-CZ"/>
        </w:rPr>
        <w:t xml:space="preserve">   </w:t>
      </w:r>
    </w:p>
    <w:p w14:paraId="273405DF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11D2127B" w14:textId="77777777" w:rsidR="008D0B48" w:rsidRPr="001F22A8" w:rsidRDefault="00565F56" w:rsidP="008D0B4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 xml:space="preserve">Zaměření dotačního programu v daném roce: </w:t>
      </w:r>
      <w:r w:rsidR="008D0B48" w:rsidRPr="001F22A8">
        <w:rPr>
          <w:rFonts w:eastAsia="Times New Roman" w:cs="Times New Roman"/>
          <w:lang w:eastAsia="cs-CZ"/>
        </w:rPr>
        <w:t>Výchova občanů města Českých Budějovic k citlivému a uvážlivému přístupu k přírodě a k ochraně živočichů žijících v naší blízkosti</w:t>
      </w:r>
      <w:r w:rsidR="00A5703F">
        <w:rPr>
          <w:rFonts w:eastAsia="Times New Roman" w:cs="Times New Roman"/>
          <w:lang w:eastAsia="cs-CZ"/>
        </w:rPr>
        <w:t>.</w:t>
      </w:r>
    </w:p>
    <w:p w14:paraId="431BC3B0" w14:textId="77777777" w:rsidR="00565F56" w:rsidRPr="001F22A8" w:rsidRDefault="00565F56" w:rsidP="00565F56">
      <w:pPr>
        <w:keepNext/>
        <w:numPr>
          <w:ilvl w:val="1"/>
          <w:numId w:val="13"/>
        </w:numPr>
        <w:spacing w:before="120" w:after="60" w:line="240" w:lineRule="auto"/>
        <w:ind w:left="431" w:hanging="431"/>
        <w:jc w:val="both"/>
        <w:outlineLvl w:val="1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  <w:bookmarkStart w:id="7" w:name="_Toc160867532"/>
      <w:bookmarkStart w:id="8" w:name="_Toc303768466"/>
      <w:r w:rsidRPr="001F22A8">
        <w:rPr>
          <w:rFonts w:eastAsia="Times New Roman" w:cs="Times New Roman"/>
          <w:b/>
          <w:bCs/>
          <w:iCs/>
          <w:sz w:val="24"/>
          <w:szCs w:val="24"/>
          <w:lang w:eastAsia="cs-CZ"/>
        </w:rPr>
        <w:t>Opatření dotačního programu</w:t>
      </w:r>
      <w:bookmarkEnd w:id="7"/>
      <w:bookmarkEnd w:id="8"/>
    </w:p>
    <w:p w14:paraId="1B2F09F6" w14:textId="77777777" w:rsidR="00565F56" w:rsidRDefault="00565F56" w:rsidP="00565F56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C84736">
        <w:rPr>
          <w:rFonts w:eastAsia="Times New Roman" w:cs="Arial"/>
          <w:lang w:eastAsia="cs-CZ"/>
        </w:rPr>
        <w:t>Dotační program je zaměřen na</w:t>
      </w:r>
      <w:r w:rsidR="00832C38" w:rsidRPr="000F5BE3">
        <w:rPr>
          <w:rFonts w:eastAsia="Times New Roman" w:cs="Arial"/>
          <w:lang w:eastAsia="cs-CZ"/>
        </w:rPr>
        <w:t xml:space="preserve"> podporu ochrany životního prostředí</w:t>
      </w:r>
      <w:r w:rsidRPr="000F5BE3">
        <w:rPr>
          <w:rFonts w:eastAsia="Times New Roman" w:cs="Arial"/>
          <w:lang w:eastAsia="cs-CZ"/>
        </w:rPr>
        <w:t>:</w:t>
      </w:r>
      <w:r w:rsidRPr="001F22A8">
        <w:rPr>
          <w:rFonts w:eastAsia="Times New Roman" w:cs="Arial"/>
          <w:lang w:eastAsia="cs-CZ"/>
        </w:rPr>
        <w:t xml:space="preserve"> </w:t>
      </w:r>
    </w:p>
    <w:p w14:paraId="769DDFBB" w14:textId="77777777" w:rsidR="00C84736" w:rsidRPr="001F22A8" w:rsidRDefault="00C84736" w:rsidP="00565F56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219D0012" w14:textId="77777777" w:rsidR="00994408" w:rsidRPr="001F22A8" w:rsidRDefault="00565F56" w:rsidP="008D0B48">
      <w:pPr>
        <w:spacing w:after="0" w:line="240" w:lineRule="auto"/>
        <w:jc w:val="both"/>
        <w:rPr>
          <w:rFonts w:eastAsia="Times New Roman" w:cs="Arial"/>
          <w:color w:val="FF0000"/>
          <w:lang w:eastAsia="cs-CZ"/>
        </w:rPr>
      </w:pPr>
      <w:r w:rsidRPr="001F22A8">
        <w:rPr>
          <w:rFonts w:eastAsia="Times New Roman" w:cs="Arial"/>
          <w:u w:val="single"/>
          <w:lang w:eastAsia="cs-CZ"/>
        </w:rPr>
        <w:t xml:space="preserve">Opatření </w:t>
      </w:r>
      <w:r w:rsidR="008D0B48" w:rsidRPr="001F22A8">
        <w:rPr>
          <w:rFonts w:eastAsia="Times New Roman" w:cs="Arial"/>
          <w:u w:val="single"/>
          <w:lang w:eastAsia="cs-CZ"/>
        </w:rPr>
        <w:t>1</w:t>
      </w:r>
      <w:r w:rsidR="008D0B48" w:rsidRPr="00A5703F">
        <w:rPr>
          <w:rFonts w:eastAsia="Times New Roman" w:cs="Arial"/>
          <w:lang w:eastAsia="cs-CZ"/>
        </w:rPr>
        <w:t>:</w:t>
      </w:r>
      <w:r w:rsidR="00832C38" w:rsidRPr="00A5703F">
        <w:rPr>
          <w:rFonts w:eastAsia="Times New Roman" w:cs="Arial"/>
          <w:lang w:eastAsia="cs-CZ"/>
        </w:rPr>
        <w:t xml:space="preserve"> </w:t>
      </w:r>
      <w:r w:rsidR="008D0B48" w:rsidRPr="001F22A8">
        <w:rPr>
          <w:rFonts w:eastAsia="Times New Roman" w:cs="Arial"/>
          <w:b/>
          <w:lang w:eastAsia="cs-CZ"/>
        </w:rPr>
        <w:t>Výchova občanů města Českých Budějovic k citlivému a uvážlivému přístupu k přírodě a k ochraně živočichů žijících v naší blízkosti</w:t>
      </w:r>
      <w:r w:rsidR="005E4D45" w:rsidRPr="001F22A8">
        <w:rPr>
          <w:rFonts w:eastAsia="Times New Roman" w:cs="Arial"/>
          <w:b/>
          <w:lang w:eastAsia="cs-CZ"/>
        </w:rPr>
        <w:t>.</w:t>
      </w:r>
    </w:p>
    <w:p w14:paraId="1F188530" w14:textId="77777777" w:rsidR="00396A35" w:rsidRPr="00EE7457" w:rsidRDefault="00994408" w:rsidP="00396A35">
      <w:pPr>
        <w:spacing w:after="0" w:line="240" w:lineRule="auto"/>
        <w:jc w:val="both"/>
        <w:rPr>
          <w:rFonts w:eastAsia="Times New Roman" w:cs="Arial"/>
          <w:color w:val="FF0000"/>
          <w:lang w:eastAsia="cs-CZ"/>
        </w:rPr>
      </w:pPr>
      <w:r w:rsidRPr="00EE7457">
        <w:rPr>
          <w:rFonts w:eastAsia="Times New Roman" w:cs="Arial"/>
          <w:color w:val="FF0000"/>
          <w:lang w:eastAsia="cs-CZ"/>
        </w:rPr>
        <w:t>D</w:t>
      </w:r>
      <w:r w:rsidR="008D0B48" w:rsidRPr="00EE7457">
        <w:rPr>
          <w:rFonts w:eastAsia="Times New Roman" w:cs="Arial"/>
          <w:color w:val="FF0000"/>
          <w:lang w:eastAsia="cs-CZ"/>
        </w:rPr>
        <w:t>otace</w:t>
      </w:r>
      <w:r w:rsidR="00832C38" w:rsidRPr="00EE7457">
        <w:rPr>
          <w:rFonts w:eastAsia="Times New Roman" w:cs="Arial"/>
          <w:color w:val="FF0000"/>
          <w:lang w:eastAsia="cs-CZ"/>
        </w:rPr>
        <w:t xml:space="preserve"> je</w:t>
      </w:r>
      <w:r w:rsidRPr="00EE7457">
        <w:rPr>
          <w:rFonts w:eastAsia="Times New Roman" w:cs="Arial"/>
          <w:color w:val="FF0000"/>
          <w:lang w:eastAsia="cs-CZ"/>
        </w:rPr>
        <w:t xml:space="preserve"> poskytována formou </w:t>
      </w:r>
      <w:r w:rsidR="00F90CBC" w:rsidRPr="00EE7457">
        <w:rPr>
          <w:rFonts w:eastAsia="Times New Roman" w:cs="Arial"/>
          <w:color w:val="FF0000"/>
          <w:lang w:eastAsia="cs-CZ"/>
        </w:rPr>
        <w:t>příspěvku na celoroční činnost</w:t>
      </w:r>
      <w:r w:rsidRPr="00EE7457">
        <w:rPr>
          <w:rFonts w:eastAsia="Times New Roman" w:cs="Arial"/>
          <w:color w:val="FF0000"/>
          <w:lang w:eastAsia="cs-CZ"/>
        </w:rPr>
        <w:t>.</w:t>
      </w:r>
      <w:r w:rsidR="008D0B48" w:rsidRPr="00EE7457">
        <w:rPr>
          <w:rFonts w:eastAsia="Times New Roman" w:cs="Arial"/>
          <w:color w:val="FF0000"/>
          <w:lang w:eastAsia="cs-CZ"/>
        </w:rPr>
        <w:t xml:space="preserve"> </w:t>
      </w:r>
      <w:bookmarkStart w:id="9" w:name="_Toc160867533"/>
      <w:bookmarkStart w:id="10" w:name="_Toc303768467"/>
    </w:p>
    <w:p w14:paraId="0ABA4354" w14:textId="77777777" w:rsidR="00396A35" w:rsidRPr="00F91936" w:rsidRDefault="00396A35" w:rsidP="00396A35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26B5AC88" w14:textId="77777777" w:rsidR="00565F56" w:rsidRPr="001F22A8" w:rsidRDefault="00565F56" w:rsidP="00396A35">
      <w:pPr>
        <w:spacing w:after="0" w:line="240" w:lineRule="auto"/>
        <w:jc w:val="both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  <w:r w:rsidRPr="001F22A8">
        <w:rPr>
          <w:rFonts w:eastAsia="Times New Roman" w:cs="Times New Roman"/>
          <w:b/>
          <w:bCs/>
          <w:iCs/>
          <w:sz w:val="24"/>
          <w:szCs w:val="24"/>
          <w:lang w:eastAsia="cs-CZ"/>
        </w:rPr>
        <w:t>Cíle dotačního programu</w:t>
      </w:r>
      <w:bookmarkEnd w:id="9"/>
      <w:bookmarkEnd w:id="10"/>
    </w:p>
    <w:p w14:paraId="22A8AE08" w14:textId="77777777" w:rsidR="002B71D8" w:rsidRPr="001F22A8" w:rsidRDefault="00565F56" w:rsidP="002B71D8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sz w:val="20"/>
          <w:szCs w:val="20"/>
          <w:lang w:eastAsia="cs-CZ"/>
        </w:rPr>
        <w:t xml:space="preserve"> </w:t>
      </w:r>
      <w:r w:rsidR="002B71D8" w:rsidRPr="001F22A8">
        <w:rPr>
          <w:rFonts w:eastAsia="Times New Roman" w:cs="Arial"/>
          <w:b/>
          <w:lang w:eastAsia="cs-CZ"/>
        </w:rPr>
        <w:t>Obecným cílem dotačního programu je</w:t>
      </w:r>
      <w:r w:rsidR="002B71D8" w:rsidRPr="001F22A8">
        <w:rPr>
          <w:rFonts w:eastAsia="Times New Roman" w:cs="Arial"/>
          <w:lang w:eastAsia="cs-CZ"/>
        </w:rPr>
        <w:t xml:space="preserve"> podpora činnosti organizacím i fyzickým osobám, které se </w:t>
      </w:r>
      <w:proofErr w:type="gramStart"/>
      <w:r w:rsidR="002B71D8" w:rsidRPr="001F22A8">
        <w:rPr>
          <w:rFonts w:eastAsia="Times New Roman" w:cs="Arial"/>
          <w:lang w:eastAsia="cs-CZ"/>
        </w:rPr>
        <w:t>zabývají  ochranou</w:t>
      </w:r>
      <w:proofErr w:type="gramEnd"/>
      <w:r w:rsidR="002B71D8" w:rsidRPr="001F22A8">
        <w:rPr>
          <w:rFonts w:eastAsia="Times New Roman" w:cs="Arial"/>
          <w:lang w:eastAsia="cs-CZ"/>
        </w:rPr>
        <w:t xml:space="preserve">  krajiny a přírody, chovem a ochranou živočichů. Dále podpora činnosti organizacím i fyzickým osobám</w:t>
      </w:r>
      <w:r w:rsidR="009F2586" w:rsidRPr="001F22A8">
        <w:rPr>
          <w:rFonts w:eastAsia="Times New Roman" w:cs="Arial"/>
          <w:lang w:eastAsia="cs-CZ"/>
        </w:rPr>
        <w:t>,</w:t>
      </w:r>
      <w:r w:rsidR="002B71D8" w:rsidRPr="001F22A8">
        <w:rPr>
          <w:rFonts w:eastAsia="Times New Roman" w:cs="Arial"/>
          <w:lang w:eastAsia="cs-CZ"/>
        </w:rPr>
        <w:t xml:space="preserve"> které se </w:t>
      </w:r>
      <w:proofErr w:type="gramStart"/>
      <w:r w:rsidR="002B71D8" w:rsidRPr="001F22A8">
        <w:rPr>
          <w:rFonts w:eastAsia="Times New Roman" w:cs="Arial"/>
          <w:lang w:eastAsia="cs-CZ"/>
        </w:rPr>
        <w:t>zabývají  ekologickou</w:t>
      </w:r>
      <w:proofErr w:type="gramEnd"/>
      <w:r w:rsidR="002B71D8" w:rsidRPr="001F22A8">
        <w:rPr>
          <w:rFonts w:eastAsia="Times New Roman" w:cs="Arial"/>
          <w:lang w:eastAsia="cs-CZ"/>
        </w:rPr>
        <w:t xml:space="preserve"> výchovou, vzděláváním a osvětou vedoucí ke zlepšení životnímu prostředí, života živočichů a zdravému životnímu stylu obyvatel města. </w:t>
      </w:r>
    </w:p>
    <w:p w14:paraId="3C292D77" w14:textId="77777777" w:rsidR="002B71D8" w:rsidRPr="001F22A8" w:rsidRDefault="002B71D8" w:rsidP="002B71D8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12C20FCA" w14:textId="77777777" w:rsidR="00565F56" w:rsidRPr="001F22A8" w:rsidRDefault="002B71D8" w:rsidP="00565F56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cs-CZ"/>
        </w:rPr>
      </w:pPr>
      <w:r w:rsidRPr="001F22A8">
        <w:rPr>
          <w:rFonts w:eastAsia="Times New Roman" w:cs="Arial"/>
          <w:b/>
          <w:lang w:eastAsia="cs-CZ"/>
        </w:rPr>
        <w:t xml:space="preserve">Specifickým cílem opatření 1 </w:t>
      </w:r>
      <w:r w:rsidRPr="001F22A8">
        <w:rPr>
          <w:rFonts w:eastAsia="Times New Roman" w:cs="Arial"/>
          <w:lang w:eastAsia="cs-CZ"/>
        </w:rPr>
        <w:t>je oslovit občany města všech věkových kategorií tak, aby získali kladný postoj k ochraně přírody, umožnit zaměřit se na ochranu životního prostředí ve všech možných oblastech a přicházet s novými náměty výchovy obyvatel. Cílem je ochrana nejen životního prostředí, ale také živočichů, žijících v naší blízkosti (obojživelníci, ptáci, motýli,…)</w:t>
      </w:r>
      <w:r w:rsidR="00116770" w:rsidRPr="001F22A8">
        <w:rPr>
          <w:rFonts w:eastAsia="Times New Roman" w:cs="Arial"/>
          <w:lang w:eastAsia="cs-CZ"/>
        </w:rPr>
        <w:t xml:space="preserve"> </w:t>
      </w:r>
      <w:r w:rsidRPr="001F22A8">
        <w:rPr>
          <w:rFonts w:eastAsia="Times New Roman" w:cs="Arial"/>
          <w:lang w:eastAsia="cs-CZ"/>
        </w:rPr>
        <w:t xml:space="preserve">včetně podpory chovu včel na Českobudějovicku se související osvětou pro širokou veřejnost. </w:t>
      </w:r>
    </w:p>
    <w:p w14:paraId="39E47EE4" w14:textId="77777777" w:rsidR="00565F56" w:rsidRPr="001F22A8" w:rsidRDefault="00565F56" w:rsidP="00565F56">
      <w:pPr>
        <w:keepNext/>
        <w:numPr>
          <w:ilvl w:val="0"/>
          <w:numId w:val="13"/>
        </w:numPr>
        <w:spacing w:before="240" w:after="60" w:line="240" w:lineRule="auto"/>
        <w:ind w:left="284" w:hanging="284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  <w:u w:val="single"/>
          <w:lang w:eastAsia="cs-CZ"/>
        </w:rPr>
      </w:pPr>
      <w:bookmarkStart w:id="11" w:name="_Toc160867534"/>
      <w:bookmarkStart w:id="12" w:name="_Toc303768468"/>
      <w:r w:rsidRPr="001F22A8">
        <w:rPr>
          <w:rFonts w:eastAsia="Times New Roman" w:cs="Times New Roman"/>
          <w:b/>
          <w:bCs/>
          <w:kern w:val="32"/>
          <w:sz w:val="28"/>
          <w:szCs w:val="28"/>
          <w:u w:val="single"/>
          <w:lang w:eastAsia="cs-CZ"/>
        </w:rPr>
        <w:t>Harmonogram přípravy a realizace dotačního programu</w:t>
      </w:r>
      <w:bookmarkEnd w:id="11"/>
      <w:bookmarkEnd w:id="12"/>
    </w:p>
    <w:p w14:paraId="0DE4C7C0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2"/>
        <w:gridCol w:w="2628"/>
      </w:tblGrid>
      <w:tr w:rsidR="00565F56" w:rsidRPr="001F22A8" w14:paraId="684B9108" w14:textId="77777777" w:rsidTr="009474EA">
        <w:trPr>
          <w:trHeight w:val="303"/>
        </w:trPr>
        <w:tc>
          <w:tcPr>
            <w:tcW w:w="6242" w:type="dxa"/>
            <w:shd w:val="clear" w:color="auto" w:fill="auto"/>
          </w:tcPr>
          <w:p w14:paraId="1CCFB8D7" w14:textId="77777777" w:rsidR="00565F56" w:rsidRPr="001F22A8" w:rsidRDefault="00565F56" w:rsidP="00565F56">
            <w:pPr>
              <w:spacing w:before="120"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28" w:type="dxa"/>
            <w:shd w:val="clear" w:color="auto" w:fill="auto"/>
          </w:tcPr>
          <w:p w14:paraId="67F2CA66" w14:textId="77777777" w:rsidR="00565F56" w:rsidRPr="00C84736" w:rsidRDefault="00565F56" w:rsidP="002B71D8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C84736">
              <w:rPr>
                <w:rFonts w:eastAsia="Times New Roman" w:cs="Times New Roman"/>
                <w:lang w:eastAsia="cs-CZ"/>
              </w:rPr>
              <w:t>Opatření</w:t>
            </w:r>
            <w:r w:rsidR="002B71D8" w:rsidRPr="00C84736">
              <w:rPr>
                <w:rFonts w:eastAsia="Times New Roman" w:cs="Times New Roman"/>
                <w:lang w:eastAsia="cs-CZ"/>
              </w:rPr>
              <w:t>1</w:t>
            </w:r>
          </w:p>
        </w:tc>
      </w:tr>
      <w:tr w:rsidR="00565F56" w:rsidRPr="001F22A8" w14:paraId="3A837CEC" w14:textId="77777777" w:rsidTr="009474EA">
        <w:trPr>
          <w:trHeight w:val="145"/>
        </w:trPr>
        <w:tc>
          <w:tcPr>
            <w:tcW w:w="6242" w:type="dxa"/>
            <w:shd w:val="clear" w:color="auto" w:fill="auto"/>
          </w:tcPr>
          <w:p w14:paraId="3607C1EA" w14:textId="77777777" w:rsidR="00565F56" w:rsidRPr="001F22A8" w:rsidRDefault="00565F56" w:rsidP="00565F56">
            <w:pPr>
              <w:spacing w:before="120"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28" w:type="dxa"/>
            <w:shd w:val="clear" w:color="auto" w:fill="auto"/>
          </w:tcPr>
          <w:p w14:paraId="62A6F7F6" w14:textId="77777777" w:rsidR="00565F56" w:rsidRPr="00F242F3" w:rsidRDefault="00565F56" w:rsidP="002B71D8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F242F3">
              <w:rPr>
                <w:rFonts w:eastAsia="Times New Roman" w:cs="Times New Roman"/>
                <w:lang w:eastAsia="cs-CZ"/>
              </w:rPr>
              <w:t xml:space="preserve">Výzva </w:t>
            </w:r>
            <w:r w:rsidR="002B71D8" w:rsidRPr="00F242F3">
              <w:rPr>
                <w:rFonts w:eastAsia="Times New Roman" w:cs="Times New Roman"/>
                <w:lang w:eastAsia="cs-CZ"/>
              </w:rPr>
              <w:t>1</w:t>
            </w:r>
          </w:p>
        </w:tc>
      </w:tr>
      <w:tr w:rsidR="00565F56" w:rsidRPr="001F22A8" w14:paraId="2147ABA2" w14:textId="77777777" w:rsidTr="009474EA">
        <w:trPr>
          <w:trHeight w:val="303"/>
        </w:trPr>
        <w:tc>
          <w:tcPr>
            <w:tcW w:w="6242" w:type="dxa"/>
            <w:shd w:val="clear" w:color="auto" w:fill="auto"/>
          </w:tcPr>
          <w:p w14:paraId="615C3A6E" w14:textId="77777777" w:rsidR="00565F56" w:rsidRPr="001F22A8" w:rsidRDefault="00565F56" w:rsidP="00565F56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1F22A8">
              <w:rPr>
                <w:rFonts w:eastAsia="Times New Roman" w:cs="Times New Roman"/>
                <w:lang w:eastAsia="cs-CZ"/>
              </w:rPr>
              <w:t>Činnost</w:t>
            </w:r>
          </w:p>
        </w:tc>
        <w:tc>
          <w:tcPr>
            <w:tcW w:w="2628" w:type="dxa"/>
            <w:shd w:val="clear" w:color="auto" w:fill="auto"/>
          </w:tcPr>
          <w:p w14:paraId="2A3A7FDB" w14:textId="77777777" w:rsidR="00565F56" w:rsidRPr="00F242F3" w:rsidRDefault="00565F56" w:rsidP="00565F56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F242F3">
              <w:rPr>
                <w:rFonts w:eastAsia="Times New Roman" w:cs="Times New Roman"/>
                <w:lang w:eastAsia="cs-CZ"/>
              </w:rPr>
              <w:t>Datum</w:t>
            </w:r>
          </w:p>
        </w:tc>
      </w:tr>
      <w:tr w:rsidR="00565F56" w:rsidRPr="001F22A8" w14:paraId="01949583" w14:textId="77777777" w:rsidTr="009474EA">
        <w:trPr>
          <w:trHeight w:val="303"/>
        </w:trPr>
        <w:tc>
          <w:tcPr>
            <w:tcW w:w="6242" w:type="dxa"/>
            <w:shd w:val="clear" w:color="auto" w:fill="auto"/>
          </w:tcPr>
          <w:p w14:paraId="55902CBC" w14:textId="77777777" w:rsidR="00565F56" w:rsidRPr="001F22A8" w:rsidRDefault="006D6961" w:rsidP="00396A35">
            <w:pPr>
              <w:spacing w:before="120" w:after="0" w:line="240" w:lineRule="auto"/>
              <w:rPr>
                <w:rFonts w:eastAsia="Times New Roman" w:cs="Times New Roman"/>
                <w:lang w:eastAsia="cs-CZ"/>
              </w:rPr>
            </w:pPr>
            <w:r w:rsidRPr="003F7E33">
              <w:rPr>
                <w:rFonts w:eastAsia="Times New Roman" w:cs="Times New Roman"/>
                <w:b/>
                <w:lang w:eastAsia="cs-CZ"/>
              </w:rPr>
              <w:t>Z</w:t>
            </w:r>
            <w:r w:rsidR="00565F56" w:rsidRPr="003F7E33">
              <w:rPr>
                <w:rFonts w:eastAsia="Times New Roman" w:cs="Times New Roman"/>
                <w:b/>
                <w:lang w:eastAsia="cs-CZ"/>
              </w:rPr>
              <w:t xml:space="preserve">veřejnění </w:t>
            </w:r>
            <w:r w:rsidRPr="003F7E33">
              <w:rPr>
                <w:rFonts w:eastAsia="Times New Roman" w:cs="Times New Roman"/>
                <w:b/>
                <w:lang w:eastAsia="cs-CZ"/>
              </w:rPr>
              <w:t>dotačního programu</w:t>
            </w:r>
            <w:r w:rsidRPr="003F7E33">
              <w:rPr>
                <w:rFonts w:eastAsia="Times New Roman" w:cs="Times New Roman"/>
                <w:lang w:eastAsia="cs-CZ"/>
              </w:rPr>
              <w:t xml:space="preserve"> </w:t>
            </w:r>
            <w:r w:rsidR="00396A35" w:rsidRPr="00F91936">
              <w:rPr>
                <w:rFonts w:eastAsia="Times New Roman" w:cs="Times New Roman"/>
                <w:lang w:eastAsia="cs-CZ"/>
              </w:rPr>
              <w:t>(</w:t>
            </w:r>
            <w:r w:rsidR="00396A35" w:rsidRPr="00F91936">
              <w:rPr>
                <w:rFonts w:eastAsia="Times New Roman" w:cs="Times New Roman"/>
                <w:i/>
                <w:lang w:eastAsia="cs-CZ"/>
              </w:rPr>
              <w:t>na úřední desce)</w:t>
            </w:r>
          </w:p>
        </w:tc>
        <w:tc>
          <w:tcPr>
            <w:tcW w:w="2628" w:type="dxa"/>
            <w:shd w:val="clear" w:color="auto" w:fill="auto"/>
          </w:tcPr>
          <w:p w14:paraId="1710FBB2" w14:textId="77777777" w:rsidR="00565F56" w:rsidRPr="00F242F3" w:rsidRDefault="00C84736" w:rsidP="00396A35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F242F3">
              <w:rPr>
                <w:rFonts w:eastAsia="Times New Roman" w:cs="Times New Roman"/>
                <w:lang w:eastAsia="cs-CZ"/>
              </w:rPr>
              <w:t xml:space="preserve"> </w:t>
            </w:r>
            <w:r w:rsidR="00396A35">
              <w:rPr>
                <w:rFonts w:eastAsia="Times New Roman" w:cs="Times New Roman"/>
                <w:lang w:eastAsia="cs-CZ"/>
              </w:rPr>
              <w:t xml:space="preserve">8. </w:t>
            </w:r>
            <w:r w:rsidR="00F90CBC">
              <w:rPr>
                <w:rFonts w:eastAsia="Times New Roman" w:cs="Times New Roman"/>
                <w:lang w:eastAsia="cs-CZ"/>
              </w:rPr>
              <w:t>prosinec</w:t>
            </w:r>
            <w:r w:rsidR="00994408" w:rsidRPr="00F242F3">
              <w:rPr>
                <w:rFonts w:eastAsia="Times New Roman" w:cs="Times New Roman"/>
                <w:lang w:eastAsia="cs-CZ"/>
              </w:rPr>
              <w:t xml:space="preserve"> </w:t>
            </w:r>
            <w:r w:rsidR="00F81EEC" w:rsidRPr="00F242F3">
              <w:rPr>
                <w:rFonts w:eastAsia="Times New Roman" w:cs="Times New Roman"/>
                <w:lang w:eastAsia="cs-CZ"/>
              </w:rPr>
              <w:t>201</w:t>
            </w:r>
            <w:r w:rsidR="00396A35">
              <w:rPr>
                <w:rFonts w:eastAsia="Times New Roman" w:cs="Times New Roman"/>
                <w:lang w:eastAsia="cs-CZ"/>
              </w:rPr>
              <w:t>6</w:t>
            </w:r>
            <w:r w:rsidR="006F156B" w:rsidRPr="00F242F3">
              <w:rPr>
                <w:rFonts w:eastAsia="Times New Roman" w:cs="Times New Roman"/>
                <w:lang w:eastAsia="cs-CZ"/>
              </w:rPr>
              <w:t xml:space="preserve"> </w:t>
            </w:r>
          </w:p>
        </w:tc>
      </w:tr>
      <w:tr w:rsidR="00565F56" w:rsidRPr="001F22A8" w14:paraId="30EAD401" w14:textId="77777777" w:rsidTr="000F5BE3">
        <w:trPr>
          <w:trHeight w:val="421"/>
        </w:trPr>
        <w:tc>
          <w:tcPr>
            <w:tcW w:w="6242" w:type="dxa"/>
            <w:shd w:val="clear" w:color="auto" w:fill="auto"/>
          </w:tcPr>
          <w:p w14:paraId="3C387EC2" w14:textId="463BC6F9" w:rsidR="00565F56" w:rsidRPr="001F22A8" w:rsidRDefault="006D6961" w:rsidP="00EE7457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gramStart"/>
            <w:r w:rsidRPr="006D6961">
              <w:rPr>
                <w:rFonts w:eastAsia="Times New Roman" w:cs="Times New Roman"/>
                <w:b/>
                <w:lang w:eastAsia="cs-CZ"/>
              </w:rPr>
              <w:t>Vyhlášení  dotačního</w:t>
            </w:r>
            <w:proofErr w:type="gramEnd"/>
            <w:r w:rsidRPr="006D6961">
              <w:rPr>
                <w:rFonts w:eastAsia="Times New Roman" w:cs="Times New Roman"/>
                <w:b/>
                <w:lang w:eastAsia="cs-CZ"/>
              </w:rPr>
              <w:t xml:space="preserve"> programu</w:t>
            </w:r>
            <w:r>
              <w:rPr>
                <w:rFonts w:eastAsia="Times New Roman" w:cs="Times New Roman"/>
                <w:lang w:eastAsia="cs-CZ"/>
              </w:rPr>
              <w:t xml:space="preserve">: </w:t>
            </w:r>
            <w:r w:rsidR="00994408" w:rsidRPr="001F22A8">
              <w:rPr>
                <w:rFonts w:eastAsia="Times New Roman" w:cs="Times New Roman"/>
                <w:lang w:eastAsia="cs-CZ"/>
              </w:rPr>
              <w:t xml:space="preserve">zveřejnění </w:t>
            </w:r>
            <w:r w:rsidR="00994408" w:rsidRPr="006D6961">
              <w:rPr>
                <w:rFonts w:eastAsia="Times New Roman" w:cs="Times New Roman"/>
                <w:lang w:eastAsia="cs-CZ"/>
              </w:rPr>
              <w:t xml:space="preserve">výzvy </w:t>
            </w:r>
            <w:r w:rsidR="00F90CBC" w:rsidRPr="006D6961">
              <w:rPr>
                <w:rFonts w:eastAsia="Times New Roman" w:cs="Times New Roman"/>
                <w:lang w:eastAsia="cs-CZ"/>
              </w:rPr>
              <w:t xml:space="preserve">  </w:t>
            </w:r>
          </w:p>
        </w:tc>
        <w:tc>
          <w:tcPr>
            <w:tcW w:w="2628" w:type="dxa"/>
            <w:shd w:val="clear" w:color="auto" w:fill="auto"/>
          </w:tcPr>
          <w:p w14:paraId="5E63ACD8" w14:textId="77777777" w:rsidR="00F81EEC" w:rsidRPr="00F242F3" w:rsidRDefault="00C84736" w:rsidP="00F90CBC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F242F3">
              <w:rPr>
                <w:rFonts w:eastAsia="Times New Roman" w:cs="Times New Roman"/>
                <w:lang w:eastAsia="cs-CZ"/>
              </w:rPr>
              <w:t xml:space="preserve"> </w:t>
            </w:r>
            <w:r w:rsidR="00F90CBC">
              <w:rPr>
                <w:rFonts w:eastAsia="Times New Roman" w:cs="Times New Roman"/>
                <w:lang w:eastAsia="cs-CZ"/>
              </w:rPr>
              <w:t>18.</w:t>
            </w:r>
            <w:r w:rsidR="006D6961">
              <w:rPr>
                <w:rFonts w:eastAsia="Times New Roman" w:cs="Times New Roman"/>
                <w:lang w:eastAsia="cs-CZ"/>
              </w:rPr>
              <w:t xml:space="preserve"> </w:t>
            </w:r>
            <w:r w:rsidR="00F90CBC">
              <w:rPr>
                <w:rFonts w:eastAsia="Times New Roman" w:cs="Times New Roman"/>
                <w:lang w:eastAsia="cs-CZ"/>
              </w:rPr>
              <w:t>ledna</w:t>
            </w:r>
            <w:r w:rsidR="00994408" w:rsidRPr="00F242F3">
              <w:rPr>
                <w:rFonts w:eastAsia="Times New Roman" w:cs="Times New Roman"/>
                <w:lang w:eastAsia="cs-CZ"/>
              </w:rPr>
              <w:t xml:space="preserve"> </w:t>
            </w:r>
            <w:r w:rsidR="00D06425" w:rsidRPr="00F242F3">
              <w:rPr>
                <w:rFonts w:eastAsia="Times New Roman" w:cs="Times New Roman"/>
                <w:lang w:eastAsia="cs-CZ"/>
              </w:rPr>
              <w:t>201</w:t>
            </w:r>
            <w:r w:rsidR="00F90CBC">
              <w:rPr>
                <w:rFonts w:eastAsia="Times New Roman" w:cs="Times New Roman"/>
                <w:lang w:eastAsia="cs-CZ"/>
              </w:rPr>
              <w:t>7</w:t>
            </w:r>
          </w:p>
        </w:tc>
      </w:tr>
      <w:tr w:rsidR="00565F56" w:rsidRPr="001F22A8" w14:paraId="6BD5FEE9" w14:textId="77777777" w:rsidTr="009474EA">
        <w:trPr>
          <w:trHeight w:val="315"/>
        </w:trPr>
        <w:tc>
          <w:tcPr>
            <w:tcW w:w="6242" w:type="dxa"/>
            <w:shd w:val="clear" w:color="auto" w:fill="auto"/>
          </w:tcPr>
          <w:p w14:paraId="3BD3F5AB" w14:textId="77777777" w:rsidR="00565F56" w:rsidRPr="001F22A8" w:rsidRDefault="00994408" w:rsidP="00994408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9F4728">
              <w:rPr>
                <w:rFonts w:eastAsia="Times New Roman" w:cs="Times New Roman"/>
                <w:b/>
                <w:lang w:eastAsia="cs-CZ"/>
              </w:rPr>
              <w:t>p</w:t>
            </w:r>
            <w:r w:rsidR="00565F56" w:rsidRPr="009F4728">
              <w:rPr>
                <w:rFonts w:eastAsia="Times New Roman" w:cs="Times New Roman"/>
                <w:b/>
                <w:lang w:eastAsia="cs-CZ"/>
              </w:rPr>
              <w:t xml:space="preserve">říjem Žádostí o dotaci </w:t>
            </w:r>
            <w:proofErr w:type="gramStart"/>
            <w:r w:rsidR="00565F56" w:rsidRPr="009F4728">
              <w:rPr>
                <w:rFonts w:eastAsia="Times New Roman" w:cs="Times New Roman"/>
                <w:b/>
                <w:lang w:eastAsia="cs-CZ"/>
              </w:rPr>
              <w:t>od</w:t>
            </w:r>
            <w:proofErr w:type="gramEnd"/>
            <w:r w:rsidR="00565F56" w:rsidRPr="001F22A8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2628" w:type="dxa"/>
            <w:shd w:val="clear" w:color="auto" w:fill="auto"/>
          </w:tcPr>
          <w:p w14:paraId="4D8469A7" w14:textId="77777777" w:rsidR="00565F56" w:rsidRPr="00F242F3" w:rsidRDefault="00996B6C" w:rsidP="00B169C9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lang w:eastAsia="cs-CZ"/>
              </w:rPr>
            </w:pPr>
            <w:r w:rsidRPr="00F242F3">
              <w:rPr>
                <w:rFonts w:eastAsia="Times New Roman" w:cs="Times New Roman"/>
                <w:lang w:eastAsia="cs-CZ"/>
              </w:rPr>
              <w:t xml:space="preserve"> </w:t>
            </w:r>
            <w:r w:rsidR="00B169C9">
              <w:rPr>
                <w:rFonts w:eastAsia="Times New Roman" w:cs="Times New Roman"/>
                <w:lang w:eastAsia="cs-CZ"/>
              </w:rPr>
              <w:t>19</w:t>
            </w:r>
            <w:r w:rsidR="006D6961">
              <w:rPr>
                <w:rFonts w:eastAsia="Times New Roman" w:cs="Times New Roman"/>
                <w:lang w:eastAsia="cs-CZ"/>
              </w:rPr>
              <w:t>. ledna</w:t>
            </w:r>
            <w:r w:rsidR="00F90CBC">
              <w:rPr>
                <w:rFonts w:eastAsia="Times New Roman" w:cs="Times New Roman"/>
                <w:lang w:eastAsia="cs-CZ"/>
              </w:rPr>
              <w:t xml:space="preserve"> 2017</w:t>
            </w:r>
          </w:p>
        </w:tc>
      </w:tr>
      <w:tr w:rsidR="00565F56" w:rsidRPr="001F22A8" w14:paraId="2599150A" w14:textId="77777777" w:rsidTr="009474EA">
        <w:trPr>
          <w:trHeight w:val="303"/>
        </w:trPr>
        <w:tc>
          <w:tcPr>
            <w:tcW w:w="6242" w:type="dxa"/>
            <w:shd w:val="clear" w:color="auto" w:fill="auto"/>
          </w:tcPr>
          <w:p w14:paraId="0BA12948" w14:textId="77777777" w:rsidR="00565F56" w:rsidRPr="001F22A8" w:rsidRDefault="00994408" w:rsidP="00396A35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794F4F">
              <w:rPr>
                <w:rFonts w:eastAsia="Times New Roman" w:cs="Times New Roman"/>
                <w:b/>
                <w:lang w:eastAsia="cs-CZ"/>
              </w:rPr>
              <w:t>u</w:t>
            </w:r>
            <w:r w:rsidR="00565F56" w:rsidRPr="00794F4F">
              <w:rPr>
                <w:rFonts w:eastAsia="Times New Roman" w:cs="Times New Roman"/>
                <w:b/>
                <w:lang w:eastAsia="cs-CZ"/>
              </w:rPr>
              <w:t xml:space="preserve">závěrka příjmu Žádostí </w:t>
            </w:r>
            <w:proofErr w:type="gramStart"/>
            <w:r w:rsidR="00565F56" w:rsidRPr="00794F4F">
              <w:rPr>
                <w:rFonts w:eastAsia="Times New Roman" w:cs="Times New Roman"/>
                <w:b/>
                <w:lang w:eastAsia="cs-CZ"/>
              </w:rPr>
              <w:t>do</w:t>
            </w:r>
            <w:proofErr w:type="gramEnd"/>
          </w:p>
        </w:tc>
        <w:tc>
          <w:tcPr>
            <w:tcW w:w="2628" w:type="dxa"/>
            <w:shd w:val="clear" w:color="auto" w:fill="auto"/>
          </w:tcPr>
          <w:p w14:paraId="40B973B7" w14:textId="77777777" w:rsidR="00565F56" w:rsidRPr="00F242F3" w:rsidRDefault="006D6961" w:rsidP="00B169C9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  20. února 2017</w:t>
            </w:r>
          </w:p>
        </w:tc>
      </w:tr>
      <w:tr w:rsidR="00565F56" w:rsidRPr="001F22A8" w14:paraId="4ADCD316" w14:textId="77777777" w:rsidTr="009474EA">
        <w:trPr>
          <w:trHeight w:val="315"/>
        </w:trPr>
        <w:tc>
          <w:tcPr>
            <w:tcW w:w="6242" w:type="dxa"/>
            <w:shd w:val="clear" w:color="auto" w:fill="auto"/>
          </w:tcPr>
          <w:p w14:paraId="7CC8E723" w14:textId="77777777" w:rsidR="00565F56" w:rsidRPr="001F22A8" w:rsidRDefault="00994408" w:rsidP="00565F56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794F4F">
              <w:rPr>
                <w:rFonts w:eastAsia="Times New Roman" w:cs="Times New Roman"/>
                <w:b/>
                <w:lang w:eastAsia="cs-CZ"/>
              </w:rPr>
              <w:t>r</w:t>
            </w:r>
            <w:r w:rsidR="00565F56" w:rsidRPr="00794F4F">
              <w:rPr>
                <w:rFonts w:eastAsia="Times New Roman" w:cs="Times New Roman"/>
                <w:b/>
                <w:lang w:eastAsia="cs-CZ"/>
              </w:rPr>
              <w:t>ozhodnutí o poskytnutí dotace</w:t>
            </w:r>
            <w:r w:rsidR="00565F56" w:rsidRPr="001F22A8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2628" w:type="dxa"/>
            <w:shd w:val="clear" w:color="auto" w:fill="auto"/>
          </w:tcPr>
          <w:p w14:paraId="425826FF" w14:textId="77777777" w:rsidR="00565F56" w:rsidRPr="00F242F3" w:rsidRDefault="00B169C9" w:rsidP="004D0796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březen 2017</w:t>
            </w:r>
          </w:p>
        </w:tc>
      </w:tr>
      <w:tr w:rsidR="00565F56" w:rsidRPr="001F22A8" w14:paraId="7B8B4529" w14:textId="77777777" w:rsidTr="009474EA">
        <w:trPr>
          <w:trHeight w:val="303"/>
        </w:trPr>
        <w:tc>
          <w:tcPr>
            <w:tcW w:w="6242" w:type="dxa"/>
            <w:shd w:val="clear" w:color="auto" w:fill="auto"/>
          </w:tcPr>
          <w:p w14:paraId="149AD3A7" w14:textId="77777777" w:rsidR="00565F56" w:rsidRPr="001F22A8" w:rsidRDefault="00994408" w:rsidP="00565F56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1F22A8">
              <w:rPr>
                <w:rFonts w:eastAsia="Times New Roman" w:cs="Times New Roman"/>
                <w:lang w:eastAsia="cs-CZ"/>
              </w:rPr>
              <w:t>p</w:t>
            </w:r>
            <w:r w:rsidR="00565F56" w:rsidRPr="001F22A8">
              <w:rPr>
                <w:rFonts w:eastAsia="Times New Roman" w:cs="Times New Roman"/>
                <w:lang w:eastAsia="cs-CZ"/>
              </w:rPr>
              <w:t>rovedení a schválení rozpočtových opatření:</w:t>
            </w:r>
          </w:p>
        </w:tc>
        <w:tc>
          <w:tcPr>
            <w:tcW w:w="2628" w:type="dxa"/>
            <w:shd w:val="clear" w:color="auto" w:fill="auto"/>
          </w:tcPr>
          <w:p w14:paraId="12B66D49" w14:textId="77777777" w:rsidR="00565F56" w:rsidRPr="00F242F3" w:rsidRDefault="00C84736" w:rsidP="00026A49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F242F3">
              <w:rPr>
                <w:rFonts w:eastAsia="Times New Roman" w:cs="Times New Roman"/>
                <w:lang w:eastAsia="cs-CZ"/>
              </w:rPr>
              <w:t xml:space="preserve"> </w:t>
            </w:r>
            <w:r w:rsidR="00026A49">
              <w:rPr>
                <w:rFonts w:eastAsia="Times New Roman" w:cs="Times New Roman"/>
                <w:lang w:eastAsia="cs-CZ"/>
              </w:rPr>
              <w:t>b</w:t>
            </w:r>
            <w:r w:rsidR="00B169C9">
              <w:rPr>
                <w:rFonts w:eastAsia="Times New Roman" w:cs="Times New Roman"/>
                <w:lang w:eastAsia="cs-CZ"/>
              </w:rPr>
              <w:t>řezen 2017</w:t>
            </w:r>
          </w:p>
        </w:tc>
      </w:tr>
      <w:tr w:rsidR="00565F56" w:rsidRPr="001F22A8" w14:paraId="293AAA8E" w14:textId="77777777" w:rsidTr="009474EA">
        <w:trPr>
          <w:trHeight w:val="303"/>
        </w:trPr>
        <w:tc>
          <w:tcPr>
            <w:tcW w:w="6242" w:type="dxa"/>
            <w:shd w:val="clear" w:color="auto" w:fill="auto"/>
          </w:tcPr>
          <w:p w14:paraId="28E92637" w14:textId="77777777" w:rsidR="00565F56" w:rsidRPr="001F22A8" w:rsidRDefault="00565F56" w:rsidP="00565F56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1F22A8">
              <w:rPr>
                <w:rFonts w:eastAsia="Times New Roman" w:cs="Times New Roman"/>
                <w:lang w:eastAsia="cs-CZ"/>
              </w:rPr>
              <w:t xml:space="preserve">Realizace projektů </w:t>
            </w:r>
            <w:proofErr w:type="gramStart"/>
            <w:r w:rsidRPr="001F22A8">
              <w:rPr>
                <w:rFonts w:eastAsia="Times New Roman" w:cs="Times New Roman"/>
                <w:lang w:eastAsia="cs-CZ"/>
              </w:rPr>
              <w:t>od</w:t>
            </w:r>
            <w:proofErr w:type="gramEnd"/>
            <w:r w:rsidRPr="001F22A8">
              <w:rPr>
                <w:rFonts w:eastAsia="Times New Roman" w:cs="Times New Roman"/>
                <w:lang w:eastAsia="cs-CZ"/>
              </w:rPr>
              <w:t xml:space="preserve">: </w:t>
            </w:r>
          </w:p>
        </w:tc>
        <w:tc>
          <w:tcPr>
            <w:tcW w:w="2628" w:type="dxa"/>
            <w:shd w:val="clear" w:color="auto" w:fill="auto"/>
          </w:tcPr>
          <w:p w14:paraId="136BCA40" w14:textId="77777777" w:rsidR="00565F56" w:rsidRPr="00F242F3" w:rsidRDefault="00B169C9" w:rsidP="00B169C9">
            <w:pPr>
              <w:spacing w:before="120"/>
              <w:jc w:val="both"/>
            </w:pPr>
            <w:proofErr w:type="gramStart"/>
            <w:r>
              <w:t>1.1.2017</w:t>
            </w:r>
            <w:proofErr w:type="gramEnd"/>
          </w:p>
        </w:tc>
      </w:tr>
      <w:tr w:rsidR="00565F56" w:rsidRPr="001F22A8" w14:paraId="30ECD55B" w14:textId="77777777" w:rsidTr="009474EA">
        <w:trPr>
          <w:trHeight w:val="303"/>
        </w:trPr>
        <w:tc>
          <w:tcPr>
            <w:tcW w:w="6242" w:type="dxa"/>
            <w:shd w:val="clear" w:color="auto" w:fill="auto"/>
          </w:tcPr>
          <w:p w14:paraId="4AADD0FE" w14:textId="77777777" w:rsidR="00565F56" w:rsidRPr="001F22A8" w:rsidRDefault="00565F56" w:rsidP="00565F56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1F22A8">
              <w:rPr>
                <w:rFonts w:eastAsia="Times New Roman" w:cs="Times New Roman"/>
                <w:lang w:eastAsia="cs-CZ"/>
              </w:rPr>
              <w:t>Ukončení realizace projektů (</w:t>
            </w:r>
            <w:proofErr w:type="gramStart"/>
            <w:r w:rsidRPr="001F22A8">
              <w:rPr>
                <w:rFonts w:eastAsia="Times New Roman" w:cs="Times New Roman"/>
                <w:lang w:eastAsia="cs-CZ"/>
              </w:rPr>
              <w:t>do</w:t>
            </w:r>
            <w:proofErr w:type="gramEnd"/>
            <w:r w:rsidRPr="001F22A8">
              <w:rPr>
                <w:rFonts w:eastAsia="Times New Roman" w:cs="Times New Roman"/>
                <w:lang w:eastAsia="cs-CZ"/>
              </w:rPr>
              <w:t>):</w:t>
            </w:r>
          </w:p>
        </w:tc>
        <w:tc>
          <w:tcPr>
            <w:tcW w:w="2628" w:type="dxa"/>
            <w:shd w:val="clear" w:color="auto" w:fill="auto"/>
          </w:tcPr>
          <w:p w14:paraId="09377E16" w14:textId="77777777" w:rsidR="00565F56" w:rsidRPr="00F242F3" w:rsidRDefault="00F81EEC" w:rsidP="00B169C9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gramStart"/>
            <w:r w:rsidRPr="00F242F3">
              <w:rPr>
                <w:rFonts w:eastAsia="Times New Roman" w:cs="Times New Roman"/>
                <w:lang w:eastAsia="cs-CZ"/>
              </w:rPr>
              <w:t>31.12.</w:t>
            </w:r>
            <w:r w:rsidR="00994408" w:rsidRPr="00F242F3">
              <w:rPr>
                <w:rFonts w:eastAsia="Times New Roman" w:cs="Times New Roman"/>
                <w:lang w:eastAsia="cs-CZ"/>
              </w:rPr>
              <w:t xml:space="preserve"> </w:t>
            </w:r>
            <w:r w:rsidRPr="00F242F3">
              <w:rPr>
                <w:rFonts w:eastAsia="Times New Roman" w:cs="Times New Roman"/>
                <w:lang w:eastAsia="cs-CZ"/>
              </w:rPr>
              <w:t>201</w:t>
            </w:r>
            <w:r w:rsidR="00B169C9">
              <w:rPr>
                <w:rFonts w:eastAsia="Times New Roman" w:cs="Times New Roman"/>
                <w:lang w:eastAsia="cs-CZ"/>
              </w:rPr>
              <w:t>7</w:t>
            </w:r>
            <w:proofErr w:type="gramEnd"/>
          </w:p>
        </w:tc>
      </w:tr>
      <w:tr w:rsidR="00565F56" w:rsidRPr="001F22A8" w14:paraId="622D41EE" w14:textId="77777777" w:rsidTr="009474EA">
        <w:trPr>
          <w:trHeight w:val="504"/>
        </w:trPr>
        <w:tc>
          <w:tcPr>
            <w:tcW w:w="6242" w:type="dxa"/>
            <w:shd w:val="clear" w:color="auto" w:fill="auto"/>
          </w:tcPr>
          <w:p w14:paraId="08C1C2DA" w14:textId="77777777" w:rsidR="00565F56" w:rsidRPr="001F22A8" w:rsidRDefault="00565F56" w:rsidP="00565F56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1F22A8">
              <w:rPr>
                <w:rFonts w:eastAsia="Times New Roman" w:cs="Times New Roman"/>
                <w:lang w:eastAsia="cs-CZ"/>
              </w:rPr>
              <w:t xml:space="preserve">Vyúčtování uznatelných nákladů projektu (dále jen „Vyúčtování“) a podání závěrečné zprávy o realizaci projektu nejpozději </w:t>
            </w:r>
            <w:proofErr w:type="gramStart"/>
            <w:r w:rsidRPr="001F22A8">
              <w:rPr>
                <w:rFonts w:eastAsia="Times New Roman" w:cs="Times New Roman"/>
                <w:lang w:eastAsia="cs-CZ"/>
              </w:rPr>
              <w:t>do</w:t>
            </w:r>
            <w:proofErr w:type="gramEnd"/>
            <w:r w:rsidRPr="001F22A8">
              <w:rPr>
                <w:rFonts w:eastAsia="Times New Roman" w:cs="Times New Roman"/>
                <w:lang w:eastAsia="cs-CZ"/>
              </w:rPr>
              <w:t xml:space="preserve">: </w:t>
            </w:r>
          </w:p>
        </w:tc>
        <w:tc>
          <w:tcPr>
            <w:tcW w:w="2628" w:type="dxa"/>
            <w:shd w:val="clear" w:color="auto" w:fill="auto"/>
          </w:tcPr>
          <w:p w14:paraId="0C5CE0EB" w14:textId="77777777" w:rsidR="00565F56" w:rsidRPr="00F242F3" w:rsidRDefault="00F81EEC" w:rsidP="00B169C9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F242F3">
              <w:rPr>
                <w:rFonts w:eastAsia="Times New Roman" w:cs="Times New Roman"/>
                <w:lang w:eastAsia="cs-CZ"/>
              </w:rPr>
              <w:t>31.</w:t>
            </w:r>
            <w:r w:rsidR="00994408" w:rsidRPr="00F242F3">
              <w:rPr>
                <w:rFonts w:eastAsia="Times New Roman" w:cs="Times New Roman"/>
                <w:lang w:eastAsia="cs-CZ"/>
              </w:rPr>
              <w:t xml:space="preserve"> </w:t>
            </w:r>
            <w:r w:rsidRPr="00F242F3">
              <w:rPr>
                <w:rFonts w:eastAsia="Times New Roman" w:cs="Times New Roman"/>
                <w:lang w:eastAsia="cs-CZ"/>
              </w:rPr>
              <w:t>1.</w:t>
            </w:r>
            <w:r w:rsidR="00994408" w:rsidRPr="00F242F3">
              <w:rPr>
                <w:rFonts w:eastAsia="Times New Roman" w:cs="Times New Roman"/>
                <w:lang w:eastAsia="cs-CZ"/>
              </w:rPr>
              <w:t xml:space="preserve"> </w:t>
            </w:r>
            <w:r w:rsidRPr="00F242F3">
              <w:rPr>
                <w:rFonts w:eastAsia="Times New Roman" w:cs="Times New Roman"/>
                <w:lang w:eastAsia="cs-CZ"/>
              </w:rPr>
              <w:t>201</w:t>
            </w:r>
            <w:r w:rsidR="00B169C9">
              <w:rPr>
                <w:rFonts w:eastAsia="Times New Roman" w:cs="Times New Roman"/>
                <w:lang w:eastAsia="cs-CZ"/>
              </w:rPr>
              <w:t>8</w:t>
            </w:r>
          </w:p>
        </w:tc>
      </w:tr>
    </w:tbl>
    <w:p w14:paraId="7D4727E4" w14:textId="77777777" w:rsidR="00565F56" w:rsidRPr="000F5BE3" w:rsidRDefault="00565F56">
      <w:pPr>
        <w:pStyle w:val="Odstavecseseznamem"/>
        <w:keepNext/>
        <w:numPr>
          <w:ilvl w:val="0"/>
          <w:numId w:val="13"/>
        </w:numPr>
        <w:spacing w:before="240" w:after="60"/>
        <w:outlineLvl w:val="0"/>
        <w:rPr>
          <w:rFonts w:asciiTheme="minorHAnsi" w:hAnsiTheme="minorHAnsi"/>
          <w:b/>
          <w:bCs/>
          <w:kern w:val="32"/>
          <w:sz w:val="28"/>
          <w:szCs w:val="28"/>
          <w:u w:val="single"/>
        </w:rPr>
      </w:pPr>
      <w:bookmarkStart w:id="13" w:name="_Toc160867664"/>
      <w:bookmarkStart w:id="14" w:name="_Toc303768469"/>
      <w:r w:rsidRPr="000F5BE3">
        <w:rPr>
          <w:rFonts w:asciiTheme="minorHAnsi" w:hAnsiTheme="minorHAnsi"/>
          <w:b/>
          <w:bCs/>
          <w:kern w:val="32"/>
          <w:sz w:val="28"/>
          <w:szCs w:val="28"/>
          <w:u w:val="single"/>
        </w:rPr>
        <w:t>Finanční rámec dotačního programu</w:t>
      </w:r>
      <w:bookmarkEnd w:id="13"/>
      <w:bookmarkEnd w:id="14"/>
    </w:p>
    <w:p w14:paraId="2DD24D44" w14:textId="77777777" w:rsidR="00565F56" w:rsidRPr="001F22A8" w:rsidRDefault="00565F56" w:rsidP="00565F56">
      <w:pPr>
        <w:tabs>
          <w:tab w:val="num" w:pos="360"/>
        </w:tabs>
        <w:spacing w:before="120" w:after="0" w:line="240" w:lineRule="auto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 xml:space="preserve">Finanční rámec udává základní přehled finančních možností a podmínek dotačního programu. </w:t>
      </w:r>
    </w:p>
    <w:p w14:paraId="77EAF1DB" w14:textId="77777777" w:rsidR="00994408" w:rsidRPr="003F7E33" w:rsidRDefault="00994408" w:rsidP="00565F56">
      <w:pPr>
        <w:tabs>
          <w:tab w:val="num" w:pos="360"/>
        </w:tabs>
        <w:spacing w:before="120" w:after="0" w:line="240" w:lineRule="auto"/>
        <w:jc w:val="both"/>
        <w:rPr>
          <w:rFonts w:eastAsia="Times New Roman" w:cs="Arial"/>
          <w:b/>
          <w:lang w:eastAsia="cs-CZ"/>
        </w:rPr>
      </w:pPr>
      <w:r w:rsidRPr="003F7E33">
        <w:rPr>
          <w:rFonts w:eastAsia="Times New Roman" w:cs="Arial"/>
          <w:b/>
          <w:lang w:eastAsia="cs-CZ"/>
        </w:rPr>
        <w:t>Celková alokace dotačního programu pro oblast na rok 201</w:t>
      </w:r>
      <w:r w:rsidR="00B169C9" w:rsidRPr="003F7E33">
        <w:rPr>
          <w:rFonts w:eastAsia="Times New Roman" w:cs="Arial"/>
          <w:b/>
          <w:lang w:eastAsia="cs-CZ"/>
        </w:rPr>
        <w:t>7 činí 8</w:t>
      </w:r>
      <w:r w:rsidRPr="003F7E33">
        <w:rPr>
          <w:rFonts w:eastAsia="Times New Roman" w:cs="Arial"/>
          <w:b/>
          <w:lang w:eastAsia="cs-CZ"/>
        </w:rPr>
        <w:t>00 000 Kč.</w:t>
      </w:r>
    </w:p>
    <w:p w14:paraId="0B4D5BB1" w14:textId="77777777" w:rsidR="00565F56" w:rsidRPr="001F22A8" w:rsidRDefault="00565F56" w:rsidP="00565F56">
      <w:pPr>
        <w:spacing w:before="120" w:after="0" w:line="36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bCs/>
          <w:spacing w:val="-2"/>
          <w:lang w:eastAsia="cs-CZ"/>
        </w:rPr>
        <w:t>Struktura financování dotačního programu: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4141"/>
        <w:gridCol w:w="1552"/>
        <w:gridCol w:w="1400"/>
      </w:tblGrid>
      <w:tr w:rsidR="00565F56" w:rsidRPr="001F22A8" w14:paraId="34B0CEBC" w14:textId="77777777" w:rsidTr="00116770">
        <w:trPr>
          <w:trHeight w:val="624"/>
          <w:jc w:val="center"/>
        </w:trPr>
        <w:tc>
          <w:tcPr>
            <w:tcW w:w="1129" w:type="dxa"/>
            <w:shd w:val="clear" w:color="auto" w:fill="FFFFFF"/>
            <w:vAlign w:val="center"/>
          </w:tcPr>
          <w:p w14:paraId="31C355F7" w14:textId="77777777" w:rsidR="00565F56" w:rsidRPr="001F22A8" w:rsidRDefault="00565F56" w:rsidP="00565F56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1F22A8">
              <w:rPr>
                <w:rFonts w:eastAsia="Times New Roman" w:cs="Times New Roman"/>
                <w:lang w:eastAsia="cs-CZ"/>
              </w:rPr>
              <w:t>Opatření č.</w:t>
            </w:r>
          </w:p>
        </w:tc>
        <w:tc>
          <w:tcPr>
            <w:tcW w:w="4141" w:type="dxa"/>
            <w:shd w:val="clear" w:color="auto" w:fill="FFFFFF"/>
            <w:vAlign w:val="center"/>
          </w:tcPr>
          <w:p w14:paraId="2DC5B534" w14:textId="77777777" w:rsidR="00565F56" w:rsidRPr="001F22A8" w:rsidRDefault="00565F56" w:rsidP="00565F56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1F22A8">
              <w:rPr>
                <w:rFonts w:eastAsia="Times New Roman" w:cs="Times New Roman"/>
                <w:lang w:eastAsia="cs-CZ"/>
              </w:rPr>
              <w:t>Název opatření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C568E1" w14:textId="77777777" w:rsidR="00565F56" w:rsidRPr="004238EB" w:rsidRDefault="00565F56" w:rsidP="00565F5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238E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Min – max. výše dotace </w:t>
            </w:r>
          </w:p>
          <w:p w14:paraId="7455432C" w14:textId="77777777" w:rsidR="00565F56" w:rsidRPr="001F22A8" w:rsidRDefault="00565F56" w:rsidP="00565F56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4238EB">
              <w:rPr>
                <w:rFonts w:eastAsia="Times New Roman" w:cs="Times New Roman"/>
                <w:sz w:val="20"/>
                <w:szCs w:val="20"/>
                <w:lang w:eastAsia="cs-CZ"/>
              </w:rPr>
              <w:t>(v tis. Kč)</w:t>
            </w:r>
          </w:p>
        </w:tc>
        <w:tc>
          <w:tcPr>
            <w:tcW w:w="1400" w:type="dxa"/>
            <w:shd w:val="clear" w:color="auto" w:fill="FFFFFF"/>
            <w:vAlign w:val="center"/>
          </w:tcPr>
          <w:p w14:paraId="05FEDB1C" w14:textId="77777777" w:rsidR="00565F56" w:rsidRPr="004238EB" w:rsidRDefault="00565F56" w:rsidP="00565F5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4238EB">
              <w:rPr>
                <w:rFonts w:eastAsia="Times New Roman" w:cs="Times New Roman"/>
                <w:sz w:val="20"/>
                <w:szCs w:val="20"/>
                <w:lang w:eastAsia="cs-CZ"/>
              </w:rPr>
              <w:t>Minimální  spoluúčast</w:t>
            </w:r>
            <w:proofErr w:type="gramEnd"/>
            <w:r w:rsidRPr="004238E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žadatele </w:t>
            </w:r>
          </w:p>
          <w:p w14:paraId="1D2878D9" w14:textId="77777777" w:rsidR="00565F56" w:rsidRPr="001F22A8" w:rsidRDefault="00565F56" w:rsidP="00565F56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4238EB">
              <w:rPr>
                <w:rFonts w:eastAsia="Times New Roman" w:cs="Times New Roman"/>
                <w:sz w:val="20"/>
                <w:szCs w:val="20"/>
                <w:lang w:eastAsia="cs-CZ"/>
              </w:rPr>
              <w:t>(v %)</w:t>
            </w:r>
          </w:p>
        </w:tc>
      </w:tr>
      <w:tr w:rsidR="00565F56" w:rsidRPr="001F22A8" w14:paraId="3255551B" w14:textId="77777777" w:rsidTr="00116770">
        <w:trPr>
          <w:trHeight w:val="878"/>
          <w:jc w:val="center"/>
        </w:trPr>
        <w:tc>
          <w:tcPr>
            <w:tcW w:w="1129" w:type="dxa"/>
            <w:shd w:val="clear" w:color="auto" w:fill="FFFFFF"/>
            <w:vAlign w:val="center"/>
          </w:tcPr>
          <w:p w14:paraId="7DF7DB15" w14:textId="77777777" w:rsidR="00565F56" w:rsidRPr="001F22A8" w:rsidRDefault="00565F56" w:rsidP="00565F56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1F22A8">
              <w:rPr>
                <w:rFonts w:eastAsia="Times New Roman" w:cs="Times New Roman"/>
                <w:lang w:eastAsia="cs-CZ"/>
              </w:rPr>
              <w:t>1</w:t>
            </w:r>
          </w:p>
        </w:tc>
        <w:tc>
          <w:tcPr>
            <w:tcW w:w="4141" w:type="dxa"/>
            <w:shd w:val="clear" w:color="auto" w:fill="FFFFFF"/>
            <w:vAlign w:val="center"/>
          </w:tcPr>
          <w:p w14:paraId="289CBE33" w14:textId="77777777" w:rsidR="00565F56" w:rsidRPr="001F22A8" w:rsidRDefault="00F81EEC" w:rsidP="00565F56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1F22A8">
              <w:rPr>
                <w:rFonts w:eastAsia="Times New Roman" w:cs="Times New Roman"/>
                <w:b/>
                <w:lang w:eastAsia="cs-CZ"/>
              </w:rPr>
              <w:t>Výchova občanů města Českých Budějovic k citlivému a uvážlivému přístupu k přírodě a k ochraně živočichů žijících v naší blízkosti</w:t>
            </w:r>
          </w:p>
        </w:tc>
        <w:tc>
          <w:tcPr>
            <w:tcW w:w="1552" w:type="dxa"/>
            <w:shd w:val="clear" w:color="auto" w:fill="FFFFFF"/>
            <w:vAlign w:val="center"/>
          </w:tcPr>
          <w:p w14:paraId="203970E3" w14:textId="0C0C9433" w:rsidR="00565F56" w:rsidRPr="00F91936" w:rsidRDefault="009F4728" w:rsidP="00F91936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F91936">
              <w:rPr>
                <w:rFonts w:eastAsia="Times New Roman" w:cs="Times New Roman"/>
                <w:lang w:eastAsia="cs-CZ"/>
              </w:rPr>
              <w:t>Min. výše se nestanovuje –</w:t>
            </w:r>
            <w:r w:rsidR="00F81EEC" w:rsidRPr="00F91936">
              <w:rPr>
                <w:rFonts w:eastAsia="Times New Roman" w:cs="Times New Roman"/>
                <w:lang w:eastAsia="cs-CZ"/>
              </w:rPr>
              <w:t xml:space="preserve"> </w:t>
            </w:r>
            <w:r w:rsidRPr="00F91936">
              <w:rPr>
                <w:rFonts w:eastAsia="Times New Roman" w:cs="Times New Roman"/>
                <w:lang w:eastAsia="cs-CZ"/>
              </w:rPr>
              <w:t xml:space="preserve">maximální </w:t>
            </w:r>
            <w:r w:rsidR="00F81EEC" w:rsidRPr="00F91936">
              <w:rPr>
                <w:rFonts w:eastAsia="Times New Roman" w:cs="Times New Roman"/>
                <w:b/>
                <w:lang w:eastAsia="cs-CZ"/>
              </w:rPr>
              <w:t>50</w:t>
            </w:r>
          </w:p>
        </w:tc>
        <w:tc>
          <w:tcPr>
            <w:tcW w:w="1400" w:type="dxa"/>
            <w:shd w:val="clear" w:color="auto" w:fill="FFFFFF"/>
            <w:vAlign w:val="center"/>
          </w:tcPr>
          <w:p w14:paraId="56AC7D72" w14:textId="77777777" w:rsidR="00565F56" w:rsidRPr="001F22A8" w:rsidRDefault="00565F56" w:rsidP="005977C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F22A8">
              <w:rPr>
                <w:rFonts w:eastAsia="Times New Roman" w:cs="Times New Roman"/>
                <w:lang w:eastAsia="cs-CZ"/>
              </w:rPr>
              <w:t>10</w:t>
            </w:r>
            <w:r w:rsidR="005977CF">
              <w:rPr>
                <w:rFonts w:eastAsia="Times New Roman" w:cs="Times New Roman"/>
                <w:lang w:eastAsia="cs-CZ"/>
              </w:rPr>
              <w:t xml:space="preserve"> </w:t>
            </w:r>
            <w:r w:rsidRPr="001F22A8">
              <w:rPr>
                <w:rFonts w:eastAsia="Times New Roman" w:cs="Times New Roman"/>
                <w:lang w:eastAsia="cs-CZ"/>
              </w:rPr>
              <w:t>%</w:t>
            </w:r>
            <w:r w:rsidR="00F81EEC" w:rsidRPr="001F22A8">
              <w:rPr>
                <w:rFonts w:eastAsia="Times New Roman" w:cs="Times New Roman"/>
                <w:lang w:eastAsia="cs-CZ"/>
              </w:rPr>
              <w:t xml:space="preserve"> </w:t>
            </w:r>
            <w:proofErr w:type="gramStart"/>
            <w:r w:rsidR="00F81EEC" w:rsidRPr="001F22A8">
              <w:rPr>
                <w:rFonts w:eastAsia="Times New Roman" w:cs="Times New Roman"/>
                <w:lang w:eastAsia="cs-CZ"/>
              </w:rPr>
              <w:t xml:space="preserve">nebo </w:t>
            </w:r>
            <w:r w:rsidR="005977CF">
              <w:rPr>
                <w:rFonts w:eastAsia="Times New Roman" w:cs="Times New Roman"/>
                <w:lang w:eastAsia="cs-CZ"/>
              </w:rPr>
              <w:t xml:space="preserve">        </w:t>
            </w:r>
            <w:r w:rsidRPr="001F22A8">
              <w:rPr>
                <w:rFonts w:eastAsia="Times New Roman" w:cs="Times New Roman"/>
                <w:lang w:eastAsia="cs-CZ"/>
              </w:rPr>
              <w:t>40</w:t>
            </w:r>
            <w:proofErr w:type="gramEnd"/>
            <w:r w:rsidRPr="001F22A8">
              <w:rPr>
                <w:rFonts w:eastAsia="Times New Roman" w:cs="Times New Roman"/>
                <w:lang w:eastAsia="cs-CZ"/>
              </w:rPr>
              <w:t xml:space="preserve"> %</w:t>
            </w:r>
          </w:p>
        </w:tc>
      </w:tr>
    </w:tbl>
    <w:p w14:paraId="0EAECCB8" w14:textId="77777777" w:rsidR="00565F56" w:rsidRPr="001F22A8" w:rsidRDefault="00565F56" w:rsidP="00565F56">
      <w:pPr>
        <w:spacing w:before="120" w:after="0" w:line="240" w:lineRule="auto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b/>
          <w:u w:val="single"/>
          <w:lang w:eastAsia="cs-CZ"/>
        </w:rPr>
        <w:t>Minimální spoluúčast</w:t>
      </w:r>
      <w:r w:rsidRPr="001F22A8">
        <w:rPr>
          <w:rFonts w:eastAsia="Times New Roman" w:cs="Arial"/>
          <w:lang w:eastAsia="cs-CZ"/>
        </w:rPr>
        <w:t xml:space="preserve"> financování projektu pro žadatele o dotaci je:</w:t>
      </w:r>
    </w:p>
    <w:p w14:paraId="62F07580" w14:textId="77777777" w:rsidR="00565F56" w:rsidRPr="001F22A8" w:rsidRDefault="00565F56" w:rsidP="00565F56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b/>
          <w:u w:val="single"/>
          <w:lang w:eastAsia="cs-CZ"/>
        </w:rPr>
        <w:t>10 %</w:t>
      </w:r>
      <w:r w:rsidRPr="001F22A8">
        <w:rPr>
          <w:rFonts w:eastAsia="Times New Roman" w:cs="Arial"/>
          <w:lang w:eastAsia="cs-CZ"/>
        </w:rPr>
        <w:t xml:space="preserve"> z uznatelných nákladů projektu u nepodnikatelských subjektů; </w:t>
      </w:r>
    </w:p>
    <w:p w14:paraId="3DD8945B" w14:textId="77777777" w:rsidR="00396A35" w:rsidRDefault="00565F56" w:rsidP="00127B4B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lang w:eastAsia="cs-CZ"/>
        </w:rPr>
      </w:pPr>
      <w:r w:rsidRPr="00396A35">
        <w:rPr>
          <w:rFonts w:eastAsia="Times New Roman" w:cs="Arial"/>
          <w:b/>
          <w:u w:val="single"/>
          <w:lang w:eastAsia="cs-CZ"/>
        </w:rPr>
        <w:t xml:space="preserve">40 % </w:t>
      </w:r>
      <w:r w:rsidRPr="00396A35">
        <w:rPr>
          <w:rFonts w:eastAsia="Times New Roman" w:cs="Arial"/>
          <w:lang w:eastAsia="cs-CZ"/>
        </w:rPr>
        <w:t>z uznatelných nákladů projektu u podnikatelských subjektů</w:t>
      </w:r>
    </w:p>
    <w:p w14:paraId="38C02D44" w14:textId="77777777" w:rsidR="00396A35" w:rsidRDefault="00396A35" w:rsidP="00396A35">
      <w:pPr>
        <w:spacing w:after="0" w:line="240" w:lineRule="auto"/>
        <w:ind w:left="765"/>
        <w:jc w:val="both"/>
        <w:rPr>
          <w:rFonts w:eastAsia="Times New Roman" w:cs="Arial"/>
          <w:lang w:eastAsia="cs-CZ"/>
        </w:rPr>
      </w:pPr>
    </w:p>
    <w:p w14:paraId="3F956B1C" w14:textId="77777777" w:rsidR="00565F56" w:rsidRPr="00396A35" w:rsidRDefault="00565F56" w:rsidP="00396A35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396A35">
        <w:rPr>
          <w:rFonts w:eastAsia="Times New Roman" w:cs="Arial"/>
          <w:lang w:eastAsia="cs-CZ"/>
        </w:rPr>
        <w:t>Vhodná právní subjektivita žadatele je vymezena v čl. 5. Oprávnění žadatelé o dotaci.</w:t>
      </w:r>
    </w:p>
    <w:p w14:paraId="623AF01B" w14:textId="77777777" w:rsidR="00565F56" w:rsidRPr="001F22A8" w:rsidRDefault="00565F56" w:rsidP="00565F56">
      <w:pPr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eastAsia="cs-CZ"/>
        </w:rPr>
      </w:pPr>
    </w:p>
    <w:p w14:paraId="0A1A1AF9" w14:textId="77777777" w:rsidR="00565F56" w:rsidRPr="001F22A8" w:rsidRDefault="00565F56">
      <w:pPr>
        <w:keepNext/>
        <w:numPr>
          <w:ilvl w:val="0"/>
          <w:numId w:val="13"/>
        </w:numPr>
        <w:spacing w:before="240" w:after="60" w:line="240" w:lineRule="auto"/>
        <w:ind w:left="284" w:hanging="284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  <w:u w:val="single"/>
          <w:lang w:eastAsia="cs-CZ"/>
        </w:rPr>
      </w:pPr>
      <w:bookmarkStart w:id="15" w:name="_Toc160867665"/>
      <w:bookmarkStart w:id="16" w:name="_Toc303768470"/>
      <w:r w:rsidRPr="001F22A8">
        <w:rPr>
          <w:rFonts w:eastAsia="Times New Roman" w:cs="Times New Roman"/>
          <w:b/>
          <w:bCs/>
          <w:kern w:val="32"/>
          <w:sz w:val="28"/>
          <w:szCs w:val="28"/>
          <w:u w:val="single"/>
          <w:lang w:eastAsia="cs-CZ"/>
        </w:rPr>
        <w:t>Podporované aktivity dotačního programu</w:t>
      </w:r>
      <w:bookmarkEnd w:id="15"/>
      <w:bookmarkEnd w:id="16"/>
    </w:p>
    <w:p w14:paraId="268969CC" w14:textId="77777777" w:rsidR="00565F56" w:rsidRPr="001F22A8" w:rsidRDefault="00565F56">
      <w:pPr>
        <w:keepNext/>
        <w:numPr>
          <w:ilvl w:val="1"/>
          <w:numId w:val="13"/>
        </w:numPr>
        <w:spacing w:before="240" w:after="60" w:line="240" w:lineRule="auto"/>
        <w:ind w:left="431" w:hanging="431"/>
        <w:jc w:val="both"/>
        <w:outlineLvl w:val="0"/>
        <w:rPr>
          <w:rFonts w:eastAsia="Times New Roman" w:cs="Arial"/>
          <w:b/>
          <w:bCs/>
          <w:kern w:val="32"/>
          <w:sz w:val="24"/>
          <w:szCs w:val="32"/>
          <w:lang w:eastAsia="cs-CZ"/>
        </w:rPr>
      </w:pPr>
      <w:bookmarkStart w:id="17" w:name="_Toc303768471"/>
      <w:r w:rsidRPr="001F22A8">
        <w:rPr>
          <w:rFonts w:eastAsia="Times New Roman" w:cs="Arial"/>
          <w:b/>
          <w:bCs/>
          <w:kern w:val="32"/>
          <w:sz w:val="24"/>
          <w:szCs w:val="32"/>
          <w:lang w:eastAsia="cs-CZ"/>
        </w:rPr>
        <w:t>Opatření č. 1:</w:t>
      </w:r>
      <w:bookmarkEnd w:id="17"/>
    </w:p>
    <w:p w14:paraId="00AC7873" w14:textId="77777777" w:rsidR="00F81EEC" w:rsidRPr="001F22A8" w:rsidRDefault="00F81EEC" w:rsidP="00F81EEC">
      <w:pPr>
        <w:spacing w:after="0" w:line="240" w:lineRule="auto"/>
        <w:ind w:left="425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>V rámci tohoto opatření jsou vhodnými následující aktivity rozvoje dané oblasti:</w:t>
      </w:r>
    </w:p>
    <w:p w14:paraId="7395963C" w14:textId="77777777" w:rsidR="00565F56" w:rsidRPr="001F22A8" w:rsidRDefault="00F81EEC" w:rsidP="00F81EEC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  <w:lang w:eastAsia="cs-CZ"/>
        </w:rPr>
      </w:pPr>
      <w:r w:rsidRPr="001F22A8">
        <w:rPr>
          <w:rFonts w:eastAsia="Times New Roman" w:cs="Arial"/>
          <w:lang w:eastAsia="cs-CZ"/>
        </w:rPr>
        <w:t xml:space="preserve">připravovat a pořádat akce jako jsou oslavy různých svátků Země, výlety za přírodou, soutěže o životním prostředí, naučné stezky (včetně údržby stávajících stezek), výukové programy, akce na záchranu živočichů (např. obojživelníků, včel, ryb) anebo výchovné pobyty v přírodě, poradenství pro obyvatele, besedy s občany, vydávání tiskovin s tématikou ochrany přírody a zvířat (omalovánky, pohádky, říkanky…), práce v přírodních zahradách, zájmové kroužky dětí, mládeže i dospělých; aktivity podnikané včelaři k obnově chovů včel (zahrnuje obnovu a modernizaci včelařského vybavení) a také podpora vhodné výsadby pastvy včel a jiného hmyzu;  péče o vzácné přírodní lokality ve správním obvodu Českých Budějovic a podobné aktivity.  </w:t>
      </w:r>
    </w:p>
    <w:p w14:paraId="4CB1806C" w14:textId="77777777" w:rsidR="00565F56" w:rsidRPr="001F22A8" w:rsidRDefault="009F4728">
      <w:pPr>
        <w:keepNext/>
        <w:numPr>
          <w:ilvl w:val="0"/>
          <w:numId w:val="13"/>
        </w:numPr>
        <w:spacing w:before="240" w:after="60" w:line="240" w:lineRule="auto"/>
        <w:ind w:left="284" w:hanging="284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  <w:u w:val="single"/>
          <w:lang w:eastAsia="cs-CZ"/>
        </w:rPr>
      </w:pPr>
      <w:bookmarkStart w:id="18" w:name="_Toc160867666"/>
      <w:bookmarkStart w:id="19" w:name="_Toc160867822"/>
      <w:bookmarkStart w:id="20" w:name="_Toc303768472"/>
      <w:r>
        <w:rPr>
          <w:rFonts w:eastAsia="Times New Roman" w:cs="Times New Roman"/>
          <w:b/>
          <w:bCs/>
          <w:kern w:val="32"/>
          <w:sz w:val="28"/>
          <w:szCs w:val="28"/>
          <w:u w:val="single"/>
          <w:lang w:eastAsia="cs-CZ"/>
        </w:rPr>
        <w:t>Způsobilí</w:t>
      </w:r>
      <w:r w:rsidR="00565F56" w:rsidRPr="001F22A8">
        <w:rPr>
          <w:rFonts w:eastAsia="Times New Roman" w:cs="Times New Roman"/>
          <w:b/>
          <w:bCs/>
          <w:kern w:val="32"/>
          <w:sz w:val="28"/>
          <w:szCs w:val="28"/>
          <w:u w:val="single"/>
          <w:lang w:eastAsia="cs-CZ"/>
        </w:rPr>
        <w:t xml:space="preserve"> žadatelé o </w:t>
      </w:r>
      <w:bookmarkStart w:id="21" w:name="_Toc160867667"/>
      <w:bookmarkEnd w:id="18"/>
      <w:bookmarkEnd w:id="19"/>
      <w:bookmarkEnd w:id="21"/>
      <w:r w:rsidR="00565F56" w:rsidRPr="001F22A8">
        <w:rPr>
          <w:rFonts w:eastAsia="Times New Roman" w:cs="Times New Roman"/>
          <w:b/>
          <w:bCs/>
          <w:kern w:val="32"/>
          <w:sz w:val="28"/>
          <w:szCs w:val="28"/>
          <w:u w:val="single"/>
          <w:lang w:eastAsia="cs-CZ"/>
        </w:rPr>
        <w:t>dotaci</w:t>
      </w:r>
      <w:bookmarkEnd w:id="20"/>
    </w:p>
    <w:p w14:paraId="50988194" w14:textId="77777777" w:rsidR="00410711" w:rsidRPr="00AC77DF" w:rsidRDefault="00AC77DF" w:rsidP="00410711">
      <w:pPr>
        <w:spacing w:before="120" w:after="0" w:line="288" w:lineRule="auto"/>
        <w:jc w:val="both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lang w:eastAsia="cs-CZ"/>
        </w:rPr>
        <w:t>Způsobilým</w:t>
      </w:r>
      <w:r w:rsidR="00410711" w:rsidRPr="001F22A8">
        <w:rPr>
          <w:rFonts w:eastAsia="Times New Roman" w:cs="Times New Roman"/>
          <w:lang w:eastAsia="cs-CZ"/>
        </w:rPr>
        <w:t xml:space="preserve"> žadatelem mohou být:</w:t>
      </w:r>
      <w:r>
        <w:rPr>
          <w:rFonts w:eastAsia="Times New Roman" w:cs="Times New Roman"/>
          <w:lang w:eastAsia="cs-CZ"/>
        </w:rPr>
        <w:t xml:space="preserve"> </w:t>
      </w:r>
    </w:p>
    <w:p w14:paraId="05AFFC83" w14:textId="77777777" w:rsidR="00410711" w:rsidRPr="005A0A78" w:rsidRDefault="00410711" w:rsidP="00410711">
      <w:pPr>
        <w:spacing w:before="120" w:after="0" w:line="288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•</w:t>
      </w:r>
      <w:r w:rsidRPr="001F22A8">
        <w:rPr>
          <w:rFonts w:eastAsia="Times New Roman" w:cs="Times New Roman"/>
          <w:lang w:eastAsia="cs-CZ"/>
        </w:rPr>
        <w:tab/>
      </w:r>
      <w:r w:rsidRPr="005A0A78">
        <w:rPr>
          <w:rFonts w:eastAsia="Times New Roman" w:cs="Times New Roman"/>
          <w:lang w:eastAsia="cs-CZ"/>
        </w:rPr>
        <w:t>nepodnikatelské subjekty, fyzický nepodnikatelský subjekt, osoby neuvedené níže jako podnikatelské subjekty, zejména nestátní neziskové organizace (občanská sdružení, obecně prospěšné společnosti, církevní a náboženské společnosti, nadace a nadační fondy), školy a školská zařízení, organizace zřizované nebo zakládané městem, zájmová sdružení právnických osob, obce.</w:t>
      </w:r>
    </w:p>
    <w:p w14:paraId="4B76D6BA" w14:textId="77777777" w:rsidR="00ED157C" w:rsidRDefault="00410711" w:rsidP="00ED157C">
      <w:pPr>
        <w:spacing w:before="120" w:after="0" w:line="288" w:lineRule="auto"/>
        <w:jc w:val="both"/>
        <w:rPr>
          <w:rFonts w:eastAsia="Times New Roman" w:cs="Times New Roman"/>
          <w:lang w:eastAsia="cs-CZ"/>
        </w:rPr>
      </w:pPr>
      <w:r w:rsidRPr="005A0A78">
        <w:rPr>
          <w:rFonts w:eastAsia="Times New Roman" w:cs="Times New Roman"/>
          <w:lang w:eastAsia="cs-CZ"/>
        </w:rPr>
        <w:t>•</w:t>
      </w:r>
      <w:r w:rsidRPr="005A0A78">
        <w:rPr>
          <w:rFonts w:eastAsia="Times New Roman" w:cs="Times New Roman"/>
          <w:lang w:eastAsia="cs-CZ"/>
        </w:rPr>
        <w:tab/>
      </w:r>
      <w:r w:rsidR="00ED157C" w:rsidRPr="005A0A78">
        <w:rPr>
          <w:rFonts w:eastAsia="Times New Roman" w:cs="Times New Roman"/>
          <w:lang w:eastAsia="cs-CZ"/>
        </w:rPr>
        <w:t xml:space="preserve">  </w:t>
      </w:r>
      <w:r w:rsidR="00B706B2" w:rsidRPr="005A0A78">
        <w:rPr>
          <w:rFonts w:eastAsia="Times New Roman" w:cs="Times New Roman"/>
          <w:lang w:eastAsia="cs-CZ"/>
        </w:rPr>
        <w:t xml:space="preserve">podnikatelské subjekty a podnikatelé, </w:t>
      </w:r>
      <w:r w:rsidR="00ED157C" w:rsidRPr="005A0A78">
        <w:rPr>
          <w:rFonts w:eastAsia="Times New Roman" w:cs="Times New Roman"/>
          <w:lang w:eastAsia="cs-CZ"/>
        </w:rPr>
        <w:t>kte</w:t>
      </w:r>
      <w:r w:rsidR="00B706B2" w:rsidRPr="005A0A78">
        <w:rPr>
          <w:rFonts w:eastAsia="Times New Roman" w:cs="Times New Roman"/>
          <w:lang w:eastAsia="cs-CZ"/>
        </w:rPr>
        <w:t>ří</w:t>
      </w:r>
      <w:r w:rsidR="00ED157C" w:rsidRPr="005A0A78">
        <w:rPr>
          <w:rFonts w:eastAsia="Times New Roman" w:cs="Times New Roman"/>
          <w:lang w:eastAsia="cs-CZ"/>
        </w:rPr>
        <w:t xml:space="preserve">  jsou  vymezen</w:t>
      </w:r>
      <w:r w:rsidR="00B706B2" w:rsidRPr="005A0A78">
        <w:rPr>
          <w:rFonts w:eastAsia="Times New Roman" w:cs="Times New Roman"/>
          <w:lang w:eastAsia="cs-CZ"/>
        </w:rPr>
        <w:t>i</w:t>
      </w:r>
      <w:r w:rsidR="00ED157C" w:rsidRPr="005A0A78">
        <w:rPr>
          <w:rFonts w:eastAsia="Times New Roman" w:cs="Times New Roman"/>
          <w:lang w:eastAsia="cs-CZ"/>
        </w:rPr>
        <w:t xml:space="preserve">  </w:t>
      </w:r>
      <w:r w:rsidR="00B706B2" w:rsidRPr="005A0A78">
        <w:rPr>
          <w:rFonts w:eastAsia="Times New Roman" w:cs="Times New Roman"/>
          <w:lang w:eastAsia="cs-CZ"/>
        </w:rPr>
        <w:t xml:space="preserve">v § </w:t>
      </w:r>
      <w:proofErr w:type="gramStart"/>
      <w:r w:rsidR="00B706B2" w:rsidRPr="005A0A78">
        <w:rPr>
          <w:rFonts w:eastAsia="Times New Roman" w:cs="Times New Roman"/>
          <w:lang w:eastAsia="cs-CZ"/>
        </w:rPr>
        <w:t>420  zákona</w:t>
      </w:r>
      <w:proofErr w:type="gramEnd"/>
      <w:r w:rsidR="00B706B2" w:rsidRPr="005A0A78">
        <w:rPr>
          <w:rFonts w:eastAsia="Times New Roman" w:cs="Times New Roman"/>
          <w:lang w:eastAsia="cs-CZ"/>
        </w:rPr>
        <w:t xml:space="preserve"> č. 89/2012 Sb., občanský zákoník</w:t>
      </w:r>
      <w:r w:rsidR="00ED157C" w:rsidRPr="005A0A78">
        <w:rPr>
          <w:rFonts w:eastAsia="Times New Roman" w:cs="Times New Roman"/>
          <w:lang w:eastAsia="cs-CZ"/>
        </w:rPr>
        <w:t xml:space="preserve"> </w:t>
      </w:r>
      <w:r w:rsidR="00B706B2" w:rsidRPr="005A0A78">
        <w:rPr>
          <w:rFonts w:eastAsia="Times New Roman" w:cs="Times New Roman"/>
          <w:lang w:eastAsia="cs-CZ"/>
        </w:rPr>
        <w:t xml:space="preserve">a </w:t>
      </w:r>
      <w:r w:rsidR="00ED157C" w:rsidRPr="005A0A78">
        <w:rPr>
          <w:rFonts w:eastAsia="Times New Roman" w:cs="Times New Roman"/>
          <w:lang w:eastAsia="cs-CZ"/>
        </w:rPr>
        <w:t>zákon</w:t>
      </w:r>
      <w:r w:rsidR="00B706B2" w:rsidRPr="005A0A78">
        <w:rPr>
          <w:rFonts w:eastAsia="Times New Roman" w:cs="Times New Roman"/>
          <w:lang w:eastAsia="cs-CZ"/>
        </w:rPr>
        <w:t>em</w:t>
      </w:r>
      <w:r w:rsidR="00ED157C" w:rsidRPr="005A0A78">
        <w:rPr>
          <w:rFonts w:eastAsia="Times New Roman" w:cs="Times New Roman"/>
          <w:lang w:eastAsia="cs-CZ"/>
        </w:rPr>
        <w:t xml:space="preserve"> č. 90/2012  Sb.  o obchodních společnostech a družstvech</w:t>
      </w:r>
      <w:r w:rsidR="00595FA0">
        <w:rPr>
          <w:rFonts w:eastAsia="Times New Roman" w:cs="Times New Roman"/>
          <w:lang w:eastAsia="cs-CZ"/>
        </w:rPr>
        <w:t>.</w:t>
      </w:r>
    </w:p>
    <w:p w14:paraId="29186CB2" w14:textId="70C8B119" w:rsidR="00595FA0" w:rsidRPr="00F91936" w:rsidRDefault="00595FA0" w:rsidP="00595FA0">
      <w:pPr>
        <w:spacing w:after="0"/>
      </w:pPr>
      <w:r w:rsidRPr="00F91936">
        <w:t xml:space="preserve">U organizací, které nemají sídlo v Českých Budějovicích, je podmínkou, že akce se </w:t>
      </w:r>
      <w:r w:rsidR="00F91936" w:rsidRPr="00F91936">
        <w:t xml:space="preserve">musí </w:t>
      </w:r>
      <w:r w:rsidRPr="00F91936">
        <w:t xml:space="preserve">konat v rámci </w:t>
      </w:r>
    </w:p>
    <w:p w14:paraId="290EBB50" w14:textId="77777777" w:rsidR="00595FA0" w:rsidRPr="00F91936" w:rsidRDefault="00595FA0" w:rsidP="00595FA0">
      <w:pPr>
        <w:spacing w:after="0" w:line="288" w:lineRule="auto"/>
        <w:jc w:val="both"/>
      </w:pPr>
      <w:r w:rsidRPr="00F91936">
        <w:t>katastrálního území České Budějovice.</w:t>
      </w:r>
    </w:p>
    <w:p w14:paraId="3534ACF4" w14:textId="77777777" w:rsidR="00565F56" w:rsidRPr="005A0A78" w:rsidRDefault="00565F56" w:rsidP="00565F56">
      <w:pPr>
        <w:spacing w:before="120" w:after="0" w:line="288" w:lineRule="auto"/>
        <w:jc w:val="both"/>
        <w:rPr>
          <w:rFonts w:eastAsia="Times New Roman" w:cs="Times New Roman"/>
          <w:lang w:eastAsia="cs-CZ"/>
        </w:rPr>
      </w:pPr>
      <w:r w:rsidRPr="005A0A78">
        <w:rPr>
          <w:rFonts w:eastAsia="Times New Roman" w:cs="Times New Roman"/>
          <w:lang w:eastAsia="cs-CZ"/>
        </w:rPr>
        <w:t>Všichni žadatelé o dotaci musí splňovat tyto předpoklady:</w:t>
      </w:r>
    </w:p>
    <w:p w14:paraId="40DBCBA8" w14:textId="77777777" w:rsidR="00565F56" w:rsidRPr="001F22A8" w:rsidRDefault="00565F56" w:rsidP="00565F5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5A0A78">
        <w:rPr>
          <w:rFonts w:eastAsia="Times New Roman" w:cs="Times New Roman"/>
          <w:lang w:eastAsia="cs-CZ"/>
        </w:rPr>
        <w:t>mají přidělené IČ (kromě fyzického nepodnikatelského subjektu</w:t>
      </w:r>
      <w:r w:rsidRPr="001F22A8">
        <w:rPr>
          <w:rFonts w:eastAsia="Times New Roman" w:cs="Times New Roman"/>
          <w:lang w:eastAsia="cs-CZ"/>
        </w:rPr>
        <w:t xml:space="preserve">),  </w:t>
      </w:r>
    </w:p>
    <w:p w14:paraId="4B20BCA7" w14:textId="77777777" w:rsidR="00565F56" w:rsidRPr="001F22A8" w:rsidRDefault="00565F56" w:rsidP="00565F5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vedou účetní či daňovou evidenci, případně jinou průkaznou evidenci o nakládání s poskytnutou dotací,</w:t>
      </w:r>
    </w:p>
    <w:p w14:paraId="41F23D97" w14:textId="77777777" w:rsidR="00565F56" w:rsidRPr="001F22A8" w:rsidRDefault="00565F56" w:rsidP="00565F5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14" w:hanging="357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Times New Roman"/>
          <w:lang w:eastAsia="cs-CZ"/>
        </w:rPr>
        <w:t>nemají dluh po splatnosti vůči statutárnímu městu České Budějovice.</w:t>
      </w:r>
    </w:p>
    <w:p w14:paraId="0531AB6B" w14:textId="77777777" w:rsidR="00565F56" w:rsidRPr="001F22A8" w:rsidRDefault="00565F56" w:rsidP="00565F56">
      <w:pPr>
        <w:spacing w:before="120" w:after="0" w:line="288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Žadatelé nejsou oprávněni k předkládání návrhů ani k získání dotace jestliže nesplňují podmínky či povinnosti, uvedené v Čestném prohlášení o bezúhonnosti, které je přílohou k Žádosti (dále jen „Čestné prohlášení“), nebo u nich nastala jakákoli skutečnost, která je uvedena v Čestném prohlášení, ohledně níž jsou žadatelé v Čestném prohlášení povinni prohlásit, že tato skutečnost u nich nenastala.</w:t>
      </w:r>
    </w:p>
    <w:p w14:paraId="5D89C804" w14:textId="77777777" w:rsidR="00565F56" w:rsidRPr="001F22A8" w:rsidRDefault="00565F56" w:rsidP="00565F56">
      <w:pPr>
        <w:spacing w:after="0" w:line="288" w:lineRule="auto"/>
        <w:jc w:val="both"/>
        <w:rPr>
          <w:rFonts w:eastAsia="Times New Roman" w:cs="Times New Roman"/>
          <w:sz w:val="20"/>
          <w:lang w:eastAsia="cs-CZ"/>
        </w:rPr>
      </w:pPr>
      <w:r w:rsidRPr="001F22A8">
        <w:rPr>
          <w:rFonts w:eastAsia="Times New Roman" w:cs="Times New Roman"/>
          <w:lang w:eastAsia="cs-CZ"/>
        </w:rPr>
        <w:t xml:space="preserve">Žadatel je povinen dodržovat pravidla publicity dle příslušného ustanovení ve Smlouvě o poskytnutí dotace (dále jen „Smlouva“). Logo města bude k dispozici na webových stránkách města </w:t>
      </w:r>
      <w:hyperlink r:id="rId8" w:history="1">
        <w:r w:rsidRPr="001F22A8">
          <w:rPr>
            <w:rFonts w:eastAsia="Times New Roman" w:cs="Times New Roman"/>
            <w:color w:val="0000FF"/>
            <w:u w:val="single"/>
            <w:lang w:eastAsia="cs-CZ"/>
          </w:rPr>
          <w:t>www.c-budejovice.cz</w:t>
        </w:r>
      </w:hyperlink>
      <w:r w:rsidRPr="001F22A8">
        <w:rPr>
          <w:rFonts w:eastAsia="Times New Roman" w:cs="Times New Roman"/>
          <w:lang w:eastAsia="cs-CZ"/>
        </w:rPr>
        <w:t xml:space="preserve"> v sekci „Dotace“. </w:t>
      </w:r>
    </w:p>
    <w:p w14:paraId="09CB1860" w14:textId="77777777" w:rsidR="00565F56" w:rsidRPr="001F22A8" w:rsidRDefault="00565F56">
      <w:pPr>
        <w:keepNext/>
        <w:numPr>
          <w:ilvl w:val="0"/>
          <w:numId w:val="13"/>
        </w:numPr>
        <w:spacing w:before="240" w:after="60" w:line="240" w:lineRule="auto"/>
        <w:ind w:left="284" w:hanging="284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  <w:u w:val="single"/>
          <w:lang w:eastAsia="cs-CZ"/>
        </w:rPr>
      </w:pPr>
      <w:bookmarkStart w:id="22" w:name="_Toc160867668"/>
      <w:bookmarkStart w:id="23" w:name="_Toc303768473"/>
      <w:r w:rsidRPr="001F22A8">
        <w:rPr>
          <w:rFonts w:eastAsia="Times New Roman" w:cs="Times New Roman"/>
          <w:b/>
          <w:bCs/>
          <w:kern w:val="32"/>
          <w:sz w:val="28"/>
          <w:szCs w:val="28"/>
          <w:u w:val="single"/>
          <w:lang w:eastAsia="cs-CZ"/>
        </w:rPr>
        <w:t>Uznatelné a neuznatelné náklady</w:t>
      </w:r>
      <w:bookmarkEnd w:id="22"/>
      <w:bookmarkEnd w:id="23"/>
    </w:p>
    <w:p w14:paraId="4F72C2F6" w14:textId="77777777" w:rsidR="00565F56" w:rsidRPr="001F22A8" w:rsidRDefault="00565F56" w:rsidP="00565F56">
      <w:pPr>
        <w:spacing w:after="0" w:line="288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 xml:space="preserve">V rámci realizace projektu lze hradit z dotace pouze tzv. </w:t>
      </w:r>
      <w:r w:rsidRPr="001F22A8">
        <w:rPr>
          <w:rFonts w:eastAsia="Times New Roman" w:cs="Times New Roman"/>
          <w:u w:val="single"/>
          <w:lang w:eastAsia="cs-CZ"/>
        </w:rPr>
        <w:t>uznatelné náklady</w:t>
      </w:r>
      <w:r w:rsidRPr="001F22A8">
        <w:rPr>
          <w:rFonts w:eastAsia="Times New Roman" w:cs="Times New Roman"/>
          <w:lang w:eastAsia="cs-CZ"/>
        </w:rPr>
        <w:t xml:space="preserve">. Jedná se o náklady, které je příjemce dotace (dále jen „Příjemce“) oprávněn vynaložit na realizaci svého projektu. </w:t>
      </w:r>
    </w:p>
    <w:p w14:paraId="00AE3807" w14:textId="77777777" w:rsidR="00565F56" w:rsidRPr="001F22A8" w:rsidRDefault="00565F56" w:rsidP="00565F56">
      <w:pPr>
        <w:spacing w:after="0" w:line="288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Uznatelné náklady jsou dále specifikovány takto:</w:t>
      </w:r>
    </w:p>
    <w:p w14:paraId="36A82428" w14:textId="77777777" w:rsidR="00D200F1" w:rsidRPr="001F22A8" w:rsidRDefault="00AC77DF" w:rsidP="00AC77DF">
      <w:pPr>
        <w:spacing w:before="120" w:after="0" w:line="240" w:lineRule="auto"/>
        <w:jc w:val="both"/>
        <w:rPr>
          <w:rFonts w:eastAsia="Times New Roman" w:cs="Arial"/>
          <w:iCs/>
          <w:lang w:eastAsia="cs-CZ"/>
        </w:rPr>
      </w:pPr>
      <w:r>
        <w:rPr>
          <w:rFonts w:eastAsia="Times New Roman" w:cs="Arial"/>
          <w:b/>
          <w:u w:val="single"/>
          <w:lang w:eastAsia="cs-CZ"/>
        </w:rPr>
        <w:t xml:space="preserve">Uznatelné náklady jsou </w:t>
      </w:r>
      <w:r w:rsidR="00D200F1" w:rsidRPr="001F22A8">
        <w:rPr>
          <w:rFonts w:eastAsia="Times New Roman" w:cs="Arial"/>
          <w:iCs/>
          <w:lang w:eastAsia="cs-CZ"/>
        </w:rPr>
        <w:t>dále specifikovány takto:</w:t>
      </w:r>
    </w:p>
    <w:p w14:paraId="6B7FF489" w14:textId="77777777" w:rsidR="00D200F1" w:rsidRPr="001F22A8" w:rsidRDefault="00D200F1" w:rsidP="00D200F1">
      <w:pPr>
        <w:numPr>
          <w:ilvl w:val="0"/>
          <w:numId w:val="9"/>
        </w:numPr>
        <w:spacing w:after="120" w:line="240" w:lineRule="auto"/>
        <w:jc w:val="both"/>
        <w:rPr>
          <w:rFonts w:eastAsia="Times New Roman" w:cs="Arial"/>
          <w:iCs/>
          <w:lang w:eastAsia="cs-CZ"/>
        </w:rPr>
      </w:pPr>
      <w:r w:rsidRPr="001F22A8">
        <w:rPr>
          <w:rFonts w:eastAsia="Times New Roman" w:cs="Arial"/>
          <w:iCs/>
          <w:lang w:eastAsia="cs-CZ"/>
        </w:rPr>
        <w:t>byly nezbytné pro realizaci projektu;</w:t>
      </w:r>
    </w:p>
    <w:p w14:paraId="26D5278E" w14:textId="0EDC33F6" w:rsidR="00D200F1" w:rsidRPr="00087194" w:rsidRDefault="00D200F1" w:rsidP="00D200F1">
      <w:pPr>
        <w:numPr>
          <w:ilvl w:val="0"/>
          <w:numId w:val="6"/>
        </w:numPr>
        <w:spacing w:after="120" w:line="240" w:lineRule="auto"/>
        <w:jc w:val="both"/>
        <w:rPr>
          <w:rFonts w:eastAsia="Times New Roman" w:cs="Arial"/>
          <w:iCs/>
          <w:lang w:eastAsia="cs-CZ"/>
        </w:rPr>
      </w:pPr>
      <w:r w:rsidRPr="001F22A8">
        <w:rPr>
          <w:rFonts w:eastAsia="Times New Roman" w:cs="Arial"/>
          <w:iCs/>
          <w:lang w:eastAsia="cs-CZ"/>
        </w:rPr>
        <w:t xml:space="preserve">vynaloženy byly nejdříve </w:t>
      </w:r>
      <w:r w:rsidR="00ED157C">
        <w:rPr>
          <w:rFonts w:eastAsia="Times New Roman" w:cs="Arial"/>
          <w:iCs/>
          <w:lang w:eastAsia="cs-CZ"/>
        </w:rPr>
        <w:t xml:space="preserve">dnem podání Žádosti a </w:t>
      </w:r>
      <w:r w:rsidRPr="001F22A8">
        <w:rPr>
          <w:rFonts w:eastAsia="Times New Roman" w:cs="Arial"/>
          <w:iCs/>
          <w:lang w:eastAsia="cs-CZ"/>
        </w:rPr>
        <w:t>nejpozději</w:t>
      </w:r>
      <w:r w:rsidR="00ED157C">
        <w:rPr>
          <w:rFonts w:eastAsia="Times New Roman" w:cs="Arial"/>
          <w:iCs/>
          <w:lang w:eastAsia="cs-CZ"/>
        </w:rPr>
        <w:t xml:space="preserve"> dnem ukončení realizace projektů uvedeném v harmonogramu příslušné výzvy</w:t>
      </w:r>
      <w:r w:rsidR="00F91936">
        <w:rPr>
          <w:rFonts w:eastAsia="Times New Roman" w:cs="Arial"/>
          <w:iCs/>
          <w:lang w:eastAsia="cs-CZ"/>
        </w:rPr>
        <w:t>;</w:t>
      </w:r>
    </w:p>
    <w:p w14:paraId="5A5B28C2" w14:textId="77777777" w:rsidR="00087194" w:rsidRPr="0029708E" w:rsidRDefault="00087194" w:rsidP="00087194">
      <w:pPr>
        <w:numPr>
          <w:ilvl w:val="0"/>
          <w:numId w:val="6"/>
        </w:numPr>
        <w:spacing w:before="120" w:after="0" w:line="240" w:lineRule="auto"/>
        <w:ind w:left="782" w:hanging="357"/>
        <w:jc w:val="both"/>
        <w:rPr>
          <w:rFonts w:cs="Arial"/>
        </w:rPr>
      </w:pPr>
      <w:r w:rsidRPr="0029708E">
        <w:t xml:space="preserve">pro příspěvky na celoroční činnost platí: vynaloženy byly nejdříve 1.1. </w:t>
      </w:r>
      <w:proofErr w:type="gramStart"/>
      <w:r w:rsidRPr="0029708E">
        <w:t>t.r.</w:t>
      </w:r>
      <w:proofErr w:type="gramEnd"/>
      <w:r w:rsidRPr="0029708E">
        <w:t xml:space="preserve"> a nejpozději 31.12. t.r.,</w:t>
      </w:r>
      <w:r w:rsidRPr="0029708E">
        <w:rPr>
          <w:i/>
        </w:rPr>
        <w:t xml:space="preserve"> </w:t>
      </w:r>
      <w:r w:rsidRPr="0029708E">
        <w:t>uhrazeny musí být nejpozději k datu Vyúčtování;</w:t>
      </w:r>
    </w:p>
    <w:p w14:paraId="763780D3" w14:textId="77777777" w:rsidR="00D200F1" w:rsidRPr="001F22A8" w:rsidRDefault="00D200F1" w:rsidP="00D200F1">
      <w:pPr>
        <w:numPr>
          <w:ilvl w:val="0"/>
          <w:numId w:val="6"/>
        </w:numPr>
        <w:spacing w:after="120" w:line="240" w:lineRule="auto"/>
        <w:jc w:val="both"/>
        <w:rPr>
          <w:rFonts w:eastAsia="Times New Roman" w:cs="Arial"/>
          <w:iCs/>
          <w:lang w:eastAsia="cs-CZ"/>
        </w:rPr>
      </w:pPr>
      <w:r w:rsidRPr="001F22A8">
        <w:rPr>
          <w:rFonts w:eastAsia="Times New Roman" w:cs="Arial"/>
          <w:iCs/>
          <w:lang w:eastAsia="cs-CZ"/>
        </w:rPr>
        <w:t>vynaloženy byly na aktivity v souladu s obsahovou stránkou a cíli podpořené projektu;</w:t>
      </w:r>
    </w:p>
    <w:p w14:paraId="4A562380" w14:textId="77777777" w:rsidR="00D200F1" w:rsidRPr="001F22A8" w:rsidRDefault="00D200F1" w:rsidP="00D200F1">
      <w:pPr>
        <w:numPr>
          <w:ilvl w:val="0"/>
          <w:numId w:val="6"/>
        </w:numPr>
        <w:spacing w:after="120" w:line="240" w:lineRule="auto"/>
        <w:jc w:val="both"/>
        <w:rPr>
          <w:rFonts w:eastAsia="Times New Roman" w:cs="Arial"/>
          <w:iCs/>
          <w:lang w:eastAsia="cs-CZ"/>
        </w:rPr>
      </w:pPr>
      <w:r w:rsidRPr="001F22A8">
        <w:rPr>
          <w:rFonts w:eastAsia="Times New Roman" w:cs="Arial"/>
          <w:iCs/>
          <w:lang w:eastAsia="cs-CZ"/>
        </w:rPr>
        <w:t xml:space="preserve">náklad musel skutečně vzniknout a je doložen </w:t>
      </w:r>
    </w:p>
    <w:p w14:paraId="659CC149" w14:textId="77777777" w:rsidR="00D200F1" w:rsidRPr="001F22A8" w:rsidRDefault="00D200F1" w:rsidP="00D200F1">
      <w:pPr>
        <w:numPr>
          <w:ilvl w:val="1"/>
          <w:numId w:val="6"/>
        </w:numPr>
        <w:spacing w:after="120" w:line="240" w:lineRule="auto"/>
        <w:jc w:val="both"/>
        <w:rPr>
          <w:rFonts w:eastAsia="Times New Roman" w:cs="Arial"/>
          <w:iCs/>
          <w:lang w:eastAsia="cs-CZ"/>
        </w:rPr>
      </w:pPr>
      <w:r w:rsidRPr="001F22A8">
        <w:rPr>
          <w:rFonts w:eastAsia="Times New Roman" w:cs="Arial"/>
          <w:iCs/>
          <w:lang w:eastAsia="cs-CZ"/>
        </w:rPr>
        <w:t xml:space="preserve">průkaznými doklady o nabytí, </w:t>
      </w:r>
    </w:p>
    <w:p w14:paraId="49AFFAEA" w14:textId="77777777" w:rsidR="00D200F1" w:rsidRPr="001F22A8" w:rsidRDefault="00D200F1" w:rsidP="00D200F1">
      <w:pPr>
        <w:numPr>
          <w:ilvl w:val="1"/>
          <w:numId w:val="6"/>
        </w:numPr>
        <w:spacing w:after="120" w:line="240" w:lineRule="auto"/>
        <w:jc w:val="both"/>
        <w:rPr>
          <w:rFonts w:eastAsia="Times New Roman" w:cs="Arial"/>
          <w:iCs/>
          <w:lang w:eastAsia="cs-CZ"/>
        </w:rPr>
      </w:pPr>
      <w:r w:rsidRPr="001F22A8">
        <w:rPr>
          <w:rFonts w:eastAsia="Times New Roman" w:cs="Arial"/>
          <w:iCs/>
          <w:lang w:eastAsia="cs-CZ"/>
        </w:rPr>
        <w:t xml:space="preserve">průkaznými doklady dle zákona č. 563/1991 Sb. ve znění pozdějších předpisů a zákona 235/2004 Sb. ve znění pozdějších předpisů. </w:t>
      </w:r>
    </w:p>
    <w:p w14:paraId="7F39C456" w14:textId="77777777" w:rsidR="00334D29" w:rsidRDefault="00D200F1" w:rsidP="005A0A78">
      <w:pPr>
        <w:spacing w:after="120" w:line="240" w:lineRule="auto"/>
        <w:jc w:val="both"/>
        <w:rPr>
          <w:rFonts w:eastAsia="Times New Roman" w:cs="Arial"/>
          <w:b/>
          <w:iCs/>
          <w:u w:val="single"/>
          <w:lang w:eastAsia="cs-CZ"/>
        </w:rPr>
      </w:pPr>
      <w:r w:rsidRPr="001F22A8">
        <w:rPr>
          <w:rFonts w:eastAsia="Times New Roman" w:cs="Arial"/>
          <w:b/>
          <w:iCs/>
          <w:u w:val="single"/>
          <w:lang w:eastAsia="cs-CZ"/>
        </w:rPr>
        <w:t>Uznatelné náklady jsou:</w:t>
      </w:r>
      <w:r w:rsidR="00AC77DF">
        <w:rPr>
          <w:rFonts w:eastAsia="Times New Roman" w:cs="Arial"/>
          <w:b/>
          <w:iCs/>
          <w:u w:val="single"/>
          <w:lang w:eastAsia="cs-CZ"/>
        </w:rPr>
        <w:t xml:space="preserve">  </w:t>
      </w:r>
    </w:p>
    <w:p w14:paraId="662E1592" w14:textId="77777777" w:rsidR="00D200F1" w:rsidRPr="00334D29" w:rsidRDefault="00D200F1" w:rsidP="00334D29">
      <w:pPr>
        <w:pStyle w:val="Odstavecseseznamem"/>
        <w:numPr>
          <w:ilvl w:val="0"/>
          <w:numId w:val="47"/>
        </w:numPr>
        <w:spacing w:after="120"/>
        <w:jc w:val="both"/>
        <w:rPr>
          <w:rFonts w:asciiTheme="minorHAnsi" w:hAnsiTheme="minorHAnsi" w:cs="Arial"/>
          <w:iCs/>
          <w:sz w:val="22"/>
          <w:szCs w:val="22"/>
        </w:rPr>
      </w:pPr>
      <w:r w:rsidRPr="00334D29">
        <w:rPr>
          <w:rFonts w:asciiTheme="minorHAnsi" w:hAnsiTheme="minorHAnsi" w:cs="Arial"/>
          <w:iCs/>
          <w:sz w:val="22"/>
          <w:szCs w:val="22"/>
        </w:rPr>
        <w:t xml:space="preserve">hrazení jízdného a ubytování lektorům, konferenciérům, přednášejícím osobám, přizvaným specialistům, soutěžícím; hrazení účastnického poplatku na soutěžích; </w:t>
      </w:r>
    </w:p>
    <w:p w14:paraId="10FE6579" w14:textId="77777777" w:rsidR="00D200F1" w:rsidRPr="001F22A8" w:rsidRDefault="00D200F1" w:rsidP="00A50EE5">
      <w:pPr>
        <w:numPr>
          <w:ilvl w:val="0"/>
          <w:numId w:val="39"/>
        </w:numPr>
        <w:spacing w:after="120" w:line="240" w:lineRule="auto"/>
        <w:jc w:val="both"/>
        <w:rPr>
          <w:rFonts w:eastAsia="Times New Roman" w:cs="Arial"/>
          <w:iCs/>
          <w:lang w:eastAsia="cs-CZ"/>
        </w:rPr>
      </w:pPr>
      <w:r w:rsidRPr="001F22A8">
        <w:rPr>
          <w:rFonts w:eastAsia="Times New Roman" w:cs="Arial"/>
          <w:iCs/>
          <w:lang w:eastAsia="cs-CZ"/>
        </w:rPr>
        <w:t>odměna za administraci a koordinaci projektu formou dohody o provedení práce, dohody o provedení pracovní činnosti, která nepřesáhne 10% z poskytnuté podpory</w:t>
      </w:r>
    </w:p>
    <w:p w14:paraId="0A8787DC" w14:textId="77777777" w:rsidR="00D200F1" w:rsidRPr="001F22A8" w:rsidRDefault="00D200F1" w:rsidP="00A50EE5">
      <w:pPr>
        <w:numPr>
          <w:ilvl w:val="0"/>
          <w:numId w:val="38"/>
        </w:numPr>
        <w:spacing w:after="120" w:line="240" w:lineRule="auto"/>
        <w:jc w:val="both"/>
        <w:rPr>
          <w:rFonts w:eastAsia="Times New Roman" w:cs="Arial"/>
          <w:iCs/>
          <w:lang w:eastAsia="cs-CZ"/>
        </w:rPr>
      </w:pPr>
      <w:r w:rsidRPr="001F22A8">
        <w:rPr>
          <w:rFonts w:eastAsia="Times New Roman" w:cs="Arial"/>
          <w:iCs/>
          <w:lang w:eastAsia="cs-CZ"/>
        </w:rPr>
        <w:t xml:space="preserve">nákup materiálu na zajištění pořádaných akcí v rámci uděleného projektu (například: barvy, papíry, výukové pomůcky a ochranné pomůcky, datové nosiče, nářadí, nástěnky, tabule, ukazatele směrů, včelařské potřeby, zahrádkářské potřeby, zvířata do zájmových kroužků, nákup krmiv pro tato zvířata, květiny, zemina, semena, sazenice, ochranné postřiky, knihy;  nákup odměn soutěžícím, …) </w:t>
      </w:r>
    </w:p>
    <w:p w14:paraId="0C73BF8B" w14:textId="77777777" w:rsidR="00D200F1" w:rsidRPr="001F22A8" w:rsidRDefault="00D200F1" w:rsidP="00A50EE5">
      <w:pPr>
        <w:numPr>
          <w:ilvl w:val="0"/>
          <w:numId w:val="38"/>
        </w:numPr>
        <w:spacing w:after="120" w:line="240" w:lineRule="auto"/>
        <w:jc w:val="both"/>
        <w:rPr>
          <w:rFonts w:eastAsia="Times New Roman" w:cs="Arial"/>
          <w:iCs/>
          <w:lang w:eastAsia="cs-CZ"/>
        </w:rPr>
      </w:pPr>
      <w:r w:rsidRPr="001F22A8">
        <w:rPr>
          <w:rFonts w:eastAsia="Times New Roman" w:cs="Arial"/>
          <w:iCs/>
          <w:lang w:eastAsia="cs-CZ"/>
        </w:rPr>
        <w:t xml:space="preserve"> nákup služeb nutných k realizaci projektu (například: pronájem sálu či dopravního prostředku, tisk plakátů</w:t>
      </w:r>
      <w:r w:rsidR="007A1612" w:rsidRPr="001F22A8">
        <w:rPr>
          <w:rFonts w:eastAsia="Times New Roman" w:cs="Arial"/>
          <w:iCs/>
          <w:lang w:eastAsia="cs-CZ"/>
        </w:rPr>
        <w:t xml:space="preserve"> a výchovných materiálů; odměna lektora</w:t>
      </w:r>
      <w:r w:rsidRPr="001F22A8">
        <w:rPr>
          <w:rFonts w:eastAsia="Times New Roman" w:cs="Arial"/>
          <w:iCs/>
          <w:lang w:eastAsia="cs-CZ"/>
        </w:rPr>
        <w:t xml:space="preserve">, přednášejícího, konzultanta, vychovatele či </w:t>
      </w:r>
      <w:r w:rsidRPr="00F91936">
        <w:rPr>
          <w:rFonts w:eastAsia="Times New Roman" w:cs="Arial"/>
          <w:iCs/>
          <w:lang w:eastAsia="cs-CZ"/>
        </w:rPr>
        <w:t>ošetřovatele</w:t>
      </w:r>
      <w:r w:rsidR="00087194" w:rsidRPr="00F91936">
        <w:rPr>
          <w:rFonts w:eastAsia="Times New Roman" w:cs="Arial"/>
          <w:iCs/>
          <w:lang w:eastAsia="cs-CZ"/>
        </w:rPr>
        <w:t xml:space="preserve"> </w:t>
      </w:r>
      <w:r w:rsidR="00087194" w:rsidRPr="00F91936">
        <w:rPr>
          <w:rFonts w:eastAsia="Times New Roman" w:cs="Arial"/>
          <w:i/>
          <w:iCs/>
          <w:lang w:eastAsia="cs-CZ"/>
        </w:rPr>
        <w:t>formou „Dohody o provedení práce</w:t>
      </w:r>
      <w:r w:rsidR="00087194" w:rsidRPr="00F91936">
        <w:rPr>
          <w:rFonts w:eastAsia="Times New Roman" w:cs="Arial"/>
          <w:iCs/>
          <w:lang w:eastAsia="cs-CZ"/>
        </w:rPr>
        <w:t>“</w:t>
      </w:r>
      <w:r w:rsidRPr="00F91936">
        <w:rPr>
          <w:rFonts w:eastAsia="Times New Roman" w:cs="Arial"/>
          <w:iCs/>
          <w:lang w:eastAsia="cs-CZ"/>
        </w:rPr>
        <w:t xml:space="preserve">; </w:t>
      </w:r>
      <w:r w:rsidRPr="001F22A8">
        <w:rPr>
          <w:rFonts w:eastAsia="Times New Roman" w:cs="Arial"/>
          <w:iCs/>
          <w:lang w:eastAsia="cs-CZ"/>
        </w:rPr>
        <w:t>výdaje za telefonní hovory nezbytné k realizaci projektu</w:t>
      </w:r>
      <w:r w:rsidR="00AC77DF">
        <w:rPr>
          <w:rFonts w:eastAsia="Times New Roman" w:cs="Arial"/>
          <w:iCs/>
          <w:lang w:eastAsia="cs-CZ"/>
        </w:rPr>
        <w:t>, nájemné kanceláře</w:t>
      </w:r>
      <w:r w:rsidRPr="001F22A8">
        <w:rPr>
          <w:rFonts w:eastAsia="Times New Roman" w:cs="Arial"/>
          <w:iCs/>
          <w:lang w:eastAsia="cs-CZ"/>
        </w:rPr>
        <w:t>)</w:t>
      </w:r>
    </w:p>
    <w:p w14:paraId="4F87E8F3" w14:textId="77777777" w:rsidR="00D200F1" w:rsidRPr="004238EB" w:rsidRDefault="00D200F1" w:rsidP="00A50EE5">
      <w:pPr>
        <w:numPr>
          <w:ilvl w:val="0"/>
          <w:numId w:val="38"/>
        </w:numPr>
        <w:spacing w:after="120" w:line="240" w:lineRule="auto"/>
        <w:jc w:val="both"/>
        <w:rPr>
          <w:rFonts w:eastAsia="Times New Roman" w:cs="Arial"/>
          <w:iCs/>
          <w:lang w:eastAsia="cs-CZ"/>
        </w:rPr>
      </w:pPr>
      <w:r w:rsidRPr="004238EB">
        <w:rPr>
          <w:rFonts w:eastAsia="Times New Roman" w:cs="Arial"/>
          <w:iCs/>
          <w:lang w:eastAsia="cs-CZ"/>
        </w:rPr>
        <w:t xml:space="preserve"> Nákup vybavení základny příjemce dotace, maximálně do 40 tisíc Kč.</w:t>
      </w:r>
    </w:p>
    <w:p w14:paraId="2C00879F" w14:textId="77777777" w:rsidR="00D200F1" w:rsidRPr="001F22A8" w:rsidRDefault="00D200F1" w:rsidP="00D200F1">
      <w:pPr>
        <w:spacing w:after="120" w:line="240" w:lineRule="auto"/>
        <w:jc w:val="both"/>
        <w:rPr>
          <w:rFonts w:eastAsia="Times New Roman" w:cs="Arial"/>
          <w:b/>
          <w:iCs/>
          <w:u w:val="single"/>
          <w:lang w:eastAsia="cs-CZ"/>
        </w:rPr>
      </w:pPr>
      <w:r w:rsidRPr="001F22A8">
        <w:rPr>
          <w:rFonts w:eastAsia="Times New Roman" w:cs="Arial"/>
          <w:b/>
          <w:iCs/>
          <w:u w:val="single"/>
          <w:lang w:eastAsia="cs-CZ"/>
        </w:rPr>
        <w:t>Neuznatelné náklady jsou zejména</w:t>
      </w:r>
      <w:r w:rsidRPr="001F22A8">
        <w:rPr>
          <w:rFonts w:eastAsia="Times New Roman" w:cs="Arial"/>
          <w:iCs/>
          <w:lang w:eastAsia="cs-CZ"/>
        </w:rPr>
        <w:t xml:space="preserve">: </w:t>
      </w:r>
    </w:p>
    <w:p w14:paraId="2B5FB455" w14:textId="77777777" w:rsidR="00D200F1" w:rsidRPr="00F91936" w:rsidRDefault="00D200F1" w:rsidP="00A50EE5">
      <w:pPr>
        <w:numPr>
          <w:ilvl w:val="0"/>
          <w:numId w:val="38"/>
        </w:numPr>
        <w:spacing w:after="120" w:line="240" w:lineRule="auto"/>
        <w:jc w:val="both"/>
        <w:rPr>
          <w:rFonts w:eastAsia="Times New Roman" w:cs="Arial"/>
          <w:b/>
          <w:i/>
          <w:iCs/>
          <w:lang w:eastAsia="cs-CZ"/>
        </w:rPr>
      </w:pPr>
      <w:r w:rsidRPr="001F22A8">
        <w:rPr>
          <w:rFonts w:eastAsia="Times New Roman" w:cs="Arial"/>
          <w:iCs/>
          <w:lang w:eastAsia="cs-CZ"/>
        </w:rPr>
        <w:t>výplata mzdy</w:t>
      </w:r>
      <w:r w:rsidR="00494A03">
        <w:rPr>
          <w:rFonts w:eastAsia="Times New Roman" w:cs="Arial"/>
          <w:iCs/>
          <w:color w:val="FF0000"/>
          <w:lang w:eastAsia="cs-CZ"/>
        </w:rPr>
        <w:t xml:space="preserve"> </w:t>
      </w:r>
      <w:r w:rsidR="00087194" w:rsidRPr="00F91936">
        <w:rPr>
          <w:rFonts w:eastAsia="Times New Roman" w:cs="Arial"/>
          <w:iCs/>
          <w:lang w:eastAsia="cs-CZ"/>
        </w:rPr>
        <w:t>žadatele</w:t>
      </w:r>
    </w:p>
    <w:p w14:paraId="1195E4FE" w14:textId="77777777" w:rsidR="00D200F1" w:rsidRPr="001F22A8" w:rsidRDefault="00D200F1" w:rsidP="00A50EE5">
      <w:pPr>
        <w:numPr>
          <w:ilvl w:val="0"/>
          <w:numId w:val="38"/>
        </w:numPr>
        <w:spacing w:after="120" w:line="240" w:lineRule="auto"/>
        <w:jc w:val="both"/>
        <w:rPr>
          <w:rFonts w:eastAsia="Times New Roman" w:cs="Arial"/>
          <w:iCs/>
          <w:lang w:eastAsia="cs-CZ"/>
        </w:rPr>
      </w:pPr>
      <w:r w:rsidRPr="001F22A8">
        <w:rPr>
          <w:rFonts w:eastAsia="Times New Roman" w:cs="Arial"/>
          <w:iCs/>
          <w:lang w:eastAsia="cs-CZ"/>
        </w:rPr>
        <w:t>odvod daně, sociálního a zdravotního pojištění</w:t>
      </w:r>
    </w:p>
    <w:p w14:paraId="3E7E9C05" w14:textId="77777777" w:rsidR="00565F56" w:rsidRPr="004238EB" w:rsidRDefault="00D200F1" w:rsidP="00A50EE5">
      <w:pPr>
        <w:numPr>
          <w:ilvl w:val="0"/>
          <w:numId w:val="38"/>
        </w:numPr>
        <w:spacing w:after="120" w:line="240" w:lineRule="auto"/>
        <w:jc w:val="both"/>
        <w:rPr>
          <w:rFonts w:eastAsia="Times New Roman" w:cs="Arial"/>
          <w:lang w:eastAsia="cs-CZ"/>
        </w:rPr>
      </w:pPr>
      <w:r w:rsidRPr="004238EB">
        <w:rPr>
          <w:rFonts w:eastAsia="Times New Roman" w:cs="Arial"/>
          <w:iCs/>
          <w:lang w:eastAsia="cs-CZ"/>
        </w:rPr>
        <w:t xml:space="preserve">pořízení dlouhodobého hmotného majetku nad 40 tisíc Kč. </w:t>
      </w:r>
    </w:p>
    <w:p w14:paraId="1A344B0E" w14:textId="77777777" w:rsidR="00565F56" w:rsidRPr="005A0A78" w:rsidRDefault="00565F56" w:rsidP="00565F56">
      <w:pPr>
        <w:spacing w:before="120" w:after="0" w:line="240" w:lineRule="auto"/>
        <w:jc w:val="both"/>
        <w:rPr>
          <w:rFonts w:eastAsia="Times New Roman" w:cs="Times New Roman"/>
          <w:b/>
          <w:u w:val="single"/>
          <w:lang w:eastAsia="cs-CZ"/>
        </w:rPr>
      </w:pPr>
      <w:r w:rsidRPr="005A0A78">
        <w:rPr>
          <w:rFonts w:eastAsia="Times New Roman" w:cs="Times New Roman"/>
          <w:b/>
          <w:u w:val="single"/>
          <w:lang w:eastAsia="cs-CZ"/>
        </w:rPr>
        <w:t>Pro všechna opatření dotačního programu platí:</w:t>
      </w:r>
    </w:p>
    <w:p w14:paraId="63300664" w14:textId="77777777" w:rsidR="00565F56" w:rsidRPr="000F5BE3" w:rsidRDefault="00565F56" w:rsidP="00565F56">
      <w:pPr>
        <w:numPr>
          <w:ilvl w:val="0"/>
          <w:numId w:val="7"/>
        </w:numPr>
        <w:spacing w:before="120" w:after="0" w:line="240" w:lineRule="auto"/>
        <w:ind w:left="782" w:hanging="357"/>
        <w:jc w:val="both"/>
        <w:rPr>
          <w:rFonts w:eastAsia="Times New Roman" w:cs="Times New Roman"/>
          <w:b/>
          <w:u w:val="single"/>
          <w:lang w:eastAsia="cs-CZ"/>
        </w:rPr>
      </w:pPr>
      <w:r w:rsidRPr="000F5BE3">
        <w:rPr>
          <w:rFonts w:eastAsia="Times New Roman" w:cs="Times New Roman"/>
          <w:lang w:eastAsia="cs-CZ"/>
        </w:rPr>
        <w:t>Každý projekt, a každá celoroční činnost mohou být financovány pouze v rámci jedné oblasti dotačního programu z rozpočtu města České Budějovice;</w:t>
      </w:r>
    </w:p>
    <w:p w14:paraId="44720DE8" w14:textId="77777777" w:rsidR="00565F56" w:rsidRPr="001F22A8" w:rsidRDefault="00565F56" w:rsidP="00565F56">
      <w:pPr>
        <w:numPr>
          <w:ilvl w:val="0"/>
          <w:numId w:val="7"/>
        </w:numPr>
        <w:spacing w:after="0" w:line="240" w:lineRule="auto"/>
        <w:ind w:left="782" w:hanging="357"/>
        <w:jc w:val="both"/>
        <w:rPr>
          <w:rFonts w:eastAsia="Times New Roman" w:cs="Times New Roman"/>
          <w:b/>
          <w:u w:val="single"/>
          <w:lang w:eastAsia="cs-CZ"/>
        </w:rPr>
      </w:pPr>
      <w:r w:rsidRPr="001F22A8">
        <w:rPr>
          <w:rFonts w:eastAsia="Times New Roman" w:cs="Times New Roman"/>
          <w:lang w:eastAsia="cs-CZ"/>
        </w:rPr>
        <w:t xml:space="preserve">Dotace je poskytována v souladu s </w:t>
      </w:r>
      <w:r w:rsidRPr="001F22A8">
        <w:rPr>
          <w:rFonts w:eastAsia="Times New Roman" w:cs="Times New Roman"/>
          <w:i/>
          <w:lang w:eastAsia="cs-CZ"/>
        </w:rPr>
        <w:t>Pokynem tajemníka Magistrátu města České Budějovice č. 5/201</w:t>
      </w:r>
      <w:r w:rsidR="00087194">
        <w:rPr>
          <w:rFonts w:eastAsia="Times New Roman" w:cs="Times New Roman"/>
          <w:i/>
          <w:lang w:eastAsia="cs-CZ"/>
        </w:rPr>
        <w:t>6</w:t>
      </w:r>
      <w:r w:rsidRPr="001F22A8">
        <w:rPr>
          <w:rFonts w:eastAsia="Times New Roman" w:cs="Times New Roman"/>
          <w:lang w:eastAsia="cs-CZ"/>
        </w:rPr>
        <w:t xml:space="preserve"> v platném znění, případně jiným vnitřním předpisem Poskytovatele, upravujícím postup při poskytování peněžitých a jiných plnění s ohledem na pravidla zákazu veřejné podpory;</w:t>
      </w:r>
    </w:p>
    <w:p w14:paraId="668C667B" w14:textId="77777777" w:rsidR="00565F56" w:rsidRPr="001F22A8" w:rsidRDefault="00565F56" w:rsidP="00565F56">
      <w:pPr>
        <w:numPr>
          <w:ilvl w:val="0"/>
          <w:numId w:val="7"/>
        </w:numPr>
        <w:spacing w:after="0" w:line="240" w:lineRule="auto"/>
        <w:ind w:left="782" w:hanging="357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Náklady, které nejsou výslovně uvedeny ve výčtu uznatelných nákladů, jsou neuznatelné;</w:t>
      </w:r>
    </w:p>
    <w:p w14:paraId="3344576C" w14:textId="77777777" w:rsidR="00565F56" w:rsidRPr="001F22A8" w:rsidRDefault="00565F56" w:rsidP="00565F56">
      <w:pPr>
        <w:numPr>
          <w:ilvl w:val="0"/>
          <w:numId w:val="7"/>
        </w:numPr>
        <w:spacing w:after="0" w:line="240" w:lineRule="auto"/>
        <w:ind w:left="782" w:hanging="357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Skutečné náklady projektu jsou uznatelné pouze do výše rozpočtu uvedeného ve Smlouvě;</w:t>
      </w:r>
    </w:p>
    <w:p w14:paraId="5FDAA2CC" w14:textId="77777777" w:rsidR="00565F56" w:rsidRPr="001F22A8" w:rsidRDefault="00565F56" w:rsidP="00565F56">
      <w:pPr>
        <w:numPr>
          <w:ilvl w:val="0"/>
          <w:numId w:val="7"/>
        </w:numPr>
        <w:spacing w:after="0" w:line="240" w:lineRule="auto"/>
        <w:ind w:left="782" w:hanging="357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Podíl spolufinancování projektu příjemcem dotace, uvedený ve Smlouvě, je minimální a nemůže být v důsledku případných změn v rozpočtu snížen;</w:t>
      </w:r>
    </w:p>
    <w:p w14:paraId="61A460C5" w14:textId="77777777" w:rsidR="00565F56" w:rsidRPr="001F22A8" w:rsidRDefault="00565F56" w:rsidP="00565F56">
      <w:pPr>
        <w:numPr>
          <w:ilvl w:val="0"/>
          <w:numId w:val="7"/>
        </w:numPr>
        <w:spacing w:after="0" w:line="240" w:lineRule="auto"/>
        <w:ind w:left="782" w:hanging="357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Výše dotace uvedená ve Smlouvě je maximální a nemůže být překročena;</w:t>
      </w:r>
    </w:p>
    <w:p w14:paraId="7A215EA6" w14:textId="77777777" w:rsidR="00565F56" w:rsidRPr="001F22A8" w:rsidRDefault="00565F56" w:rsidP="00565F56">
      <w:pPr>
        <w:numPr>
          <w:ilvl w:val="0"/>
          <w:numId w:val="7"/>
        </w:numPr>
        <w:spacing w:after="0" w:line="240" w:lineRule="auto"/>
        <w:ind w:left="782" w:hanging="357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>Náklady Příjemce budou hrazeny v souladu s rozpočtem projektu:</w:t>
      </w:r>
    </w:p>
    <w:p w14:paraId="6D38F486" w14:textId="77777777" w:rsidR="00565F56" w:rsidRPr="001F22A8" w:rsidRDefault="00565F56" w:rsidP="00565F56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u w:val="single"/>
          <w:lang w:eastAsia="cs-CZ"/>
        </w:rPr>
        <w:t>včetně DPH</w:t>
      </w:r>
      <w:r w:rsidRPr="001F22A8">
        <w:rPr>
          <w:rFonts w:eastAsia="Times New Roman" w:cs="Arial"/>
          <w:lang w:eastAsia="cs-CZ"/>
        </w:rPr>
        <w:t>, pokud žadatel není plátcem DPH nebo je-li příjemce plátcem DPH, ale nemůže v konkrétním případě uplatnit nárok na odpočet na vstupu podle zákona č. 235/2004 Sb. o dani z přidané hodnoty, v platném znění;</w:t>
      </w:r>
    </w:p>
    <w:p w14:paraId="3D099A03" w14:textId="77777777" w:rsidR="00565F56" w:rsidRPr="001F22A8" w:rsidRDefault="00565F56" w:rsidP="00565F56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u w:val="single"/>
          <w:lang w:eastAsia="cs-CZ"/>
        </w:rPr>
        <w:t>snížené o nárokovanou DPH</w:t>
      </w:r>
      <w:r w:rsidRPr="001F22A8">
        <w:rPr>
          <w:rFonts w:eastAsia="Times New Roman" w:cs="Arial"/>
          <w:lang w:eastAsia="cs-CZ"/>
        </w:rPr>
        <w:t xml:space="preserve"> vůči finančnímu úřadu, pokud je příjemce plátcem DPH a má nárok v konkrétním případě uplatnit odpočet DPH na vstupu;</w:t>
      </w:r>
    </w:p>
    <w:p w14:paraId="34663D22" w14:textId="77777777" w:rsidR="00565F56" w:rsidRPr="001F22A8" w:rsidRDefault="00565F56" w:rsidP="00565F56">
      <w:pPr>
        <w:numPr>
          <w:ilvl w:val="0"/>
          <w:numId w:val="7"/>
        </w:numPr>
        <w:spacing w:after="0" w:line="240" w:lineRule="auto"/>
        <w:ind w:left="782" w:hanging="357"/>
        <w:jc w:val="both"/>
        <w:rPr>
          <w:rFonts w:eastAsia="Times New Roman" w:cs="Arial"/>
          <w:strike/>
          <w:lang w:eastAsia="cs-CZ"/>
        </w:rPr>
      </w:pPr>
      <w:r w:rsidRPr="001F22A8">
        <w:rPr>
          <w:rFonts w:eastAsia="Times New Roman" w:cs="Arial"/>
          <w:lang w:eastAsia="cs-CZ"/>
        </w:rPr>
        <w:t xml:space="preserve">Hodnotící komise si vyhrazuje právo krátit rozpočet u vybraných </w:t>
      </w:r>
      <w:r w:rsidRPr="001F22A8">
        <w:rPr>
          <w:rFonts w:eastAsia="Times New Roman" w:cs="Times New Roman"/>
          <w:lang w:eastAsia="cs-CZ"/>
        </w:rPr>
        <w:t>projektů</w:t>
      </w:r>
      <w:r w:rsidRPr="001F22A8">
        <w:rPr>
          <w:rFonts w:eastAsia="Times New Roman" w:cs="Arial"/>
          <w:lang w:eastAsia="cs-CZ"/>
        </w:rPr>
        <w:t xml:space="preserve"> (viz dále čl. 8, odst. 8. 1. Pravidel);</w:t>
      </w:r>
    </w:p>
    <w:p w14:paraId="5144053C" w14:textId="77777777" w:rsidR="00565F56" w:rsidRPr="001F22A8" w:rsidRDefault="00565F56" w:rsidP="00565F56">
      <w:pPr>
        <w:numPr>
          <w:ilvl w:val="0"/>
          <w:numId w:val="7"/>
        </w:numPr>
        <w:spacing w:after="0" w:line="240" w:lineRule="auto"/>
        <w:ind w:left="782" w:hanging="357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>Příjmy jsou vlastním zdrojem příjemce dotace pro spolufinancování projektu. Za příjmy získané v průběhu realizace projektu jsou považovány:</w:t>
      </w:r>
    </w:p>
    <w:p w14:paraId="3989BE5E" w14:textId="77777777" w:rsidR="00565F56" w:rsidRPr="001F22A8" w:rsidRDefault="00565F56" w:rsidP="00565F56">
      <w:pPr>
        <w:numPr>
          <w:ilvl w:val="1"/>
          <w:numId w:val="7"/>
        </w:numPr>
        <w:spacing w:after="0" w:line="240" w:lineRule="auto"/>
        <w:ind w:left="1434" w:hanging="357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>Příjmy z prodeje vstupenek, startovné při soutěžích;</w:t>
      </w:r>
    </w:p>
    <w:p w14:paraId="7458E161" w14:textId="77777777" w:rsidR="00565F56" w:rsidRPr="001F22A8" w:rsidRDefault="00565F56" w:rsidP="00565F56">
      <w:pPr>
        <w:numPr>
          <w:ilvl w:val="1"/>
          <w:numId w:val="7"/>
        </w:numPr>
        <w:spacing w:after="0" w:line="240" w:lineRule="auto"/>
        <w:ind w:left="1434" w:hanging="357"/>
        <w:jc w:val="both"/>
        <w:rPr>
          <w:rFonts w:eastAsia="Times New Roman" w:cs="Arial"/>
          <w:i/>
          <w:lang w:eastAsia="cs-CZ"/>
        </w:rPr>
      </w:pPr>
      <w:r w:rsidRPr="001F22A8">
        <w:rPr>
          <w:rFonts w:eastAsia="Times New Roman" w:cs="Arial"/>
          <w:lang w:eastAsia="cs-CZ"/>
        </w:rPr>
        <w:t>dotace, sponzorské dary a jiné podpory poskytnuté k projektu jiným subjektem;</w:t>
      </w:r>
    </w:p>
    <w:p w14:paraId="10CB4026" w14:textId="77777777" w:rsidR="00565F56" w:rsidRPr="001F22A8" w:rsidRDefault="00565F56" w:rsidP="00565F56">
      <w:pPr>
        <w:numPr>
          <w:ilvl w:val="1"/>
          <w:numId w:val="7"/>
        </w:numPr>
        <w:spacing w:after="0" w:line="240" w:lineRule="auto"/>
        <w:ind w:left="1434" w:hanging="357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 xml:space="preserve">ostatní příjmy související s realizací projektu </w:t>
      </w:r>
    </w:p>
    <w:p w14:paraId="6068B9A9" w14:textId="77777777" w:rsidR="00565F56" w:rsidRPr="001F22A8" w:rsidRDefault="00565F56" w:rsidP="00565F56">
      <w:pPr>
        <w:numPr>
          <w:ilvl w:val="0"/>
          <w:numId w:val="7"/>
        </w:numPr>
        <w:spacing w:after="0" w:line="240" w:lineRule="auto"/>
        <w:ind w:left="782" w:hanging="357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>Příjemce dotace je povinen v rámci závěrečného vyúčtování vyčíslit veškeré příjmy získané v průběhu realizace projektu.</w:t>
      </w:r>
    </w:p>
    <w:p w14:paraId="2CA769A7" w14:textId="77777777" w:rsidR="00565F56" w:rsidRPr="001F22A8" w:rsidRDefault="00565F56" w:rsidP="00565F56">
      <w:pPr>
        <w:numPr>
          <w:ilvl w:val="0"/>
          <w:numId w:val="7"/>
        </w:numPr>
        <w:spacing w:after="0" w:line="240" w:lineRule="auto"/>
        <w:ind w:left="782" w:hanging="357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 xml:space="preserve">Příjmy z realizace projektu – benefiční akce, které příjemce použije na dobročinný účel, nejsou považovány za příjmy projektu. </w:t>
      </w:r>
    </w:p>
    <w:p w14:paraId="2D8CFCAB" w14:textId="77777777" w:rsidR="00565F56" w:rsidRPr="001F22A8" w:rsidRDefault="00565F56">
      <w:pPr>
        <w:keepNext/>
        <w:numPr>
          <w:ilvl w:val="0"/>
          <w:numId w:val="13"/>
        </w:numPr>
        <w:spacing w:before="240" w:after="60" w:line="240" w:lineRule="auto"/>
        <w:ind w:left="284" w:hanging="284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  <w:u w:val="single"/>
          <w:lang w:eastAsia="cs-CZ"/>
        </w:rPr>
      </w:pPr>
      <w:bookmarkStart w:id="24" w:name="_Toc160867669"/>
      <w:bookmarkStart w:id="25" w:name="_Toc303768474"/>
      <w:r w:rsidRPr="001F22A8">
        <w:rPr>
          <w:rFonts w:eastAsia="Times New Roman" w:cs="Times New Roman"/>
          <w:b/>
          <w:bCs/>
          <w:kern w:val="32"/>
          <w:sz w:val="28"/>
          <w:szCs w:val="28"/>
          <w:u w:val="single"/>
          <w:lang w:eastAsia="cs-CZ"/>
        </w:rPr>
        <w:t>Předkládání Žádostí</w:t>
      </w:r>
      <w:bookmarkEnd w:id="24"/>
      <w:bookmarkEnd w:id="25"/>
    </w:p>
    <w:p w14:paraId="14C5ED29" w14:textId="77777777" w:rsidR="00565F56" w:rsidRPr="001F22A8" w:rsidRDefault="00565F56">
      <w:pPr>
        <w:keepNext/>
        <w:numPr>
          <w:ilvl w:val="1"/>
          <w:numId w:val="13"/>
        </w:numPr>
        <w:spacing w:before="120" w:after="60" w:line="240" w:lineRule="auto"/>
        <w:ind w:left="431" w:hanging="431"/>
        <w:jc w:val="both"/>
        <w:outlineLvl w:val="1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  <w:bookmarkStart w:id="26" w:name="_Toc160867670"/>
      <w:bookmarkStart w:id="27" w:name="_Toc303768475"/>
      <w:r w:rsidRPr="001F22A8">
        <w:rPr>
          <w:rFonts w:eastAsia="Times New Roman" w:cs="Times New Roman"/>
          <w:b/>
          <w:bCs/>
          <w:iCs/>
          <w:sz w:val="24"/>
          <w:szCs w:val="24"/>
          <w:lang w:eastAsia="cs-CZ"/>
        </w:rPr>
        <w:t>Žádost a další požadovaná dokumentace</w:t>
      </w:r>
      <w:bookmarkEnd w:id="26"/>
      <w:bookmarkEnd w:id="27"/>
    </w:p>
    <w:p w14:paraId="08280ADA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Žádost musí být předložena</w:t>
      </w:r>
    </w:p>
    <w:p w14:paraId="0334EF38" w14:textId="77777777" w:rsidR="00565F56" w:rsidRPr="001F22A8" w:rsidRDefault="00565F56" w:rsidP="00565F5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5BE3">
        <w:rPr>
          <w:rFonts w:eastAsia="Times New Roman" w:cs="Times New Roman"/>
          <w:lang w:eastAsia="cs-CZ"/>
        </w:rPr>
        <w:t xml:space="preserve">elektronicky - na předepsaném elektronickém formuláři (prostřednictvím elektronického systému podávání žádostí na </w:t>
      </w:r>
      <w:r w:rsidRPr="00EC5837">
        <w:rPr>
          <w:rFonts w:eastAsia="Times New Roman" w:cs="Times New Roman"/>
          <w:i/>
          <w:lang w:eastAsia="cs-CZ"/>
        </w:rPr>
        <w:t>www. c-budejovice.cz</w:t>
      </w:r>
      <w:r w:rsidRPr="00EC5837">
        <w:rPr>
          <w:rFonts w:eastAsia="Times New Roman" w:cs="Times New Roman"/>
          <w:lang w:eastAsia="cs-CZ"/>
        </w:rPr>
        <w:t xml:space="preserve"> v sekci Dotace</w:t>
      </w:r>
      <w:r w:rsidRPr="001F22A8">
        <w:rPr>
          <w:rFonts w:eastAsia="Times New Roman" w:cs="Times New Roman"/>
          <w:lang w:eastAsia="cs-CZ"/>
        </w:rPr>
        <w:t>)</w:t>
      </w:r>
    </w:p>
    <w:p w14:paraId="20C9D64B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Times New Roman"/>
          <w:lang w:eastAsia="cs-CZ"/>
        </w:rPr>
        <w:t xml:space="preserve">Formulář Žádosti je přílohou </w:t>
      </w:r>
      <w:proofErr w:type="gramStart"/>
      <w:r w:rsidRPr="001F22A8">
        <w:rPr>
          <w:rFonts w:eastAsia="Times New Roman" w:cs="Times New Roman"/>
          <w:lang w:eastAsia="cs-CZ"/>
        </w:rPr>
        <w:t>č. 1 Pravidel</w:t>
      </w:r>
      <w:proofErr w:type="gramEnd"/>
      <w:r w:rsidRPr="001F22A8">
        <w:rPr>
          <w:rFonts w:eastAsia="Times New Roman" w:cs="Times New Roman"/>
          <w:lang w:eastAsia="cs-CZ"/>
        </w:rPr>
        <w:t xml:space="preserve"> a je  žadatelům, po provedení registrace, k dispozici v rámci elektronického systému podávání žádostí na adrese </w:t>
      </w:r>
      <w:hyperlink r:id="rId9" w:history="1">
        <w:r w:rsidRPr="001F22A8">
          <w:rPr>
            <w:rFonts w:eastAsia="Times New Roman" w:cs="Times New Roman"/>
            <w:color w:val="0000FF"/>
            <w:u w:val="single"/>
            <w:lang w:eastAsia="cs-CZ"/>
          </w:rPr>
          <w:t>www.c-budejovice.cz</w:t>
        </w:r>
      </w:hyperlink>
      <w:r w:rsidRPr="001F22A8">
        <w:rPr>
          <w:rFonts w:eastAsia="Times New Roman" w:cs="Times New Roman"/>
          <w:lang w:eastAsia="cs-CZ"/>
        </w:rPr>
        <w:t xml:space="preserve"> v sekci Dotace, pod odkazem Aplikace </w:t>
      </w:r>
      <w:proofErr w:type="spellStart"/>
      <w:r w:rsidRPr="001F22A8">
        <w:rPr>
          <w:rFonts w:eastAsia="Times New Roman" w:cs="Times New Roman"/>
          <w:lang w:eastAsia="cs-CZ"/>
        </w:rPr>
        <w:t>eDotace</w:t>
      </w:r>
      <w:proofErr w:type="spellEnd"/>
      <w:r w:rsidRPr="001F22A8">
        <w:rPr>
          <w:rFonts w:eastAsia="Times New Roman" w:cs="Times New Roman"/>
          <w:lang w:eastAsia="cs-CZ"/>
        </w:rPr>
        <w:t>.</w:t>
      </w:r>
    </w:p>
    <w:p w14:paraId="7A2EAF65" w14:textId="77777777" w:rsidR="00565F56" w:rsidRPr="001F22A8" w:rsidRDefault="00565F56">
      <w:pPr>
        <w:keepNext/>
        <w:numPr>
          <w:ilvl w:val="1"/>
          <w:numId w:val="13"/>
        </w:numPr>
        <w:spacing w:before="120" w:after="60" w:line="240" w:lineRule="auto"/>
        <w:ind w:left="431" w:hanging="431"/>
        <w:jc w:val="both"/>
        <w:outlineLvl w:val="1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  <w:bookmarkStart w:id="28" w:name="_Toc303768476"/>
      <w:r w:rsidRPr="001F22A8">
        <w:rPr>
          <w:rFonts w:eastAsia="Times New Roman" w:cs="Times New Roman"/>
          <w:b/>
          <w:bCs/>
          <w:iCs/>
          <w:sz w:val="24"/>
          <w:szCs w:val="24"/>
          <w:lang w:eastAsia="cs-CZ"/>
        </w:rPr>
        <w:t>Ostatní požadovaná dokumentace (</w:t>
      </w:r>
      <w:r w:rsidRPr="001F22A8">
        <w:rPr>
          <w:rFonts w:eastAsia="Times New Roman" w:cs="Times New Roman"/>
          <w:b/>
          <w:bCs/>
          <w:iCs/>
          <w:sz w:val="20"/>
          <w:szCs w:val="20"/>
          <w:lang w:eastAsia="cs-CZ"/>
        </w:rPr>
        <w:t>podpůrné doklady</w:t>
      </w:r>
      <w:r w:rsidRPr="001F22A8">
        <w:rPr>
          <w:rFonts w:eastAsia="Times New Roman" w:cs="Times New Roman"/>
          <w:b/>
          <w:bCs/>
          <w:iCs/>
          <w:sz w:val="24"/>
          <w:szCs w:val="24"/>
          <w:lang w:eastAsia="cs-CZ"/>
        </w:rPr>
        <w:t>):</w:t>
      </w:r>
      <w:bookmarkEnd w:id="28"/>
    </w:p>
    <w:p w14:paraId="6C0BB6B7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>Vedle vyplněné Žádosti budou vyžadovány tyto přílohy v jednom vyhotovení:</w:t>
      </w:r>
    </w:p>
    <w:p w14:paraId="186D8298" w14:textId="77777777" w:rsidR="00565F56" w:rsidRPr="001F22A8" w:rsidRDefault="00565F56" w:rsidP="00565F5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>Statut, resp. stanovy žadatele a doklad prokazující oprávnění jednat jménem žadatele,</w:t>
      </w:r>
    </w:p>
    <w:p w14:paraId="3C37BB4A" w14:textId="77777777" w:rsidR="00565F56" w:rsidRPr="001F22A8" w:rsidRDefault="00565F56" w:rsidP="00565F5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>Doklad o přidělení IČ (kromě fyzického nepodnikatelského subjektu),</w:t>
      </w:r>
    </w:p>
    <w:p w14:paraId="4118D6F5" w14:textId="77777777" w:rsidR="00565F56" w:rsidRPr="001F22A8" w:rsidRDefault="00565F56" w:rsidP="00565F5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 xml:space="preserve">Prohlášení o partnerství, (je-li předmětné, </w:t>
      </w:r>
      <w:proofErr w:type="gramStart"/>
      <w:r w:rsidRPr="001F22A8">
        <w:rPr>
          <w:rFonts w:eastAsia="Times New Roman" w:cs="Arial"/>
          <w:lang w:eastAsia="cs-CZ"/>
        </w:rPr>
        <w:t>tzn. pokud</w:t>
      </w:r>
      <w:proofErr w:type="gramEnd"/>
      <w:r w:rsidRPr="001F22A8">
        <w:rPr>
          <w:rFonts w:eastAsia="Times New Roman" w:cs="Arial"/>
          <w:lang w:eastAsia="cs-CZ"/>
        </w:rPr>
        <w:t xml:space="preserve"> je partner projektu)</w:t>
      </w:r>
    </w:p>
    <w:p w14:paraId="70FB3D02" w14:textId="77777777" w:rsidR="00565F56" w:rsidRPr="001F22A8" w:rsidRDefault="00565F56" w:rsidP="00565F5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 xml:space="preserve">Čestné prohlášení žadatele o zajištěném spolufinancování projektu, </w:t>
      </w:r>
    </w:p>
    <w:p w14:paraId="716064EB" w14:textId="77777777" w:rsidR="00565F56" w:rsidRPr="001F22A8" w:rsidRDefault="00565F56" w:rsidP="00565F5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>Čestné prohlášení žadatele o bezúhonnosti.</w:t>
      </w:r>
    </w:p>
    <w:p w14:paraId="1A0C7A7E" w14:textId="77777777" w:rsidR="00565F56" w:rsidRPr="001F22A8" w:rsidRDefault="00565F56" w:rsidP="00013E4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Times New Roman"/>
          <w:lang w:eastAsia="cs-CZ"/>
        </w:rPr>
        <w:t xml:space="preserve">Čestné prohlášení k podpoře de </w:t>
      </w:r>
      <w:proofErr w:type="spellStart"/>
      <w:r w:rsidRPr="001F22A8">
        <w:rPr>
          <w:rFonts w:eastAsia="Times New Roman" w:cs="Times New Roman"/>
          <w:lang w:eastAsia="cs-CZ"/>
        </w:rPr>
        <w:t>minimis</w:t>
      </w:r>
      <w:proofErr w:type="spellEnd"/>
      <w:r w:rsidR="00013E48">
        <w:rPr>
          <w:rFonts w:eastAsia="Times New Roman" w:cs="Times New Roman"/>
          <w:lang w:eastAsia="cs-CZ"/>
        </w:rPr>
        <w:t xml:space="preserve"> (prohlášení k obdrženým podporám), které je </w:t>
      </w:r>
      <w:r w:rsidRPr="001F22A8">
        <w:rPr>
          <w:rFonts w:eastAsia="Times New Roman" w:cs="Times New Roman"/>
          <w:lang w:eastAsia="cs-CZ"/>
        </w:rPr>
        <w:t>nepovin</w:t>
      </w:r>
      <w:r w:rsidR="00013E48">
        <w:rPr>
          <w:rFonts w:eastAsia="Times New Roman" w:cs="Times New Roman"/>
          <w:lang w:eastAsia="cs-CZ"/>
        </w:rPr>
        <w:t>ou</w:t>
      </w:r>
      <w:r w:rsidRPr="001F22A8">
        <w:rPr>
          <w:rFonts w:eastAsia="Times New Roman" w:cs="Times New Roman"/>
          <w:lang w:eastAsia="cs-CZ"/>
        </w:rPr>
        <w:t xml:space="preserve"> příloh</w:t>
      </w:r>
      <w:r w:rsidR="00013E48">
        <w:rPr>
          <w:rFonts w:eastAsia="Times New Roman" w:cs="Times New Roman"/>
          <w:lang w:eastAsia="cs-CZ"/>
        </w:rPr>
        <w:t>ou</w:t>
      </w:r>
      <w:r w:rsidRPr="001F22A8">
        <w:rPr>
          <w:rFonts w:eastAsia="Times New Roman" w:cs="Times New Roman"/>
          <w:lang w:eastAsia="cs-CZ"/>
        </w:rPr>
        <w:t xml:space="preserve"> žádosti</w:t>
      </w:r>
      <w:r w:rsidR="00013E48">
        <w:rPr>
          <w:rFonts w:eastAsia="Times New Roman" w:cs="Times New Roman"/>
          <w:lang w:eastAsia="cs-CZ"/>
        </w:rPr>
        <w:t xml:space="preserve">/smlouvy; viz. </w:t>
      </w:r>
      <w:proofErr w:type="gramStart"/>
      <w:r w:rsidR="00013E48">
        <w:rPr>
          <w:rFonts w:eastAsia="Times New Roman" w:cs="Times New Roman"/>
          <w:lang w:eastAsia="cs-CZ"/>
        </w:rPr>
        <w:t>vzor</w:t>
      </w:r>
      <w:proofErr w:type="gramEnd"/>
      <w:r w:rsidR="00013E48">
        <w:rPr>
          <w:rFonts w:eastAsia="Times New Roman" w:cs="Times New Roman"/>
          <w:lang w:eastAsia="cs-CZ"/>
        </w:rPr>
        <w:t xml:space="preserve"> č. 11/5.</w:t>
      </w:r>
    </w:p>
    <w:p w14:paraId="6BC3F5A2" w14:textId="77777777" w:rsidR="00013E48" w:rsidRDefault="00013E48" w:rsidP="00013E48">
      <w:p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Povinnou přílohou veřejnoprávní smlouvy o poskytnutí dotace (je-li dotace poskytována v režimu de </w:t>
      </w:r>
      <w:proofErr w:type="spellStart"/>
      <w:r>
        <w:rPr>
          <w:rFonts w:eastAsia="Times New Roman" w:cs="Arial"/>
          <w:lang w:eastAsia="cs-CZ"/>
        </w:rPr>
        <w:t>minimis</w:t>
      </w:r>
      <w:proofErr w:type="spellEnd"/>
      <w:r>
        <w:rPr>
          <w:rFonts w:eastAsia="Times New Roman" w:cs="Arial"/>
          <w:lang w:eastAsia="cs-CZ"/>
        </w:rPr>
        <w:t xml:space="preserve">) je prohlášení k podpoře de </w:t>
      </w:r>
      <w:proofErr w:type="spellStart"/>
      <w:r>
        <w:rPr>
          <w:rFonts w:eastAsia="Times New Roman" w:cs="Arial"/>
          <w:lang w:eastAsia="cs-CZ"/>
        </w:rPr>
        <w:t>minimis</w:t>
      </w:r>
      <w:proofErr w:type="spellEnd"/>
      <w:r>
        <w:rPr>
          <w:rFonts w:eastAsia="Times New Roman" w:cs="Arial"/>
          <w:lang w:eastAsia="cs-CZ"/>
        </w:rPr>
        <w:t xml:space="preserve"> týkající se propojenosti podniku – formulář tohoto prohlášení lze nalézt níže jako přílohu vzorové dotační smlouvy, </w:t>
      </w:r>
      <w:proofErr w:type="gramStart"/>
      <w:r>
        <w:rPr>
          <w:rFonts w:eastAsia="Times New Roman" w:cs="Arial"/>
          <w:lang w:eastAsia="cs-CZ"/>
        </w:rPr>
        <w:t>viz. vzor</w:t>
      </w:r>
      <w:proofErr w:type="gramEnd"/>
      <w:r>
        <w:rPr>
          <w:rFonts w:eastAsia="Times New Roman" w:cs="Arial"/>
          <w:lang w:eastAsia="cs-CZ"/>
        </w:rPr>
        <w:t xml:space="preserve"> č. 11.6.</w:t>
      </w:r>
    </w:p>
    <w:p w14:paraId="57B33B17" w14:textId="77777777" w:rsidR="00565F56" w:rsidRPr="001F22A8" w:rsidRDefault="00565F56" w:rsidP="00565F56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Arial"/>
          <w:lang w:eastAsia="cs-CZ"/>
        </w:rPr>
        <w:t xml:space="preserve">Přílohy jsou žadatelem předkládány formou </w:t>
      </w:r>
      <w:r w:rsidRPr="001F22A8">
        <w:rPr>
          <w:rFonts w:eastAsia="Times New Roman" w:cs="Arial"/>
          <w:u w:val="single"/>
          <w:lang w:eastAsia="cs-CZ"/>
        </w:rPr>
        <w:t>neověřených kopií</w:t>
      </w:r>
      <w:r w:rsidRPr="001F22A8">
        <w:rPr>
          <w:rFonts w:eastAsia="Times New Roman" w:cs="Arial"/>
          <w:lang w:eastAsia="cs-CZ"/>
        </w:rPr>
        <w:t xml:space="preserve">. Při podpisu Smlouvy předloží vybraní žadatelé originály těchto příloh k nahlédnutí. </w:t>
      </w:r>
      <w:r w:rsidRPr="001F22A8">
        <w:rPr>
          <w:rFonts w:eastAsia="Times New Roman" w:cs="Times New Roman"/>
          <w:lang w:eastAsia="cs-CZ"/>
        </w:rPr>
        <w:t xml:space="preserve"> </w:t>
      </w:r>
    </w:p>
    <w:p w14:paraId="11EEC949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>V případě, že žadatel podává více žádostí v rámci jednoho dotačního programu, je možné doložit požadovanou dokumentaci k jedné žádosti s tím, že u všech ostatních bude písemně uveden odkaz, s názvem žádosti a výčtem již doložených příloh,</w:t>
      </w:r>
    </w:p>
    <w:p w14:paraId="10ACA687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>Kompletní návod pro vyplnění a podání žádostí je uveden v </w:t>
      </w:r>
      <w:r w:rsidRPr="001F22A8">
        <w:rPr>
          <w:rFonts w:eastAsia="Times New Roman" w:cs="Arial"/>
          <w:i/>
          <w:lang w:eastAsia="cs-CZ"/>
        </w:rPr>
        <w:t>Příručce pro uživatele</w:t>
      </w:r>
      <w:r w:rsidRPr="001F22A8">
        <w:rPr>
          <w:rFonts w:eastAsia="Times New Roman" w:cs="Arial"/>
          <w:lang w:eastAsia="cs-CZ"/>
        </w:rPr>
        <w:t xml:space="preserve"> na www. c-budejovice.cz v sekci Dotace, </w:t>
      </w:r>
      <w:r w:rsidRPr="001F22A8">
        <w:rPr>
          <w:rFonts w:eastAsia="Times New Roman" w:cs="Times New Roman"/>
          <w:lang w:eastAsia="cs-CZ"/>
        </w:rPr>
        <w:t xml:space="preserve">pod odkazem Aplikace </w:t>
      </w:r>
      <w:proofErr w:type="spellStart"/>
      <w:r w:rsidRPr="001F22A8">
        <w:rPr>
          <w:rFonts w:eastAsia="Times New Roman" w:cs="Times New Roman"/>
          <w:lang w:eastAsia="cs-CZ"/>
        </w:rPr>
        <w:t>eDotace</w:t>
      </w:r>
      <w:proofErr w:type="spellEnd"/>
      <w:r w:rsidRPr="001F22A8">
        <w:rPr>
          <w:rFonts w:eastAsia="Times New Roman" w:cs="Arial"/>
          <w:lang w:eastAsia="cs-CZ"/>
        </w:rPr>
        <w:t>.</w:t>
      </w:r>
    </w:p>
    <w:p w14:paraId="4A7D3493" w14:textId="77777777" w:rsidR="00565F56" w:rsidRPr="001F22A8" w:rsidRDefault="00565F56">
      <w:pPr>
        <w:keepNext/>
        <w:numPr>
          <w:ilvl w:val="1"/>
          <w:numId w:val="13"/>
        </w:numPr>
        <w:spacing w:before="120" w:after="60" w:line="240" w:lineRule="auto"/>
        <w:ind w:left="431" w:hanging="431"/>
        <w:jc w:val="both"/>
        <w:outlineLvl w:val="1"/>
        <w:rPr>
          <w:rFonts w:eastAsia="Times New Roman" w:cs="Times New Roman"/>
          <w:b/>
          <w:bCs/>
          <w:iCs/>
          <w:sz w:val="24"/>
          <w:szCs w:val="24"/>
          <w:u w:val="single"/>
          <w:lang w:eastAsia="cs-CZ"/>
        </w:rPr>
      </w:pPr>
      <w:bookmarkStart w:id="29" w:name="_Toc160867671"/>
      <w:bookmarkStart w:id="30" w:name="_Toc303768477"/>
      <w:r w:rsidRPr="001F22A8">
        <w:rPr>
          <w:rFonts w:eastAsia="Times New Roman" w:cs="Times New Roman"/>
          <w:b/>
          <w:bCs/>
          <w:iCs/>
          <w:sz w:val="24"/>
          <w:szCs w:val="24"/>
          <w:u w:val="single"/>
          <w:lang w:eastAsia="cs-CZ"/>
        </w:rPr>
        <w:t xml:space="preserve"> Termín a způsob podání Žádosti</w:t>
      </w:r>
      <w:bookmarkEnd w:id="29"/>
      <w:bookmarkEnd w:id="30"/>
    </w:p>
    <w:p w14:paraId="4056D9B2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>Žádosti musí být podány:</w:t>
      </w:r>
    </w:p>
    <w:p w14:paraId="5EEA69E3" w14:textId="77777777" w:rsidR="00565F56" w:rsidRPr="001F22A8" w:rsidRDefault="00565F56" w:rsidP="00A50EE5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Arial"/>
          <w:lang w:eastAsia="cs-CZ"/>
        </w:rPr>
      </w:pPr>
      <w:r w:rsidRPr="000F5BE3">
        <w:rPr>
          <w:rFonts w:eastAsia="Times New Roman" w:cs="Arial"/>
          <w:lang w:eastAsia="cs-CZ"/>
        </w:rPr>
        <w:t xml:space="preserve">Elektronicky – Žádost je podána elektronicky v okamžiku uvedení elektronického formuláře do stavu </w:t>
      </w:r>
      <w:r w:rsidRPr="00EC5837">
        <w:rPr>
          <w:rFonts w:eastAsia="Times New Roman" w:cs="Arial"/>
          <w:u w:val="single"/>
          <w:lang w:eastAsia="cs-CZ"/>
        </w:rPr>
        <w:t>Kompletní</w:t>
      </w:r>
      <w:r w:rsidRPr="00EC5837">
        <w:rPr>
          <w:rFonts w:eastAsia="Times New Roman" w:cs="Arial"/>
          <w:lang w:eastAsia="cs-CZ"/>
        </w:rPr>
        <w:t xml:space="preserve"> v elektronickém systému podávání </w:t>
      </w:r>
      <w:r w:rsidRPr="001F22A8">
        <w:rPr>
          <w:rFonts w:eastAsia="Times New Roman" w:cs="Arial"/>
          <w:lang w:eastAsia="cs-CZ"/>
        </w:rPr>
        <w:t>žádostí na www. c-budejovice.cz v sekci Dotace</w:t>
      </w:r>
      <w:r w:rsidRPr="001F22A8">
        <w:rPr>
          <w:rFonts w:eastAsia="Times New Roman" w:cs="Times New Roman"/>
          <w:lang w:eastAsia="cs-CZ"/>
        </w:rPr>
        <w:t xml:space="preserve"> </w:t>
      </w:r>
    </w:p>
    <w:p w14:paraId="61ED1CB4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1F22A8">
        <w:rPr>
          <w:rFonts w:eastAsia="Times New Roman" w:cs="Arial"/>
          <w:b/>
          <w:lang w:eastAsia="cs-CZ"/>
        </w:rPr>
        <w:t xml:space="preserve">Termín podání: </w:t>
      </w:r>
    </w:p>
    <w:p w14:paraId="60730D2A" w14:textId="77777777" w:rsidR="00BB7B23" w:rsidRPr="00BB7B23" w:rsidRDefault="00565F56" w:rsidP="00BB7B23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 xml:space="preserve">Konečný termín pro elektronické přijetí Žádostí je uveden v čl. 2 Pravidel. Žádost je přijata elektronicky v okamžiku uvedení do stavu </w:t>
      </w:r>
      <w:r w:rsidRPr="001F22A8">
        <w:rPr>
          <w:rFonts w:eastAsia="Times New Roman" w:cs="Arial"/>
          <w:u w:val="single"/>
          <w:lang w:eastAsia="cs-CZ"/>
        </w:rPr>
        <w:t>Kompletní</w:t>
      </w:r>
      <w:r w:rsidRPr="001F22A8">
        <w:rPr>
          <w:rFonts w:eastAsia="Times New Roman" w:cs="Arial"/>
          <w:lang w:eastAsia="cs-CZ"/>
        </w:rPr>
        <w:t>. D</w:t>
      </w:r>
      <w:r w:rsidRPr="001F22A8">
        <w:rPr>
          <w:rFonts w:eastAsia="Times New Roman" w:cs="Times New Roman"/>
          <w:lang w:eastAsia="cs-CZ"/>
        </w:rPr>
        <w:t xml:space="preserve">atum a čas uvedení do stavu </w:t>
      </w:r>
      <w:r w:rsidRPr="001F22A8">
        <w:rPr>
          <w:rFonts w:eastAsia="Times New Roman" w:cs="Times New Roman"/>
          <w:u w:val="single"/>
          <w:lang w:eastAsia="cs-CZ"/>
        </w:rPr>
        <w:t>Kompletní</w:t>
      </w:r>
      <w:r w:rsidRPr="001F22A8">
        <w:rPr>
          <w:rFonts w:eastAsia="Times New Roman" w:cs="Times New Roman"/>
          <w:lang w:eastAsia="cs-CZ"/>
        </w:rPr>
        <w:t xml:space="preserve"> je automaticky zaznamenán v systému. </w:t>
      </w:r>
      <w:r w:rsidRPr="001F22A8">
        <w:rPr>
          <w:rFonts w:eastAsia="Times New Roman" w:cs="Arial"/>
          <w:lang w:eastAsia="cs-CZ"/>
        </w:rPr>
        <w:t>Po stanoveném termínu pro přijetí žádostí (uvedeném v čl. 2 Pravidel) systém elektronickou žádost nepřijme.</w:t>
      </w:r>
      <w:r w:rsidRPr="001F22A8" w:rsidDel="00EB2224">
        <w:rPr>
          <w:rFonts w:eastAsia="Times New Roman" w:cs="Arial"/>
          <w:lang w:eastAsia="cs-CZ"/>
        </w:rPr>
        <w:t xml:space="preserve"> </w:t>
      </w:r>
      <w:r w:rsidRPr="001F22A8">
        <w:rPr>
          <w:rFonts w:eastAsia="Times New Roman" w:cs="Arial"/>
          <w:lang w:eastAsia="cs-CZ"/>
        </w:rPr>
        <w:t>Žádosti zaslané jiným způsobem (např. faxem nebo e-mailem) nebo doručené pouze fyzicky nebudou akceptovány.</w:t>
      </w:r>
      <w:r w:rsidR="00BB7B23" w:rsidRPr="00BB7B23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 </w:t>
      </w:r>
      <w:r w:rsidR="00BB7B23" w:rsidRPr="00BB7B23">
        <w:rPr>
          <w:rFonts w:eastAsia="Times New Roman" w:cs="Arial"/>
          <w:lang w:eastAsia="cs-CZ"/>
        </w:rPr>
        <w:t xml:space="preserve">Evidence přijatých žádostí probíhá v souladu s čl. 20, Směrnice č. 4/2016 tajemníka Magistrátu města České Budějovice - Spisový a skartační řád. </w:t>
      </w:r>
    </w:p>
    <w:p w14:paraId="38CCF40D" w14:textId="77777777" w:rsidR="00565F56" w:rsidRPr="001F22A8" w:rsidRDefault="00565F56" w:rsidP="00013E48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29BB70DD" w14:textId="77777777" w:rsidR="00565F56" w:rsidRPr="001F22A8" w:rsidRDefault="00565F56">
      <w:pPr>
        <w:keepNext/>
        <w:numPr>
          <w:ilvl w:val="1"/>
          <w:numId w:val="13"/>
        </w:numPr>
        <w:spacing w:before="120" w:after="60" w:line="240" w:lineRule="auto"/>
        <w:ind w:left="431" w:hanging="431"/>
        <w:jc w:val="both"/>
        <w:outlineLvl w:val="1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  <w:bookmarkStart w:id="31" w:name="_Toc160867828"/>
      <w:bookmarkStart w:id="32" w:name="_Toc160867672"/>
      <w:bookmarkEnd w:id="31"/>
      <w:r w:rsidRPr="001F22A8">
        <w:rPr>
          <w:rFonts w:eastAsia="Times New Roman" w:cs="Times New Roman"/>
          <w:b/>
          <w:bCs/>
          <w:iCs/>
          <w:sz w:val="24"/>
          <w:szCs w:val="24"/>
          <w:lang w:eastAsia="cs-CZ"/>
        </w:rPr>
        <w:t xml:space="preserve"> </w:t>
      </w:r>
      <w:bookmarkStart w:id="33" w:name="_Toc303768478"/>
      <w:r w:rsidRPr="001F22A8">
        <w:rPr>
          <w:rFonts w:eastAsia="Times New Roman" w:cs="Times New Roman"/>
          <w:b/>
          <w:bCs/>
          <w:iCs/>
          <w:sz w:val="24"/>
          <w:szCs w:val="24"/>
          <w:lang w:eastAsia="cs-CZ"/>
        </w:rPr>
        <w:t>Administrátor</w:t>
      </w:r>
      <w:bookmarkEnd w:id="33"/>
      <w:r w:rsidRPr="001F22A8">
        <w:rPr>
          <w:rFonts w:eastAsia="Times New Roman" w:cs="Times New Roman"/>
          <w:b/>
          <w:bCs/>
          <w:iCs/>
          <w:sz w:val="24"/>
          <w:szCs w:val="24"/>
          <w:lang w:eastAsia="cs-CZ"/>
        </w:rPr>
        <w:t xml:space="preserve"> </w:t>
      </w:r>
      <w:bookmarkEnd w:id="32"/>
    </w:p>
    <w:p w14:paraId="16E59578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Arial"/>
          <w:i/>
          <w:lang w:eastAsia="cs-CZ"/>
        </w:rPr>
      </w:pPr>
      <w:r w:rsidRPr="001F22A8">
        <w:rPr>
          <w:rFonts w:eastAsia="Times New Roman" w:cs="Arial"/>
          <w:lang w:eastAsia="cs-CZ"/>
        </w:rPr>
        <w:t>Bližší informace o vyhlášeném dotačním programu podá zájemcům Administrátor, tj. pracovník daného věcně příslušného odboru</w:t>
      </w:r>
      <w:r w:rsidRPr="001F22A8">
        <w:rPr>
          <w:rFonts w:eastAsia="Times New Roman" w:cs="Arial"/>
          <w:i/>
          <w:lang w:eastAsia="cs-CZ"/>
        </w:rPr>
        <w:t xml:space="preserve">. </w:t>
      </w:r>
    </w:p>
    <w:p w14:paraId="00A3E581" w14:textId="77777777" w:rsidR="00565F56" w:rsidRPr="001F22A8" w:rsidRDefault="00565F56" w:rsidP="00565F56">
      <w:pPr>
        <w:spacing w:before="120" w:after="0" w:line="240" w:lineRule="auto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>Kontaktní údaje na Administrátora</w:t>
      </w:r>
      <w:r w:rsidR="00D200F1" w:rsidRPr="001F22A8">
        <w:rPr>
          <w:rFonts w:eastAsia="Times New Roman" w:cs="Arial"/>
          <w:lang w:eastAsia="cs-CZ"/>
        </w:rPr>
        <w:t xml:space="preserve"> programu</w:t>
      </w:r>
      <w:r w:rsidRPr="001F22A8">
        <w:rPr>
          <w:rFonts w:eastAsia="Times New Roman" w:cs="Arial"/>
          <w:lang w:eastAsia="cs-CZ"/>
        </w:rPr>
        <w:t>:</w:t>
      </w:r>
    </w:p>
    <w:tbl>
      <w:tblPr>
        <w:tblW w:w="8789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85"/>
        <w:gridCol w:w="5704"/>
      </w:tblGrid>
      <w:tr w:rsidR="00D200F1" w:rsidRPr="001F22A8" w14:paraId="5A060171" w14:textId="77777777" w:rsidTr="006F156B">
        <w:tc>
          <w:tcPr>
            <w:tcW w:w="0" w:type="auto"/>
            <w:shd w:val="clear" w:color="auto" w:fill="auto"/>
          </w:tcPr>
          <w:p w14:paraId="2AA82F3A" w14:textId="77777777" w:rsidR="00D200F1" w:rsidRPr="001F22A8" w:rsidRDefault="00D200F1" w:rsidP="007A1612">
            <w:pPr>
              <w:spacing w:before="120"/>
              <w:jc w:val="both"/>
              <w:rPr>
                <w:b/>
                <w:caps/>
                <w:u w:val="single"/>
              </w:rPr>
            </w:pPr>
            <w:r w:rsidRPr="001F22A8">
              <w:rPr>
                <w:b/>
                <w:caps/>
                <w:u w:val="single"/>
              </w:rPr>
              <w:t>Administrátor programu</w:t>
            </w:r>
          </w:p>
        </w:tc>
        <w:tc>
          <w:tcPr>
            <w:tcW w:w="5704" w:type="dxa"/>
            <w:shd w:val="clear" w:color="auto" w:fill="auto"/>
          </w:tcPr>
          <w:p w14:paraId="112881BE" w14:textId="77777777" w:rsidR="00D200F1" w:rsidRPr="001F22A8" w:rsidRDefault="00D200F1" w:rsidP="007A1612">
            <w:pPr>
              <w:spacing w:before="120"/>
              <w:jc w:val="both"/>
              <w:rPr>
                <w:caps/>
              </w:rPr>
            </w:pPr>
          </w:p>
        </w:tc>
      </w:tr>
      <w:tr w:rsidR="00D200F1" w:rsidRPr="001F22A8" w14:paraId="01AD2D3E" w14:textId="77777777" w:rsidTr="00454DB9">
        <w:trPr>
          <w:trHeight w:val="468"/>
        </w:trPr>
        <w:tc>
          <w:tcPr>
            <w:tcW w:w="0" w:type="auto"/>
            <w:shd w:val="clear" w:color="auto" w:fill="auto"/>
          </w:tcPr>
          <w:p w14:paraId="33724313" w14:textId="77777777" w:rsidR="00D200F1" w:rsidRPr="001F22A8" w:rsidRDefault="00D200F1" w:rsidP="007A1612">
            <w:pPr>
              <w:spacing w:before="120"/>
              <w:jc w:val="both"/>
            </w:pPr>
            <w:r w:rsidRPr="001F22A8">
              <w:t>Příjmení, jméno, titul</w:t>
            </w:r>
          </w:p>
        </w:tc>
        <w:tc>
          <w:tcPr>
            <w:tcW w:w="5704" w:type="dxa"/>
            <w:shd w:val="clear" w:color="auto" w:fill="auto"/>
          </w:tcPr>
          <w:p w14:paraId="41840B2A" w14:textId="77777777" w:rsidR="00D200F1" w:rsidRPr="001F22A8" w:rsidRDefault="00D200F1" w:rsidP="007A1612">
            <w:pPr>
              <w:spacing w:before="120"/>
              <w:jc w:val="both"/>
            </w:pPr>
            <w:r w:rsidRPr="001F22A8">
              <w:t>Ing. Růžičková Martina</w:t>
            </w:r>
          </w:p>
        </w:tc>
      </w:tr>
      <w:tr w:rsidR="00D200F1" w:rsidRPr="001F22A8" w14:paraId="32567B0A" w14:textId="77777777" w:rsidTr="006F156B">
        <w:tc>
          <w:tcPr>
            <w:tcW w:w="0" w:type="auto"/>
            <w:shd w:val="clear" w:color="auto" w:fill="auto"/>
          </w:tcPr>
          <w:p w14:paraId="6BAD54F9" w14:textId="77777777" w:rsidR="00D200F1" w:rsidRPr="001F22A8" w:rsidRDefault="00D200F1" w:rsidP="007A1612">
            <w:pPr>
              <w:spacing w:before="120"/>
              <w:jc w:val="both"/>
            </w:pPr>
            <w:r w:rsidRPr="001F22A8">
              <w:t>Adresa pracoviště</w:t>
            </w:r>
          </w:p>
        </w:tc>
        <w:tc>
          <w:tcPr>
            <w:tcW w:w="5704" w:type="dxa"/>
            <w:shd w:val="clear" w:color="auto" w:fill="auto"/>
          </w:tcPr>
          <w:p w14:paraId="73A1D02A" w14:textId="77777777" w:rsidR="004238EB" w:rsidRPr="00F91936" w:rsidRDefault="00D200F1" w:rsidP="007A1612">
            <w:pPr>
              <w:spacing w:before="120"/>
              <w:jc w:val="both"/>
            </w:pPr>
            <w:r w:rsidRPr="00F91936">
              <w:t>Magistrát města České Budějovice,</w:t>
            </w:r>
          </w:p>
          <w:p w14:paraId="21BBC7D5" w14:textId="77777777" w:rsidR="004238EB" w:rsidRPr="00F91936" w:rsidRDefault="00D200F1" w:rsidP="004238EB">
            <w:pPr>
              <w:spacing w:before="120"/>
              <w:jc w:val="both"/>
            </w:pPr>
            <w:r w:rsidRPr="00F91936">
              <w:t xml:space="preserve"> </w:t>
            </w:r>
            <w:r w:rsidR="00F242F3" w:rsidRPr="00F91936">
              <w:t>nám. Přemysla Otakara II. č. 1/1</w:t>
            </w:r>
          </w:p>
          <w:p w14:paraId="3BEDF17F" w14:textId="305348D6" w:rsidR="00D200F1" w:rsidRPr="00F91936" w:rsidRDefault="00D200F1" w:rsidP="00F91936">
            <w:pPr>
              <w:spacing w:before="120"/>
              <w:jc w:val="both"/>
            </w:pPr>
            <w:r w:rsidRPr="00F91936">
              <w:t>370 92 České Budějovice</w:t>
            </w:r>
          </w:p>
        </w:tc>
      </w:tr>
      <w:tr w:rsidR="00D200F1" w:rsidRPr="001F22A8" w14:paraId="76F2F134" w14:textId="77777777" w:rsidTr="006F156B">
        <w:tc>
          <w:tcPr>
            <w:tcW w:w="0" w:type="auto"/>
            <w:shd w:val="clear" w:color="auto" w:fill="auto"/>
          </w:tcPr>
          <w:p w14:paraId="3ABB09AC" w14:textId="77777777" w:rsidR="00D200F1" w:rsidRPr="001F22A8" w:rsidRDefault="00D200F1" w:rsidP="007A1612">
            <w:pPr>
              <w:spacing w:before="120"/>
              <w:jc w:val="both"/>
            </w:pPr>
            <w:r w:rsidRPr="001F22A8">
              <w:t>e-mail adresa.</w:t>
            </w:r>
          </w:p>
        </w:tc>
        <w:tc>
          <w:tcPr>
            <w:tcW w:w="5704" w:type="dxa"/>
            <w:shd w:val="clear" w:color="auto" w:fill="auto"/>
          </w:tcPr>
          <w:p w14:paraId="346ED990" w14:textId="77777777" w:rsidR="004238EB" w:rsidRDefault="00EE7457" w:rsidP="004238EB">
            <w:pPr>
              <w:spacing w:before="120"/>
              <w:jc w:val="both"/>
              <w:rPr>
                <w:rStyle w:val="Hypertextovodkaz"/>
              </w:rPr>
            </w:pPr>
            <w:hyperlink r:id="rId10" w:history="1">
              <w:r w:rsidR="00D200F1" w:rsidRPr="001F22A8">
                <w:rPr>
                  <w:rStyle w:val="Hypertextovodkaz"/>
                </w:rPr>
                <w:t>ruzickovam@c-budejovice.cz</w:t>
              </w:r>
            </w:hyperlink>
          </w:p>
          <w:p w14:paraId="1B9D2722" w14:textId="77777777" w:rsidR="00D200F1" w:rsidRPr="001F22A8" w:rsidRDefault="00D200F1" w:rsidP="004238EB">
            <w:pPr>
              <w:spacing w:before="120"/>
              <w:jc w:val="both"/>
            </w:pPr>
            <w:r w:rsidRPr="001F22A8">
              <w:t>telefon 386801114</w:t>
            </w:r>
          </w:p>
        </w:tc>
      </w:tr>
      <w:tr w:rsidR="00565F56" w:rsidRPr="001F22A8" w14:paraId="63250E67" w14:textId="77777777" w:rsidTr="006F156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shd w:val="clear" w:color="auto" w:fill="auto"/>
          </w:tcPr>
          <w:p w14:paraId="611C5E63" w14:textId="77777777" w:rsidR="00565F56" w:rsidRPr="001F22A8" w:rsidRDefault="00565F56" w:rsidP="00565F56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5704" w:type="dxa"/>
            <w:shd w:val="clear" w:color="auto" w:fill="auto"/>
          </w:tcPr>
          <w:p w14:paraId="185DD79B" w14:textId="77777777" w:rsidR="00565F56" w:rsidRPr="001F22A8" w:rsidRDefault="00565F56" w:rsidP="00565F56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</w:tbl>
    <w:p w14:paraId="1FA66EFF" w14:textId="77777777" w:rsidR="00565F56" w:rsidRPr="001F22A8" w:rsidRDefault="00565F56" w:rsidP="00565F56">
      <w:pPr>
        <w:tabs>
          <w:tab w:val="left" w:pos="2552"/>
        </w:tabs>
        <w:spacing w:before="120" w:after="0" w:line="240" w:lineRule="auto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 xml:space="preserve">Možnost konzultace Žádostí bude v období od vyhlášení výzvy až do termínu uzávěrky příjmu Žádostí v dané výzvě. </w:t>
      </w:r>
    </w:p>
    <w:p w14:paraId="4EFCDD7D" w14:textId="77777777" w:rsidR="00565F56" w:rsidRPr="001F22A8" w:rsidRDefault="00565F56">
      <w:pPr>
        <w:keepNext/>
        <w:numPr>
          <w:ilvl w:val="0"/>
          <w:numId w:val="13"/>
        </w:numPr>
        <w:spacing w:before="240" w:after="60" w:line="240" w:lineRule="auto"/>
        <w:ind w:left="284" w:hanging="284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  <w:u w:val="single"/>
          <w:lang w:eastAsia="cs-CZ"/>
        </w:rPr>
      </w:pPr>
      <w:bookmarkStart w:id="34" w:name="_Toc160867673"/>
      <w:bookmarkStart w:id="35" w:name="_Toc303768479"/>
      <w:r w:rsidRPr="001F22A8">
        <w:rPr>
          <w:rFonts w:eastAsia="Times New Roman" w:cs="Times New Roman"/>
          <w:b/>
          <w:bCs/>
          <w:kern w:val="32"/>
          <w:sz w:val="28"/>
          <w:szCs w:val="28"/>
          <w:u w:val="single"/>
          <w:lang w:eastAsia="cs-CZ"/>
        </w:rPr>
        <w:t>Hodnocení a výběr Žádostí</w:t>
      </w:r>
      <w:bookmarkEnd w:id="34"/>
      <w:bookmarkEnd w:id="35"/>
    </w:p>
    <w:p w14:paraId="55C9EEBB" w14:textId="77777777" w:rsidR="00565F56" w:rsidRPr="001F22A8" w:rsidRDefault="00565F56">
      <w:pPr>
        <w:keepNext/>
        <w:numPr>
          <w:ilvl w:val="1"/>
          <w:numId w:val="13"/>
        </w:numPr>
        <w:spacing w:before="120" w:after="60" w:line="240" w:lineRule="auto"/>
        <w:ind w:left="431" w:hanging="431"/>
        <w:jc w:val="both"/>
        <w:outlineLvl w:val="1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  <w:bookmarkStart w:id="36" w:name="_Toc169659020"/>
      <w:bookmarkStart w:id="37" w:name="_Toc303768480"/>
      <w:r w:rsidRPr="001F22A8">
        <w:rPr>
          <w:rFonts w:eastAsia="Times New Roman" w:cs="Times New Roman"/>
          <w:b/>
          <w:bCs/>
          <w:iCs/>
          <w:sz w:val="24"/>
          <w:szCs w:val="24"/>
          <w:lang w:eastAsia="cs-CZ"/>
        </w:rPr>
        <w:t>Proces hodnocení</w:t>
      </w:r>
      <w:bookmarkEnd w:id="36"/>
      <w:bookmarkEnd w:id="37"/>
    </w:p>
    <w:p w14:paraId="3ED87278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Vyhodnocovací proces začíná podáním žádosti v řádném termínu a končí rozhodnutím příslušného orgánu (dle čl. 2, odst. 2 Směrnice) udělit dotace vybraným žadatelům.</w:t>
      </w:r>
    </w:p>
    <w:p w14:paraId="10AC4D13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Všechny řádně došlé a zaevidované Žádosti budou vyhodnocovány ve dvou fázích:</w:t>
      </w:r>
    </w:p>
    <w:p w14:paraId="3D157F76" w14:textId="77777777" w:rsidR="00565F56" w:rsidRPr="001F22A8" w:rsidRDefault="00565F56" w:rsidP="00565F56">
      <w:pPr>
        <w:numPr>
          <w:ilvl w:val="1"/>
          <w:numId w:val="2"/>
        </w:numPr>
        <w:spacing w:before="120" w:after="0" w:line="240" w:lineRule="auto"/>
        <w:ind w:left="360"/>
        <w:jc w:val="both"/>
        <w:rPr>
          <w:rFonts w:eastAsia="Times New Roman" w:cs="Times New Roman"/>
          <w:b/>
          <w:u w:val="single"/>
          <w:lang w:eastAsia="cs-CZ"/>
        </w:rPr>
      </w:pPr>
      <w:r w:rsidRPr="001F22A8">
        <w:rPr>
          <w:rFonts w:eastAsia="Times New Roman" w:cs="Times New Roman"/>
          <w:b/>
          <w:u w:val="single"/>
          <w:lang w:eastAsia="cs-CZ"/>
        </w:rPr>
        <w:t xml:space="preserve">Formální a prvotní věcná kontrola </w:t>
      </w:r>
    </w:p>
    <w:p w14:paraId="7CC79620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První fáze posouzení Žádostí, kterou provádí Administrátor, spočívá v ověření formální a věcné správnosti žádosti:</w:t>
      </w:r>
    </w:p>
    <w:p w14:paraId="0FD735AD" w14:textId="77777777" w:rsidR="00565F56" w:rsidRPr="001F22A8" w:rsidRDefault="00565F56" w:rsidP="00565F5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zda je Žádost úplná a v souladu s požadovanými náležitostmi (dle čl. 7 Pravidel);</w:t>
      </w:r>
    </w:p>
    <w:p w14:paraId="4E32DEA0" w14:textId="77777777" w:rsidR="00565F56" w:rsidRPr="001F22A8" w:rsidRDefault="00565F56" w:rsidP="00565F5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předložená Žádost a žadatel vyhovují podmínkám daného programu (dle čl. 5 Pravidel;</w:t>
      </w:r>
    </w:p>
    <w:p w14:paraId="1093837C" w14:textId="77777777" w:rsidR="00565F56" w:rsidRPr="001F22A8" w:rsidRDefault="00565F56" w:rsidP="00565F56">
      <w:pPr>
        <w:spacing w:after="0" w:line="240" w:lineRule="auto"/>
        <w:ind w:left="720"/>
        <w:jc w:val="both"/>
        <w:rPr>
          <w:rFonts w:eastAsia="Times New Roman" w:cs="Times New Roman"/>
          <w:i/>
          <w:lang w:eastAsia="cs-CZ"/>
        </w:rPr>
      </w:pPr>
      <w:r w:rsidRPr="001F22A8">
        <w:rPr>
          <w:rFonts w:eastAsia="Times New Roman" w:cs="Times New Roman"/>
          <w:lang w:eastAsia="cs-CZ"/>
        </w:rPr>
        <w:t>pokud žádost vykazuje formální a věcné nedostatky, administrátor vyzve žadatele k jejich odstranění. Pokud žadatel do 5 kalendářních dnů od vyzvání nedostatky neodstraní, administrátor žádost vyřadí z dalšího hodnocení. Výsledky kontroly společně s Žádostmi budou předány Administrátorem hodnotící komisi.</w:t>
      </w:r>
    </w:p>
    <w:p w14:paraId="0627D9FB" w14:textId="77777777" w:rsidR="00565F56" w:rsidRPr="001F22A8" w:rsidRDefault="00565F56" w:rsidP="00565F56">
      <w:pPr>
        <w:numPr>
          <w:ilvl w:val="1"/>
          <w:numId w:val="2"/>
        </w:numPr>
        <w:spacing w:before="120" w:after="0" w:line="240" w:lineRule="auto"/>
        <w:ind w:left="360"/>
        <w:jc w:val="both"/>
        <w:rPr>
          <w:rFonts w:eastAsia="Times New Roman" w:cs="Times New Roman"/>
          <w:b/>
          <w:u w:val="single"/>
          <w:lang w:eastAsia="cs-CZ"/>
        </w:rPr>
      </w:pPr>
      <w:r w:rsidRPr="001F22A8">
        <w:rPr>
          <w:rFonts w:eastAsia="Times New Roman" w:cs="Times New Roman"/>
          <w:b/>
          <w:u w:val="single"/>
          <w:lang w:eastAsia="cs-CZ"/>
        </w:rPr>
        <w:t xml:space="preserve">Hodnocení finanční a obsahové kvality </w:t>
      </w:r>
    </w:p>
    <w:p w14:paraId="41E232EC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Druhou fázi hodnocení provádí a je za ni zodpovědná hodnotící komise. Hodnotící komise se při hodnocení řídí Směrnicí, Pravidly a Jednacím řádem komisí rady města v aktuálním znění.</w:t>
      </w:r>
    </w:p>
    <w:p w14:paraId="1DC85F2E" w14:textId="77777777" w:rsidR="00BB7B23" w:rsidRPr="00F91936" w:rsidRDefault="00BB7B23" w:rsidP="00BB7B23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F91936">
        <w:rPr>
          <w:rFonts w:eastAsia="Times New Roman" w:cs="Times New Roman"/>
          <w:b/>
          <w:u w:val="single"/>
          <w:lang w:eastAsia="cs-CZ"/>
        </w:rPr>
        <w:t>Příspěvky do výše 50 tis. Kč</w:t>
      </w:r>
      <w:r w:rsidRPr="00F91936">
        <w:rPr>
          <w:rFonts w:eastAsia="Times New Roman" w:cs="Times New Roman"/>
          <w:lang w:eastAsia="cs-CZ"/>
        </w:rPr>
        <w:t xml:space="preserve"> nebudou hodnoceny dle hodnotících kritérií. </w:t>
      </w:r>
    </w:p>
    <w:p w14:paraId="2AF81A37" w14:textId="77777777" w:rsidR="00565F56" w:rsidRPr="001F22A8" w:rsidRDefault="00565F56" w:rsidP="00565F56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Hodnotící komise:</w:t>
      </w:r>
    </w:p>
    <w:p w14:paraId="0B1273CB" w14:textId="77777777" w:rsidR="00565F56" w:rsidRPr="001F22A8" w:rsidRDefault="00565F56" w:rsidP="00565F56">
      <w:pPr>
        <w:numPr>
          <w:ilvl w:val="0"/>
          <w:numId w:val="12"/>
        </w:numPr>
        <w:spacing w:after="0" w:line="240" w:lineRule="auto"/>
        <w:ind w:left="782" w:hanging="357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vyhodnotí Administrátorem předložené Žádosti</w:t>
      </w:r>
    </w:p>
    <w:p w14:paraId="5DF0F4FB" w14:textId="77777777" w:rsidR="00565F56" w:rsidRPr="001F22A8" w:rsidRDefault="00565F56" w:rsidP="00565F56">
      <w:pPr>
        <w:numPr>
          <w:ilvl w:val="0"/>
          <w:numId w:val="12"/>
        </w:numPr>
        <w:spacing w:after="0" w:line="240" w:lineRule="auto"/>
        <w:ind w:left="782" w:hanging="357"/>
        <w:jc w:val="both"/>
        <w:rPr>
          <w:rFonts w:eastAsia="Times New Roman" w:cs="Times New Roman"/>
          <w:i/>
          <w:lang w:eastAsia="cs-CZ"/>
        </w:rPr>
      </w:pPr>
      <w:r w:rsidRPr="001F22A8">
        <w:rPr>
          <w:rFonts w:eastAsia="Times New Roman" w:cs="Times New Roman"/>
          <w:lang w:eastAsia="cs-CZ"/>
        </w:rPr>
        <w:t>má právo krátit rozpočet vybraných projektů, s ohledem na účelnost a hospodárnost rozpočtu a dodržení procentu</w:t>
      </w:r>
      <w:r w:rsidR="00AA4FC5" w:rsidRPr="001F22A8">
        <w:rPr>
          <w:rFonts w:eastAsia="Times New Roman" w:cs="Times New Roman"/>
          <w:lang w:eastAsia="cs-CZ"/>
        </w:rPr>
        <w:t>á</w:t>
      </w:r>
      <w:r w:rsidR="006F156B" w:rsidRPr="001F22A8">
        <w:rPr>
          <w:rFonts w:eastAsia="Times New Roman" w:cs="Times New Roman"/>
          <w:lang w:eastAsia="cs-CZ"/>
        </w:rPr>
        <w:t>l</w:t>
      </w:r>
      <w:r w:rsidRPr="001F22A8">
        <w:rPr>
          <w:rFonts w:eastAsia="Times New Roman" w:cs="Times New Roman"/>
          <w:lang w:eastAsia="cs-CZ"/>
        </w:rPr>
        <w:t>ního rozdělení zdrojů financování dle původního rozpočtu;</w:t>
      </w:r>
    </w:p>
    <w:p w14:paraId="7FF330E6" w14:textId="77777777" w:rsidR="00565F56" w:rsidRPr="001F22A8" w:rsidRDefault="00565F56" w:rsidP="00565F56">
      <w:pPr>
        <w:numPr>
          <w:ilvl w:val="0"/>
          <w:numId w:val="12"/>
        </w:numPr>
        <w:spacing w:after="0" w:line="240" w:lineRule="auto"/>
        <w:ind w:left="782" w:hanging="357"/>
        <w:jc w:val="both"/>
        <w:rPr>
          <w:rFonts w:eastAsia="Times New Roman" w:cs="Times New Roman"/>
          <w:i/>
          <w:lang w:eastAsia="cs-CZ"/>
        </w:rPr>
      </w:pPr>
      <w:r w:rsidRPr="001F22A8">
        <w:rPr>
          <w:rFonts w:eastAsia="Times New Roman" w:cs="Times New Roman"/>
          <w:lang w:eastAsia="cs-CZ"/>
        </w:rPr>
        <w:t xml:space="preserve">v případě krácení rozpočtu a s tím spojené poměrné snížení dotace, komise zajistí souhlas žadatele se snížením rozpočtu a předložení upraveného rozpočtu projektu; změna bude následně zaznamenána do hodnotící tabulky a do zápisu z jednání komise; </w:t>
      </w:r>
    </w:p>
    <w:p w14:paraId="2FA7E117" w14:textId="77777777" w:rsidR="00565F56" w:rsidRPr="001F22A8" w:rsidRDefault="00565F56" w:rsidP="00565F56">
      <w:pPr>
        <w:numPr>
          <w:ilvl w:val="0"/>
          <w:numId w:val="12"/>
        </w:numPr>
        <w:spacing w:after="0" w:line="240" w:lineRule="auto"/>
        <w:ind w:left="782" w:hanging="357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 xml:space="preserve">při hodnocení Žádostí musí přihlédnout k tomu, zda žadatelé v uplynulých 3 letech před podáním Žádosti neporušili povinnosti vyplývající ze Smlouvy či jiné podpory města České Budějovice; pokud tyto povinnosti porušili, je poskytovatel dotace oprávněn jejich Žádosti vyloučit v následujících 3 letech. </w:t>
      </w:r>
    </w:p>
    <w:p w14:paraId="5672FACF" w14:textId="77777777" w:rsidR="00565F56" w:rsidRPr="001F22A8" w:rsidRDefault="00565F56" w:rsidP="00565F56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Výstupem z hodnocení Žádostí hodnotící komisí bude:</w:t>
      </w:r>
    </w:p>
    <w:p w14:paraId="140CADAB" w14:textId="77777777" w:rsidR="00565F56" w:rsidRPr="001F22A8" w:rsidRDefault="00565F56" w:rsidP="00565F5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u w:val="single"/>
          <w:lang w:eastAsia="cs-CZ"/>
        </w:rPr>
        <w:t>Protokol hodnocení</w:t>
      </w:r>
      <w:r w:rsidRPr="001F22A8">
        <w:rPr>
          <w:rFonts w:eastAsia="Times New Roman" w:cs="Times New Roman"/>
          <w:lang w:eastAsia="cs-CZ"/>
        </w:rPr>
        <w:t xml:space="preserve"> s uvedením způsobu hodnocení jednotlivých Žádostí; protokol bude podepsán všemi členy hodnotící komise; z protokolu musí být patrné pořadí Žádostí. Protokol hodnocení bude obsahovat minimálně:</w:t>
      </w:r>
    </w:p>
    <w:p w14:paraId="456F4420" w14:textId="77777777" w:rsidR="00565F56" w:rsidRPr="001F22A8" w:rsidRDefault="00565F56" w:rsidP="00565F56">
      <w:pPr>
        <w:numPr>
          <w:ilvl w:val="1"/>
          <w:numId w:val="14"/>
        </w:numPr>
        <w:tabs>
          <w:tab w:val="num" w:pos="2124"/>
        </w:tabs>
        <w:spacing w:after="0" w:line="240" w:lineRule="auto"/>
        <w:ind w:left="1259" w:hanging="357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 xml:space="preserve">Název žadatele, název projektu, výši požadované dotace, vyjádření členů hodnotící komise, návrh komise (vybrán / nevybrán), doporučená výše poskytnuté dotace, příp. důvod zamítnutí nebo krácení rozpočtu projektu (včetně upravené výše rozpočtu), </w:t>
      </w:r>
    </w:p>
    <w:p w14:paraId="589552A5" w14:textId="77777777" w:rsidR="00565F56" w:rsidRPr="001F22A8" w:rsidRDefault="00565F56" w:rsidP="00565F5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u w:val="single"/>
          <w:lang w:eastAsia="cs-CZ"/>
        </w:rPr>
        <w:t xml:space="preserve">Seznam vybraných Žádostí </w:t>
      </w:r>
      <w:r w:rsidRPr="001F22A8">
        <w:rPr>
          <w:rFonts w:eastAsia="Times New Roman" w:cs="Times New Roman"/>
          <w:lang w:eastAsia="cs-CZ"/>
        </w:rPr>
        <w:t>včetně výše navržených dotací doporučených k udělení dotace.</w:t>
      </w:r>
    </w:p>
    <w:p w14:paraId="739067AB" w14:textId="77777777" w:rsidR="00565F56" w:rsidRPr="001F22A8" w:rsidRDefault="00565F56" w:rsidP="00565F56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Důvody, vedoucí k vyřazení, neschválení Žádosti jsou následující:</w:t>
      </w:r>
    </w:p>
    <w:p w14:paraId="05E60243" w14:textId="77777777" w:rsidR="00565F56" w:rsidRPr="001F22A8" w:rsidRDefault="00565F56" w:rsidP="00565F56">
      <w:pPr>
        <w:numPr>
          <w:ilvl w:val="0"/>
          <w:numId w:val="8"/>
        </w:numPr>
        <w:spacing w:after="0" w:line="240" w:lineRule="auto"/>
        <w:ind w:left="782" w:hanging="357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 xml:space="preserve">Žádost byla podána až po datu uzávěrky, </w:t>
      </w:r>
    </w:p>
    <w:p w14:paraId="63F1709F" w14:textId="77777777" w:rsidR="00565F56" w:rsidRPr="001F22A8" w:rsidRDefault="00565F56" w:rsidP="00565F56">
      <w:pPr>
        <w:numPr>
          <w:ilvl w:val="0"/>
          <w:numId w:val="8"/>
        </w:numPr>
        <w:spacing w:after="0" w:line="240" w:lineRule="auto"/>
        <w:ind w:left="782" w:hanging="357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 xml:space="preserve">Žádost je neúplná, neobsahuje požadované přílohy nebo jinak neodpovídá stanoveným administrativním podmínkám, </w:t>
      </w:r>
    </w:p>
    <w:p w14:paraId="407A6B03" w14:textId="77777777" w:rsidR="00565F56" w:rsidRPr="001F22A8" w:rsidRDefault="00565F56" w:rsidP="00565F56">
      <w:pPr>
        <w:numPr>
          <w:ilvl w:val="0"/>
          <w:numId w:val="8"/>
        </w:numPr>
        <w:spacing w:after="0" w:line="240" w:lineRule="auto"/>
        <w:ind w:left="782" w:hanging="357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 xml:space="preserve">Navrhovaný </w:t>
      </w:r>
      <w:r w:rsidRPr="001F22A8">
        <w:rPr>
          <w:rFonts w:eastAsia="Times New Roman" w:cs="Times New Roman"/>
          <w:lang w:eastAsia="cs-CZ"/>
        </w:rPr>
        <w:t>projekt</w:t>
      </w:r>
      <w:r w:rsidRPr="001F22A8">
        <w:rPr>
          <w:rFonts w:eastAsia="Times New Roman" w:cs="Arial"/>
          <w:lang w:eastAsia="cs-CZ"/>
        </w:rPr>
        <w:t xml:space="preserve"> není dostatečně připraven k realizaci, </w:t>
      </w:r>
    </w:p>
    <w:p w14:paraId="33683778" w14:textId="77777777" w:rsidR="00565F56" w:rsidRPr="001F22A8" w:rsidRDefault="00565F56" w:rsidP="00565F56">
      <w:pPr>
        <w:numPr>
          <w:ilvl w:val="0"/>
          <w:numId w:val="8"/>
        </w:numPr>
        <w:spacing w:after="0" w:line="240" w:lineRule="auto"/>
        <w:ind w:left="782" w:hanging="357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 xml:space="preserve">Žadatel není oprávněn žádat o dotaci podle podmínek programu, </w:t>
      </w:r>
    </w:p>
    <w:p w14:paraId="4024C738" w14:textId="77777777" w:rsidR="00565F56" w:rsidRPr="001F22A8" w:rsidRDefault="00565F56" w:rsidP="00565F56">
      <w:pPr>
        <w:numPr>
          <w:ilvl w:val="0"/>
          <w:numId w:val="8"/>
        </w:numPr>
        <w:spacing w:after="0" w:line="240" w:lineRule="auto"/>
        <w:ind w:left="782" w:hanging="357"/>
        <w:jc w:val="both"/>
        <w:rPr>
          <w:rFonts w:eastAsia="Times New Roman" w:cs="Arial"/>
          <w:strike/>
          <w:lang w:eastAsia="cs-CZ"/>
        </w:rPr>
      </w:pPr>
      <w:r w:rsidRPr="001F22A8">
        <w:rPr>
          <w:rFonts w:eastAsia="Times New Roman" w:cs="Arial"/>
          <w:lang w:eastAsia="cs-CZ"/>
        </w:rPr>
        <w:t xml:space="preserve">Navržený </w:t>
      </w:r>
      <w:r w:rsidRPr="001F22A8">
        <w:rPr>
          <w:rFonts w:eastAsia="Times New Roman" w:cs="Times New Roman"/>
          <w:lang w:eastAsia="cs-CZ"/>
        </w:rPr>
        <w:t>projekt</w:t>
      </w:r>
      <w:r w:rsidRPr="001F22A8">
        <w:rPr>
          <w:rFonts w:eastAsia="Times New Roman" w:cs="Arial"/>
          <w:lang w:eastAsia="cs-CZ"/>
        </w:rPr>
        <w:t xml:space="preserve"> je nevhodný (např. navrhované činnosti nejsou kryty programem, návrh přesahuje maximální povolené trvání, požadovaná dotace je vyšší než maximálně povolená atd.),</w:t>
      </w:r>
      <w:r w:rsidRPr="001F22A8">
        <w:rPr>
          <w:rFonts w:eastAsia="Times New Roman" w:cs="Arial"/>
          <w:strike/>
          <w:lang w:eastAsia="cs-CZ"/>
        </w:rPr>
        <w:t xml:space="preserve"> </w:t>
      </w:r>
    </w:p>
    <w:p w14:paraId="5DFB73E7" w14:textId="77777777" w:rsidR="00565F56" w:rsidRPr="001F22A8" w:rsidRDefault="00565F56" w:rsidP="00565F56">
      <w:pPr>
        <w:numPr>
          <w:ilvl w:val="0"/>
          <w:numId w:val="8"/>
        </w:numPr>
        <w:spacing w:after="0" w:line="240" w:lineRule="auto"/>
        <w:ind w:left="782" w:hanging="357"/>
        <w:jc w:val="both"/>
        <w:rPr>
          <w:rFonts w:eastAsia="Times New Roman" w:cs="Arial"/>
          <w:lang w:eastAsia="cs-CZ"/>
        </w:rPr>
      </w:pPr>
      <w:r w:rsidRPr="001F22A8">
        <w:rPr>
          <w:rFonts w:eastAsia="Times New Roman" w:cs="Arial"/>
          <w:lang w:eastAsia="cs-CZ"/>
        </w:rPr>
        <w:t xml:space="preserve">Význam navrženého </w:t>
      </w:r>
      <w:r w:rsidRPr="001F22A8">
        <w:rPr>
          <w:rFonts w:eastAsia="Times New Roman" w:cs="Times New Roman"/>
          <w:lang w:eastAsia="cs-CZ"/>
        </w:rPr>
        <w:t>projektu</w:t>
      </w:r>
      <w:r w:rsidRPr="001F22A8">
        <w:rPr>
          <w:rFonts w:eastAsia="Times New Roman" w:cs="Arial"/>
          <w:lang w:eastAsia="cs-CZ"/>
        </w:rPr>
        <w:t>, případně jeho technická kvalita byla shledána nižší než u vybraných návrhů</w:t>
      </w:r>
      <w:r w:rsidRPr="001F22A8">
        <w:rPr>
          <w:rFonts w:eastAsia="Times New Roman" w:cs="Arial"/>
          <w:b/>
          <w:lang w:eastAsia="cs-CZ"/>
        </w:rPr>
        <w:t xml:space="preserve">. </w:t>
      </w:r>
    </w:p>
    <w:p w14:paraId="129A467A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 xml:space="preserve">Administrátor poté předloží výsledný </w:t>
      </w:r>
      <w:r w:rsidRPr="001F22A8">
        <w:rPr>
          <w:rFonts w:eastAsia="Times New Roman" w:cs="Times New Roman"/>
          <w:u w:val="single"/>
          <w:lang w:eastAsia="cs-CZ"/>
        </w:rPr>
        <w:t>seznam vybraných Žádostí</w:t>
      </w:r>
      <w:r w:rsidRPr="001F22A8">
        <w:rPr>
          <w:rFonts w:eastAsia="Times New Roman" w:cs="Times New Roman"/>
          <w:lang w:eastAsia="cs-CZ"/>
        </w:rPr>
        <w:t xml:space="preserve"> doporučených k rozhodnutí o udělení dotace podle kompetencí uvedených v čl. 2, odst. 2 Směrnice. </w:t>
      </w:r>
    </w:p>
    <w:p w14:paraId="438E7CD4" w14:textId="77777777" w:rsidR="00565F56" w:rsidRPr="001F22A8" w:rsidRDefault="00565F56">
      <w:pPr>
        <w:keepNext/>
        <w:numPr>
          <w:ilvl w:val="1"/>
          <w:numId w:val="13"/>
        </w:numPr>
        <w:spacing w:before="120" w:after="60" w:line="240" w:lineRule="auto"/>
        <w:ind w:left="431" w:hanging="431"/>
        <w:jc w:val="both"/>
        <w:outlineLvl w:val="1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  <w:bookmarkStart w:id="38" w:name="_Toc169659021"/>
      <w:bookmarkStart w:id="39" w:name="_Toc303768481"/>
      <w:r w:rsidRPr="001F22A8">
        <w:rPr>
          <w:rFonts w:eastAsia="Times New Roman" w:cs="Times New Roman"/>
          <w:b/>
          <w:bCs/>
          <w:iCs/>
          <w:sz w:val="24"/>
          <w:szCs w:val="24"/>
          <w:lang w:eastAsia="cs-CZ"/>
        </w:rPr>
        <w:t>Rozhodování o udělení dotace</w:t>
      </w:r>
      <w:bookmarkEnd w:id="38"/>
      <w:bookmarkEnd w:id="39"/>
    </w:p>
    <w:p w14:paraId="4C57A7EF" w14:textId="77777777" w:rsidR="00565F56" w:rsidRPr="005A0A78" w:rsidRDefault="00565F56" w:rsidP="00AA4FC5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 xml:space="preserve">Rozhodování o poskytnutí dotace se řídí Směrnicí. Administrátor do 10 pracovních dnů od data usnesení Rady nebo Zastupitelstva k rozhodnutí informuje všechny žadatele o přidělení nebo nepřidělení dotace. Úspěšní žadatelé budou zároveň vyzváni k podpisu Smlouvy. </w:t>
      </w:r>
      <w:r w:rsidR="0043148F" w:rsidRPr="005A0A78">
        <w:rPr>
          <w:rFonts w:eastAsia="Times New Roman" w:cs="Times New Roman"/>
          <w:lang w:eastAsia="cs-CZ"/>
        </w:rPr>
        <w:t>Neúspěšní žadatelé budou bez zbytečného odkladu informováni o zamítnutí žádosti, včetně důvodu nevyhovění žádosti</w:t>
      </w:r>
      <w:r w:rsidR="0043148F" w:rsidRPr="005A0A78">
        <w:rPr>
          <w:rFonts w:eastAsia="Times New Roman" w:cs="Arial"/>
          <w:lang w:eastAsia="cs-CZ"/>
        </w:rPr>
        <w:t xml:space="preserve">. </w:t>
      </w:r>
      <w:r w:rsidRPr="005A0A78">
        <w:rPr>
          <w:rFonts w:eastAsia="Times New Roman" w:cs="Times New Roman"/>
          <w:lang w:eastAsia="cs-CZ"/>
        </w:rPr>
        <w:t xml:space="preserve"> Na přidělení dotace není právní nárok.</w:t>
      </w:r>
    </w:p>
    <w:p w14:paraId="59D24A46" w14:textId="77777777" w:rsidR="00565F56" w:rsidRPr="001F22A8" w:rsidRDefault="00565F56" w:rsidP="00AA4FC5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 xml:space="preserve">Administrátor předá na finanční odbor seznam poskytnutých dotací v souladu s </w:t>
      </w:r>
      <w:r w:rsidRPr="001F22A8">
        <w:rPr>
          <w:rFonts w:eastAsia="Times New Roman" w:cs="Times New Roman"/>
          <w:i/>
          <w:lang w:eastAsia="cs-CZ"/>
        </w:rPr>
        <w:t>Pokynem tajemníka Magistrátu města České Budějovice č. 5/201</w:t>
      </w:r>
      <w:r w:rsidR="00BB7B23">
        <w:rPr>
          <w:rFonts w:eastAsia="Times New Roman" w:cs="Times New Roman"/>
          <w:i/>
          <w:lang w:eastAsia="cs-CZ"/>
        </w:rPr>
        <w:t>6</w:t>
      </w:r>
      <w:r w:rsidRPr="001F22A8">
        <w:rPr>
          <w:rFonts w:eastAsia="Times New Roman" w:cs="Times New Roman"/>
          <w:lang w:eastAsia="cs-CZ"/>
        </w:rPr>
        <w:t xml:space="preserve"> v platném znění, případně jiným vnitřním předpisem Poskytovatele, upravujícím postup při poskytování peněžitých a jiných plnění s ohledem na pravidla zákazu veřejné podpory.</w:t>
      </w:r>
    </w:p>
    <w:p w14:paraId="73784016" w14:textId="77777777" w:rsidR="00565F56" w:rsidRPr="001F22A8" w:rsidRDefault="00565F56" w:rsidP="00AA4FC5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Dotazy a následné konzultace žadatelů:</w:t>
      </w:r>
    </w:p>
    <w:p w14:paraId="673F71F8" w14:textId="77777777" w:rsidR="00565F56" w:rsidRPr="004238EB" w:rsidRDefault="00565F56" w:rsidP="004238EB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4238EB">
        <w:rPr>
          <w:rFonts w:asciiTheme="minorHAnsi" w:hAnsiTheme="minorHAnsi"/>
          <w:sz w:val="22"/>
          <w:szCs w:val="22"/>
        </w:rPr>
        <w:t>na formální vyřazení žádosti vyřizuje administrátor,</w:t>
      </w:r>
    </w:p>
    <w:p w14:paraId="0804192E" w14:textId="77777777" w:rsidR="00565F56" w:rsidRPr="001F22A8" w:rsidRDefault="00565F56" w:rsidP="00565F56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k nevybraným žádostem, které byly formálně správné, vyřizuje předseda komise.</w:t>
      </w:r>
    </w:p>
    <w:p w14:paraId="2046A446" w14:textId="77777777" w:rsidR="00565F56" w:rsidRPr="001F22A8" w:rsidRDefault="00565F56">
      <w:pPr>
        <w:keepNext/>
        <w:numPr>
          <w:ilvl w:val="1"/>
          <w:numId w:val="13"/>
        </w:numPr>
        <w:spacing w:before="120" w:after="60" w:line="240" w:lineRule="auto"/>
        <w:ind w:left="431" w:hanging="431"/>
        <w:jc w:val="both"/>
        <w:outlineLvl w:val="1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  <w:bookmarkStart w:id="40" w:name="_Toc160867677"/>
      <w:bookmarkStart w:id="41" w:name="_Toc303768482"/>
      <w:r w:rsidRPr="001F22A8">
        <w:rPr>
          <w:rFonts w:eastAsia="Times New Roman" w:cs="Times New Roman"/>
          <w:b/>
          <w:bCs/>
          <w:iCs/>
          <w:sz w:val="24"/>
          <w:szCs w:val="24"/>
          <w:lang w:eastAsia="cs-CZ"/>
        </w:rPr>
        <w:t>Poskytování informací o výběru Žádostí</w:t>
      </w:r>
      <w:bookmarkEnd w:id="40"/>
      <w:bookmarkEnd w:id="41"/>
    </w:p>
    <w:p w14:paraId="5118CB80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Zaměstnanci magistrátu města, Administrátor ani členové hodnotících komisí nejsou oprávněni poskytovat informace o skutečnostech souvisejících s procesem hodnocení Žádostí před usnesením, které rozhodne o udělení dotace.</w:t>
      </w:r>
    </w:p>
    <w:p w14:paraId="3F43BE93" w14:textId="77777777" w:rsidR="00565F56" w:rsidRPr="001F22A8" w:rsidRDefault="00565F56">
      <w:pPr>
        <w:keepNext/>
        <w:numPr>
          <w:ilvl w:val="1"/>
          <w:numId w:val="13"/>
        </w:numPr>
        <w:spacing w:before="120" w:after="60" w:line="240" w:lineRule="auto"/>
        <w:ind w:left="431" w:hanging="431"/>
        <w:jc w:val="both"/>
        <w:outlineLvl w:val="1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  <w:bookmarkStart w:id="42" w:name="_Toc160867678"/>
      <w:bookmarkStart w:id="43" w:name="_Toc303768483"/>
      <w:r w:rsidRPr="001F22A8">
        <w:rPr>
          <w:rFonts w:eastAsia="Times New Roman" w:cs="Times New Roman"/>
          <w:b/>
          <w:bCs/>
          <w:iCs/>
          <w:sz w:val="24"/>
          <w:szCs w:val="24"/>
          <w:lang w:eastAsia="cs-CZ"/>
        </w:rPr>
        <w:t>Složení hodnotící komise:</w:t>
      </w:r>
      <w:bookmarkEnd w:id="42"/>
      <w:bookmarkEnd w:id="43"/>
    </w:p>
    <w:p w14:paraId="24F2D569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Hodnotící komise pro dotace jsou zřizovány radou města, která rovněž jmenuje členy komise (viz Směrnice, čl. 2, odst. 10).</w:t>
      </w:r>
    </w:p>
    <w:p w14:paraId="12F1E5FA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Z důvodu předejití střetu zájmu nesmí být člen hodnotící komise zaměstnancem nebo členem statutárních orgánů subjektu, který se bude ucházet o dotaci v rámci tohoto dotačního programu.</w:t>
      </w:r>
    </w:p>
    <w:p w14:paraId="65107093" w14:textId="77777777" w:rsidR="00994408" w:rsidRPr="001F22A8" w:rsidRDefault="00994408" w:rsidP="00565F56">
      <w:pPr>
        <w:spacing w:after="0" w:line="240" w:lineRule="auto"/>
        <w:jc w:val="both"/>
        <w:rPr>
          <w:rFonts w:eastAsia="Times New Roman" w:cs="Times New Roman"/>
          <w:b/>
          <w:u w:val="single"/>
          <w:lang w:eastAsia="cs-CZ"/>
        </w:rPr>
      </w:pPr>
    </w:p>
    <w:p w14:paraId="42BB9F8E" w14:textId="77777777" w:rsidR="00BB7B23" w:rsidRPr="00F91936" w:rsidRDefault="00BB7B23" w:rsidP="00BB7B23">
      <w:pPr>
        <w:jc w:val="both"/>
      </w:pPr>
      <w:r w:rsidRPr="00F91936">
        <w:rPr>
          <w:b/>
          <w:u w:val="single"/>
        </w:rPr>
        <w:t>Hodnotící komise pro poskytování příspěvků</w:t>
      </w:r>
      <w:r w:rsidRPr="00F91936">
        <w:t xml:space="preserve"> je tvořena z členů odborných komisí rady města pro danou oblast. </w:t>
      </w:r>
    </w:p>
    <w:p w14:paraId="32E4D07F" w14:textId="77777777" w:rsidR="00AA4FC5" w:rsidRPr="00F91936" w:rsidRDefault="00BB7B23" w:rsidP="00BB7B23">
      <w:pPr>
        <w:jc w:val="both"/>
        <w:rPr>
          <w:i/>
        </w:rPr>
      </w:pPr>
      <w:r w:rsidRPr="00F91936">
        <w:t xml:space="preserve">Členové hodnotící komise pro poskytování příspěvků: </w:t>
      </w:r>
    </w:p>
    <w:p w14:paraId="0F1F5DAC" w14:textId="1A56D217" w:rsidR="00CE2A8A" w:rsidRPr="001F22A8" w:rsidRDefault="00EE7457" w:rsidP="001E3771">
      <w:pPr>
        <w:spacing w:after="0" w:line="240" w:lineRule="auto"/>
        <w:jc w:val="both"/>
        <w:rPr>
          <w:i/>
        </w:rPr>
      </w:pPr>
      <w:r>
        <w:t>Ing. Lubomír Mezník</w:t>
      </w:r>
      <w:r w:rsidR="00ED157C">
        <w:t xml:space="preserve">, </w:t>
      </w:r>
      <w:r w:rsidR="0043148F">
        <w:t xml:space="preserve">Boháč Michal Ing. </w:t>
      </w:r>
      <w:proofErr w:type="spellStart"/>
      <w:r w:rsidR="0043148F">
        <w:t>DiS</w:t>
      </w:r>
      <w:proofErr w:type="spellEnd"/>
      <w:r w:rsidR="0043148F">
        <w:t>.</w:t>
      </w:r>
      <w:r w:rsidR="00ED157C">
        <w:t xml:space="preserve">, </w:t>
      </w:r>
      <w:r w:rsidR="00334D29">
        <w:t>Ka</w:t>
      </w:r>
      <w:r w:rsidR="0043148F">
        <w:t>d</w:t>
      </w:r>
      <w:r w:rsidR="00334D29">
        <w:t>l</w:t>
      </w:r>
      <w:r w:rsidR="0043148F">
        <w:t>us Pavel Mgr.,</w:t>
      </w:r>
      <w:r w:rsidR="00334D29">
        <w:t xml:space="preserve"> </w:t>
      </w:r>
      <w:r w:rsidR="00ED157C" w:rsidRPr="00ED157C">
        <w:t>Kaňa Jiří RNDr. Ph.D</w:t>
      </w:r>
      <w:r w:rsidR="00ED157C">
        <w:t>.,</w:t>
      </w:r>
      <w:r w:rsidR="001E3771">
        <w:t xml:space="preserve"> </w:t>
      </w:r>
      <w:r w:rsidR="00ED157C" w:rsidRPr="00ED157C">
        <w:t xml:space="preserve">Mach </w:t>
      </w:r>
      <w:proofErr w:type="gramStart"/>
      <w:r w:rsidR="00ED157C" w:rsidRPr="00ED157C">
        <w:t>Jan</w:t>
      </w:r>
      <w:r w:rsidR="00ED157C">
        <w:t xml:space="preserve">,  </w:t>
      </w:r>
      <w:r w:rsidR="00ED157C" w:rsidRPr="00ED157C">
        <w:t>Matoušek</w:t>
      </w:r>
      <w:proofErr w:type="gramEnd"/>
      <w:r w:rsidR="00ED157C" w:rsidRPr="00ED157C">
        <w:t xml:space="preserve"> Libor Ing.</w:t>
      </w:r>
      <w:r w:rsidR="00C84736">
        <w:t xml:space="preserve">, </w:t>
      </w:r>
      <w:r w:rsidR="00C84736" w:rsidRPr="00C84736">
        <w:t>Ptáčník Jan Mgr.</w:t>
      </w:r>
      <w:r w:rsidR="00C84736">
        <w:t xml:space="preserve">, </w:t>
      </w:r>
      <w:r w:rsidR="00C84736" w:rsidRPr="00C84736">
        <w:t>Roháček Karel RNDr. CSc.</w:t>
      </w:r>
      <w:r w:rsidR="00C84736">
        <w:t xml:space="preserve">, </w:t>
      </w:r>
      <w:proofErr w:type="spellStart"/>
      <w:r w:rsidR="00C84736" w:rsidRPr="00C84736">
        <w:t>Truszyk</w:t>
      </w:r>
      <w:proofErr w:type="spellEnd"/>
      <w:r w:rsidR="00C84736" w:rsidRPr="00C84736">
        <w:t xml:space="preserve"> Adam</w:t>
      </w:r>
      <w:r w:rsidR="00C84736">
        <w:t xml:space="preserve">, </w:t>
      </w:r>
      <w:r w:rsidR="00C84736" w:rsidRPr="00C84736">
        <w:t>V</w:t>
      </w:r>
      <w:r w:rsidR="001E3771">
        <w:t xml:space="preserve">olf Luděk, </w:t>
      </w:r>
      <w:proofErr w:type="spellStart"/>
      <w:r w:rsidR="001E3771">
        <w:t>Žvaková</w:t>
      </w:r>
      <w:proofErr w:type="spellEnd"/>
      <w:r w:rsidR="001E3771">
        <w:t xml:space="preserve"> Marie</w:t>
      </w:r>
      <w:r w:rsidR="00C84736" w:rsidRPr="00C84736">
        <w:t>.</w:t>
      </w:r>
    </w:p>
    <w:p w14:paraId="4159588A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Komise má k dispozici Administrátora, který zajišťuje nezbytnou administrativní podporu pro posouzení předložených Žádostí.</w:t>
      </w:r>
    </w:p>
    <w:p w14:paraId="757D3F43" w14:textId="04840675" w:rsidR="00565F56" w:rsidRPr="00F91936" w:rsidRDefault="00565F56" w:rsidP="00F91936">
      <w:pPr>
        <w:keepNext/>
        <w:spacing w:before="120" w:after="60" w:line="240" w:lineRule="auto"/>
        <w:jc w:val="both"/>
        <w:outlineLvl w:val="1"/>
        <w:rPr>
          <w:rFonts w:eastAsia="Times New Roman" w:cs="Times New Roman"/>
          <w:b/>
          <w:strike/>
          <w:sz w:val="20"/>
          <w:szCs w:val="20"/>
          <w:lang w:eastAsia="cs-CZ"/>
        </w:rPr>
      </w:pPr>
      <w:bookmarkStart w:id="44" w:name="_Toc160867679"/>
      <w:bookmarkStart w:id="45" w:name="_Toc303768484"/>
      <w:r w:rsidRPr="00F91936">
        <w:rPr>
          <w:rFonts w:eastAsia="Times New Roman" w:cs="Times New Roman"/>
          <w:b/>
          <w:bCs/>
          <w:iCs/>
          <w:sz w:val="24"/>
          <w:szCs w:val="24"/>
          <w:lang w:eastAsia="cs-CZ"/>
        </w:rPr>
        <w:t xml:space="preserve">Kritéria pro </w:t>
      </w:r>
      <w:proofErr w:type="gramStart"/>
      <w:r w:rsidRPr="00F91936">
        <w:rPr>
          <w:rFonts w:eastAsia="Times New Roman" w:cs="Times New Roman"/>
          <w:b/>
          <w:bCs/>
          <w:iCs/>
          <w:sz w:val="24"/>
          <w:szCs w:val="24"/>
          <w:lang w:eastAsia="cs-CZ"/>
        </w:rPr>
        <w:t>hodnocení</w:t>
      </w:r>
      <w:bookmarkEnd w:id="44"/>
      <w:bookmarkEnd w:id="45"/>
      <w:r w:rsidR="00396A35" w:rsidRPr="00F91936">
        <w:rPr>
          <w:rFonts w:eastAsia="Times New Roman" w:cs="Times New Roman"/>
          <w:b/>
          <w:bCs/>
          <w:iCs/>
          <w:sz w:val="24"/>
          <w:szCs w:val="24"/>
          <w:lang w:eastAsia="cs-CZ"/>
        </w:rPr>
        <w:t xml:space="preserve">  </w:t>
      </w:r>
      <w:r w:rsidR="00396A35" w:rsidRPr="00F91936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u příspěvku</w:t>
      </w:r>
      <w:proofErr w:type="gramEnd"/>
      <w:r w:rsidR="00396A35" w:rsidRPr="00F91936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do 50.000Kč ne</w:t>
      </w:r>
      <w:r w:rsidR="00F91936">
        <w:rPr>
          <w:rFonts w:eastAsia="Times New Roman" w:cs="Times New Roman"/>
          <w:bCs/>
          <w:iCs/>
          <w:sz w:val="24"/>
          <w:szCs w:val="24"/>
          <w:lang w:eastAsia="cs-CZ"/>
        </w:rPr>
        <w:t>jsou</w:t>
      </w:r>
      <w:r w:rsidR="00396A35" w:rsidRPr="00F91936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povinn</w:t>
      </w:r>
      <w:r w:rsidR="00F91936">
        <w:rPr>
          <w:rFonts w:eastAsia="Times New Roman" w:cs="Times New Roman"/>
          <w:bCs/>
          <w:iCs/>
          <w:sz w:val="24"/>
          <w:szCs w:val="24"/>
          <w:lang w:eastAsia="cs-CZ"/>
        </w:rPr>
        <w:t>á.</w:t>
      </w:r>
    </w:p>
    <w:p w14:paraId="60F0E06E" w14:textId="77777777" w:rsidR="00565F56" w:rsidRPr="001F22A8" w:rsidRDefault="00565F56">
      <w:pPr>
        <w:keepNext/>
        <w:numPr>
          <w:ilvl w:val="0"/>
          <w:numId w:val="13"/>
        </w:numPr>
        <w:spacing w:before="240" w:after="60" w:line="240" w:lineRule="auto"/>
        <w:ind w:left="284" w:hanging="284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  <w:u w:val="single"/>
          <w:lang w:eastAsia="cs-CZ"/>
        </w:rPr>
      </w:pPr>
      <w:bookmarkStart w:id="46" w:name="_Toc303768485"/>
      <w:r w:rsidRPr="001F22A8">
        <w:rPr>
          <w:rFonts w:eastAsia="Times New Roman" w:cs="Times New Roman"/>
          <w:b/>
          <w:bCs/>
          <w:kern w:val="32"/>
          <w:sz w:val="28"/>
          <w:szCs w:val="28"/>
          <w:u w:val="single"/>
          <w:lang w:eastAsia="cs-CZ"/>
        </w:rPr>
        <w:t>Způsob proplácení a Vyúčtování</w:t>
      </w:r>
      <w:bookmarkEnd w:id="46"/>
    </w:p>
    <w:p w14:paraId="13DEC430" w14:textId="77777777" w:rsidR="00565F56" w:rsidRPr="001F22A8" w:rsidRDefault="00565F56">
      <w:pPr>
        <w:keepNext/>
        <w:numPr>
          <w:ilvl w:val="1"/>
          <w:numId w:val="13"/>
        </w:numPr>
        <w:spacing w:before="120" w:after="60" w:line="240" w:lineRule="auto"/>
        <w:ind w:left="431" w:hanging="431"/>
        <w:jc w:val="both"/>
        <w:outlineLvl w:val="1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  <w:bookmarkStart w:id="47" w:name="_Toc160867681"/>
      <w:bookmarkStart w:id="48" w:name="_Toc303768486"/>
      <w:r w:rsidRPr="001F22A8">
        <w:rPr>
          <w:rFonts w:eastAsia="Times New Roman" w:cs="Times New Roman"/>
          <w:b/>
          <w:bCs/>
          <w:iCs/>
          <w:sz w:val="24"/>
          <w:szCs w:val="24"/>
          <w:lang w:eastAsia="cs-CZ"/>
        </w:rPr>
        <w:t>Smlouva o poskytnutí dotace</w:t>
      </w:r>
      <w:bookmarkEnd w:id="47"/>
      <w:bookmarkEnd w:id="48"/>
    </w:p>
    <w:p w14:paraId="64193250" w14:textId="77777777" w:rsidR="00565F56" w:rsidRDefault="00565F56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 xml:space="preserve">Na základě rozhodnutí o poskytnutí dotace formou usnesení bude Příjemci navržena Smlouva dle vzoru, který je přílohou těchto Pravidel. </w:t>
      </w:r>
    </w:p>
    <w:p w14:paraId="35AC0ED7" w14:textId="77777777" w:rsidR="00BB7B23" w:rsidRDefault="00BB7B23" w:rsidP="00BB7B23">
      <w:pPr>
        <w:jc w:val="both"/>
      </w:pPr>
      <w:r w:rsidRPr="004375BF">
        <w:t>Ke Smlouvě se přikládá (nikoli však jako příloha samotné smlouvy) vždy též žádost o dotaci s podpisem příjemce.</w:t>
      </w:r>
      <w:r>
        <w:t xml:space="preserve"> Pokud příjemce disponuje elektronickým podpisem, vloží žádost opatřenou el. podpisem jako přílohu k žádosti – </w:t>
      </w:r>
      <w:proofErr w:type="gramStart"/>
      <w:r>
        <w:t>viz.</w:t>
      </w:r>
      <w:proofErr w:type="gramEnd"/>
      <w:r>
        <w:t xml:space="preserve"> Příručka pro uživatele.</w:t>
      </w:r>
    </w:p>
    <w:p w14:paraId="24C2178A" w14:textId="77777777" w:rsidR="00565F56" w:rsidRPr="001F22A8" w:rsidRDefault="00565F56" w:rsidP="00BB7B23">
      <w:pPr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Tato Smlouva bude stanovovat mj. i tato uvedená práva a povinnosti:</w:t>
      </w:r>
    </w:p>
    <w:p w14:paraId="450DBCE9" w14:textId="77777777" w:rsidR="00565F56" w:rsidRPr="001F22A8" w:rsidRDefault="00565F56" w:rsidP="00565F5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 w:cs="Arial"/>
          <w:u w:val="single"/>
          <w:lang w:eastAsia="cs-CZ"/>
        </w:rPr>
      </w:pPr>
      <w:r w:rsidRPr="001F22A8">
        <w:rPr>
          <w:rFonts w:eastAsia="Times New Roman" w:cs="Arial"/>
          <w:u w:val="single"/>
          <w:lang w:eastAsia="cs-CZ"/>
        </w:rPr>
        <w:t>Konečná výše dotace:</w:t>
      </w:r>
    </w:p>
    <w:p w14:paraId="3B14FDD4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Schválená výše dotace bude uvedena ve Smlouvě. Tato částka bude poskytnuta žadateli dle stanovených podmínek čerpání ve Smlouvě včetně způsobu financování – viz odst. 9.2.</w:t>
      </w:r>
    </w:p>
    <w:p w14:paraId="2F5A76EC" w14:textId="77777777" w:rsidR="00565F56" w:rsidRPr="001F22A8" w:rsidRDefault="00565F56" w:rsidP="00565F5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 w:cs="Arial"/>
          <w:u w:val="single"/>
          <w:lang w:eastAsia="cs-CZ"/>
        </w:rPr>
      </w:pPr>
      <w:r w:rsidRPr="001F22A8">
        <w:rPr>
          <w:rFonts w:eastAsia="Times New Roman" w:cs="Arial"/>
          <w:u w:val="single"/>
          <w:lang w:eastAsia="cs-CZ"/>
        </w:rPr>
        <w:t>Změny v rámci rozpočtu projektu:</w:t>
      </w:r>
    </w:p>
    <w:p w14:paraId="3C910B75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 xml:space="preserve">Rozpočtové položky projektu se mohou proti původnímu schválenému rozpočtu změnit v rámci uznatelných nákladů dotačního programu za předpokladu, že uvedená změna nebude mít vliv na základní účel projektu a jeho očekávané výsledky. V rámci rozpočtu projektu je možné beze změny Smlouvy (resp. jejího dodatku) přesunout prostředky mezi jednotlivými položkami rozpočtu uznatelných nákladů projektu do výše max. 30 % z původní rozpočtové výše dané položky, s tím, že tato změna bude odůvodněna v závěrečné zprávě. </w:t>
      </w:r>
    </w:p>
    <w:p w14:paraId="23716B89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Nastavené procentní omezení přesunu mezi jednotlivými položkami je limitní/maximální pro finančně nejvyšší položku v rámci přesunu.</w:t>
      </w:r>
    </w:p>
    <w:p w14:paraId="51372D0D" w14:textId="77777777" w:rsidR="00565F56" w:rsidRPr="001F22A8" w:rsidRDefault="00565F56" w:rsidP="00565F56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u w:val="single"/>
          <w:lang w:eastAsia="cs-CZ"/>
        </w:rPr>
        <w:t xml:space="preserve">Ustanovení bodu </w:t>
      </w:r>
      <w:r w:rsidRPr="001F22A8">
        <w:rPr>
          <w:rFonts w:eastAsia="Times New Roman" w:cs="Times New Roman"/>
          <w:i/>
          <w:u w:val="single"/>
          <w:lang w:eastAsia="cs-CZ"/>
        </w:rPr>
        <w:t>Změny v rámci rozpočtu projektu</w:t>
      </w:r>
      <w:r w:rsidRPr="001F22A8">
        <w:rPr>
          <w:rFonts w:eastAsia="Times New Roman" w:cs="Times New Roman"/>
          <w:u w:val="single"/>
          <w:lang w:eastAsia="cs-CZ"/>
        </w:rPr>
        <w:t xml:space="preserve"> není závazné pro</w:t>
      </w:r>
      <w:r w:rsidRPr="001F22A8">
        <w:rPr>
          <w:rFonts w:eastAsia="Times New Roman" w:cs="Times New Roman"/>
          <w:lang w:eastAsia="cs-CZ"/>
        </w:rPr>
        <w:t>:</w:t>
      </w:r>
    </w:p>
    <w:p w14:paraId="4CC83419" w14:textId="77777777" w:rsidR="00565F56" w:rsidRPr="001F22A8" w:rsidRDefault="00565F56" w:rsidP="00565F56">
      <w:pPr>
        <w:numPr>
          <w:ilvl w:val="1"/>
          <w:numId w:val="19"/>
        </w:numPr>
        <w:spacing w:after="0" w:line="240" w:lineRule="auto"/>
        <w:ind w:left="1134" w:hanging="425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 xml:space="preserve">Přesuny prováděné u položek rozpočtu, jejichž výše nepřesahuje 1000,00 Kč </w:t>
      </w:r>
    </w:p>
    <w:p w14:paraId="37837DE5" w14:textId="77777777" w:rsidR="00565F56" w:rsidRPr="001F22A8" w:rsidRDefault="00565F56" w:rsidP="00565F56">
      <w:pPr>
        <w:numPr>
          <w:ilvl w:val="1"/>
          <w:numId w:val="19"/>
        </w:numPr>
        <w:spacing w:after="0" w:line="240" w:lineRule="auto"/>
        <w:ind w:left="1134" w:hanging="425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Projekty s dotací do výše 5.000,00 Kč.</w:t>
      </w:r>
    </w:p>
    <w:p w14:paraId="4A8199BA" w14:textId="77777777" w:rsidR="00565F56" w:rsidRPr="001F22A8" w:rsidRDefault="00565F56" w:rsidP="00565F56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eastAsia="Times New Roman" w:cs="Times New Roman"/>
          <w:u w:val="single"/>
          <w:lang w:eastAsia="cs-CZ"/>
        </w:rPr>
      </w:pPr>
      <w:r w:rsidRPr="001F22A8">
        <w:rPr>
          <w:rFonts w:eastAsia="Times New Roman" w:cs="Times New Roman"/>
          <w:u w:val="single"/>
          <w:lang w:eastAsia="cs-CZ"/>
        </w:rPr>
        <w:t>Obecné zásady pro vyúčtování dotace</w:t>
      </w:r>
    </w:p>
    <w:p w14:paraId="68F33EBF" w14:textId="77777777" w:rsidR="00565F56" w:rsidRPr="001F22A8" w:rsidRDefault="00565F56" w:rsidP="00565F56">
      <w:pPr>
        <w:numPr>
          <w:ilvl w:val="1"/>
          <w:numId w:val="18"/>
        </w:numPr>
        <w:spacing w:after="0" w:line="240" w:lineRule="auto"/>
        <w:ind w:left="1134" w:hanging="414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Rozpočet, schválený ve Smlouvě, je maximální;</w:t>
      </w:r>
    </w:p>
    <w:p w14:paraId="56BB1ED8" w14:textId="77777777" w:rsidR="00565F56" w:rsidRPr="001F22A8" w:rsidRDefault="00565F56" w:rsidP="00565F56">
      <w:pPr>
        <w:numPr>
          <w:ilvl w:val="1"/>
          <w:numId w:val="18"/>
        </w:numPr>
        <w:spacing w:after="0" w:line="240" w:lineRule="auto"/>
        <w:ind w:left="1134" w:hanging="414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Podíl spolufinancování příjemcem dotace, uvedený ve Smlouvě je minimální;</w:t>
      </w:r>
    </w:p>
    <w:p w14:paraId="639B2F2A" w14:textId="77777777" w:rsidR="00565F56" w:rsidRPr="001F22A8" w:rsidRDefault="00565F56" w:rsidP="00565F56">
      <w:pPr>
        <w:numPr>
          <w:ilvl w:val="1"/>
          <w:numId w:val="18"/>
        </w:numPr>
        <w:spacing w:after="0" w:line="240" w:lineRule="auto"/>
        <w:ind w:left="1134" w:hanging="414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Výše dotace uvedená ve Smlouvě je maximální a nemůže být překročena.</w:t>
      </w:r>
    </w:p>
    <w:p w14:paraId="536D5146" w14:textId="77777777" w:rsidR="00565F56" w:rsidRPr="001F22A8" w:rsidRDefault="00565F56">
      <w:pPr>
        <w:keepNext/>
        <w:numPr>
          <w:ilvl w:val="1"/>
          <w:numId w:val="13"/>
        </w:numPr>
        <w:spacing w:before="120" w:after="60" w:line="240" w:lineRule="auto"/>
        <w:ind w:left="431" w:hanging="431"/>
        <w:jc w:val="both"/>
        <w:outlineLvl w:val="1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  <w:bookmarkStart w:id="49" w:name="_Toc160867682"/>
      <w:bookmarkStart w:id="50" w:name="_Toc303768487"/>
      <w:r w:rsidRPr="001F22A8">
        <w:rPr>
          <w:rFonts w:eastAsia="Times New Roman" w:cs="Times New Roman"/>
          <w:b/>
          <w:bCs/>
          <w:iCs/>
          <w:sz w:val="24"/>
          <w:szCs w:val="24"/>
          <w:lang w:eastAsia="cs-CZ"/>
        </w:rPr>
        <w:t>Způsob proplácení dotace</w:t>
      </w:r>
      <w:bookmarkEnd w:id="49"/>
      <w:bookmarkEnd w:id="50"/>
    </w:p>
    <w:p w14:paraId="23D3BD4D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 xml:space="preserve">Způsob proplácení, finanční vypořádání a práva a povinnosti smluvních stran jsou uvedeny ve Smlouvě. </w:t>
      </w:r>
    </w:p>
    <w:p w14:paraId="0D1208C5" w14:textId="77777777" w:rsidR="00565F56" w:rsidRPr="001F22A8" w:rsidRDefault="00565F56">
      <w:pPr>
        <w:keepNext/>
        <w:numPr>
          <w:ilvl w:val="2"/>
          <w:numId w:val="13"/>
        </w:numPr>
        <w:spacing w:before="120" w:after="60" w:line="240" w:lineRule="auto"/>
        <w:ind w:left="1225" w:hanging="505"/>
        <w:jc w:val="both"/>
        <w:outlineLvl w:val="0"/>
        <w:rPr>
          <w:rFonts w:eastAsia="Times New Roman" w:cs="Times New Roman"/>
          <w:bCs/>
          <w:kern w:val="32"/>
          <w:lang w:eastAsia="cs-CZ"/>
        </w:rPr>
      </w:pPr>
      <w:bookmarkStart w:id="51" w:name="_Toc303768488"/>
      <w:r w:rsidRPr="001F22A8">
        <w:rPr>
          <w:rFonts w:eastAsia="Times New Roman" w:cs="Times New Roman"/>
          <w:bCs/>
          <w:kern w:val="32"/>
          <w:lang w:eastAsia="cs-CZ"/>
        </w:rPr>
        <w:t>Proplácení dotací</w:t>
      </w:r>
      <w:bookmarkEnd w:id="51"/>
    </w:p>
    <w:p w14:paraId="07E72039" w14:textId="77777777" w:rsidR="00565F56" w:rsidRDefault="00565F56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 xml:space="preserve">Příjemci dotace může být poskytnuta záloha. </w:t>
      </w:r>
      <w:r w:rsidRPr="000F5BE3">
        <w:rPr>
          <w:rFonts w:ascii="Calibri" w:eastAsia="Times New Roman" w:hAnsi="Calibri" w:cs="Times New Roman"/>
          <w:lang w:eastAsia="cs-CZ"/>
        </w:rPr>
        <w:t>S</w:t>
      </w:r>
      <w:r w:rsidR="00C84736" w:rsidRPr="000F5BE3">
        <w:rPr>
          <w:rFonts w:ascii="Calibri" w:eastAsia="Times New Roman" w:hAnsi="Calibri" w:cs="Times New Roman"/>
          <w:lang w:eastAsia="cs-CZ"/>
        </w:rPr>
        <w:t xml:space="preserve"> </w:t>
      </w:r>
      <w:r w:rsidRPr="000F5BE3">
        <w:rPr>
          <w:rFonts w:ascii="Calibri" w:eastAsia="Times New Roman" w:hAnsi="Calibri" w:cs="Times New Roman"/>
          <w:lang w:eastAsia="cs-CZ"/>
        </w:rPr>
        <w:t>o</w:t>
      </w:r>
      <w:r w:rsidRPr="001F22A8">
        <w:rPr>
          <w:rFonts w:eastAsia="Times New Roman" w:cs="Times New Roman"/>
          <w:lang w:eastAsia="cs-CZ"/>
        </w:rPr>
        <w:t>hledem na délku trvání projektů bude poskytnutí následující:</w:t>
      </w:r>
    </w:p>
    <w:p w14:paraId="48CBD617" w14:textId="77777777" w:rsidR="00BB7B23" w:rsidRPr="0029708E" w:rsidRDefault="00BB7B23" w:rsidP="00BB7B23">
      <w:pPr>
        <w:spacing w:before="120"/>
        <w:jc w:val="both"/>
        <w:rPr>
          <w:b/>
          <w:u w:val="single"/>
        </w:rPr>
      </w:pPr>
      <w:r w:rsidRPr="0029708E">
        <w:rPr>
          <w:b/>
          <w:u w:val="single"/>
        </w:rPr>
        <w:t>Příspěvky:</w:t>
      </w:r>
    </w:p>
    <w:p w14:paraId="4EE110B6" w14:textId="77777777" w:rsidR="00BB7B23" w:rsidRPr="0029708E" w:rsidRDefault="00BB7B23" w:rsidP="00BB7B23">
      <w:pPr>
        <w:numPr>
          <w:ilvl w:val="0"/>
          <w:numId w:val="17"/>
        </w:numPr>
        <w:spacing w:after="0" w:line="240" w:lineRule="auto"/>
        <w:jc w:val="both"/>
      </w:pPr>
      <w:r w:rsidRPr="00BB7B23">
        <w:rPr>
          <w:u w:val="single"/>
        </w:rPr>
        <w:t>Jednorázově</w:t>
      </w:r>
      <w:r w:rsidRPr="0029708E">
        <w:t xml:space="preserve"> nejpozději 30 dnů od podpisu Smlouvy oběma stranami bankovním převodem na účet Příjemce uvedený ve Smlouvě.</w:t>
      </w:r>
    </w:p>
    <w:p w14:paraId="2B4B0696" w14:textId="77777777" w:rsidR="00EC5837" w:rsidRPr="001F22A8" w:rsidRDefault="00EC5837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6858DDCF" w14:textId="77777777" w:rsidR="00565F56" w:rsidRDefault="00565F56">
      <w:pPr>
        <w:keepNext/>
        <w:numPr>
          <w:ilvl w:val="2"/>
          <w:numId w:val="13"/>
        </w:numPr>
        <w:spacing w:before="240" w:after="60" w:line="240" w:lineRule="auto"/>
        <w:jc w:val="both"/>
        <w:outlineLvl w:val="0"/>
        <w:rPr>
          <w:rFonts w:eastAsia="Times New Roman" w:cs="Times New Roman"/>
          <w:bCs/>
          <w:kern w:val="32"/>
          <w:lang w:eastAsia="cs-CZ"/>
        </w:rPr>
      </w:pPr>
      <w:bookmarkStart w:id="52" w:name="_Toc303768489"/>
      <w:r w:rsidRPr="001F22A8">
        <w:rPr>
          <w:rFonts w:eastAsia="Times New Roman" w:cs="Times New Roman"/>
          <w:bCs/>
          <w:kern w:val="32"/>
          <w:lang w:eastAsia="cs-CZ"/>
        </w:rPr>
        <w:t>Vyúčtování</w:t>
      </w:r>
      <w:bookmarkEnd w:id="52"/>
      <w:r w:rsidRPr="001F22A8">
        <w:rPr>
          <w:rFonts w:eastAsia="Times New Roman" w:cs="Times New Roman"/>
          <w:bCs/>
          <w:kern w:val="32"/>
          <w:lang w:eastAsia="cs-CZ"/>
        </w:rPr>
        <w:t xml:space="preserve"> </w:t>
      </w:r>
    </w:p>
    <w:p w14:paraId="34424E1A" w14:textId="77777777" w:rsidR="00026A49" w:rsidRPr="0029708E" w:rsidRDefault="00026A49" w:rsidP="00026A49">
      <w:pPr>
        <w:jc w:val="both"/>
        <w:rPr>
          <w:i/>
        </w:rPr>
      </w:pPr>
      <w:r w:rsidRPr="0029708E">
        <w:t>Po realizaci projektu, v řádném termínu stanoveném pro předložení vyúčtování, předloží Příjemce Vyúčtování a závěrečnou zprávu na formuláři, který je přílohou těchto Pravidel</w:t>
      </w:r>
      <w:r w:rsidRPr="0029708E">
        <w:rPr>
          <w:i/>
        </w:rPr>
        <w:t xml:space="preserve"> </w:t>
      </w:r>
      <w:r w:rsidRPr="0029708E">
        <w:t>a provede vyúčtování do elektronického formuláře žádosti, který je ve stavu UKONČEN</w:t>
      </w:r>
      <w:r w:rsidRPr="0029708E">
        <w:rPr>
          <w:i/>
        </w:rPr>
        <w:t>.</w:t>
      </w:r>
    </w:p>
    <w:p w14:paraId="6EBB179B" w14:textId="77777777" w:rsidR="00026A49" w:rsidRPr="0029708E" w:rsidRDefault="00026A49" w:rsidP="00026A49">
      <w:pPr>
        <w:jc w:val="both"/>
      </w:pPr>
      <w:r w:rsidRPr="0029708E">
        <w:t>Termíny, způsob a obsah předložení jsou uvedeny ve Smlouvě. Při nedodržení termínů následují sankce dle Smlouvy a Pravidel.</w:t>
      </w:r>
    </w:p>
    <w:p w14:paraId="1A857F2F" w14:textId="77777777" w:rsidR="00026A49" w:rsidRPr="00DE14F7" w:rsidRDefault="00026A49" w:rsidP="00026A49">
      <w:pPr>
        <w:jc w:val="both"/>
      </w:pPr>
      <w:r w:rsidRPr="0029708E">
        <w:t xml:space="preserve">Příjemce doloží spolu s Vyúčtováním kopie průkazných dokladů dle zákona č. 563/1991 Sb. a 235/2004 Sb. ve znění pozdějších předpisů. </w:t>
      </w:r>
      <w:r w:rsidRPr="00DE14F7">
        <w:t>Příjemce je povinen doklady, které jsou nedílnou součástí Vyúčtování osobně, nebo poštou doručit na podatelnu Magistrátu města České Budějovice:</w:t>
      </w:r>
    </w:p>
    <w:p w14:paraId="0E6CFAE1" w14:textId="77777777" w:rsidR="00026A49" w:rsidRPr="00DE14F7" w:rsidRDefault="00026A49" w:rsidP="00026A49">
      <w:pPr>
        <w:spacing w:before="120"/>
        <w:jc w:val="both"/>
      </w:pPr>
      <w:r w:rsidRPr="00DE14F7">
        <w:t>Adresa pro osobní doručení:</w:t>
      </w:r>
    </w:p>
    <w:p w14:paraId="05E14430" w14:textId="77777777" w:rsidR="00026A49" w:rsidRPr="00DE14F7" w:rsidRDefault="00026A49" w:rsidP="00026A49">
      <w:pPr>
        <w:numPr>
          <w:ilvl w:val="0"/>
          <w:numId w:val="18"/>
        </w:numPr>
        <w:spacing w:after="0" w:line="240" w:lineRule="auto"/>
        <w:jc w:val="both"/>
      </w:pPr>
      <w:r w:rsidRPr="00DE14F7">
        <w:t>Pracoviště podatelny v budově radnice, nám. Přemysla Otakara II., 1/1, 370 92 České Budějovice;</w:t>
      </w:r>
    </w:p>
    <w:p w14:paraId="2E018CA0" w14:textId="77777777" w:rsidR="00026A49" w:rsidRPr="00DE14F7" w:rsidRDefault="00026A49" w:rsidP="00026A49">
      <w:pPr>
        <w:jc w:val="both"/>
      </w:pPr>
      <w:r w:rsidRPr="00DE14F7">
        <w:t>nebo</w:t>
      </w:r>
    </w:p>
    <w:p w14:paraId="0C7CAFE4" w14:textId="77777777" w:rsidR="00026A49" w:rsidRPr="00DE14F7" w:rsidRDefault="00026A49" w:rsidP="00026A49">
      <w:pPr>
        <w:numPr>
          <w:ilvl w:val="0"/>
          <w:numId w:val="18"/>
        </w:numPr>
        <w:spacing w:after="0" w:line="240" w:lineRule="auto"/>
        <w:jc w:val="both"/>
        <w:rPr>
          <w:strike/>
        </w:rPr>
      </w:pPr>
      <w:r w:rsidRPr="00DE14F7">
        <w:t>Pracoviště podatelny v budově úřadu v ulici Kněžská 19, 370 92 České Budějovice.</w:t>
      </w:r>
    </w:p>
    <w:p w14:paraId="26748889" w14:textId="77777777" w:rsidR="00026A49" w:rsidRPr="00DE14F7" w:rsidRDefault="00026A49" w:rsidP="00026A49">
      <w:pPr>
        <w:spacing w:before="120"/>
        <w:jc w:val="both"/>
      </w:pPr>
      <w:r w:rsidRPr="00DE14F7">
        <w:t>Adresa pro zaslání poštou:</w:t>
      </w:r>
    </w:p>
    <w:p w14:paraId="5FA6A6EA" w14:textId="77777777" w:rsidR="00026A49" w:rsidRPr="00DE14F7" w:rsidRDefault="00026A49" w:rsidP="00026A49">
      <w:pPr>
        <w:numPr>
          <w:ilvl w:val="0"/>
          <w:numId w:val="18"/>
        </w:numPr>
        <w:spacing w:after="0" w:line="240" w:lineRule="auto"/>
      </w:pPr>
      <w:r w:rsidRPr="00DE14F7">
        <w:t>Statutární město České Budějovice, náměstí Přemysla Otakara II. 1/1, 370 92 České Budějovice.</w:t>
      </w:r>
    </w:p>
    <w:p w14:paraId="175E5339" w14:textId="77777777" w:rsidR="00026A49" w:rsidRPr="00DA4D85" w:rsidRDefault="00026A49" w:rsidP="00026A49">
      <w:pPr>
        <w:spacing w:before="120"/>
        <w:jc w:val="both"/>
        <w:rPr>
          <w:strike/>
        </w:rPr>
      </w:pPr>
      <w:r w:rsidRPr="0029708E">
        <w:t>Vyúčtování a závěrečnou zprávu kontroluje Administrátor. K vyhodnocení se sepíše protokol.</w:t>
      </w:r>
    </w:p>
    <w:p w14:paraId="18AB80FC" w14:textId="77777777" w:rsidR="00026A49" w:rsidRPr="0029708E" w:rsidRDefault="00026A49" w:rsidP="00026A49">
      <w:pPr>
        <w:jc w:val="both"/>
      </w:pPr>
      <w:r w:rsidRPr="0029708E">
        <w:t xml:space="preserve">V případě, že Administrátor při kontrole Vyúčtování zjistí, že část dotace nebyla vyčerpána, Příjemce má povinnost vrátit část poskytnuté dotace dle ustanovení ve Smlouvě. </w:t>
      </w:r>
    </w:p>
    <w:p w14:paraId="067FFDC5" w14:textId="77777777" w:rsidR="00026A49" w:rsidRPr="0029708E" w:rsidRDefault="00026A49" w:rsidP="00026A49">
      <w:pPr>
        <w:jc w:val="both"/>
      </w:pPr>
      <w:r w:rsidRPr="0029708E">
        <w:t xml:space="preserve">Administrátor upozorní Příjemce na povinnost vrátit dotaci (nebo část dotace). </w:t>
      </w:r>
    </w:p>
    <w:p w14:paraId="77372736" w14:textId="77777777" w:rsidR="00026A49" w:rsidRPr="0029708E" w:rsidRDefault="00026A49" w:rsidP="00026A49">
      <w:pPr>
        <w:jc w:val="both"/>
      </w:pPr>
      <w:r w:rsidRPr="0029708E">
        <w:t xml:space="preserve">Pokud Příjemce dotaci nevrátí, následuje vymáhání. </w:t>
      </w:r>
    </w:p>
    <w:p w14:paraId="19E828BF" w14:textId="77777777" w:rsidR="00026A49" w:rsidRPr="0029708E" w:rsidRDefault="00026A49" w:rsidP="00026A49">
      <w:pPr>
        <w:jc w:val="both"/>
      </w:pPr>
      <w:r w:rsidRPr="0029708E">
        <w:t xml:space="preserve">Případné vymáhání poskytnutých dotací spadá do kompetence finančního odboru. Administrátor předá v tom případě finančnímu odboru podklady k vymáhání poskytnuté dotace. </w:t>
      </w:r>
    </w:p>
    <w:p w14:paraId="7A6FF10A" w14:textId="77777777" w:rsidR="00026A49" w:rsidRPr="0029708E" w:rsidRDefault="00026A49" w:rsidP="00026A49">
      <w:pPr>
        <w:autoSpaceDE w:val="0"/>
        <w:autoSpaceDN w:val="0"/>
        <w:adjustRightInd w:val="0"/>
        <w:spacing w:before="120"/>
        <w:jc w:val="both"/>
        <w:rPr>
          <w:szCs w:val="23"/>
        </w:rPr>
      </w:pPr>
      <w:r w:rsidRPr="0029708E">
        <w:rPr>
          <w:szCs w:val="23"/>
        </w:rPr>
        <w:t>Příjemce bere na vědomí, že v případě porušení ustanovení ve Smlouvě je Poskytovatel dotace oprávněn:</w:t>
      </w:r>
    </w:p>
    <w:p w14:paraId="337EFBAD" w14:textId="77777777" w:rsidR="00026A49" w:rsidRPr="0029708E" w:rsidRDefault="00026A49" w:rsidP="00026A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3"/>
        </w:rPr>
      </w:pPr>
      <w:r w:rsidRPr="0029708E">
        <w:rPr>
          <w:szCs w:val="23"/>
        </w:rPr>
        <w:t xml:space="preserve">vyloučit v následujících 3 letech Žádosti Příjemce o poskytnutí účelových prostředků z rozpočtu Poskytovatele dotace, </w:t>
      </w:r>
    </w:p>
    <w:p w14:paraId="2989FD2E" w14:textId="77777777" w:rsidR="00026A49" w:rsidRPr="0029708E" w:rsidRDefault="00026A49" w:rsidP="00026A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3"/>
        </w:rPr>
      </w:pPr>
      <w:r w:rsidRPr="0029708E">
        <w:rPr>
          <w:szCs w:val="23"/>
        </w:rPr>
        <w:t>při výběru Žádostí k této skutečnosti přihlédnout.</w:t>
      </w:r>
    </w:p>
    <w:p w14:paraId="2DC2A5AE" w14:textId="77777777" w:rsidR="00026A49" w:rsidRPr="001F22A8" w:rsidRDefault="00026A49" w:rsidP="00026A49">
      <w:pPr>
        <w:keepNext/>
        <w:spacing w:before="240" w:after="60" w:line="240" w:lineRule="auto"/>
        <w:jc w:val="both"/>
        <w:outlineLvl w:val="0"/>
        <w:rPr>
          <w:rFonts w:eastAsia="Times New Roman" w:cs="Times New Roman"/>
          <w:bCs/>
          <w:kern w:val="32"/>
          <w:lang w:eastAsia="cs-CZ"/>
        </w:rPr>
      </w:pPr>
    </w:p>
    <w:p w14:paraId="1F5AC121" w14:textId="77777777" w:rsidR="001F22A8" w:rsidRDefault="00565F56">
      <w:pPr>
        <w:pStyle w:val="Odstavecseseznamem"/>
        <w:keepNext/>
        <w:numPr>
          <w:ilvl w:val="0"/>
          <w:numId w:val="13"/>
        </w:numPr>
        <w:spacing w:before="240" w:after="60"/>
        <w:ind w:left="2269"/>
        <w:outlineLvl w:val="0"/>
        <w:rPr>
          <w:rFonts w:asciiTheme="minorHAnsi" w:hAnsiTheme="minorHAnsi"/>
          <w:b/>
          <w:bCs/>
          <w:kern w:val="32"/>
          <w:sz w:val="28"/>
          <w:szCs w:val="28"/>
          <w:u w:val="single"/>
        </w:rPr>
      </w:pPr>
      <w:bookmarkStart w:id="53" w:name="_Toc160867683"/>
      <w:bookmarkStart w:id="54" w:name="_Toc303768490"/>
      <w:r w:rsidRPr="004238EB">
        <w:rPr>
          <w:rFonts w:asciiTheme="minorHAnsi" w:hAnsiTheme="minorHAnsi"/>
          <w:b/>
          <w:bCs/>
          <w:kern w:val="32"/>
          <w:sz w:val="28"/>
          <w:szCs w:val="28"/>
          <w:u w:val="single"/>
        </w:rPr>
        <w:t>Zásady pro poskytování finančních dotací</w:t>
      </w:r>
      <w:bookmarkEnd w:id="53"/>
      <w:bookmarkEnd w:id="54"/>
    </w:p>
    <w:p w14:paraId="77AFDC50" w14:textId="77777777" w:rsidR="004238EB" w:rsidRDefault="004238EB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30A3D449" w14:textId="77777777" w:rsidR="00565F56" w:rsidRDefault="00565F56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Dotační program města Českých Budějovic n</w:t>
      </w:r>
      <w:r w:rsidR="000539DD" w:rsidRPr="001F22A8">
        <w:rPr>
          <w:rFonts w:eastAsia="Times New Roman" w:cs="Times New Roman"/>
          <w:lang w:eastAsia="cs-CZ"/>
        </w:rPr>
        <w:t>a podporu oblasti  </w:t>
      </w:r>
      <w:r w:rsidR="007A1612" w:rsidRPr="001F22A8">
        <w:rPr>
          <w:rFonts w:eastAsia="Times New Roman" w:cs="Times New Roman"/>
          <w:lang w:eastAsia="cs-CZ"/>
        </w:rPr>
        <w:t xml:space="preserve">ochrany životního prostředí </w:t>
      </w:r>
      <w:r w:rsidR="000539DD" w:rsidRPr="001F22A8">
        <w:rPr>
          <w:rFonts w:eastAsia="Times New Roman" w:cs="Times New Roman"/>
          <w:lang w:eastAsia="cs-CZ"/>
        </w:rPr>
        <w:t>v roce 201</w:t>
      </w:r>
      <w:r w:rsidR="00026A49">
        <w:rPr>
          <w:rFonts w:eastAsia="Times New Roman" w:cs="Times New Roman"/>
          <w:lang w:eastAsia="cs-CZ"/>
        </w:rPr>
        <w:t>7</w:t>
      </w:r>
      <w:r w:rsidRPr="001F22A8">
        <w:rPr>
          <w:rFonts w:eastAsia="Times New Roman" w:cs="Times New Roman"/>
          <w:lang w:eastAsia="cs-CZ"/>
        </w:rPr>
        <w:t xml:space="preserve"> se řídí Směrnicí</w:t>
      </w:r>
      <w:r w:rsidR="007A1612" w:rsidRPr="001F22A8">
        <w:rPr>
          <w:rFonts w:eastAsia="Times New Roman" w:cs="Times New Roman"/>
          <w:lang w:eastAsia="cs-CZ"/>
        </w:rPr>
        <w:t xml:space="preserve"> č. 6/201</w:t>
      </w:r>
      <w:r w:rsidR="00026A49">
        <w:rPr>
          <w:rFonts w:eastAsia="Times New Roman" w:cs="Times New Roman"/>
          <w:lang w:eastAsia="cs-CZ"/>
        </w:rPr>
        <w:t>6</w:t>
      </w:r>
      <w:r w:rsidRPr="001F22A8">
        <w:rPr>
          <w:rFonts w:eastAsia="Times New Roman" w:cs="Times New Roman"/>
          <w:lang w:eastAsia="cs-CZ"/>
        </w:rPr>
        <w:t>.</w:t>
      </w:r>
    </w:p>
    <w:p w14:paraId="1813CBAA" w14:textId="4BA305B4" w:rsidR="00EC5837" w:rsidRDefault="008170A7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170A7">
        <w:rPr>
          <w:rFonts w:eastAsia="Times New Roman" w:cs="Times New Roman"/>
          <w:bCs/>
          <w:iCs/>
          <w:lang w:eastAsia="cs-CZ"/>
        </w:rPr>
        <w:t xml:space="preserve">Tato Pravidla </w:t>
      </w:r>
      <w:r>
        <w:rPr>
          <w:rFonts w:eastAsia="Times New Roman" w:cs="Times New Roman"/>
          <w:bCs/>
          <w:iCs/>
          <w:lang w:eastAsia="cs-CZ"/>
        </w:rPr>
        <w:t>schválila r</w:t>
      </w:r>
      <w:r w:rsidRPr="008170A7">
        <w:rPr>
          <w:rFonts w:eastAsia="Times New Roman" w:cs="Times New Roman"/>
          <w:bCs/>
          <w:iCs/>
          <w:lang w:eastAsia="cs-CZ"/>
        </w:rPr>
        <w:t>ad</w:t>
      </w:r>
      <w:r>
        <w:rPr>
          <w:rFonts w:eastAsia="Times New Roman" w:cs="Times New Roman"/>
          <w:bCs/>
          <w:iCs/>
          <w:lang w:eastAsia="cs-CZ"/>
        </w:rPr>
        <w:t>a</w:t>
      </w:r>
      <w:r w:rsidRPr="008170A7">
        <w:rPr>
          <w:rFonts w:eastAsia="Times New Roman" w:cs="Times New Roman"/>
          <w:bCs/>
          <w:iCs/>
          <w:lang w:eastAsia="cs-CZ"/>
        </w:rPr>
        <w:t xml:space="preserve"> města České Budějovice usnesením č.</w:t>
      </w:r>
      <w:r w:rsidR="00EE7457">
        <w:rPr>
          <w:rFonts w:eastAsia="Times New Roman" w:cs="Times New Roman"/>
          <w:bCs/>
          <w:iCs/>
          <w:lang w:eastAsia="cs-CZ"/>
        </w:rPr>
        <w:t xml:space="preserve"> 26</w:t>
      </w:r>
      <w:r w:rsidRPr="008170A7">
        <w:rPr>
          <w:rFonts w:eastAsia="Times New Roman" w:cs="Times New Roman"/>
          <w:bCs/>
          <w:iCs/>
          <w:lang w:eastAsia="cs-CZ"/>
        </w:rPr>
        <w:t>/201</w:t>
      </w:r>
      <w:r w:rsidR="00026A49">
        <w:rPr>
          <w:rFonts w:eastAsia="Times New Roman" w:cs="Times New Roman"/>
          <w:bCs/>
          <w:iCs/>
          <w:lang w:eastAsia="cs-CZ"/>
        </w:rPr>
        <w:t>7</w:t>
      </w:r>
      <w:r>
        <w:rPr>
          <w:rFonts w:eastAsia="Times New Roman" w:cs="Times New Roman"/>
          <w:bCs/>
          <w:iCs/>
          <w:lang w:eastAsia="cs-CZ"/>
        </w:rPr>
        <w:t xml:space="preserve">  dne 1</w:t>
      </w:r>
      <w:r w:rsidR="00026A49">
        <w:rPr>
          <w:rFonts w:eastAsia="Times New Roman" w:cs="Times New Roman"/>
          <w:bCs/>
          <w:iCs/>
          <w:lang w:eastAsia="cs-CZ"/>
        </w:rPr>
        <w:t>6</w:t>
      </w:r>
      <w:r w:rsidRPr="008170A7">
        <w:rPr>
          <w:rFonts w:eastAsia="Times New Roman" w:cs="Times New Roman"/>
          <w:bCs/>
          <w:iCs/>
          <w:lang w:eastAsia="cs-CZ"/>
        </w:rPr>
        <w:t>. 1. 201</w:t>
      </w:r>
      <w:r w:rsidR="00026A49">
        <w:rPr>
          <w:rFonts w:eastAsia="Times New Roman" w:cs="Times New Roman"/>
          <w:bCs/>
          <w:iCs/>
          <w:lang w:eastAsia="cs-CZ"/>
        </w:rPr>
        <w:t>7</w:t>
      </w:r>
      <w:r>
        <w:rPr>
          <w:rFonts w:eastAsia="Times New Roman" w:cs="Times New Roman"/>
          <w:bCs/>
          <w:iCs/>
          <w:lang w:eastAsia="cs-CZ"/>
        </w:rPr>
        <w:t xml:space="preserve">. </w:t>
      </w:r>
    </w:p>
    <w:p w14:paraId="4A78F5C0" w14:textId="77777777" w:rsidR="00EC5837" w:rsidRDefault="00EC5837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1D789B0C" w14:textId="77777777" w:rsidR="00EC5837" w:rsidRDefault="00EC5837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36E0DC19" w14:textId="77777777" w:rsidR="00EC5837" w:rsidRDefault="00EC5837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6B688285" w14:textId="77777777" w:rsidR="00EC5837" w:rsidRDefault="00EC5837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2364278C" w14:textId="77777777" w:rsidR="00EC5837" w:rsidRDefault="00EC5837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1A15AF59" w14:textId="77777777" w:rsidR="00EC5837" w:rsidRPr="001F22A8" w:rsidRDefault="00EC5837" w:rsidP="00565F56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4CF496E3" w14:textId="77777777" w:rsidR="001F22A8" w:rsidRPr="001F22A8" w:rsidRDefault="001F22A8" w:rsidP="00565F56">
      <w:pPr>
        <w:spacing w:after="0" w:line="240" w:lineRule="auto"/>
        <w:jc w:val="both"/>
        <w:rPr>
          <w:rFonts w:eastAsia="Times New Roman" w:cs="Times New Roman"/>
          <w:strike/>
          <w:lang w:eastAsia="cs-CZ"/>
        </w:rPr>
      </w:pPr>
    </w:p>
    <w:p w14:paraId="5E4D6D16" w14:textId="77777777" w:rsidR="00565F56" w:rsidRPr="001F22A8" w:rsidRDefault="00565F56">
      <w:pPr>
        <w:pStyle w:val="Odstavecseseznamem"/>
        <w:keepNext/>
        <w:numPr>
          <w:ilvl w:val="0"/>
          <w:numId w:val="13"/>
        </w:numPr>
        <w:spacing w:before="240" w:after="60"/>
        <w:outlineLvl w:val="0"/>
        <w:rPr>
          <w:rFonts w:asciiTheme="minorHAnsi" w:hAnsiTheme="minorHAnsi"/>
          <w:bCs/>
          <w:kern w:val="32"/>
          <w:sz w:val="28"/>
          <w:szCs w:val="28"/>
        </w:rPr>
      </w:pPr>
      <w:bookmarkStart w:id="55" w:name="_Toc160867684"/>
      <w:bookmarkStart w:id="56" w:name="_Toc303768491"/>
      <w:r w:rsidRPr="001F22A8">
        <w:rPr>
          <w:rFonts w:asciiTheme="minorHAnsi" w:hAnsiTheme="minorHAnsi"/>
          <w:b/>
          <w:bCs/>
          <w:kern w:val="32"/>
          <w:sz w:val="28"/>
          <w:szCs w:val="28"/>
          <w:u w:val="single"/>
        </w:rPr>
        <w:t>Přílohy</w:t>
      </w:r>
      <w:bookmarkEnd w:id="55"/>
      <w:r w:rsidRPr="001F22A8">
        <w:rPr>
          <w:rFonts w:asciiTheme="minorHAnsi" w:hAnsiTheme="minorHAnsi"/>
          <w:b/>
          <w:bCs/>
          <w:kern w:val="32"/>
          <w:sz w:val="28"/>
          <w:szCs w:val="28"/>
          <w:u w:val="single"/>
        </w:rPr>
        <w:t xml:space="preserve"> – vzory</w:t>
      </w:r>
      <w:bookmarkEnd w:id="56"/>
    </w:p>
    <w:p w14:paraId="5B5ED10A" w14:textId="77777777" w:rsidR="00565F56" w:rsidRPr="001F22A8" w:rsidRDefault="00565F56" w:rsidP="00565F56">
      <w:pPr>
        <w:spacing w:after="0" w:line="240" w:lineRule="auto"/>
        <w:jc w:val="both"/>
        <w:rPr>
          <w:rFonts w:eastAsia="Times New Roman" w:cs="Times New Roman"/>
          <w:i/>
          <w:lang w:eastAsia="cs-CZ"/>
        </w:rPr>
      </w:pPr>
    </w:p>
    <w:p w14:paraId="5F86439F" w14:textId="4EBCF759" w:rsidR="00565F56" w:rsidRPr="001F22A8" w:rsidRDefault="00565F56" w:rsidP="00F91936">
      <w:pPr>
        <w:spacing w:after="0" w:line="240" w:lineRule="auto"/>
        <w:rPr>
          <w:rFonts w:eastAsia="Times New Roman" w:cs="Times New Roman"/>
          <w:lang w:eastAsia="cs-CZ"/>
        </w:rPr>
      </w:pPr>
      <w:r w:rsidRPr="001F22A8">
        <w:rPr>
          <w:rFonts w:eastAsia="Times New Roman" w:cs="Times New Roman"/>
          <w:lang w:eastAsia="cs-CZ"/>
        </w:rPr>
        <w:t>Vzory formulářů:</w:t>
      </w:r>
    </w:p>
    <w:p w14:paraId="3CDD268B" w14:textId="77777777" w:rsidR="00565F56" w:rsidRPr="001F22A8" w:rsidRDefault="00565F56" w:rsidP="00F91936">
      <w:pPr>
        <w:keepNext/>
        <w:spacing w:after="0" w:line="240" w:lineRule="auto"/>
        <w:outlineLvl w:val="1"/>
        <w:rPr>
          <w:rFonts w:eastAsia="Times New Roman" w:cs="Times New Roman"/>
          <w:bCs/>
          <w:iCs/>
          <w:lang w:eastAsia="cs-CZ"/>
        </w:rPr>
      </w:pPr>
      <w:bookmarkStart w:id="57" w:name="_Toc303768492"/>
      <w:r w:rsidRPr="001F22A8">
        <w:rPr>
          <w:rFonts w:eastAsia="Times New Roman" w:cs="Times New Roman"/>
          <w:bCs/>
          <w:iCs/>
          <w:lang w:eastAsia="cs-CZ"/>
        </w:rPr>
        <w:t xml:space="preserve">Formulář Žádosti </w:t>
      </w:r>
      <w:bookmarkEnd w:id="57"/>
      <w:r w:rsidRPr="001F22A8">
        <w:rPr>
          <w:rFonts w:eastAsia="Times New Roman" w:cs="Times New Roman"/>
          <w:bCs/>
          <w:iCs/>
          <w:lang w:eastAsia="cs-CZ"/>
        </w:rPr>
        <w:t>o dotaci – tisková verze elektronického formuláře</w:t>
      </w:r>
    </w:p>
    <w:p w14:paraId="0B1C7F09" w14:textId="77777777" w:rsidR="00565F56" w:rsidRPr="001F22A8" w:rsidRDefault="00565F56" w:rsidP="00F91936">
      <w:pPr>
        <w:keepNext/>
        <w:spacing w:after="0" w:line="240" w:lineRule="auto"/>
        <w:outlineLvl w:val="1"/>
        <w:rPr>
          <w:rFonts w:eastAsia="Times New Roman" w:cs="Times New Roman"/>
          <w:bCs/>
          <w:iCs/>
          <w:lang w:eastAsia="cs-CZ"/>
        </w:rPr>
      </w:pPr>
      <w:bookmarkStart w:id="58" w:name="_Toc303768495"/>
      <w:r w:rsidRPr="001F22A8">
        <w:rPr>
          <w:rFonts w:eastAsia="Times New Roman" w:cs="Times New Roman"/>
          <w:bCs/>
          <w:iCs/>
          <w:lang w:eastAsia="cs-CZ"/>
        </w:rPr>
        <w:t>Vzor čestného prohlášení o bezúhonnosti</w:t>
      </w:r>
      <w:bookmarkEnd w:id="58"/>
    </w:p>
    <w:p w14:paraId="5F423C42" w14:textId="77777777" w:rsidR="00565F56" w:rsidRPr="001F22A8" w:rsidRDefault="00565F56" w:rsidP="00F91936">
      <w:pPr>
        <w:keepNext/>
        <w:spacing w:after="0" w:line="240" w:lineRule="auto"/>
        <w:outlineLvl w:val="1"/>
        <w:rPr>
          <w:rFonts w:eastAsia="Times New Roman" w:cs="Times New Roman"/>
          <w:bCs/>
          <w:iCs/>
          <w:lang w:eastAsia="cs-CZ"/>
        </w:rPr>
      </w:pPr>
      <w:bookmarkStart w:id="59" w:name="_Toc303768496"/>
      <w:r w:rsidRPr="001F22A8">
        <w:rPr>
          <w:rFonts w:eastAsia="Times New Roman" w:cs="Times New Roman"/>
          <w:bCs/>
          <w:iCs/>
          <w:lang w:eastAsia="cs-CZ"/>
        </w:rPr>
        <w:t>Vzor čestného prohlášení o spolufinancování</w:t>
      </w:r>
      <w:bookmarkEnd w:id="59"/>
    </w:p>
    <w:p w14:paraId="0B0E8E77" w14:textId="77777777" w:rsidR="00565F56" w:rsidRPr="001F22A8" w:rsidRDefault="00565F56" w:rsidP="00F91936">
      <w:pPr>
        <w:keepNext/>
        <w:spacing w:after="0" w:line="240" w:lineRule="auto"/>
        <w:outlineLvl w:val="1"/>
        <w:rPr>
          <w:rFonts w:eastAsia="Times New Roman" w:cs="Times New Roman"/>
          <w:bCs/>
          <w:iCs/>
          <w:lang w:eastAsia="cs-CZ"/>
        </w:rPr>
      </w:pPr>
      <w:bookmarkStart w:id="60" w:name="_Toc303768497"/>
      <w:r w:rsidRPr="001F22A8">
        <w:rPr>
          <w:rFonts w:eastAsia="Times New Roman" w:cs="Times New Roman"/>
          <w:bCs/>
          <w:iCs/>
          <w:lang w:eastAsia="cs-CZ"/>
        </w:rPr>
        <w:t>Vzor prohlášení o partnerství</w:t>
      </w:r>
      <w:bookmarkEnd w:id="60"/>
    </w:p>
    <w:p w14:paraId="487C2094" w14:textId="77777777" w:rsidR="00565F56" w:rsidRPr="001F22A8" w:rsidRDefault="00565F56" w:rsidP="00F91936">
      <w:pPr>
        <w:keepNext/>
        <w:spacing w:after="0" w:line="240" w:lineRule="auto"/>
        <w:outlineLvl w:val="1"/>
        <w:rPr>
          <w:rFonts w:eastAsia="Times New Roman" w:cs="Times New Roman"/>
          <w:bCs/>
          <w:iCs/>
          <w:lang w:eastAsia="cs-CZ"/>
        </w:rPr>
      </w:pPr>
      <w:r w:rsidRPr="001F22A8">
        <w:rPr>
          <w:rFonts w:eastAsia="Times New Roman" w:cs="Times New Roman"/>
          <w:bCs/>
          <w:iCs/>
          <w:lang w:eastAsia="cs-CZ"/>
        </w:rPr>
        <w:t xml:space="preserve">Vzor prohlášení „de </w:t>
      </w:r>
      <w:proofErr w:type="spellStart"/>
      <w:r w:rsidRPr="001F22A8">
        <w:rPr>
          <w:rFonts w:eastAsia="Times New Roman" w:cs="Times New Roman"/>
          <w:bCs/>
          <w:iCs/>
          <w:lang w:eastAsia="cs-CZ"/>
        </w:rPr>
        <w:t>minimis</w:t>
      </w:r>
      <w:proofErr w:type="spellEnd"/>
      <w:r w:rsidRPr="001F22A8">
        <w:rPr>
          <w:rFonts w:eastAsia="Times New Roman" w:cs="Times New Roman"/>
          <w:bCs/>
          <w:iCs/>
          <w:lang w:eastAsia="cs-CZ"/>
        </w:rPr>
        <w:t>“</w:t>
      </w:r>
      <w:r w:rsidR="0060341B">
        <w:rPr>
          <w:rFonts w:eastAsia="Times New Roman" w:cs="Times New Roman"/>
          <w:bCs/>
          <w:iCs/>
          <w:lang w:eastAsia="cs-CZ"/>
        </w:rPr>
        <w:t xml:space="preserve"> </w:t>
      </w:r>
      <w:r w:rsidRPr="001F22A8">
        <w:rPr>
          <w:rFonts w:eastAsia="Times New Roman" w:cs="Times New Roman"/>
          <w:bCs/>
          <w:iCs/>
          <w:lang w:eastAsia="cs-CZ"/>
        </w:rPr>
        <w:t>(</w:t>
      </w:r>
      <w:r w:rsidR="008170A7">
        <w:rPr>
          <w:rFonts w:eastAsia="Times New Roman" w:cs="Times New Roman"/>
          <w:bCs/>
          <w:iCs/>
          <w:lang w:eastAsia="cs-CZ"/>
        </w:rPr>
        <w:t xml:space="preserve">k obdrženým podporám, </w:t>
      </w:r>
      <w:r w:rsidRPr="001F22A8">
        <w:rPr>
          <w:rFonts w:eastAsia="Times New Roman" w:cs="Times New Roman"/>
          <w:bCs/>
          <w:iCs/>
          <w:lang w:eastAsia="cs-CZ"/>
        </w:rPr>
        <w:t>nepovinná příloha žádosti/smlouvy)</w:t>
      </w:r>
    </w:p>
    <w:p w14:paraId="18DFA142" w14:textId="3F5C3881" w:rsidR="008170A7" w:rsidRDefault="00565F56" w:rsidP="00F91936">
      <w:pPr>
        <w:keepNext/>
        <w:spacing w:after="0" w:line="240" w:lineRule="auto"/>
        <w:outlineLvl w:val="1"/>
        <w:rPr>
          <w:rFonts w:eastAsia="Times New Roman" w:cs="Times New Roman"/>
          <w:bCs/>
          <w:iCs/>
          <w:lang w:eastAsia="cs-CZ"/>
        </w:rPr>
      </w:pPr>
      <w:bookmarkStart w:id="61" w:name="_Toc303768498"/>
      <w:r w:rsidRPr="001F22A8">
        <w:rPr>
          <w:rFonts w:eastAsia="Times New Roman" w:cs="Times New Roman"/>
          <w:bCs/>
          <w:iCs/>
          <w:lang w:eastAsia="cs-CZ"/>
        </w:rPr>
        <w:t xml:space="preserve">Vzor </w:t>
      </w:r>
      <w:r w:rsidR="008170A7">
        <w:rPr>
          <w:rFonts w:eastAsia="Times New Roman" w:cs="Times New Roman"/>
          <w:bCs/>
          <w:iCs/>
          <w:lang w:eastAsia="cs-CZ"/>
        </w:rPr>
        <w:t>Veřejnoprávní smlouvy o posky</w:t>
      </w:r>
      <w:r w:rsidRPr="001F22A8">
        <w:rPr>
          <w:rFonts w:eastAsia="Times New Roman" w:cs="Times New Roman"/>
          <w:bCs/>
          <w:iCs/>
          <w:lang w:eastAsia="cs-CZ"/>
        </w:rPr>
        <w:t>tnutí dotac</w:t>
      </w:r>
      <w:bookmarkEnd w:id="61"/>
      <w:r w:rsidR="00F91936">
        <w:rPr>
          <w:rFonts w:eastAsia="Times New Roman" w:cs="Times New Roman"/>
          <w:bCs/>
          <w:iCs/>
          <w:lang w:eastAsia="cs-CZ"/>
        </w:rPr>
        <w:t xml:space="preserve">e </w:t>
      </w:r>
      <w:r w:rsidRPr="001F22A8">
        <w:rPr>
          <w:rFonts w:eastAsia="Times New Roman" w:cs="Times New Roman"/>
          <w:bCs/>
          <w:iCs/>
          <w:lang w:eastAsia="cs-CZ"/>
        </w:rPr>
        <w:t>včetně příloh</w:t>
      </w:r>
      <w:r w:rsidR="008170A7">
        <w:rPr>
          <w:rFonts w:eastAsia="Times New Roman" w:cs="Times New Roman"/>
          <w:bCs/>
          <w:iCs/>
          <w:lang w:eastAsia="cs-CZ"/>
        </w:rPr>
        <w:t>:</w:t>
      </w:r>
    </w:p>
    <w:p w14:paraId="0CD93BB2" w14:textId="3A1FB0B3" w:rsidR="00565F56" w:rsidRPr="008170A7" w:rsidRDefault="00F91936" w:rsidP="00F91936">
      <w:pPr>
        <w:keepNext/>
        <w:spacing w:after="0" w:line="240" w:lineRule="auto"/>
        <w:outlineLvl w:val="1"/>
        <w:rPr>
          <w:rFonts w:eastAsia="Times New Roman" w:cs="Times New Roman"/>
          <w:bCs/>
          <w:iCs/>
          <w:lang w:eastAsia="cs-CZ"/>
        </w:rPr>
      </w:pPr>
      <w:r>
        <w:rPr>
          <w:rFonts w:eastAsia="Times New Roman" w:cs="Times New Roman"/>
          <w:bCs/>
          <w:iCs/>
          <w:lang w:eastAsia="cs-CZ"/>
        </w:rPr>
        <w:t>p</w:t>
      </w:r>
      <w:r w:rsidR="008170A7" w:rsidRPr="008170A7">
        <w:rPr>
          <w:rFonts w:eastAsia="Times New Roman" w:cs="Times New Roman"/>
          <w:bCs/>
          <w:iCs/>
          <w:lang w:eastAsia="cs-CZ"/>
        </w:rPr>
        <w:t xml:space="preserve">rohlášení „ de </w:t>
      </w:r>
      <w:proofErr w:type="spellStart"/>
      <w:r w:rsidR="008170A7" w:rsidRPr="008170A7">
        <w:rPr>
          <w:rFonts w:eastAsia="Times New Roman" w:cs="Times New Roman"/>
          <w:bCs/>
          <w:iCs/>
          <w:lang w:eastAsia="cs-CZ"/>
        </w:rPr>
        <w:t>minimis</w:t>
      </w:r>
      <w:proofErr w:type="spellEnd"/>
      <w:r w:rsidR="008170A7" w:rsidRPr="008170A7">
        <w:rPr>
          <w:rFonts w:eastAsia="Times New Roman" w:cs="Times New Roman"/>
          <w:bCs/>
          <w:iCs/>
          <w:lang w:eastAsia="cs-CZ"/>
        </w:rPr>
        <w:t>“ (k</w:t>
      </w:r>
      <w:r w:rsidR="00565F56" w:rsidRPr="008170A7">
        <w:rPr>
          <w:rFonts w:eastAsia="Times New Roman" w:cs="Times New Roman"/>
          <w:bCs/>
          <w:iCs/>
          <w:lang w:eastAsia="cs-CZ"/>
        </w:rPr>
        <w:t xml:space="preserve"> propojenosti s ostatními podniky ve smyslu definice jednoho podniku (viz Pokyn tajemníka Magistrátu města České Budějovice č. 5/2014</w:t>
      </w:r>
      <w:r w:rsidR="008170A7" w:rsidRPr="008170A7">
        <w:rPr>
          <w:rFonts w:eastAsia="Times New Roman" w:cs="Times New Roman"/>
          <w:bCs/>
          <w:iCs/>
          <w:lang w:eastAsia="cs-CZ"/>
        </w:rPr>
        <w:t>)</w:t>
      </w:r>
      <w:r>
        <w:rPr>
          <w:rFonts w:eastAsia="Times New Roman" w:cs="Times New Roman"/>
          <w:bCs/>
          <w:iCs/>
          <w:lang w:eastAsia="cs-CZ"/>
        </w:rPr>
        <w:t xml:space="preserve"> </w:t>
      </w:r>
      <w:r w:rsidR="00565F56" w:rsidRPr="008170A7">
        <w:rPr>
          <w:rFonts w:eastAsia="Times New Roman" w:cs="Times New Roman"/>
          <w:bCs/>
          <w:iCs/>
          <w:lang w:eastAsia="cs-CZ"/>
        </w:rPr>
        <w:t>– povinná příloha smlouvy</w:t>
      </w:r>
      <w:r w:rsidR="008170A7">
        <w:rPr>
          <w:rFonts w:eastAsia="Times New Roman" w:cs="Times New Roman"/>
          <w:bCs/>
          <w:iCs/>
          <w:lang w:eastAsia="cs-CZ"/>
        </w:rPr>
        <w:t xml:space="preserve"> v případě, že dotace je poskytována v režimu podpory de </w:t>
      </w:r>
      <w:proofErr w:type="spellStart"/>
      <w:r w:rsidR="008170A7">
        <w:rPr>
          <w:rFonts w:eastAsia="Times New Roman" w:cs="Times New Roman"/>
          <w:bCs/>
          <w:iCs/>
          <w:lang w:eastAsia="cs-CZ"/>
        </w:rPr>
        <w:t>minimis</w:t>
      </w:r>
      <w:proofErr w:type="spellEnd"/>
    </w:p>
    <w:p w14:paraId="04D3D73C" w14:textId="77777777" w:rsidR="00565F56" w:rsidRPr="008170A7" w:rsidRDefault="00565F56" w:rsidP="00F91936">
      <w:pPr>
        <w:keepNext/>
        <w:spacing w:after="0" w:line="240" w:lineRule="auto"/>
        <w:outlineLvl w:val="1"/>
        <w:rPr>
          <w:rFonts w:eastAsia="Times New Roman" w:cs="Times New Roman"/>
          <w:bCs/>
          <w:iCs/>
          <w:lang w:eastAsia="cs-CZ"/>
        </w:rPr>
      </w:pPr>
      <w:bookmarkStart w:id="62" w:name="_Toc303768499"/>
      <w:r w:rsidRPr="008170A7">
        <w:rPr>
          <w:rFonts w:eastAsia="Times New Roman" w:cs="Times New Roman"/>
          <w:bCs/>
          <w:iCs/>
          <w:lang w:eastAsia="cs-CZ"/>
        </w:rPr>
        <w:t>Formulář konečného vyúčtování uznatelných nákladů projektu a závěrečné zprávy</w:t>
      </w:r>
      <w:bookmarkEnd w:id="62"/>
    </w:p>
    <w:p w14:paraId="4DF4DBC8" w14:textId="77777777" w:rsidR="001F22A8" w:rsidRPr="008170A7" w:rsidRDefault="001F22A8" w:rsidP="00F91936">
      <w:pPr>
        <w:keepNext/>
        <w:spacing w:after="0" w:line="240" w:lineRule="auto"/>
        <w:ind w:left="431"/>
        <w:outlineLvl w:val="1"/>
        <w:rPr>
          <w:rFonts w:eastAsia="Times New Roman" w:cs="Times New Roman"/>
          <w:bCs/>
          <w:iCs/>
          <w:lang w:eastAsia="cs-CZ"/>
        </w:rPr>
      </w:pPr>
    </w:p>
    <w:p w14:paraId="45A07055" w14:textId="77777777" w:rsidR="001F22A8" w:rsidRPr="008170A7" w:rsidRDefault="001F22A8" w:rsidP="00F91936">
      <w:pPr>
        <w:spacing w:after="0" w:line="240" w:lineRule="auto"/>
        <w:ind w:left="360"/>
        <w:rPr>
          <w:rFonts w:eastAsia="Times New Roman" w:cs="Times New Roman"/>
          <w:lang w:eastAsia="cs-CZ"/>
        </w:rPr>
      </w:pPr>
    </w:p>
    <w:p w14:paraId="37023D34" w14:textId="77777777" w:rsidR="001F22A8" w:rsidRPr="001F22A8" w:rsidRDefault="001F22A8" w:rsidP="00F91936">
      <w:pPr>
        <w:spacing w:after="0" w:line="240" w:lineRule="auto"/>
        <w:ind w:left="360"/>
        <w:rPr>
          <w:rFonts w:eastAsia="Times New Roman" w:cs="Times New Roman"/>
          <w:lang w:eastAsia="cs-CZ"/>
        </w:rPr>
      </w:pPr>
    </w:p>
    <w:p w14:paraId="6BF2C2F0" w14:textId="77777777" w:rsidR="00565F56" w:rsidRPr="001F22A8" w:rsidRDefault="00565F56" w:rsidP="00565F56">
      <w:pPr>
        <w:spacing w:after="0" w:line="240" w:lineRule="auto"/>
        <w:ind w:left="360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5B2D633A" w14:textId="77777777" w:rsidR="00565F56" w:rsidRPr="001F22A8" w:rsidRDefault="00565F56" w:rsidP="00565F56">
      <w:pPr>
        <w:spacing w:after="0" w:line="240" w:lineRule="auto"/>
        <w:ind w:left="360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77449397" w14:textId="77777777" w:rsidR="00565F56" w:rsidRPr="001F22A8" w:rsidRDefault="00565F56" w:rsidP="00565F56">
      <w:pPr>
        <w:spacing w:after="0" w:line="240" w:lineRule="auto"/>
        <w:ind w:left="360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1CDEFACC" w14:textId="77777777" w:rsidR="00565F56" w:rsidRPr="001F22A8" w:rsidRDefault="00565F56" w:rsidP="00565F56">
      <w:pPr>
        <w:spacing w:after="0" w:line="240" w:lineRule="auto"/>
        <w:ind w:left="360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3148302A" w14:textId="77777777" w:rsidR="00565F56" w:rsidRPr="007C1DA2" w:rsidRDefault="008170A7" w:rsidP="008170A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7C1DA2">
        <w:rPr>
          <w:rFonts w:eastAsia="Times New Roman" w:cs="Times New Roman"/>
          <w:sz w:val="24"/>
          <w:szCs w:val="24"/>
          <w:lang w:eastAsia="cs-CZ"/>
        </w:rPr>
        <w:t xml:space="preserve">Ing. </w:t>
      </w:r>
      <w:r w:rsidR="005C2636" w:rsidRPr="007C1DA2">
        <w:rPr>
          <w:rFonts w:eastAsia="Times New Roman" w:cs="Times New Roman"/>
          <w:sz w:val="24"/>
          <w:szCs w:val="24"/>
          <w:lang w:eastAsia="cs-CZ"/>
        </w:rPr>
        <w:t xml:space="preserve">Jiří </w:t>
      </w:r>
      <w:proofErr w:type="gramStart"/>
      <w:r w:rsidR="005C2636" w:rsidRPr="007C1DA2">
        <w:rPr>
          <w:rFonts w:eastAsia="Times New Roman" w:cs="Times New Roman"/>
          <w:sz w:val="24"/>
          <w:szCs w:val="24"/>
          <w:lang w:eastAsia="cs-CZ"/>
        </w:rPr>
        <w:t>Svoboda</w:t>
      </w:r>
      <w:r w:rsidRPr="007C1DA2">
        <w:rPr>
          <w:rFonts w:eastAsia="Times New Roman" w:cs="Times New Roman"/>
          <w:sz w:val="24"/>
          <w:szCs w:val="24"/>
          <w:lang w:eastAsia="cs-CZ"/>
        </w:rPr>
        <w:t>,</w:t>
      </w:r>
      <w:r w:rsidR="00565F56" w:rsidRPr="007C1DA2">
        <w:rPr>
          <w:rFonts w:eastAsia="Times New Roman" w:cs="Times New Roman"/>
          <w:sz w:val="24"/>
          <w:szCs w:val="24"/>
          <w:lang w:eastAsia="cs-CZ"/>
        </w:rPr>
        <w:t xml:space="preserve">  v.</w:t>
      </w:r>
      <w:proofErr w:type="gramEnd"/>
      <w:r w:rsidR="00565F56" w:rsidRPr="007C1DA2">
        <w:rPr>
          <w:rFonts w:eastAsia="Times New Roman" w:cs="Times New Roman"/>
          <w:sz w:val="24"/>
          <w:szCs w:val="24"/>
          <w:lang w:eastAsia="cs-CZ"/>
        </w:rPr>
        <w:t xml:space="preserve"> r.</w:t>
      </w:r>
    </w:p>
    <w:p w14:paraId="396C7CBF" w14:textId="77777777" w:rsidR="00565F56" w:rsidRPr="007C1DA2" w:rsidRDefault="00565F56" w:rsidP="008170A7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7C1DA2">
        <w:rPr>
          <w:rFonts w:eastAsia="Times New Roman" w:cs="Times New Roman"/>
          <w:sz w:val="24"/>
          <w:szCs w:val="24"/>
          <w:lang w:eastAsia="cs-CZ"/>
        </w:rPr>
        <w:t>primátor statutárního města</w:t>
      </w:r>
    </w:p>
    <w:p w14:paraId="11FA7BCA" w14:textId="77777777" w:rsidR="00565F56" w:rsidRPr="007C1DA2" w:rsidRDefault="00565F56" w:rsidP="008170A7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7C1DA2">
        <w:rPr>
          <w:rFonts w:eastAsia="Times New Roman" w:cs="Times New Roman"/>
          <w:sz w:val="24"/>
          <w:szCs w:val="24"/>
          <w:lang w:eastAsia="cs-CZ"/>
        </w:rPr>
        <w:t>České Budějovice</w:t>
      </w:r>
    </w:p>
    <w:p w14:paraId="516BA409" w14:textId="77777777" w:rsidR="00565F56" w:rsidRPr="007C1DA2" w:rsidRDefault="00565F56" w:rsidP="008170A7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cs-CZ"/>
        </w:rPr>
      </w:pPr>
    </w:p>
    <w:p w14:paraId="2980DB31" w14:textId="77777777" w:rsidR="00565F56" w:rsidRPr="007C1DA2" w:rsidRDefault="00565F56" w:rsidP="008170A7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cs-CZ"/>
        </w:rPr>
      </w:pPr>
    </w:p>
    <w:p w14:paraId="4F65AC2F" w14:textId="77777777" w:rsidR="00565F56" w:rsidRPr="007C1DA2" w:rsidRDefault="00565F56" w:rsidP="008170A7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cs-CZ"/>
        </w:rPr>
      </w:pPr>
    </w:p>
    <w:p w14:paraId="0A8B688F" w14:textId="77777777" w:rsidR="00565F56" w:rsidRPr="007C1DA2" w:rsidRDefault="00565F56" w:rsidP="008170A7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cs-CZ"/>
        </w:rPr>
      </w:pPr>
    </w:p>
    <w:p w14:paraId="2136F57E" w14:textId="77777777" w:rsidR="00565F56" w:rsidRPr="007C1DA2" w:rsidRDefault="00565F56" w:rsidP="008170A7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cs-CZ"/>
        </w:rPr>
      </w:pPr>
    </w:p>
    <w:p w14:paraId="54749772" w14:textId="77777777" w:rsidR="00565F56" w:rsidRPr="007C1DA2" w:rsidRDefault="00565F56" w:rsidP="008170A7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cs-CZ"/>
        </w:rPr>
      </w:pPr>
    </w:p>
    <w:p w14:paraId="17E2E4DB" w14:textId="77777777" w:rsidR="00565F56" w:rsidRPr="007C1DA2" w:rsidRDefault="00565F56" w:rsidP="008170A7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  <w:lang w:eastAsia="cs-CZ"/>
        </w:rPr>
      </w:pPr>
    </w:p>
    <w:p w14:paraId="7672635F" w14:textId="77777777" w:rsidR="00565F56" w:rsidRPr="007C1DA2" w:rsidRDefault="00565F56" w:rsidP="008170A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7C1DA2">
        <w:rPr>
          <w:rFonts w:eastAsia="Times New Roman" w:cs="Times New Roman"/>
          <w:sz w:val="24"/>
          <w:szCs w:val="24"/>
          <w:lang w:eastAsia="cs-CZ"/>
        </w:rPr>
        <w:t xml:space="preserve">Ing. Zdeněk </w:t>
      </w:r>
      <w:proofErr w:type="spellStart"/>
      <w:r w:rsidRPr="007C1DA2">
        <w:rPr>
          <w:rFonts w:eastAsia="Times New Roman" w:cs="Times New Roman"/>
          <w:sz w:val="24"/>
          <w:szCs w:val="24"/>
          <w:lang w:eastAsia="cs-CZ"/>
        </w:rPr>
        <w:t>Řeřábek</w:t>
      </w:r>
      <w:proofErr w:type="spellEnd"/>
      <w:r w:rsidR="008170A7" w:rsidRPr="007C1DA2">
        <w:rPr>
          <w:rFonts w:eastAsia="Times New Roman" w:cs="Times New Roman"/>
          <w:sz w:val="24"/>
          <w:szCs w:val="24"/>
          <w:lang w:eastAsia="cs-CZ"/>
        </w:rPr>
        <w:t>,</w:t>
      </w:r>
      <w:r w:rsidRPr="007C1DA2">
        <w:rPr>
          <w:rFonts w:eastAsia="Times New Roman" w:cs="Times New Roman"/>
          <w:sz w:val="24"/>
          <w:szCs w:val="24"/>
          <w:lang w:eastAsia="cs-CZ"/>
        </w:rPr>
        <w:t xml:space="preserve"> v. r.</w:t>
      </w:r>
    </w:p>
    <w:p w14:paraId="1D5B2E19" w14:textId="77777777" w:rsidR="00565F56" w:rsidRPr="007C1DA2" w:rsidRDefault="00565F56" w:rsidP="008170A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7C1DA2">
        <w:rPr>
          <w:rFonts w:eastAsia="Times New Roman" w:cs="Times New Roman"/>
          <w:sz w:val="24"/>
          <w:szCs w:val="24"/>
          <w:lang w:eastAsia="cs-CZ"/>
        </w:rPr>
        <w:t>tajemník Magistrátu města</w:t>
      </w:r>
    </w:p>
    <w:p w14:paraId="4E042EDA" w14:textId="77777777" w:rsidR="00565F56" w:rsidRPr="007C1DA2" w:rsidRDefault="00565F56" w:rsidP="008170A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7C1DA2">
        <w:rPr>
          <w:rFonts w:eastAsia="Times New Roman" w:cs="Times New Roman"/>
          <w:sz w:val="24"/>
          <w:szCs w:val="24"/>
          <w:lang w:eastAsia="cs-CZ"/>
        </w:rPr>
        <w:t>České Budějovice</w:t>
      </w:r>
    </w:p>
    <w:p w14:paraId="11863CC3" w14:textId="77777777" w:rsidR="009C270F" w:rsidRPr="007C1DA2" w:rsidRDefault="009C270F" w:rsidP="008170A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14:paraId="65D5B6F7" w14:textId="77777777" w:rsidR="009C270F" w:rsidRPr="007C1DA2" w:rsidRDefault="009C270F" w:rsidP="008170A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14:paraId="52D90F6D" w14:textId="77777777" w:rsidR="009C270F" w:rsidRDefault="009C270F" w:rsidP="008170A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6C319F70" w14:textId="77777777" w:rsidR="009C270F" w:rsidRDefault="009C270F" w:rsidP="008170A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46BE7988" w14:textId="77777777" w:rsidR="009C270F" w:rsidRDefault="009C270F" w:rsidP="008170A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14493B56" w14:textId="77777777" w:rsidR="009C270F" w:rsidRDefault="009C270F" w:rsidP="008170A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58761F6B" w14:textId="77777777" w:rsidR="009C270F" w:rsidRDefault="009C270F" w:rsidP="008170A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46A02928" w14:textId="77777777" w:rsidR="009C270F" w:rsidRDefault="009C270F" w:rsidP="008170A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0957C2D8" w14:textId="77777777" w:rsidR="009C270F" w:rsidRDefault="009C270F" w:rsidP="008170A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06DA8DBF" w14:textId="77777777" w:rsidR="009C270F" w:rsidRDefault="009C270F" w:rsidP="008170A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097C917C" w14:textId="77777777" w:rsidR="009C270F" w:rsidRDefault="009C270F" w:rsidP="008170A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0AE60543" w14:textId="77777777" w:rsidR="009C270F" w:rsidRDefault="009C270F" w:rsidP="008170A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35648C32" w14:textId="77777777" w:rsidR="009C270F" w:rsidRDefault="009C270F" w:rsidP="008170A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6D631E1F" w14:textId="77777777" w:rsidR="009C270F" w:rsidRDefault="009C270F" w:rsidP="008170A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0E8781CD" w14:textId="77777777" w:rsidR="009C270F" w:rsidRDefault="009C270F" w:rsidP="008170A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7F8B56BB" w14:textId="77777777" w:rsidR="009C270F" w:rsidRDefault="009C270F" w:rsidP="008170A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1F8B4C28" w14:textId="77777777" w:rsidR="009C270F" w:rsidRDefault="009C270F" w:rsidP="008170A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3DF556B3" w14:textId="77777777" w:rsidR="009C270F" w:rsidRDefault="009C270F" w:rsidP="008170A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080BE566" w14:textId="77777777" w:rsidR="009C270F" w:rsidRDefault="009C270F" w:rsidP="008170A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4B6C41C3" w14:textId="77777777" w:rsidR="009C270F" w:rsidRDefault="009C270F" w:rsidP="008170A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1323A92A" w14:textId="77777777" w:rsidR="009C270F" w:rsidRDefault="009C270F" w:rsidP="008170A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5A1D6322" w14:textId="77777777" w:rsidR="009C270F" w:rsidRDefault="009C270F" w:rsidP="008170A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3470F601" w14:textId="77777777" w:rsidR="009C270F" w:rsidRPr="009C270F" w:rsidRDefault="009C270F" w:rsidP="009C270F">
      <w:pPr>
        <w:keepNext/>
        <w:spacing w:before="240" w:after="60" w:line="240" w:lineRule="auto"/>
        <w:ind w:left="18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cs-CZ"/>
        </w:rPr>
      </w:pPr>
      <w:bookmarkStart w:id="63" w:name="_Toc177972199"/>
      <w:r w:rsidRPr="009C27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cs-CZ"/>
        </w:rPr>
        <w:t>Příloha 11.1. Obecných pravidel</w:t>
      </w:r>
    </w:p>
    <w:p w14:paraId="6C9A585B" w14:textId="77777777" w:rsidR="009C270F" w:rsidRPr="009C270F" w:rsidRDefault="009C270F" w:rsidP="009C270F">
      <w:pPr>
        <w:keepNext/>
        <w:spacing w:before="240" w:after="60" w:line="240" w:lineRule="auto"/>
        <w:ind w:left="180"/>
        <w:jc w:val="center"/>
        <w:outlineLvl w:val="1"/>
        <w:rPr>
          <w:rFonts w:ascii="Arial" w:eastAsia="Times New Roman" w:hAnsi="Arial" w:cs="Arial"/>
          <w:bCs/>
          <w:iCs/>
          <w:sz w:val="16"/>
          <w:szCs w:val="16"/>
          <w:lang w:eastAsia="cs-CZ"/>
        </w:rPr>
      </w:pPr>
      <w:r w:rsidRPr="009C270F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 xml:space="preserve">FORMULÁŘ ŽÁDOSTI O </w:t>
      </w:r>
      <w:bookmarkEnd w:id="63"/>
      <w:r w:rsidRPr="009C270F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Dotaci – tisková verze elektronického formuláře</w:t>
      </w:r>
    </w:p>
    <w:p w14:paraId="783C8CA6" w14:textId="77777777" w:rsidR="009C270F" w:rsidRPr="009C270F" w:rsidRDefault="009C270F" w:rsidP="009C270F">
      <w:pPr>
        <w:keepNext/>
        <w:spacing w:before="240" w:after="60" w:line="240" w:lineRule="auto"/>
        <w:ind w:left="180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</w:pPr>
      <w:r w:rsidRPr="009C270F">
        <w:rPr>
          <w:rFonts w:ascii="Arial" w:eastAsia="Times New Roman" w:hAnsi="Arial" w:cs="Arial"/>
          <w:b/>
          <w:bCs/>
          <w:i/>
          <w:iCs/>
          <w:noProof/>
          <w:sz w:val="28"/>
          <w:szCs w:val="28"/>
          <w:lang w:eastAsia="cs-CZ"/>
        </w:rPr>
        <w:drawing>
          <wp:inline distT="0" distB="0" distL="0" distR="0" wp14:anchorId="65FB24F1" wp14:editId="6EC51833">
            <wp:extent cx="5761355" cy="764349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64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270F"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  <w:br w:type="page"/>
        <w:t xml:space="preserve"> </w:t>
      </w:r>
      <w:r w:rsidRPr="009C270F">
        <w:rPr>
          <w:rFonts w:ascii="Arial" w:eastAsia="Times New Roman" w:hAnsi="Arial" w:cs="Arial"/>
          <w:b/>
          <w:bCs/>
          <w:i/>
          <w:iCs/>
          <w:noProof/>
          <w:sz w:val="28"/>
          <w:szCs w:val="28"/>
          <w:lang w:eastAsia="cs-CZ"/>
        </w:rPr>
        <w:drawing>
          <wp:inline distT="0" distB="0" distL="0" distR="0" wp14:anchorId="1A3E56E3" wp14:editId="64980DC4">
            <wp:extent cx="5761355" cy="815086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5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ECA43B" w14:textId="77777777" w:rsidR="009C270F" w:rsidRPr="009C270F" w:rsidRDefault="009C270F" w:rsidP="009C270F">
      <w:pPr>
        <w:keepNext/>
        <w:tabs>
          <w:tab w:val="num" w:pos="720"/>
        </w:tabs>
        <w:spacing w:before="60" w:after="0" w:line="264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9C270F">
        <w:rPr>
          <w:rFonts w:ascii="Arial" w:eastAsia="Times New Roman" w:hAnsi="Arial" w:cs="Arial"/>
          <w:b/>
          <w:bCs/>
          <w:sz w:val="26"/>
          <w:szCs w:val="26"/>
          <w:lang w:eastAsia="cs-CZ"/>
        </w:rPr>
        <w:br w:type="page"/>
      </w:r>
      <w:r w:rsidRPr="009C270F">
        <w:rPr>
          <w:rFonts w:ascii="Times New Roman" w:eastAsia="Times New Roman" w:hAnsi="Times New Roman" w:cs="Times New Roman"/>
          <w:b/>
          <w:bCs/>
          <w:sz w:val="24"/>
          <w:szCs w:val="26"/>
          <w:lang w:eastAsia="cs-CZ"/>
        </w:rPr>
        <w:t>Příloha 11.2. Obecných pravidel</w:t>
      </w:r>
    </w:p>
    <w:p w14:paraId="226542E1" w14:textId="77777777" w:rsidR="009C270F" w:rsidRPr="009C270F" w:rsidRDefault="009C270F" w:rsidP="009C270F">
      <w:pPr>
        <w:keepNext/>
        <w:tabs>
          <w:tab w:val="num" w:pos="720"/>
        </w:tabs>
        <w:spacing w:before="60" w:after="0" w:line="264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lang w:eastAsia="cs-CZ"/>
        </w:rPr>
      </w:pPr>
      <w:r w:rsidRPr="009C270F">
        <w:rPr>
          <w:rFonts w:ascii="Times New Roman" w:eastAsia="Times New Roman" w:hAnsi="Times New Roman" w:cs="Times New Roman"/>
          <w:b/>
          <w:bCs/>
          <w:caps/>
          <w:lang w:eastAsia="cs-CZ"/>
        </w:rPr>
        <w:t>Čestné prohlášení o bezúhonnosti</w:t>
      </w:r>
    </w:p>
    <w:p w14:paraId="21C3643E" w14:textId="77777777" w:rsidR="009C270F" w:rsidRPr="009C270F" w:rsidRDefault="009C270F" w:rsidP="009C270F">
      <w:pPr>
        <w:autoSpaceDE w:val="0"/>
        <w:autoSpaceDN w:val="0"/>
        <w:adjustRightInd w:val="0"/>
        <w:spacing w:before="60" w:after="0" w:line="264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za účelem poskytnutí dotace statutárního města České Budějovice</w:t>
      </w:r>
    </w:p>
    <w:p w14:paraId="5FE96255" w14:textId="77777777" w:rsidR="009C270F" w:rsidRPr="009C270F" w:rsidRDefault="009C270F" w:rsidP="009C270F">
      <w:pPr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se Směrnicí Poskytování dotací z rozpočtu města České Budějovice a v souladu s Pravidly dotačního programu města České Budějovice v roce 20</w:t>
      </w:r>
      <w:bookmarkStart w:id="64" w:name="Text5"/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64"/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prohlašuje níže uvedený subjekt:</w:t>
      </w:r>
    </w:p>
    <w:p w14:paraId="176E3F7B" w14:textId="77777777" w:rsidR="009C270F" w:rsidRPr="009C270F" w:rsidRDefault="009C270F" w:rsidP="009C270F">
      <w:pPr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9C270F" w:rsidRPr="009C270F" w14:paraId="32C5A74A" w14:textId="77777777" w:rsidTr="009C270F">
        <w:trPr>
          <w:trHeight w:val="516"/>
        </w:trPr>
        <w:tc>
          <w:tcPr>
            <w:tcW w:w="4410" w:type="dxa"/>
          </w:tcPr>
          <w:p w14:paraId="7B861B09" w14:textId="77777777" w:rsidR="009C270F" w:rsidRPr="009C270F" w:rsidRDefault="009C270F" w:rsidP="009C270F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 /Název / Jméno a příjmení:</w:t>
            </w:r>
          </w:p>
        </w:tc>
        <w:bookmarkStart w:id="65" w:name="Text1"/>
        <w:tc>
          <w:tcPr>
            <w:tcW w:w="4935" w:type="dxa"/>
          </w:tcPr>
          <w:p w14:paraId="62C821CD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before="60" w:after="0" w:line="264" w:lineRule="auto"/>
              <w:ind w:left="136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  <w:bookmarkEnd w:id="65"/>
          </w:p>
        </w:tc>
      </w:tr>
      <w:tr w:rsidR="009C270F" w:rsidRPr="009C270F" w14:paraId="2A53C90D" w14:textId="77777777" w:rsidTr="009C270F">
        <w:trPr>
          <w:trHeight w:val="510"/>
        </w:trPr>
        <w:tc>
          <w:tcPr>
            <w:tcW w:w="4410" w:type="dxa"/>
          </w:tcPr>
          <w:p w14:paraId="63AF9859" w14:textId="77777777" w:rsidR="009C270F" w:rsidRPr="009C270F" w:rsidRDefault="009C270F" w:rsidP="009C270F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Sídlo/Místo podnikání/ Bydliště:</w:t>
            </w:r>
          </w:p>
        </w:tc>
        <w:tc>
          <w:tcPr>
            <w:tcW w:w="4935" w:type="dxa"/>
          </w:tcPr>
          <w:p w14:paraId="62747FB2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before="60" w:after="0" w:line="264" w:lineRule="auto"/>
              <w:ind w:left="136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9C270F" w:rsidRPr="009C270F" w14:paraId="340F38A3" w14:textId="77777777" w:rsidTr="009C270F">
        <w:trPr>
          <w:trHeight w:val="510"/>
        </w:trPr>
        <w:tc>
          <w:tcPr>
            <w:tcW w:w="4410" w:type="dxa"/>
          </w:tcPr>
          <w:p w14:paraId="6B54B516" w14:textId="77777777" w:rsidR="009C270F" w:rsidRPr="009C270F" w:rsidRDefault="009C270F" w:rsidP="009C270F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 / rodné číslo:</w:t>
            </w:r>
            <w:r w:rsidRPr="009C27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4935" w:type="dxa"/>
          </w:tcPr>
          <w:p w14:paraId="2BB40421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before="60" w:after="0" w:line="264" w:lineRule="auto"/>
              <w:ind w:left="136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9C270F" w:rsidRPr="009C270F" w14:paraId="13750747" w14:textId="77777777" w:rsidTr="009C270F">
        <w:trPr>
          <w:trHeight w:val="510"/>
        </w:trPr>
        <w:tc>
          <w:tcPr>
            <w:tcW w:w="4410" w:type="dxa"/>
          </w:tcPr>
          <w:p w14:paraId="46FC861A" w14:textId="77777777" w:rsidR="009C270F" w:rsidRPr="009C270F" w:rsidRDefault="009C270F" w:rsidP="009C270F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14:paraId="60B178D2" w14:textId="77777777" w:rsidR="009C270F" w:rsidRPr="009C270F" w:rsidRDefault="009C270F" w:rsidP="009C270F">
            <w:pPr>
              <w:spacing w:before="60" w:after="0" w:line="264" w:lineRule="auto"/>
              <w:ind w:left="136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</w:tbl>
    <w:p w14:paraId="0BA4F35B" w14:textId="77777777" w:rsidR="009C270F" w:rsidRPr="009C270F" w:rsidRDefault="009C270F" w:rsidP="009C270F">
      <w:pPr>
        <w:autoSpaceDE w:val="0"/>
        <w:autoSpaceDN w:val="0"/>
        <w:adjustRightInd w:val="0"/>
        <w:spacing w:before="60" w:after="0" w:line="264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218A540" w14:textId="77777777" w:rsidR="009C270F" w:rsidRPr="009C270F" w:rsidRDefault="009C270F" w:rsidP="009C270F">
      <w:pPr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>Já níže podepsaný žadatel o dotaci prohlašuji, že:</w:t>
      </w:r>
    </w:p>
    <w:p w14:paraId="16887520" w14:textId="77777777" w:rsidR="009C270F" w:rsidRPr="009C270F" w:rsidRDefault="009C270F" w:rsidP="009C270F">
      <w:pPr>
        <w:numPr>
          <w:ilvl w:val="0"/>
          <w:numId w:val="23"/>
        </w:numPr>
        <w:tabs>
          <w:tab w:val="num" w:pos="360"/>
        </w:tabs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>nebylo proti mně zahájeno insolvenční řízení</w:t>
      </w:r>
    </w:p>
    <w:p w14:paraId="0C01FD2F" w14:textId="77777777" w:rsidR="009C270F" w:rsidRPr="009C270F" w:rsidRDefault="009C270F" w:rsidP="009C270F">
      <w:pPr>
        <w:numPr>
          <w:ilvl w:val="0"/>
          <w:numId w:val="23"/>
        </w:numPr>
        <w:tabs>
          <w:tab w:val="num" w:pos="360"/>
        </w:tabs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můj majetek nebyl prohlášen konkurz, </w:t>
      </w:r>
    </w:p>
    <w:p w14:paraId="435A9C29" w14:textId="77777777" w:rsidR="009C270F" w:rsidRPr="009C270F" w:rsidRDefault="009C270F" w:rsidP="009C270F">
      <w:pPr>
        <w:numPr>
          <w:ilvl w:val="0"/>
          <w:numId w:val="23"/>
        </w:numPr>
        <w:tabs>
          <w:tab w:val="num" w:pos="360"/>
        </w:tabs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14:paraId="0625B18E" w14:textId="77777777" w:rsidR="009C270F" w:rsidRPr="009C270F" w:rsidRDefault="009C270F" w:rsidP="009C270F">
      <w:pPr>
        <w:numPr>
          <w:ilvl w:val="0"/>
          <w:numId w:val="23"/>
        </w:numPr>
        <w:tabs>
          <w:tab w:val="num" w:pos="360"/>
        </w:tabs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14:paraId="6F195433" w14:textId="77777777" w:rsidR="009C270F" w:rsidRPr="009C270F" w:rsidRDefault="009C270F" w:rsidP="009C270F">
      <w:pPr>
        <w:numPr>
          <w:ilvl w:val="0"/>
          <w:numId w:val="23"/>
        </w:numPr>
        <w:tabs>
          <w:tab w:val="num" w:pos="360"/>
        </w:tabs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 v insolvenčním řízení nenařídil předběžné opatření, jímž by mě s ohledem úpadek nebo hrozící úpadek omezil v nakládání s majetkovou podstatou </w:t>
      </w:r>
    </w:p>
    <w:p w14:paraId="39C00A89" w14:textId="77777777" w:rsidR="009C270F" w:rsidRPr="009C270F" w:rsidRDefault="009C270F" w:rsidP="009C270F">
      <w:pPr>
        <w:numPr>
          <w:ilvl w:val="0"/>
          <w:numId w:val="23"/>
        </w:numPr>
        <w:tabs>
          <w:tab w:val="num" w:pos="360"/>
        </w:tabs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nejsem v likvidaci,  </w:t>
      </w:r>
    </w:p>
    <w:p w14:paraId="1760F3BA" w14:textId="77777777" w:rsidR="009C270F" w:rsidRPr="009C270F" w:rsidRDefault="009C270F" w:rsidP="009C270F">
      <w:pPr>
        <w:numPr>
          <w:ilvl w:val="0"/>
          <w:numId w:val="23"/>
        </w:numPr>
        <w:tabs>
          <w:tab w:val="num" w:pos="360"/>
        </w:tabs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můj majetek nebyla zavedena nucená správa podle zvláštních právních předpisů </w:t>
      </w:r>
    </w:p>
    <w:p w14:paraId="7D72E4C2" w14:textId="77777777" w:rsidR="009C270F" w:rsidRPr="009C270F" w:rsidRDefault="009C270F" w:rsidP="009C270F">
      <w:pPr>
        <w:numPr>
          <w:ilvl w:val="0"/>
          <w:numId w:val="23"/>
        </w:numPr>
        <w:tabs>
          <w:tab w:val="num" w:pos="360"/>
        </w:tabs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14:paraId="3BBEDD8A" w14:textId="77777777" w:rsidR="009C270F" w:rsidRPr="009C270F" w:rsidRDefault="009C270F" w:rsidP="009C270F">
      <w:pPr>
        <w:numPr>
          <w:ilvl w:val="0"/>
          <w:numId w:val="23"/>
        </w:numPr>
        <w:tabs>
          <w:tab w:val="num" w:pos="360"/>
        </w:tabs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14:paraId="2445C2BD" w14:textId="77777777" w:rsidR="009C270F" w:rsidRPr="009C270F" w:rsidRDefault="009C270F" w:rsidP="009C270F">
      <w:pPr>
        <w:numPr>
          <w:ilvl w:val="0"/>
          <w:numId w:val="23"/>
        </w:numPr>
        <w:tabs>
          <w:tab w:val="num" w:pos="360"/>
        </w:tabs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14:paraId="234C8AB4" w14:textId="77777777" w:rsidR="009C270F" w:rsidRPr="009C270F" w:rsidRDefault="009C270F" w:rsidP="009C270F">
      <w:pPr>
        <w:numPr>
          <w:ilvl w:val="0"/>
          <w:numId w:val="23"/>
        </w:numPr>
        <w:tabs>
          <w:tab w:val="num" w:pos="360"/>
        </w:tabs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14:paraId="4A71DE27" w14:textId="77777777" w:rsidR="009C270F" w:rsidRPr="009C270F" w:rsidRDefault="009C270F" w:rsidP="009C270F">
      <w:pPr>
        <w:numPr>
          <w:ilvl w:val="0"/>
          <w:numId w:val="23"/>
        </w:numPr>
        <w:tabs>
          <w:tab w:val="num" w:pos="360"/>
        </w:tabs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lang w:eastAsia="cs-CZ"/>
        </w:rPr>
        <w:t>nebylo mi zrušeno živnostenské oprávnění nebo pozastaveno provozování živnosti k činnostem, pro které má být dotace poskytnuta,</w:t>
      </w:r>
    </w:p>
    <w:p w14:paraId="0D6451F1" w14:textId="77777777" w:rsidR="009C270F" w:rsidRPr="009C270F" w:rsidRDefault="009C270F" w:rsidP="009C270F">
      <w:pPr>
        <w:numPr>
          <w:ilvl w:val="0"/>
          <w:numId w:val="23"/>
        </w:numPr>
        <w:tabs>
          <w:tab w:val="num" w:pos="360"/>
        </w:tabs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mám splněné veškeré povinnosti týkající se zaplacení příspěvků na sociální zabezpečení podle zákonných ustanovení a </w:t>
      </w:r>
      <w:r w:rsidRPr="009C270F">
        <w:rPr>
          <w:rFonts w:ascii="Times New Roman" w:eastAsia="Times New Roman" w:hAnsi="Times New Roman" w:cs="Times New Roman"/>
          <w:sz w:val="24"/>
          <w:szCs w:val="20"/>
          <w:lang w:eastAsia="cs-CZ"/>
        </w:rPr>
        <w:t>nemám nedoplatky na platbách pojistného a na penále na sociální zabezpečení a příspěvku na státní politiku zaměstnanosti</w:t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CA840DF" w14:textId="77777777" w:rsidR="009C270F" w:rsidRPr="009C270F" w:rsidRDefault="009C270F" w:rsidP="009C270F">
      <w:pPr>
        <w:numPr>
          <w:ilvl w:val="0"/>
          <w:numId w:val="23"/>
        </w:numPr>
        <w:tabs>
          <w:tab w:val="num" w:pos="360"/>
        </w:tabs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0"/>
          <w:lang w:eastAsia="cs-CZ"/>
        </w:rPr>
        <w:t>nemám nedoplatky na platbách pojistného a na penále na veřejné zdravotní pojištění</w:t>
      </w:r>
    </w:p>
    <w:p w14:paraId="3DCD9F4D" w14:textId="77777777" w:rsidR="009C270F" w:rsidRPr="009C270F" w:rsidRDefault="009C270F" w:rsidP="009C270F">
      <w:pPr>
        <w:numPr>
          <w:ilvl w:val="0"/>
          <w:numId w:val="23"/>
        </w:numPr>
        <w:tabs>
          <w:tab w:val="num" w:pos="360"/>
        </w:tabs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0"/>
          <w:lang w:eastAsia="cs-CZ"/>
        </w:rPr>
        <w:t>není proti mně vedeno exekuční řízení ani soudní výkon rozhodnutí</w:t>
      </w:r>
    </w:p>
    <w:p w14:paraId="14652338" w14:textId="77777777" w:rsidR="009C270F" w:rsidRPr="009C270F" w:rsidRDefault="009C270F" w:rsidP="009C270F">
      <w:pPr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04D172" w14:textId="77777777" w:rsidR="009C270F" w:rsidRPr="009C270F" w:rsidRDefault="009C270F" w:rsidP="009C270F">
      <w:pPr>
        <w:numPr>
          <w:ilvl w:val="0"/>
          <w:numId w:val="23"/>
        </w:numPr>
        <w:tabs>
          <w:tab w:val="num" w:pos="360"/>
        </w:tabs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splnil jsem veškeré povinnosti týkající se zaplacení daní podle zákonných ustanovení a </w:t>
      </w:r>
      <w:r w:rsidRPr="009C270F">
        <w:rPr>
          <w:rFonts w:ascii="Times New Roman" w:eastAsia="Times New Roman" w:hAnsi="Times New Roman" w:cs="Times New Roman"/>
          <w:sz w:val="24"/>
          <w:szCs w:val="20"/>
          <w:lang w:eastAsia="cs-CZ"/>
        </w:rPr>
        <w:t>nemám vůči územním finančním orgánům státu daňové nedoplatky</w:t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EE3BB6F" w14:textId="77777777" w:rsidR="009C270F" w:rsidRPr="009C270F" w:rsidRDefault="009C270F" w:rsidP="009C270F">
      <w:pPr>
        <w:numPr>
          <w:ilvl w:val="0"/>
          <w:numId w:val="23"/>
        </w:numPr>
        <w:tabs>
          <w:tab w:val="num" w:pos="360"/>
        </w:tabs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>nemám dluh po splatnosti vůči Statutárnímu městu České Budějovice, jeho zřizované organizaci nebo Úřadu města České Budějovice.</w:t>
      </w:r>
    </w:p>
    <w:p w14:paraId="619A73EE" w14:textId="77777777" w:rsidR="009C270F" w:rsidRPr="009C270F" w:rsidRDefault="009C270F" w:rsidP="009C270F">
      <w:pPr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5E4CCC" w14:textId="77777777" w:rsidR="009C270F" w:rsidRPr="009C270F" w:rsidRDefault="009C270F" w:rsidP="009C270F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9C270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 w:rsidRPr="009C270F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</w:t>
      </w:r>
      <w:r w:rsidRPr="009C270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právní, a to zejména dle zákona č. 200/1990 Sb., o přestupcích, ve znění pozdějších předpisů a zákona č. 40/2009 Sb., trestní zákoník, ve znění pozdějších předpisů.</w:t>
      </w:r>
    </w:p>
    <w:p w14:paraId="25B5180F" w14:textId="77777777" w:rsidR="009C270F" w:rsidRPr="009C270F" w:rsidRDefault="009C270F" w:rsidP="009C270F">
      <w:pPr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68CB4C" w14:textId="77777777" w:rsidR="009C270F" w:rsidRPr="009C270F" w:rsidRDefault="009C270F" w:rsidP="009C270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dne</w:t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624BDFE6" w14:textId="77777777" w:rsidR="009C270F" w:rsidRPr="009C270F" w:rsidRDefault="009C270F" w:rsidP="009C270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D96ABA" w14:textId="77777777" w:rsidR="009C270F" w:rsidRPr="009C270F" w:rsidRDefault="009C270F" w:rsidP="009C270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E011D4" w14:textId="77777777" w:rsidR="009C270F" w:rsidRPr="009C270F" w:rsidRDefault="009C270F" w:rsidP="009C270F">
      <w:pPr>
        <w:autoSpaceDE w:val="0"/>
        <w:autoSpaceDN w:val="0"/>
        <w:adjustRightInd w:val="0"/>
        <w:spacing w:before="60" w:after="0" w:line="264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…….….………………………..</w:t>
      </w:r>
    </w:p>
    <w:p w14:paraId="2D18A498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>Firma/Název/Jméno příjmení</w:t>
      </w:r>
    </w:p>
    <w:p w14:paraId="256F2600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Statutární orgán </w:t>
      </w:r>
    </w:p>
    <w:p w14:paraId="34118C1E" w14:textId="77777777" w:rsidR="009C270F" w:rsidRPr="009C270F" w:rsidRDefault="009C270F" w:rsidP="009C270F">
      <w:pPr>
        <w:keepNext/>
        <w:tabs>
          <w:tab w:val="num" w:pos="720"/>
        </w:tabs>
        <w:spacing w:before="60"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9C270F">
        <w:rPr>
          <w:rFonts w:ascii="Arial" w:eastAsia="Times New Roman" w:hAnsi="Arial" w:cs="Arial"/>
          <w:b/>
          <w:bCs/>
          <w:sz w:val="26"/>
          <w:szCs w:val="26"/>
          <w:lang w:eastAsia="cs-CZ"/>
        </w:rPr>
        <w:br w:type="page"/>
      </w:r>
      <w:r w:rsidRPr="009C270F">
        <w:rPr>
          <w:rFonts w:ascii="Times New Roman" w:eastAsia="Times New Roman" w:hAnsi="Times New Roman" w:cs="Times New Roman"/>
          <w:b/>
          <w:bCs/>
          <w:sz w:val="24"/>
          <w:szCs w:val="26"/>
          <w:lang w:eastAsia="cs-CZ"/>
        </w:rPr>
        <w:t>Příloha 11.3. Obecných pravidel</w:t>
      </w:r>
    </w:p>
    <w:p w14:paraId="203924A1" w14:textId="77777777" w:rsidR="009C270F" w:rsidRPr="009C270F" w:rsidRDefault="009C270F" w:rsidP="009C270F">
      <w:pPr>
        <w:keepNext/>
        <w:tabs>
          <w:tab w:val="num" w:pos="720"/>
        </w:tabs>
        <w:spacing w:before="60"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lang w:eastAsia="cs-CZ"/>
        </w:rPr>
      </w:pPr>
      <w:r w:rsidRPr="009C270F">
        <w:rPr>
          <w:rFonts w:ascii="Times New Roman" w:eastAsia="Times New Roman" w:hAnsi="Times New Roman" w:cs="Times New Roman"/>
          <w:b/>
          <w:bCs/>
          <w:caps/>
          <w:lang w:eastAsia="cs-CZ"/>
        </w:rPr>
        <w:t xml:space="preserve">Čestné prohlášení o spolufinancování </w:t>
      </w:r>
    </w:p>
    <w:p w14:paraId="4B3F0423" w14:textId="77777777" w:rsidR="009C270F" w:rsidRPr="009C270F" w:rsidRDefault="009C270F" w:rsidP="009C270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za účelem poskytnutí dotace statutárního města České Budějovice</w:t>
      </w:r>
    </w:p>
    <w:p w14:paraId="4B8E8FC7" w14:textId="77777777" w:rsidR="009C270F" w:rsidRPr="009C270F" w:rsidRDefault="009C270F" w:rsidP="009C270F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72E8FB3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04B87AB" w14:textId="77777777" w:rsidR="009C270F" w:rsidRPr="009C270F" w:rsidRDefault="009C270F" w:rsidP="009C270F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se Směrnicí Poskytování dotací z rozpočtu města České Budějovice a v souladu s Pravidly dotačního programu města České Budějovice na podporu ………v roce 20</w:t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</w:textInput>
          </w:ffData>
        </w:fldChar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prohlašuje níže uvedený subjekt:</w:t>
      </w:r>
    </w:p>
    <w:p w14:paraId="3CA06318" w14:textId="77777777" w:rsidR="009C270F" w:rsidRPr="009C270F" w:rsidRDefault="009C270F" w:rsidP="009C270F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bCs/>
          <w:lang w:val="x-none" w:eastAsia="x-none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9C270F" w:rsidRPr="009C270F" w14:paraId="393468D4" w14:textId="77777777" w:rsidTr="009C270F">
        <w:trPr>
          <w:trHeight w:val="585"/>
        </w:trPr>
        <w:tc>
          <w:tcPr>
            <w:tcW w:w="4410" w:type="dxa"/>
          </w:tcPr>
          <w:p w14:paraId="70065D7E" w14:textId="77777777" w:rsidR="009C270F" w:rsidRPr="009C270F" w:rsidRDefault="009C270F" w:rsidP="009C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organizace / jméno fyzické osoby:</w:t>
            </w:r>
          </w:p>
        </w:tc>
        <w:tc>
          <w:tcPr>
            <w:tcW w:w="4935" w:type="dxa"/>
          </w:tcPr>
          <w:p w14:paraId="3F3D9971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before="60" w:after="0" w:line="240" w:lineRule="auto"/>
              <w:ind w:left="136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9C270F" w:rsidRPr="009C270F" w14:paraId="51FEEEA8" w14:textId="77777777" w:rsidTr="009C270F">
        <w:trPr>
          <w:trHeight w:val="510"/>
        </w:trPr>
        <w:tc>
          <w:tcPr>
            <w:tcW w:w="4410" w:type="dxa"/>
          </w:tcPr>
          <w:p w14:paraId="2AA6729F" w14:textId="77777777" w:rsidR="009C270F" w:rsidRPr="009C270F" w:rsidRDefault="009C270F" w:rsidP="009C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organizace/ adresa fyzické osoby:</w:t>
            </w:r>
          </w:p>
        </w:tc>
        <w:tc>
          <w:tcPr>
            <w:tcW w:w="4935" w:type="dxa"/>
          </w:tcPr>
          <w:p w14:paraId="4E87FCED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before="60" w:after="0" w:line="240" w:lineRule="auto"/>
              <w:ind w:left="136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9C270F" w:rsidRPr="009C270F" w14:paraId="77830A0F" w14:textId="77777777" w:rsidTr="009C270F">
        <w:trPr>
          <w:trHeight w:val="510"/>
        </w:trPr>
        <w:tc>
          <w:tcPr>
            <w:tcW w:w="4410" w:type="dxa"/>
          </w:tcPr>
          <w:p w14:paraId="3C1685B6" w14:textId="77777777" w:rsidR="009C270F" w:rsidRPr="009C270F" w:rsidRDefault="009C270F" w:rsidP="009C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IČO/ rodné číslo:</w:t>
            </w:r>
            <w:r w:rsidRPr="009C27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4935" w:type="dxa"/>
          </w:tcPr>
          <w:p w14:paraId="4714796C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before="60" w:after="0" w:line="240" w:lineRule="auto"/>
              <w:ind w:left="136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9C270F" w:rsidRPr="009C270F" w14:paraId="5F9BEA3B" w14:textId="77777777" w:rsidTr="009C270F">
        <w:trPr>
          <w:trHeight w:val="510"/>
        </w:trPr>
        <w:tc>
          <w:tcPr>
            <w:tcW w:w="4410" w:type="dxa"/>
          </w:tcPr>
          <w:p w14:paraId="7925DBE1" w14:textId="77777777" w:rsidR="009C270F" w:rsidRPr="009C270F" w:rsidRDefault="009C270F" w:rsidP="009C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14:paraId="3C713F73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before="60" w:after="0" w:line="240" w:lineRule="auto"/>
              <w:ind w:left="136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9C270F" w:rsidRPr="009C270F" w14:paraId="67725FD4" w14:textId="77777777" w:rsidTr="009C270F">
        <w:trPr>
          <w:trHeight w:val="510"/>
        </w:trPr>
        <w:tc>
          <w:tcPr>
            <w:tcW w:w="4410" w:type="dxa"/>
          </w:tcPr>
          <w:p w14:paraId="7B75AFE6" w14:textId="77777777" w:rsidR="009C270F" w:rsidRPr="009C270F" w:rsidRDefault="009C270F" w:rsidP="009C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projektu:</w:t>
            </w:r>
          </w:p>
        </w:tc>
        <w:tc>
          <w:tcPr>
            <w:tcW w:w="4935" w:type="dxa"/>
          </w:tcPr>
          <w:p w14:paraId="6CE9FBEB" w14:textId="77777777" w:rsidR="009C270F" w:rsidRPr="009C270F" w:rsidRDefault="009C270F" w:rsidP="009C270F">
            <w:pPr>
              <w:spacing w:before="60" w:after="0" w:line="240" w:lineRule="auto"/>
              <w:ind w:left="136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</w:tbl>
    <w:p w14:paraId="29D332CA" w14:textId="77777777" w:rsidR="009C270F" w:rsidRPr="009C270F" w:rsidRDefault="009C270F" w:rsidP="009C270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504301" w14:textId="77777777" w:rsidR="009C270F" w:rsidRPr="009C270F" w:rsidRDefault="009C270F" w:rsidP="009C270F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Já, níže podepsaný žadatel tímto prohlašuji, že mám a budu mít v případě získání požadované dotace zajištěny dostatečné finanční prostředky pro úspěšnou realizaci projektu </w:t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 jen projekt), na který žádám poskytnutí dotace z Dotačního programu města České Budějovice na </w:t>
      </w:r>
      <w:proofErr w:type="gramStart"/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podporu </w:t>
      </w:r>
      <w:r w:rsidRPr="009C270F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cs-CZ"/>
        </w:rPr>
        <w:t>________</w:t>
      </w:r>
      <w:r w:rsidRPr="009C27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_(oblasti</w:t>
      </w:r>
      <w:proofErr w:type="gramEnd"/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>) v roce 20</w:t>
      </w:r>
      <w:bookmarkStart w:id="66" w:name="Text9"/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66"/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smyslu žádosti o dotaci, jejíž součástí je toto čestné prohlášení, jakož i k úhradě všech uznatelných nákladů  projektu nutných k jeho úspěšné  realizaci.</w:t>
      </w:r>
    </w:p>
    <w:p w14:paraId="70274C1C" w14:textId="77777777" w:rsidR="009C270F" w:rsidRPr="009C270F" w:rsidRDefault="009C270F" w:rsidP="009C270F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9FCAB4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303109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D5F159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98BD52" w14:textId="77777777" w:rsidR="009C270F" w:rsidRPr="009C270F" w:rsidRDefault="009C270F" w:rsidP="009C270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dne</w:t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3AA3D266" w14:textId="77777777" w:rsidR="009C270F" w:rsidRPr="009C270F" w:rsidRDefault="009C270F" w:rsidP="009C270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CB6434" w14:textId="77777777" w:rsidR="009C270F" w:rsidRPr="009C270F" w:rsidRDefault="009C270F" w:rsidP="009C270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CFEDDD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…….….………………………..</w:t>
      </w:r>
    </w:p>
    <w:p w14:paraId="25E5225C" w14:textId="77777777" w:rsidR="009C270F" w:rsidRPr="009C270F" w:rsidRDefault="009C270F" w:rsidP="009C270F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C270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9C270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9C270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9C270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9C270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9C270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9C270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  <w:t>statutární zástupce organizace</w:t>
      </w:r>
      <w:r w:rsidRPr="009C270F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 w:type="page"/>
      </w:r>
      <w:r w:rsidRPr="009C270F">
        <w:rPr>
          <w:rFonts w:ascii="Times New Roman" w:eastAsia="Times New Roman" w:hAnsi="Times New Roman" w:cs="Times New Roman"/>
          <w:b/>
          <w:bCs/>
          <w:sz w:val="24"/>
          <w:szCs w:val="26"/>
          <w:lang w:eastAsia="cs-CZ"/>
        </w:rPr>
        <w:t>Příloha 11.4. Obecných pravidel</w:t>
      </w:r>
    </w:p>
    <w:p w14:paraId="6263EC8D" w14:textId="77777777" w:rsidR="009C270F" w:rsidRPr="009C270F" w:rsidRDefault="009C270F" w:rsidP="009C270F">
      <w:pPr>
        <w:keepNext/>
        <w:spacing w:before="12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9C270F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Prohlášení o partnerství</w:t>
      </w:r>
    </w:p>
    <w:p w14:paraId="2E76C1DA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CF79FDD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367"/>
      </w:tblGrid>
      <w:tr w:rsidR="009C270F" w:rsidRPr="009C270F" w14:paraId="776057E5" w14:textId="77777777" w:rsidTr="009C270F">
        <w:trPr>
          <w:trHeight w:val="397"/>
        </w:trPr>
        <w:tc>
          <w:tcPr>
            <w:tcW w:w="1486" w:type="pct"/>
            <w:vAlign w:val="center"/>
          </w:tcPr>
          <w:p w14:paraId="62BCA8B1" w14:textId="77777777" w:rsidR="009C270F" w:rsidRPr="009C270F" w:rsidRDefault="009C270F" w:rsidP="009C27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t>Název partnera:</w:t>
            </w:r>
          </w:p>
        </w:tc>
        <w:tc>
          <w:tcPr>
            <w:tcW w:w="3514" w:type="pct"/>
            <w:vAlign w:val="center"/>
          </w:tcPr>
          <w:p w14:paraId="7AA06C1C" w14:textId="77777777" w:rsidR="009C270F" w:rsidRPr="009C270F" w:rsidRDefault="009C270F" w:rsidP="009C270F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2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r>
            <w:r w:rsidRPr="009C2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C270F" w:rsidRPr="009C270F" w14:paraId="0B45B069" w14:textId="77777777" w:rsidTr="009C270F">
        <w:trPr>
          <w:trHeight w:val="397"/>
        </w:trPr>
        <w:tc>
          <w:tcPr>
            <w:tcW w:w="1486" w:type="pct"/>
            <w:vAlign w:val="center"/>
          </w:tcPr>
          <w:p w14:paraId="4618D16B" w14:textId="77777777" w:rsidR="009C270F" w:rsidRPr="009C270F" w:rsidRDefault="009C270F" w:rsidP="009C27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t>Název žadatele:</w:t>
            </w:r>
          </w:p>
        </w:tc>
        <w:tc>
          <w:tcPr>
            <w:tcW w:w="3514" w:type="pct"/>
            <w:vAlign w:val="center"/>
          </w:tcPr>
          <w:p w14:paraId="4126DEFF" w14:textId="77777777" w:rsidR="009C270F" w:rsidRPr="009C270F" w:rsidRDefault="009C270F" w:rsidP="009C270F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2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r>
            <w:r w:rsidRPr="009C2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C270F" w:rsidRPr="009C270F" w14:paraId="1881BB90" w14:textId="77777777" w:rsidTr="009C270F">
        <w:trPr>
          <w:trHeight w:val="397"/>
        </w:trPr>
        <w:tc>
          <w:tcPr>
            <w:tcW w:w="1486" w:type="pct"/>
            <w:vAlign w:val="center"/>
          </w:tcPr>
          <w:p w14:paraId="0B8D6279" w14:textId="77777777" w:rsidR="009C270F" w:rsidRPr="009C270F" w:rsidRDefault="009C270F" w:rsidP="009C27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t>Název projektu:</w:t>
            </w:r>
          </w:p>
        </w:tc>
        <w:tc>
          <w:tcPr>
            <w:tcW w:w="3514" w:type="pct"/>
            <w:vAlign w:val="center"/>
          </w:tcPr>
          <w:p w14:paraId="4A076385" w14:textId="77777777" w:rsidR="009C270F" w:rsidRPr="009C270F" w:rsidRDefault="009C270F" w:rsidP="009C270F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9C2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r>
            <w:r w:rsidRPr="009C2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end"/>
            </w:r>
          </w:p>
        </w:tc>
      </w:tr>
    </w:tbl>
    <w:p w14:paraId="44053969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7785088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DB62DA5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Partner projektu vyjadřuje souhlas s tím, že:</w:t>
      </w:r>
    </w:p>
    <w:p w14:paraId="510214A4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7DEC19A" w14:textId="77777777" w:rsidR="009C270F" w:rsidRPr="009C270F" w:rsidRDefault="009C270F" w:rsidP="009C270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seznámil se s projektem, jehož je partnerem – s jeho cíli, obsahem a přínosy;</w:t>
      </w:r>
    </w:p>
    <w:p w14:paraId="17B60B9D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DE83145" w14:textId="77777777" w:rsidR="009C270F" w:rsidRPr="009C270F" w:rsidRDefault="009C270F" w:rsidP="009C270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seznámil se svou rolí v projektu, která představuje následující úkoly/činnosti/podporu projektu:</w:t>
      </w:r>
    </w:p>
    <w:p w14:paraId="0FB6F67E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91AEBC1" w14:textId="77777777" w:rsidR="009C270F" w:rsidRPr="009C270F" w:rsidRDefault="009C270F" w:rsidP="009C270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9C27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instrText xml:space="preserve"> FORMTEXT </w:instrText>
      </w:r>
      <w:r w:rsidRPr="009C27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r>
      <w:r w:rsidRPr="009C27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fldChar w:fldCharType="separate"/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 </w:t>
      </w:r>
      <w:r w:rsidRPr="009C27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fldChar w:fldCharType="end"/>
      </w:r>
    </w:p>
    <w:p w14:paraId="18D33CDB" w14:textId="77777777" w:rsidR="009C270F" w:rsidRPr="009C270F" w:rsidRDefault="009C270F" w:rsidP="009C270F">
      <w:pPr>
        <w:spacing w:before="6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9C27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instrText xml:space="preserve"> FORMTEXT </w:instrText>
      </w:r>
      <w:r w:rsidRPr="009C27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r>
      <w:r w:rsidRPr="009C27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fldChar w:fldCharType="separate"/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 </w:t>
      </w:r>
      <w:r w:rsidRPr="009C270F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 </w:t>
      </w:r>
      <w:r w:rsidRPr="009C27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fldChar w:fldCharType="end"/>
      </w:r>
    </w:p>
    <w:p w14:paraId="7AD26D34" w14:textId="77777777" w:rsidR="009C270F" w:rsidRPr="009C270F" w:rsidRDefault="009C270F" w:rsidP="009C270F">
      <w:pPr>
        <w:spacing w:before="6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5B46750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4EC58FB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A1E64D6" w14:textId="77777777" w:rsidR="009C270F" w:rsidRPr="009C270F" w:rsidRDefault="009C270F" w:rsidP="009C270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C27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souhlasí s projektem a svou výše popsanou rolí partnera.</w:t>
      </w:r>
    </w:p>
    <w:p w14:paraId="1B0F1C71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DC2E575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8E97B25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025F26A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AD19A48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C270F" w:rsidRPr="009C270F" w14:paraId="7B5E456D" w14:textId="77777777" w:rsidTr="009C270F">
        <w:trPr>
          <w:trHeight w:val="509"/>
        </w:trPr>
        <w:tc>
          <w:tcPr>
            <w:tcW w:w="5000" w:type="pct"/>
            <w:vAlign w:val="center"/>
          </w:tcPr>
          <w:p w14:paraId="0618AAD4" w14:textId="77777777" w:rsidR="009C270F" w:rsidRPr="009C270F" w:rsidRDefault="009C270F" w:rsidP="009C27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t xml:space="preserve">Datum: </w:t>
            </w:r>
            <w:r w:rsidRPr="009C270F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C270F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instrText xml:space="preserve"> FORMTEXT </w:instrText>
            </w:r>
            <w:r w:rsidRPr="009C270F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r>
            <w:r w:rsidRPr="009C270F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fldChar w:fldCharType="separate"/>
            </w:r>
            <w:r w:rsidRPr="009C270F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fldChar w:fldCharType="end"/>
            </w:r>
          </w:p>
        </w:tc>
      </w:tr>
    </w:tbl>
    <w:p w14:paraId="6A9A7290" w14:textId="77777777" w:rsidR="009C270F" w:rsidRPr="009C270F" w:rsidRDefault="009C270F" w:rsidP="009C270F">
      <w:pPr>
        <w:spacing w:after="0" w:line="240" w:lineRule="auto"/>
        <w:ind w:left="80"/>
        <w:rPr>
          <w:rFonts w:ascii="Times New Roman" w:eastAsia="Times New Roman" w:hAnsi="Times New Roman" w:cs="Times New Roman"/>
          <w:bCs/>
          <w:caps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C270F" w:rsidRPr="009C270F" w14:paraId="5C168DAA" w14:textId="77777777" w:rsidTr="009C270F">
        <w:trPr>
          <w:trHeight w:val="464"/>
        </w:trPr>
        <w:tc>
          <w:tcPr>
            <w:tcW w:w="9212" w:type="dxa"/>
            <w:vAlign w:val="center"/>
          </w:tcPr>
          <w:p w14:paraId="4229E3D7" w14:textId="77777777" w:rsidR="009C270F" w:rsidRPr="009C270F" w:rsidRDefault="009C270F" w:rsidP="009C27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t xml:space="preserve">Místo:  </w:t>
            </w:r>
            <w:r w:rsidRPr="009C270F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270F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instrText xml:space="preserve"> FORMTEXT </w:instrText>
            </w:r>
            <w:r w:rsidRPr="009C270F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r>
            <w:r w:rsidRPr="009C270F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fldChar w:fldCharType="separate"/>
            </w:r>
            <w:r w:rsidRPr="009C270F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9C270F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fldChar w:fldCharType="end"/>
            </w:r>
          </w:p>
        </w:tc>
      </w:tr>
    </w:tbl>
    <w:p w14:paraId="68459570" w14:textId="77777777" w:rsidR="009C270F" w:rsidRPr="009C270F" w:rsidRDefault="009C270F" w:rsidP="009C270F">
      <w:pPr>
        <w:spacing w:after="0" w:line="240" w:lineRule="auto"/>
        <w:ind w:left="80"/>
        <w:rPr>
          <w:rFonts w:ascii="Times New Roman" w:eastAsia="Times New Roman" w:hAnsi="Times New Roman" w:cs="Times New Roman"/>
          <w:bCs/>
          <w:caps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C270F" w:rsidRPr="009C270F" w14:paraId="48A87A84" w14:textId="77777777" w:rsidTr="009C270F">
        <w:trPr>
          <w:trHeight w:val="1310"/>
        </w:trPr>
        <w:tc>
          <w:tcPr>
            <w:tcW w:w="9212" w:type="dxa"/>
          </w:tcPr>
          <w:p w14:paraId="5082CBFE" w14:textId="77777777" w:rsidR="009C270F" w:rsidRPr="009C270F" w:rsidRDefault="009C270F" w:rsidP="009C27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t>Právně závazný podpis partnera projektu /statutárního zástupce:</w:t>
            </w:r>
          </w:p>
          <w:p w14:paraId="44D8B51A" w14:textId="77777777" w:rsidR="009C270F" w:rsidRPr="009C270F" w:rsidRDefault="009C270F" w:rsidP="009C27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pPr>
          </w:p>
        </w:tc>
      </w:tr>
    </w:tbl>
    <w:p w14:paraId="0270EC27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120519C" w14:textId="77777777" w:rsidR="009C270F" w:rsidRPr="009C270F" w:rsidRDefault="009C270F" w:rsidP="009C270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sz w:val="20"/>
          <w:szCs w:val="20"/>
          <w:lang w:eastAsia="cs-CZ"/>
        </w:rPr>
        <w:br w:type="page"/>
      </w:r>
      <w:r w:rsidRPr="009C270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Příloha 11.5. Obecných pravidel</w:t>
      </w:r>
    </w:p>
    <w:p w14:paraId="0FE7A56B" w14:textId="77777777" w:rsidR="009C270F" w:rsidRPr="009C270F" w:rsidRDefault="009C270F" w:rsidP="009C270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  <w:r w:rsidRPr="009C270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>Čestné prohlášení k podpoře malého rozsahu (</w:t>
      </w:r>
      <w:r w:rsidRPr="009C270F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cs-CZ"/>
        </w:rPr>
        <w:t xml:space="preserve">de </w:t>
      </w:r>
      <w:proofErr w:type="spellStart"/>
      <w:r w:rsidRPr="009C270F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cs-CZ"/>
        </w:rPr>
        <w:t>minimis</w:t>
      </w:r>
      <w:proofErr w:type="spellEnd"/>
      <w:r w:rsidRPr="009C270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>)</w:t>
      </w:r>
      <w:r w:rsidRPr="009C270F">
        <w:rPr>
          <w:rFonts w:ascii="Times New Roman" w:eastAsia="Times New Roman" w:hAnsi="Times New Roman" w:cs="Times New Roman"/>
          <w:b/>
          <w:sz w:val="28"/>
          <w:szCs w:val="20"/>
          <w:u w:val="single"/>
          <w:vertAlign w:val="superscript"/>
          <w:lang w:eastAsia="cs-CZ"/>
        </w:rPr>
        <w:footnoteReference w:id="1"/>
      </w:r>
    </w:p>
    <w:p w14:paraId="44C1B8E3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0"/>
        <w:gridCol w:w="5360"/>
      </w:tblGrid>
      <w:tr w:rsidR="009C270F" w:rsidRPr="009C270F" w14:paraId="05A66591" w14:textId="77777777" w:rsidTr="009C270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6DEAD16" w14:textId="77777777" w:rsidR="009C270F" w:rsidRPr="009C270F" w:rsidRDefault="009C270F" w:rsidP="009C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0FEA" w14:textId="77777777" w:rsidR="009C270F" w:rsidRPr="009C270F" w:rsidRDefault="009C270F" w:rsidP="009C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9C270F" w:rsidRPr="009C270F" w14:paraId="454DDDB9" w14:textId="77777777" w:rsidTr="009C270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B93322F" w14:textId="77777777" w:rsidR="009C270F" w:rsidRPr="009C270F" w:rsidRDefault="009C270F" w:rsidP="009C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0BFE" w14:textId="77777777" w:rsidR="009C270F" w:rsidRPr="009C270F" w:rsidRDefault="009C270F" w:rsidP="009C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9C270F" w:rsidRPr="009C270F" w14:paraId="1868D259" w14:textId="77777777" w:rsidTr="009C270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73FE2DD" w14:textId="77777777" w:rsidR="009C270F" w:rsidRPr="009C270F" w:rsidRDefault="009C270F" w:rsidP="009C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1E43" w14:textId="77777777" w:rsidR="009C270F" w:rsidRPr="009C270F" w:rsidRDefault="009C270F" w:rsidP="009C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14:paraId="085A6A4A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14:paraId="0FAC5714" w14:textId="77777777" w:rsidR="009C270F" w:rsidRPr="009C270F" w:rsidRDefault="009C270F" w:rsidP="009C2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9C270F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Obdržené podpory de </w:t>
      </w:r>
      <w:proofErr w:type="spellStart"/>
      <w:r w:rsidRPr="009C270F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minimis</w:t>
      </w:r>
      <w:proofErr w:type="spellEnd"/>
    </w:p>
    <w:p w14:paraId="61954499" w14:textId="77777777" w:rsidR="009C270F" w:rsidRPr="009C270F" w:rsidRDefault="009C270F" w:rsidP="009C27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C270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Prohlašuji, že výše uvedený subjekt ke dni podpisu tohoto prohlášení v rozhodném období </w:t>
      </w:r>
      <w:r w:rsidRPr="009C270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(tj. v současném a dvou předcházejících účetních obdobích</w:t>
      </w:r>
      <w:r w:rsidRPr="009C27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  <w:footnoteReference w:id="2"/>
      </w:r>
      <w:r w:rsidRPr="009C270F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14:paraId="36759379" w14:textId="77777777" w:rsidR="009C270F" w:rsidRPr="009C270F" w:rsidRDefault="009C270F" w:rsidP="009C270F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C270F">
        <w:rPr>
          <w:rFonts w:ascii="Times New Roman" w:eastAsia="Times New Roman" w:hAnsi="Times New Roman" w:cs="Times New Roman"/>
          <w:sz w:val="20"/>
          <w:szCs w:val="20"/>
          <w:lang w:eastAsia="cs-CZ"/>
        </w:rPr>
        <w:t>neobdržel žádné podpory malého rozsahu</w:t>
      </w:r>
      <w:r w:rsidRPr="009C270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(de </w:t>
      </w:r>
      <w:proofErr w:type="spellStart"/>
      <w:r w:rsidRPr="009C270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minimis</w:t>
      </w:r>
      <w:proofErr w:type="spellEnd"/>
      <w:r w:rsidRPr="009C270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)</w:t>
      </w:r>
      <w:r w:rsidRPr="009C270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</w:p>
    <w:p w14:paraId="57A76664" w14:textId="77777777" w:rsidR="009C270F" w:rsidRPr="009C270F" w:rsidRDefault="009C270F" w:rsidP="009C270F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C270F">
        <w:rPr>
          <w:rFonts w:ascii="Times New Roman" w:eastAsia="Times New Roman" w:hAnsi="Times New Roman" w:cs="Times New Roman"/>
          <w:sz w:val="20"/>
          <w:szCs w:val="20"/>
          <w:lang w:eastAsia="cs-CZ"/>
        </w:rPr>
        <w:t>obdržel následující podpory malého rozsahu</w:t>
      </w:r>
      <w:r w:rsidRPr="009C270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(de </w:t>
      </w:r>
      <w:proofErr w:type="spellStart"/>
      <w:r w:rsidRPr="009C270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minimis</w:t>
      </w:r>
      <w:proofErr w:type="spellEnd"/>
      <w:r w:rsidRPr="009C270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)</w:t>
      </w:r>
      <w:r w:rsidRPr="009C270F">
        <w:rPr>
          <w:rFonts w:ascii="Times New Roman" w:eastAsia="Times New Roman" w:hAnsi="Times New Roman" w:cs="Times New Roman"/>
          <w:sz w:val="20"/>
          <w:szCs w:val="20"/>
          <w:lang w:eastAsia="cs-CZ"/>
        </w:rPr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9C270F" w:rsidRPr="009C270F" w14:paraId="33545574" w14:textId="77777777" w:rsidTr="009C270F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C0FF793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B9995CD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Datum poskytnutí podpory </w:t>
            </w:r>
            <w:r w:rsidRPr="009C2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br/>
            </w:r>
            <w:r w:rsidRPr="009C27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 xml:space="preserve">de </w:t>
            </w:r>
            <w:proofErr w:type="spellStart"/>
            <w:r w:rsidRPr="009C27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minimis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E149351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6646CF5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5B4C772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Výše obdržené podpory v </w:t>
            </w:r>
            <w:r w:rsidRPr="009C2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€</w:t>
            </w:r>
            <w:r w:rsidRPr="009C270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cs-CZ"/>
              </w:rPr>
              <w:footnoteReference w:id="3"/>
            </w:r>
          </w:p>
        </w:tc>
      </w:tr>
      <w:tr w:rsidR="009C270F" w:rsidRPr="009C270F" w14:paraId="33A5F05E" w14:textId="77777777" w:rsidTr="009C27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127D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2CF5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B441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830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0CD5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270F" w:rsidRPr="009C270F" w14:paraId="150642E7" w14:textId="77777777" w:rsidTr="009C27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0757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4922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5D7E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7EA8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C6F4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270F" w:rsidRPr="009C270F" w14:paraId="65E46FC6" w14:textId="77777777" w:rsidTr="009C27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5D9A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B3EF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D39B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BDD9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EDD2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270F" w:rsidRPr="009C270F" w14:paraId="795AB7E9" w14:textId="77777777" w:rsidTr="009C27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AA5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AC01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87D0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484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92D5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270F" w:rsidRPr="009C270F" w14:paraId="16922C0D" w14:textId="77777777" w:rsidTr="009C27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713D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F3EB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7882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C98C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F427" w14:textId="77777777" w:rsidR="009C270F" w:rsidRPr="009C270F" w:rsidRDefault="009C270F" w:rsidP="009C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0B0A4D3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14:paraId="13AFEBAD" w14:textId="77777777" w:rsidR="009C270F" w:rsidRPr="009C270F" w:rsidRDefault="009C270F" w:rsidP="009C2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9C270F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Účetní období </w:t>
      </w:r>
    </w:p>
    <w:p w14:paraId="5EF10817" w14:textId="77777777" w:rsidR="009C270F" w:rsidRPr="009C270F" w:rsidRDefault="009C270F" w:rsidP="009C27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C270F">
        <w:rPr>
          <w:rFonts w:ascii="Times New Roman" w:eastAsia="Times New Roman" w:hAnsi="Times New Roman" w:cs="Times New Roman"/>
          <w:sz w:val="20"/>
          <w:szCs w:val="20"/>
          <w:lang w:eastAsia="cs-CZ"/>
        </w:rPr>
        <w:t>Účetní období používaná výše uvedeným subjektem</w:t>
      </w:r>
    </w:p>
    <w:p w14:paraId="5FD04131" w14:textId="77777777" w:rsidR="009C270F" w:rsidRPr="009C270F" w:rsidRDefault="009C270F" w:rsidP="009C270F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C270F">
        <w:rPr>
          <w:rFonts w:ascii="Times New Roman" w:eastAsia="Times New Roman" w:hAnsi="Times New Roman" w:cs="Times New Roman"/>
          <w:sz w:val="20"/>
          <w:szCs w:val="20"/>
          <w:lang w:eastAsia="cs-CZ"/>
        </w:rPr>
        <w:t>jsou shodná s kalendářními roky (tedy vždy 1. 1. – 31. 12. příslušného roku),</w:t>
      </w:r>
    </w:p>
    <w:p w14:paraId="5361ED6F" w14:textId="77777777" w:rsidR="009C270F" w:rsidRPr="009C270F" w:rsidRDefault="009C270F" w:rsidP="009C270F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C270F">
        <w:rPr>
          <w:rFonts w:ascii="Times New Roman" w:eastAsia="Times New Roman" w:hAnsi="Times New Roman" w:cs="Times New Roman"/>
          <w:sz w:val="20"/>
          <w:szCs w:val="20"/>
          <w:lang w:eastAsia="cs-CZ"/>
        </w:rPr>
        <w:t>nejsou shodná s kalendářními roky, a jsou následující: *</w:t>
      </w:r>
    </w:p>
    <w:p w14:paraId="6EDEA618" w14:textId="77777777" w:rsidR="009C270F" w:rsidRPr="009C270F" w:rsidRDefault="009C270F" w:rsidP="009C270F">
      <w:pPr>
        <w:spacing w:after="0" w:line="240" w:lineRule="auto"/>
        <w:ind w:left="142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9C270F" w:rsidRPr="009C270F" w14:paraId="3650FD40" w14:textId="77777777" w:rsidTr="009C270F">
        <w:tc>
          <w:tcPr>
            <w:tcW w:w="3067" w:type="dxa"/>
            <w:shd w:val="clear" w:color="auto" w:fill="DBE5F1"/>
          </w:tcPr>
          <w:p w14:paraId="6E96E0B3" w14:textId="77777777" w:rsidR="009C270F" w:rsidRPr="009C270F" w:rsidRDefault="009C270F" w:rsidP="009C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shd w:val="clear" w:color="auto" w:fill="DBE5F1"/>
          </w:tcPr>
          <w:p w14:paraId="2D372824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proofErr w:type="gramStart"/>
            <w:r w:rsidRPr="009C2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376" w:type="dxa"/>
            <w:shd w:val="clear" w:color="auto" w:fill="DBE5F1"/>
          </w:tcPr>
          <w:p w14:paraId="380BC352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proofErr w:type="gramStart"/>
            <w:r w:rsidRPr="009C2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9C270F" w:rsidRPr="009C270F" w14:paraId="31E52521" w14:textId="77777777" w:rsidTr="009C270F">
        <w:tc>
          <w:tcPr>
            <w:tcW w:w="3067" w:type="dxa"/>
            <w:shd w:val="clear" w:color="auto" w:fill="DBE5F1"/>
          </w:tcPr>
          <w:p w14:paraId="5C105FA2" w14:textId="77777777" w:rsidR="009C270F" w:rsidRPr="009C270F" w:rsidRDefault="009C270F" w:rsidP="009C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Současné účetní období</w:t>
            </w:r>
          </w:p>
        </w:tc>
        <w:tc>
          <w:tcPr>
            <w:tcW w:w="2320" w:type="dxa"/>
          </w:tcPr>
          <w:p w14:paraId="7B31AC74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</w:tcPr>
          <w:p w14:paraId="3BB1DFD8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270F" w:rsidRPr="009C270F" w14:paraId="66BD7DF8" w14:textId="77777777" w:rsidTr="009C270F">
        <w:tc>
          <w:tcPr>
            <w:tcW w:w="3067" w:type="dxa"/>
            <w:shd w:val="clear" w:color="auto" w:fill="DBE5F1"/>
          </w:tcPr>
          <w:p w14:paraId="3ECE3DA7" w14:textId="77777777" w:rsidR="009C270F" w:rsidRPr="009C270F" w:rsidRDefault="009C270F" w:rsidP="009C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Předcházející účetní období</w:t>
            </w:r>
          </w:p>
        </w:tc>
        <w:tc>
          <w:tcPr>
            <w:tcW w:w="2320" w:type="dxa"/>
          </w:tcPr>
          <w:p w14:paraId="09200145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</w:tcPr>
          <w:p w14:paraId="2BDD6020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270F" w:rsidRPr="009C270F" w14:paraId="3D4D04F3" w14:textId="77777777" w:rsidTr="009C270F">
        <w:tc>
          <w:tcPr>
            <w:tcW w:w="3067" w:type="dxa"/>
            <w:shd w:val="clear" w:color="auto" w:fill="DBE5F1"/>
          </w:tcPr>
          <w:p w14:paraId="0E9684D7" w14:textId="77777777" w:rsidR="009C270F" w:rsidRPr="009C270F" w:rsidRDefault="009C270F" w:rsidP="009C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Předcházející účetní období 2</w:t>
            </w:r>
          </w:p>
        </w:tc>
        <w:tc>
          <w:tcPr>
            <w:tcW w:w="2320" w:type="dxa"/>
          </w:tcPr>
          <w:p w14:paraId="3F72D53E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</w:tcPr>
          <w:p w14:paraId="336B7AA6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EC3C587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14:paraId="477DB16C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9C270F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Působení v silniční dopravě</w:t>
      </w:r>
    </w:p>
    <w:p w14:paraId="3C0C4CDC" w14:textId="77777777" w:rsidR="009C270F" w:rsidRPr="009C270F" w:rsidRDefault="009C270F" w:rsidP="009C270F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C270F">
        <w:rPr>
          <w:rFonts w:ascii="Times New Roman" w:eastAsia="Times New Roman" w:hAnsi="Times New Roman" w:cs="Times New Roman"/>
          <w:sz w:val="20"/>
          <w:szCs w:val="20"/>
          <w:lang w:eastAsia="cs-CZ"/>
        </w:rPr>
        <w:t>Jsem – nejsem* subjektem působícím v oblasti silniční dopravy ve smyslu příslušného ustanovení nařízení Komise (EU) č. 1407/2013.</w:t>
      </w:r>
    </w:p>
    <w:p w14:paraId="3EED587B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14:paraId="3268483E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9C270F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Prohlášení ke zpracování osobních údajů</w:t>
      </w:r>
      <w:r w:rsidRPr="009C270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65A83907" w14:textId="77777777" w:rsidR="009C270F" w:rsidRPr="009C270F" w:rsidRDefault="009C270F" w:rsidP="009C27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C270F">
        <w:rPr>
          <w:rFonts w:ascii="Times New Roman" w:eastAsia="Times New Roman" w:hAnsi="Times New Roman" w:cs="Times New Roman"/>
          <w:sz w:val="20"/>
          <w:szCs w:val="20"/>
          <w:lang w:eastAsia="cs-CZ"/>
        </w:rPr>
        <w:t>Souhlasím se zpracováním osobních údajů obsažených v tomto prohlášení ve smyslu zákona č. 101/2000 Sb., o ochraně osobních údajů, ve znění p. p., za účelem evidence podpor malého rozsahu v souladu se zákonem č. 215/2004 Sb., o úpravě některých vztahů v oblasti veřejné podpory a o změně zákona o podpoře výzkumu a vývoje, ve znění p. p. Tento souhlas uděluji správci</w:t>
      </w:r>
      <w:r w:rsidRPr="009C27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  <w:footnoteReference w:id="4"/>
      </w:r>
      <w:r w:rsidRPr="009C270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gramStart"/>
      <w:r w:rsidRPr="009C270F">
        <w:rPr>
          <w:rFonts w:ascii="Times New Roman" w:eastAsia="Times New Roman" w:hAnsi="Times New Roman" w:cs="Times New Roman"/>
          <w:sz w:val="20"/>
          <w:szCs w:val="20"/>
          <w:lang w:eastAsia="cs-CZ"/>
        </w:rPr>
        <w:t>zpracovateli</w:t>
      </w:r>
      <w:r w:rsidRPr="009C27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  <w:footnoteReference w:id="5"/>
      </w:r>
      <w:r w:rsidRPr="009C270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.......................................................................................................... pro</w:t>
      </w:r>
      <w:proofErr w:type="gramEnd"/>
      <w:r w:rsidRPr="009C270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14:paraId="01A0BED4" w14:textId="77777777" w:rsidR="009C270F" w:rsidRPr="009C270F" w:rsidRDefault="009C270F" w:rsidP="009C27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EC5731B" w14:textId="77777777" w:rsidR="009C270F" w:rsidRPr="009C270F" w:rsidRDefault="009C270F" w:rsidP="009C27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7DD8D1B" w14:textId="77777777" w:rsidR="009C270F" w:rsidRPr="009C270F" w:rsidRDefault="009C270F" w:rsidP="009C270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9C270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 ……………………….…</w:t>
      </w:r>
      <w:r w:rsidRPr="009C270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  <w:t xml:space="preserve"> dne …………………………</w:t>
      </w:r>
      <w:r w:rsidRPr="009C270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</w:p>
    <w:p w14:paraId="197B0FED" w14:textId="77777777" w:rsidR="009C270F" w:rsidRPr="009C270F" w:rsidRDefault="009C270F" w:rsidP="009C270F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11EC16E" w14:textId="77777777" w:rsidR="009C270F" w:rsidRPr="009C270F" w:rsidRDefault="009C270F" w:rsidP="009C270F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33EF53A1" w14:textId="77777777" w:rsidR="009C270F" w:rsidRPr="009C270F" w:rsidRDefault="009C270F" w:rsidP="009C270F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F6829F1" w14:textId="77777777" w:rsidR="009C270F" w:rsidRPr="009C270F" w:rsidRDefault="009C270F" w:rsidP="009C270F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9C270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…………………………………………………………</w:t>
      </w:r>
      <w:r w:rsidRPr="009C270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br/>
        <w:t>razítko, podpis oprávněné osoby</w:t>
      </w:r>
    </w:p>
    <w:p w14:paraId="5A1DF650" w14:textId="77777777" w:rsidR="009C270F" w:rsidRPr="009C270F" w:rsidRDefault="009C270F" w:rsidP="009C27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cs-CZ"/>
        </w:rPr>
        <w:sectPr w:rsidR="009C270F" w:rsidRPr="009C270F" w:rsidSect="009C270F">
          <w:headerReference w:type="default" r:id="rId13"/>
          <w:pgSz w:w="11906" w:h="16838" w:code="9"/>
          <w:pgMar w:top="1418" w:right="1418" w:bottom="1418" w:left="1418" w:header="708" w:footer="708" w:gutter="0"/>
          <w:cols w:space="709"/>
        </w:sectPr>
      </w:pPr>
    </w:p>
    <w:p w14:paraId="4A7F4D54" w14:textId="77777777" w:rsidR="009C270F" w:rsidRPr="009C270F" w:rsidRDefault="009C270F" w:rsidP="009C270F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32"/>
          <w:lang w:eastAsia="cs-CZ"/>
        </w:rPr>
      </w:pPr>
      <w:r w:rsidRPr="009C270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cs-CZ"/>
        </w:rPr>
        <w:t>Příloha 11.6. Obecných pravidel</w:t>
      </w:r>
    </w:p>
    <w:p w14:paraId="10C6696F" w14:textId="77777777" w:rsidR="009C270F" w:rsidRPr="009C270F" w:rsidRDefault="009C270F" w:rsidP="009C270F">
      <w:pPr>
        <w:keepNext/>
        <w:tabs>
          <w:tab w:val="num" w:pos="720"/>
        </w:tabs>
        <w:spacing w:before="240" w:after="6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Veřejnoprávní smlouva </w:t>
      </w:r>
      <w:r w:rsidRPr="009C27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 poskytnutí dotace statutárního města České Budějovice na kofinancování projektu podpořeného v rámci Dotačního programu města České Budějovice </w:t>
      </w:r>
    </w:p>
    <w:p w14:paraId="26C7799A" w14:textId="77777777" w:rsidR="009C270F" w:rsidRPr="009C270F" w:rsidRDefault="009C270F" w:rsidP="009C2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9C270F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na podporu </w:t>
      </w:r>
      <w:r w:rsidRPr="009C270F"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lang w:eastAsia="cs-CZ"/>
        </w:rPr>
        <w:t>„</w:t>
      </w:r>
      <w:proofErr w:type="spellStart"/>
      <w:r w:rsidRPr="009C270F"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lang w:eastAsia="cs-CZ"/>
        </w:rPr>
        <w:t>xxx</w:t>
      </w:r>
      <w:proofErr w:type="spellEnd"/>
      <w:r w:rsidRPr="009C270F"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lang w:eastAsia="cs-CZ"/>
        </w:rPr>
        <w:t>“</w:t>
      </w:r>
      <w:r w:rsidRPr="009C270F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v roce 201</w:t>
      </w:r>
      <w:r w:rsidRPr="009C270F"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lang w:eastAsia="cs-CZ"/>
        </w:rPr>
        <w:t>x</w:t>
      </w:r>
      <w:r w:rsidRPr="009C270F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</w:p>
    <w:p w14:paraId="4D90DE37" w14:textId="77777777" w:rsidR="009C270F" w:rsidRPr="009C270F" w:rsidRDefault="009C270F" w:rsidP="009C2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14:paraId="49A9B294" w14:textId="77777777" w:rsidR="009C270F" w:rsidRPr="009C270F" w:rsidRDefault="009C270F" w:rsidP="009C2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9C270F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uzavíraná dle ustanovení § 10a odst. 5 zákona č. 250/2000 Sb., o rozpočtových pravidlech územních rozpočtů, v platném a účinném znění (dále jen „</w:t>
      </w:r>
      <w:proofErr w:type="spellStart"/>
      <w:r w:rsidRPr="009C270F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ZoRPÚZ</w:t>
      </w:r>
      <w:proofErr w:type="spellEnd"/>
      <w:r w:rsidRPr="009C270F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“) ve spojení s ustanovením § 159 a násl. zákona č. 500/2004 Sb., správní řád, v platném a účinném znění (dále jen „správní řád“)</w:t>
      </w:r>
    </w:p>
    <w:p w14:paraId="0E34C65D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14:paraId="19AA9529" w14:textId="77777777" w:rsidR="009C270F" w:rsidRPr="009C270F" w:rsidRDefault="009C270F" w:rsidP="009C27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Cs w:val="20"/>
          <w:lang w:eastAsia="cs-CZ"/>
        </w:rPr>
      </w:pPr>
      <w:r w:rsidRPr="009C270F">
        <w:rPr>
          <w:rFonts w:ascii="Times New Roman" w:eastAsia="Times New Roman" w:hAnsi="Times New Roman" w:cs="Times New Roman"/>
          <w:bCs/>
          <w:szCs w:val="20"/>
          <w:lang w:eastAsia="cs-CZ"/>
        </w:rPr>
        <w:t>(dále jen „Smlouva“).</w:t>
      </w:r>
    </w:p>
    <w:p w14:paraId="40290249" w14:textId="77777777" w:rsidR="009C270F" w:rsidRPr="009C270F" w:rsidRDefault="009C270F" w:rsidP="009C2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14:paraId="004993CC" w14:textId="77777777" w:rsidR="009C270F" w:rsidRPr="009C270F" w:rsidRDefault="009C270F" w:rsidP="009C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1B7B474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C270F">
        <w:rPr>
          <w:rFonts w:ascii="Times New Roman" w:eastAsia="Times New Roman" w:hAnsi="Times New Roman" w:cs="Times New Roman"/>
          <w:b/>
          <w:lang w:eastAsia="cs-CZ"/>
        </w:rPr>
        <w:t>Smluvní strany</w:t>
      </w:r>
    </w:p>
    <w:p w14:paraId="1F929A97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 xml:space="preserve">       </w:t>
      </w:r>
    </w:p>
    <w:p w14:paraId="5641498D" w14:textId="77777777" w:rsidR="009C270F" w:rsidRPr="009C270F" w:rsidRDefault="009C270F" w:rsidP="009C270F">
      <w:pPr>
        <w:numPr>
          <w:ilvl w:val="1"/>
          <w:numId w:val="2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cs-CZ"/>
        </w:rPr>
      </w:pPr>
      <w:r w:rsidRPr="009C270F">
        <w:rPr>
          <w:rFonts w:ascii="Times New Roman" w:eastAsia="Times New Roman" w:hAnsi="Times New Roman" w:cs="Times New Roman"/>
          <w:b/>
          <w:bCs/>
          <w:lang w:eastAsia="cs-CZ"/>
        </w:rPr>
        <w:t>Statutární město České Budějovice</w:t>
      </w:r>
    </w:p>
    <w:p w14:paraId="21AF96FE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 xml:space="preserve">náměstí Přemysla Otakara II. </w:t>
      </w:r>
      <w:proofErr w:type="gramStart"/>
      <w:r w:rsidRPr="009C270F">
        <w:rPr>
          <w:rFonts w:ascii="Times New Roman" w:eastAsia="Times New Roman" w:hAnsi="Times New Roman" w:cs="Times New Roman"/>
          <w:lang w:eastAsia="cs-CZ"/>
        </w:rPr>
        <w:t>1/1,  České</w:t>
      </w:r>
      <w:proofErr w:type="gramEnd"/>
      <w:r w:rsidRPr="009C270F">
        <w:rPr>
          <w:rFonts w:ascii="Times New Roman" w:eastAsia="Times New Roman" w:hAnsi="Times New Roman" w:cs="Times New Roman"/>
          <w:lang w:eastAsia="cs-CZ"/>
        </w:rPr>
        <w:t xml:space="preserve"> Budějovice, PSČ 370 92</w:t>
      </w:r>
    </w:p>
    <w:p w14:paraId="68404FE9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 xml:space="preserve">zastoupené: </w:t>
      </w:r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_____________________</w:t>
      </w:r>
    </w:p>
    <w:p w14:paraId="06467BFC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 xml:space="preserve">k podpisu Smlouvy pověřen: </w:t>
      </w:r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___________________</w:t>
      </w:r>
    </w:p>
    <w:p w14:paraId="590F19F5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Kontaktní osoba (Administrátor):</w:t>
      </w:r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_________________________</w:t>
      </w:r>
    </w:p>
    <w:p w14:paraId="3363BAAD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Č. účtu:</w:t>
      </w:r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_______________________________</w:t>
      </w:r>
    </w:p>
    <w:p w14:paraId="13FD3D31" w14:textId="77777777" w:rsidR="009C270F" w:rsidRPr="009C270F" w:rsidRDefault="009C270F" w:rsidP="009C270F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IČO: 00244732, DIČ: CZ00244732</w:t>
      </w:r>
    </w:p>
    <w:p w14:paraId="75213912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(dále jen „Poskytovatel“)</w:t>
      </w:r>
    </w:p>
    <w:p w14:paraId="16975131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6127CC6" w14:textId="77777777" w:rsidR="009C270F" w:rsidRPr="009C270F" w:rsidRDefault="009C270F" w:rsidP="009C270F">
      <w:pPr>
        <w:numPr>
          <w:ilvl w:val="1"/>
          <w:numId w:val="2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cs-CZ"/>
        </w:rPr>
      </w:pPr>
      <w:r w:rsidRPr="009C270F">
        <w:rPr>
          <w:rFonts w:ascii="Times New Roman" w:eastAsia="Times New Roman" w:hAnsi="Times New Roman" w:cs="Times New Roman"/>
          <w:b/>
          <w:bCs/>
          <w:lang w:eastAsia="cs-CZ"/>
        </w:rPr>
        <w:t>Příjemce dotace</w:t>
      </w:r>
    </w:p>
    <w:p w14:paraId="4E4985B4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zastoupený</w:t>
      </w:r>
    </w:p>
    <w:p w14:paraId="759B390F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adresa,                                                                         PSČ</w:t>
      </w:r>
    </w:p>
    <w:p w14:paraId="5EE8D927" w14:textId="77777777" w:rsidR="009C270F" w:rsidRPr="009C270F" w:rsidRDefault="009C270F" w:rsidP="009C270F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IČO/DIČ</w:t>
      </w:r>
    </w:p>
    <w:p w14:paraId="25DF8BCE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(dále jen Příjemce“)</w:t>
      </w:r>
    </w:p>
    <w:p w14:paraId="0C032120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F1A8072" w14:textId="77777777" w:rsidR="009C270F" w:rsidRPr="009C270F" w:rsidRDefault="009C270F" w:rsidP="009C2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66BE7B9D" w14:textId="77777777" w:rsidR="009C270F" w:rsidRPr="009C270F" w:rsidRDefault="009C270F" w:rsidP="009C2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C270F">
        <w:rPr>
          <w:rFonts w:ascii="Times New Roman" w:eastAsia="Times New Roman" w:hAnsi="Times New Roman" w:cs="Times New Roman"/>
          <w:b/>
          <w:lang w:eastAsia="cs-CZ"/>
        </w:rPr>
        <w:t>Čl. I</w:t>
      </w:r>
    </w:p>
    <w:p w14:paraId="34992CF3" w14:textId="77777777" w:rsidR="009C270F" w:rsidRPr="009C270F" w:rsidRDefault="009C270F" w:rsidP="009C270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C270F">
        <w:rPr>
          <w:rFonts w:ascii="Times New Roman" w:eastAsia="Times New Roman" w:hAnsi="Times New Roman" w:cs="Times New Roman"/>
          <w:b/>
          <w:lang w:eastAsia="cs-CZ"/>
        </w:rPr>
        <w:t>Úvodní ustanovení</w:t>
      </w:r>
    </w:p>
    <w:p w14:paraId="735E23DE" w14:textId="77777777" w:rsidR="009C270F" w:rsidRPr="009C270F" w:rsidRDefault="009C270F" w:rsidP="009C270F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__________</w:t>
      </w:r>
      <w:r w:rsidRPr="009C270F">
        <w:rPr>
          <w:rFonts w:ascii="Times New Roman" w:eastAsia="Times New Roman" w:hAnsi="Times New Roman" w:cs="Times New Roman"/>
          <w:lang w:eastAsia="cs-CZ"/>
        </w:rPr>
        <w:t xml:space="preserve"> města České Budějovice rozhodla(o) svým usnesením č. </w:t>
      </w:r>
      <w:proofErr w:type="spellStart"/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xx</w:t>
      </w:r>
      <w:proofErr w:type="spellEnd"/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/</w:t>
      </w:r>
      <w:proofErr w:type="spellStart"/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xxxx</w:t>
      </w:r>
      <w:proofErr w:type="spellEnd"/>
      <w:r w:rsidRPr="009C270F">
        <w:rPr>
          <w:rFonts w:ascii="Times New Roman" w:eastAsia="Times New Roman" w:hAnsi="Times New Roman" w:cs="Times New Roman"/>
          <w:lang w:eastAsia="cs-CZ"/>
        </w:rPr>
        <w:t xml:space="preserve"> ze dne </w:t>
      </w:r>
      <w:proofErr w:type="spellStart"/>
      <w:proofErr w:type="gramStart"/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dd.mm</w:t>
      </w:r>
      <w:proofErr w:type="gramEnd"/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.rrrr</w:t>
      </w:r>
      <w:proofErr w:type="spellEnd"/>
      <w:r w:rsidRPr="009C270F">
        <w:rPr>
          <w:rFonts w:ascii="Times New Roman" w:eastAsia="Times New Roman" w:hAnsi="Times New Roman" w:cs="Times New Roman"/>
          <w:lang w:eastAsia="cs-CZ"/>
        </w:rPr>
        <w:t xml:space="preserve"> ve smyslu </w:t>
      </w:r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Směrnice č. X/201X Poskytování dotací z rozpočtu města České Budějovice o poskytnutí dotace</w:t>
      </w:r>
      <w:r w:rsidRPr="009C270F">
        <w:rPr>
          <w:rFonts w:ascii="Times New Roman" w:eastAsia="Times New Roman" w:hAnsi="Times New Roman" w:cs="Times New Roman"/>
          <w:lang w:eastAsia="cs-CZ"/>
        </w:rPr>
        <w:t xml:space="preserve"> Příjemci na kofinancování projektu ve výši a za podmínek dále uvedených v této Smlouvě. Tato Smlouva vychází z předložené žádosti o dotaci doporučené hodnotící komisí k přidělení dotace.</w:t>
      </w:r>
    </w:p>
    <w:p w14:paraId="7D92E153" w14:textId="77777777" w:rsidR="009C270F" w:rsidRPr="009C270F" w:rsidRDefault="009C270F" w:rsidP="009C27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C270F">
        <w:rPr>
          <w:rFonts w:ascii="Times New Roman" w:eastAsia="Times New Roman" w:hAnsi="Times New Roman" w:cs="Times New Roman"/>
          <w:b/>
          <w:lang w:eastAsia="cs-CZ"/>
        </w:rPr>
        <w:t>Čl. II</w:t>
      </w:r>
    </w:p>
    <w:p w14:paraId="06DB19BA" w14:textId="77777777" w:rsidR="009C270F" w:rsidRPr="009C270F" w:rsidRDefault="009C270F" w:rsidP="009C270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C270F">
        <w:rPr>
          <w:rFonts w:ascii="Times New Roman" w:eastAsia="Times New Roman" w:hAnsi="Times New Roman" w:cs="Times New Roman"/>
          <w:b/>
          <w:lang w:eastAsia="cs-CZ"/>
        </w:rPr>
        <w:t xml:space="preserve"> Účel dotace</w:t>
      </w:r>
    </w:p>
    <w:p w14:paraId="1E76AFB1" w14:textId="77777777" w:rsidR="009C270F" w:rsidRPr="009C270F" w:rsidRDefault="009C270F" w:rsidP="00A50EE5">
      <w:pPr>
        <w:numPr>
          <w:ilvl w:val="0"/>
          <w:numId w:val="31"/>
        </w:numPr>
        <w:spacing w:after="80" w:line="240" w:lineRule="auto"/>
        <w:ind w:left="426" w:hanging="426"/>
        <w:rPr>
          <w:rFonts w:ascii="Times New Roman" w:eastAsia="Times New Roman" w:hAnsi="Times New Roman" w:cs="Times New Roman"/>
          <w:i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 xml:space="preserve">Účelem dotace je finanční podpora určená na projekt </w:t>
      </w:r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……………….</w:t>
      </w:r>
      <w:r w:rsidRPr="009C270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C270F">
        <w:rPr>
          <w:rFonts w:ascii="Times New Roman" w:eastAsia="Times New Roman" w:hAnsi="Times New Roman" w:cs="Times New Roman"/>
          <w:i/>
          <w:lang w:eastAsia="cs-CZ"/>
        </w:rPr>
        <w:t>(uvést název projektu a jeho bližší specifikace, v předpokládané maximální výši uznatelných nákladů projektu, procento spolufinancování projektu ze strany města a ze strany žadatele a rozpočet projektu buď zde, nebo v samostatné příloze smlouvy; uznatelné náklady)</w:t>
      </w:r>
      <w:r w:rsidRPr="009C270F">
        <w:rPr>
          <w:rFonts w:ascii="Times New Roman" w:eastAsia="Times New Roman" w:hAnsi="Times New Roman" w:cs="Times New Roman"/>
          <w:lang w:eastAsia="cs-CZ"/>
        </w:rPr>
        <w:t>, dále jen „Projekt“</w:t>
      </w:r>
      <w:r w:rsidRPr="009C270F">
        <w:rPr>
          <w:rFonts w:ascii="Times New Roman" w:eastAsia="Times New Roman" w:hAnsi="Times New Roman" w:cs="Times New Roman"/>
          <w:i/>
          <w:lang w:eastAsia="cs-CZ"/>
        </w:rPr>
        <w:t>).</w:t>
      </w:r>
      <w:r w:rsidRPr="009C270F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4A3ED8D7" w14:textId="77777777" w:rsidR="009C270F" w:rsidRPr="009C270F" w:rsidRDefault="009C270F" w:rsidP="00A50EE5">
      <w:pPr>
        <w:numPr>
          <w:ilvl w:val="0"/>
          <w:numId w:val="31"/>
        </w:numPr>
        <w:spacing w:after="80" w:line="240" w:lineRule="auto"/>
        <w:ind w:left="426" w:hanging="426"/>
        <w:rPr>
          <w:rFonts w:ascii="Times New Roman" w:eastAsia="Times New Roman" w:hAnsi="Times New Roman" w:cs="Times New Roman"/>
          <w:i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 xml:space="preserve">Na základě poskytnuté dotace budou provedeny následující činnosti s definovanými výstupy </w:t>
      </w:r>
      <w:r w:rsidRPr="009C270F">
        <w:rPr>
          <w:rFonts w:ascii="Times New Roman" w:eastAsia="Times New Roman" w:hAnsi="Times New Roman" w:cs="Times New Roman"/>
          <w:i/>
          <w:lang w:eastAsia="cs-CZ"/>
        </w:rPr>
        <w:t>(platí pro granty, u příspěvků vyspecifikovat cíl projektu, jaký chce příjemce dotace dosáhnout)</w:t>
      </w:r>
    </w:p>
    <w:p w14:paraId="68118B24" w14:textId="77777777" w:rsidR="009C270F" w:rsidRPr="009C270F" w:rsidRDefault="009C270F" w:rsidP="00A50EE5">
      <w:pPr>
        <w:numPr>
          <w:ilvl w:val="0"/>
          <w:numId w:val="31"/>
        </w:numPr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Příjemce bere na vědomí, že poskytnuté finanční prostředky mohou být použity pouze v souladu s výše uvedeným účelem dotace v souladu s uvedenými uznatelnými náklady. V opačném případě se příjemce vystavuje možnému postihu dle Čl. VII.</w:t>
      </w:r>
    </w:p>
    <w:p w14:paraId="0413D885" w14:textId="77777777" w:rsidR="009C270F" w:rsidRPr="009C270F" w:rsidRDefault="009C270F" w:rsidP="009C27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C270F">
        <w:rPr>
          <w:rFonts w:ascii="Times New Roman" w:eastAsia="Times New Roman" w:hAnsi="Times New Roman" w:cs="Times New Roman"/>
          <w:b/>
          <w:lang w:eastAsia="cs-CZ"/>
        </w:rPr>
        <w:t>Čl. III</w:t>
      </w:r>
    </w:p>
    <w:p w14:paraId="08662423" w14:textId="77777777" w:rsidR="009C270F" w:rsidRPr="009C270F" w:rsidRDefault="009C270F" w:rsidP="009C270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C270F">
        <w:rPr>
          <w:rFonts w:ascii="Times New Roman" w:eastAsia="Times New Roman" w:hAnsi="Times New Roman" w:cs="Times New Roman"/>
          <w:b/>
          <w:lang w:eastAsia="cs-CZ"/>
        </w:rPr>
        <w:t>Doba realizace účelu dotace</w:t>
      </w:r>
    </w:p>
    <w:p w14:paraId="51850092" w14:textId="77777777" w:rsidR="009C270F" w:rsidRPr="009C270F" w:rsidRDefault="009C270F" w:rsidP="009C270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 xml:space="preserve">Realizace projektu bude ve smyslu ustanovení § 10a odst. 5 písm. f) </w:t>
      </w:r>
      <w:proofErr w:type="spellStart"/>
      <w:r w:rsidRPr="009C270F">
        <w:rPr>
          <w:rFonts w:ascii="Times New Roman" w:eastAsia="Times New Roman" w:hAnsi="Times New Roman" w:cs="Times New Roman"/>
          <w:lang w:eastAsia="cs-CZ"/>
        </w:rPr>
        <w:t>ZoRPÚZ</w:t>
      </w:r>
      <w:proofErr w:type="spellEnd"/>
      <w:r w:rsidRPr="009C270F">
        <w:rPr>
          <w:rFonts w:ascii="Times New Roman" w:eastAsia="Times New Roman" w:hAnsi="Times New Roman" w:cs="Times New Roman"/>
          <w:lang w:eastAsia="cs-CZ"/>
        </w:rPr>
        <w:t xml:space="preserve"> dokončena nejpozději do </w:t>
      </w:r>
      <w:proofErr w:type="spellStart"/>
      <w:proofErr w:type="gramStart"/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dd.mm</w:t>
      </w:r>
      <w:proofErr w:type="gramEnd"/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.rrr</w:t>
      </w:r>
      <w:proofErr w:type="spellEnd"/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.</w:t>
      </w:r>
      <w:r w:rsidRPr="009C270F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7673C12B" w14:textId="77777777" w:rsidR="009C270F" w:rsidRPr="009C270F" w:rsidRDefault="009C270F" w:rsidP="009C270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C270F">
        <w:rPr>
          <w:rFonts w:ascii="Times New Roman" w:eastAsia="Times New Roman" w:hAnsi="Times New Roman" w:cs="Times New Roman"/>
          <w:b/>
          <w:lang w:eastAsia="cs-CZ"/>
        </w:rPr>
        <w:t>Čl. IV</w:t>
      </w:r>
    </w:p>
    <w:p w14:paraId="51C6908C" w14:textId="77777777" w:rsidR="009C270F" w:rsidRPr="009C270F" w:rsidRDefault="009C270F" w:rsidP="009C270F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C270F">
        <w:rPr>
          <w:rFonts w:ascii="Times New Roman" w:eastAsia="Times New Roman" w:hAnsi="Times New Roman" w:cs="Times New Roman"/>
          <w:b/>
          <w:lang w:eastAsia="cs-CZ"/>
        </w:rPr>
        <w:t>Výše dotace a platební podmínky</w:t>
      </w:r>
    </w:p>
    <w:p w14:paraId="49A42380" w14:textId="77777777" w:rsidR="009C270F" w:rsidRPr="009C270F" w:rsidRDefault="009C270F" w:rsidP="00A50EE5">
      <w:pPr>
        <w:numPr>
          <w:ilvl w:val="0"/>
          <w:numId w:val="40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 xml:space="preserve">Dotace bude poskytnuta ve výši </w:t>
      </w:r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…….</w:t>
      </w:r>
      <w:r w:rsidRPr="009C270F">
        <w:rPr>
          <w:rFonts w:ascii="Times New Roman" w:eastAsia="Times New Roman" w:hAnsi="Times New Roman" w:cs="Times New Roman"/>
          <w:lang w:eastAsia="cs-CZ"/>
        </w:rPr>
        <w:t xml:space="preserve"> Kč bezhotovostním převodem z výdajového účtu Poskytovatele </w:t>
      </w:r>
      <w:proofErr w:type="spellStart"/>
      <w:r w:rsidRPr="009C270F">
        <w:rPr>
          <w:rFonts w:ascii="Times New Roman" w:eastAsia="Times New Roman" w:hAnsi="Times New Roman" w:cs="Times New Roman"/>
          <w:lang w:eastAsia="cs-CZ"/>
        </w:rPr>
        <w:t>č.</w:t>
      </w:r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xxxxxxx</w:t>
      </w:r>
      <w:proofErr w:type="spellEnd"/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/</w:t>
      </w:r>
      <w:proofErr w:type="spellStart"/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xxxx</w:t>
      </w:r>
      <w:proofErr w:type="spellEnd"/>
      <w:r w:rsidRPr="009C270F">
        <w:rPr>
          <w:rFonts w:ascii="Times New Roman" w:eastAsia="Times New Roman" w:hAnsi="Times New Roman" w:cs="Times New Roman"/>
          <w:lang w:eastAsia="cs-CZ"/>
        </w:rPr>
        <w:t xml:space="preserve">  na účet Příjemce </w:t>
      </w:r>
      <w:proofErr w:type="spellStart"/>
      <w:r w:rsidRPr="009C270F">
        <w:rPr>
          <w:rFonts w:ascii="Times New Roman" w:eastAsia="Times New Roman" w:hAnsi="Times New Roman" w:cs="Times New Roman"/>
          <w:lang w:eastAsia="cs-CZ"/>
        </w:rPr>
        <w:t>č.</w:t>
      </w:r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xxxxx</w:t>
      </w:r>
      <w:proofErr w:type="spellEnd"/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/</w:t>
      </w:r>
      <w:proofErr w:type="spellStart"/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xxxx</w:t>
      </w:r>
      <w:proofErr w:type="spellEnd"/>
      <w:r w:rsidRPr="009C270F">
        <w:rPr>
          <w:rFonts w:ascii="Times New Roman" w:eastAsia="Times New Roman" w:hAnsi="Times New Roman" w:cs="Times New Roman"/>
          <w:lang w:eastAsia="cs-CZ"/>
        </w:rPr>
        <w:t xml:space="preserve"> , vedený u </w:t>
      </w:r>
      <w:proofErr w:type="spellStart"/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xxxxxxxxxxxx</w:t>
      </w:r>
      <w:proofErr w:type="spellEnd"/>
      <w:r w:rsidRPr="009C270F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38F2BAC5" w14:textId="77777777" w:rsidR="009C270F" w:rsidRPr="009C270F" w:rsidRDefault="009C270F" w:rsidP="009C270F">
      <w:pPr>
        <w:autoSpaceDE w:val="0"/>
        <w:autoSpaceDN w:val="0"/>
        <w:adjustRightInd w:val="0"/>
        <w:spacing w:after="8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Příjemce se podpisem smlouvy zavazuje, že všechny finanční toky (bezhotovostní a hotovostní operace), vztahující se k projektu, budou provedeny prostřednictvím výše uvedeného účtu Příjemce, neurčí-li Poskytovatel (Administrátor) jinak.</w:t>
      </w:r>
    </w:p>
    <w:p w14:paraId="52F3E62A" w14:textId="77777777" w:rsidR="009C270F" w:rsidRPr="009C270F" w:rsidRDefault="009C270F" w:rsidP="00A50EE5">
      <w:pPr>
        <w:numPr>
          <w:ilvl w:val="0"/>
          <w:numId w:val="40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Dotace dle odstavce IV. této Smlouvy bude Poskytovatelem poskytnuta následujícím způsobem:</w:t>
      </w:r>
    </w:p>
    <w:p w14:paraId="71D1C7D9" w14:textId="77777777" w:rsidR="009C270F" w:rsidRPr="009C270F" w:rsidRDefault="009C270F" w:rsidP="00A50EE5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U všech příspěvků a grantů do 50 tis. Kč včetně:</w:t>
      </w:r>
    </w:p>
    <w:p w14:paraId="17ECD3EF" w14:textId="77777777" w:rsidR="009C270F" w:rsidRPr="009C270F" w:rsidRDefault="009C270F" w:rsidP="00A50EE5">
      <w:pPr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 xml:space="preserve">Jednorázově do 30 dnů od podpisu Smlouvy oběma smluvními stranami. </w:t>
      </w:r>
    </w:p>
    <w:p w14:paraId="738B344A" w14:textId="77777777" w:rsidR="009C270F" w:rsidRPr="009C270F" w:rsidRDefault="009C270F" w:rsidP="00A50EE5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U grantů nad 50 tis. Kč:</w:t>
      </w:r>
    </w:p>
    <w:p w14:paraId="3E61EB20" w14:textId="77777777" w:rsidR="009C270F" w:rsidRPr="009C270F" w:rsidRDefault="009C270F" w:rsidP="00A50EE5">
      <w:pPr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 xml:space="preserve">70 % z celkové částky dotace do 30 dnů od podpisu Smlouvy oběma stranami, </w:t>
      </w:r>
    </w:p>
    <w:p w14:paraId="4D86085C" w14:textId="77777777" w:rsidR="009C270F" w:rsidRPr="009C270F" w:rsidRDefault="009C270F" w:rsidP="00A50EE5">
      <w:pPr>
        <w:numPr>
          <w:ilvl w:val="2"/>
          <w:numId w:val="44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30 % do 21 dnů od odsouhlasení předloženého konečného vyúčtování uznatelných nákladů projektu a závěrečné zprávy o realizaci projektu (dále jen „Vyúčtování“).</w:t>
      </w:r>
    </w:p>
    <w:p w14:paraId="29FB942E" w14:textId="77777777" w:rsidR="009C270F" w:rsidRPr="009C270F" w:rsidRDefault="009C270F" w:rsidP="00A50EE5">
      <w:pPr>
        <w:numPr>
          <w:ilvl w:val="0"/>
          <w:numId w:val="40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Výše dotace uvedená ve Smlouvě je maximální a nemůže být překročena.</w:t>
      </w:r>
    </w:p>
    <w:p w14:paraId="33706B9F" w14:textId="77777777" w:rsidR="009C270F" w:rsidRPr="009C270F" w:rsidRDefault="009C270F" w:rsidP="009C270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C270F">
        <w:rPr>
          <w:rFonts w:ascii="Times New Roman" w:eastAsia="Times New Roman" w:hAnsi="Times New Roman" w:cs="Times New Roman"/>
          <w:b/>
          <w:lang w:eastAsia="cs-CZ"/>
        </w:rPr>
        <w:t>Čl. V</w:t>
      </w:r>
    </w:p>
    <w:p w14:paraId="7ADD9477" w14:textId="77777777" w:rsidR="009C270F" w:rsidRPr="009C270F" w:rsidRDefault="009C270F" w:rsidP="009C270F">
      <w:pPr>
        <w:autoSpaceDE w:val="0"/>
        <w:autoSpaceDN w:val="0"/>
        <w:adjustRightInd w:val="0"/>
        <w:spacing w:after="8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C270F">
        <w:rPr>
          <w:rFonts w:ascii="Times New Roman" w:eastAsia="Times New Roman" w:hAnsi="Times New Roman" w:cs="Times New Roman"/>
          <w:b/>
          <w:lang w:eastAsia="cs-CZ"/>
        </w:rPr>
        <w:t>Vyúčtování dotace</w:t>
      </w:r>
    </w:p>
    <w:p w14:paraId="2195940A" w14:textId="77777777" w:rsidR="009C270F" w:rsidRPr="009C270F" w:rsidRDefault="009C270F" w:rsidP="00A50EE5">
      <w:pPr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 xml:space="preserve">Po ukončení realizace projektu předloží Příjemce Poskytovateli </w:t>
      </w:r>
      <w:r w:rsidRPr="009C270F">
        <w:rPr>
          <w:rFonts w:ascii="Times New Roman" w:eastAsia="Times New Roman" w:hAnsi="Times New Roman" w:cs="Times New Roman"/>
          <w:b/>
          <w:lang w:eastAsia="cs-CZ"/>
        </w:rPr>
        <w:t>nejpozději do 30 ti dnů</w:t>
      </w:r>
      <w:r w:rsidRPr="009C270F">
        <w:rPr>
          <w:rFonts w:ascii="Times New Roman" w:eastAsia="Times New Roman" w:hAnsi="Times New Roman" w:cs="Times New Roman"/>
          <w:lang w:eastAsia="cs-CZ"/>
        </w:rPr>
        <w:t xml:space="preserve"> po dokončení realizace Projektu Vyúčtování na předepsaném formuláři. Vyúčtování provede Příjemce formou soupisu dokladů o uskutečněných výdajích a případných příjmech s uvedením výše částky a účelu platby jednotlivých dokladů na předepsaném formuláři. Jako přílohy k Vyúčtování budou předloženy:</w:t>
      </w:r>
    </w:p>
    <w:p w14:paraId="025D1263" w14:textId="77777777" w:rsidR="009C270F" w:rsidRPr="009C270F" w:rsidRDefault="009C270F" w:rsidP="00A50EE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kopie průkazných dokladů o nabytí (předávací protokoly, smlouvy);</w:t>
      </w:r>
    </w:p>
    <w:p w14:paraId="47970FC5" w14:textId="77777777" w:rsidR="009C270F" w:rsidRPr="009C270F" w:rsidRDefault="009C270F" w:rsidP="00A50EE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kopie průkazných účetních dokladů dle zákona č. 563/1991 Sb. a průkazných daňových dokladů dle zákona 235/2004 Sb. ve znění pozdějších předpisů;</w:t>
      </w:r>
    </w:p>
    <w:p w14:paraId="0944CE11" w14:textId="77777777" w:rsidR="009C270F" w:rsidRPr="009C270F" w:rsidRDefault="009C270F" w:rsidP="00A50EE5">
      <w:pPr>
        <w:numPr>
          <w:ilvl w:val="0"/>
          <w:numId w:val="43"/>
        </w:numPr>
        <w:spacing w:after="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průkazné kopie výpisů z účtu a pokladních dokladů, deklarující všechny provedené platby.</w:t>
      </w:r>
    </w:p>
    <w:p w14:paraId="2FA20FF5" w14:textId="77777777" w:rsidR="009C270F" w:rsidRPr="009C270F" w:rsidRDefault="009C270F" w:rsidP="00A50EE5">
      <w:pPr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V odůvodněném případě si Administrátor může vyžádat předložení originálů těchto dokladů k  nahlédnutí. V případě, že doklady předložené Příjemcem nebudou splňovat náležitosti dle požadavků Smlouvy, je Poskytovatel oprávněn tyto doklady jako neprůkazné z Vyúčtování vyloučit.</w:t>
      </w:r>
    </w:p>
    <w:p w14:paraId="774B032A" w14:textId="77777777" w:rsidR="009C270F" w:rsidRPr="009C270F" w:rsidRDefault="009C270F" w:rsidP="00A50EE5">
      <w:pPr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V případě, že Projekt – účel, na který je dotace poskytnuta se neuskuteční, a to i bez zavinění na straně příjemce, je příjemce povinen poskytnutou dotaci v plné výši vrátit na účet Poskytovatele, a to do 30 dnů od okamžiku zrušení smlouvy.</w:t>
      </w:r>
    </w:p>
    <w:p w14:paraId="13C5684F" w14:textId="77777777" w:rsidR="009C270F" w:rsidRPr="009C270F" w:rsidRDefault="009C270F" w:rsidP="00A50EE5">
      <w:pPr>
        <w:numPr>
          <w:ilvl w:val="0"/>
          <w:numId w:val="32"/>
        </w:numPr>
        <w:spacing w:after="8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Podíl spolufinancování příjemcem dotace v předloženém vyúčtování nesmí být nižší než podíl spolufinancování příjemcem dotace, schválený ve Smlouvě</w:t>
      </w:r>
    </w:p>
    <w:p w14:paraId="173F5088" w14:textId="77777777" w:rsidR="009C270F" w:rsidRPr="009C270F" w:rsidRDefault="009C270F" w:rsidP="00A50EE5">
      <w:pPr>
        <w:numPr>
          <w:ilvl w:val="0"/>
          <w:numId w:val="32"/>
        </w:numPr>
        <w:spacing w:after="8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 xml:space="preserve">Pokud Příjemce nedoloží realizaci projektu průkaznými doklady, je povinen vrátit poměrnou část dotace, vyčíslenou administrátorem, nejpozději do 2 měsíců po uzavření Vyúčtování bezhotovostním převodem na účet Poskytovatele. </w:t>
      </w:r>
    </w:p>
    <w:p w14:paraId="73011CDD" w14:textId="77777777" w:rsidR="009C270F" w:rsidRPr="009C270F" w:rsidRDefault="009C270F" w:rsidP="00A50EE5">
      <w:pPr>
        <w:numPr>
          <w:ilvl w:val="0"/>
          <w:numId w:val="32"/>
        </w:numPr>
        <w:spacing w:after="8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Nevyúčtuje-li příjemce poskytnutou dotaci tak, jak mu ukládají obecně závazné předpisy a tato Smlouva, případně nevrátí-li příjemce nevyužité prostředky tak, jak stanovuje tato Smlouva, vystavuje se možnému postihu dle Čl. VII.</w:t>
      </w:r>
    </w:p>
    <w:p w14:paraId="0CBD319D" w14:textId="77777777" w:rsidR="009C270F" w:rsidRPr="009C270F" w:rsidRDefault="009C270F" w:rsidP="009C27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C270F">
        <w:rPr>
          <w:rFonts w:ascii="Times New Roman" w:eastAsia="Times New Roman" w:hAnsi="Times New Roman" w:cs="Times New Roman"/>
          <w:b/>
          <w:lang w:eastAsia="cs-CZ"/>
        </w:rPr>
        <w:t>Čl. VI</w:t>
      </w:r>
    </w:p>
    <w:p w14:paraId="51251A18" w14:textId="77777777" w:rsidR="009C270F" w:rsidRPr="009C270F" w:rsidRDefault="009C270F" w:rsidP="009C270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C270F">
        <w:rPr>
          <w:rFonts w:ascii="Times New Roman" w:eastAsia="Times New Roman" w:hAnsi="Times New Roman" w:cs="Times New Roman"/>
          <w:b/>
          <w:lang w:eastAsia="cs-CZ"/>
        </w:rPr>
        <w:t>Další podmínky poskytnutí dotace</w:t>
      </w:r>
    </w:p>
    <w:p w14:paraId="1766DE31" w14:textId="77777777" w:rsidR="009C270F" w:rsidRPr="009C270F" w:rsidRDefault="009C270F" w:rsidP="00A50EE5">
      <w:pPr>
        <w:numPr>
          <w:ilvl w:val="0"/>
          <w:numId w:val="33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Příjemce je povinen zejména:</w:t>
      </w:r>
    </w:p>
    <w:p w14:paraId="6066BE9D" w14:textId="77777777" w:rsidR="009C270F" w:rsidRPr="009C270F" w:rsidRDefault="009C270F" w:rsidP="009C27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zajistit dodržení kvality realizovaného projektu v souladu s účelu dotace dle čl. II. odst. 1 Smlouvy a umožnit řádné zhodnocení realizovaného projektu Poskytovatelem;</w:t>
      </w:r>
    </w:p>
    <w:p w14:paraId="60AB6B71" w14:textId="77777777" w:rsidR="009C270F" w:rsidRPr="009C270F" w:rsidRDefault="009C270F" w:rsidP="009C27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 xml:space="preserve">oznámit jakoukoli změnu na straně Příjemce ve vztahu k poskytnuté dotaci a této Smlouvě (včetně změny kontaktní osoby uvedené v žádosti nebo sídla/místa podnikání/bydliště Příjemce) neprodleně písemnou formou Poskytovateli. </w:t>
      </w:r>
    </w:p>
    <w:p w14:paraId="2B45C929" w14:textId="77777777" w:rsidR="009C270F" w:rsidRPr="009C270F" w:rsidRDefault="009C270F" w:rsidP="009C27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o užití prostředků vést oddělenou průkaznou účetní, daňovou, nebo jinou evidenci. Dále je příjemce povinen uchovat tuto účetní nebo daňovou nebo jinou evidenci po dobu pěti let po skončení realizace projektu.</w:t>
      </w:r>
    </w:p>
    <w:p w14:paraId="2F42EE15" w14:textId="77777777" w:rsidR="009C270F" w:rsidRPr="009C270F" w:rsidRDefault="009C270F" w:rsidP="009C27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 xml:space="preserve">umožnit fyzickou kontrolu projektu, na nějž byla poskytnuta dotace dle této Smlouvy, přímo na místě realizace a stejně tak umožnit nahlédnout do svých účetních, daňových a jiných záznamů pověřeným pracovníkům Poskytovatele a členům komise rady města České Budějovice. </w:t>
      </w:r>
    </w:p>
    <w:p w14:paraId="35B45A58" w14:textId="77777777" w:rsidR="009C270F" w:rsidRPr="009C270F" w:rsidRDefault="009C270F" w:rsidP="009C27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uveřejnit ve vlastní režii nezbytně nutné informace o projektu, na který dotaci dle této Smlouvy obdržel a zajistit informování veřejnosti o tom, že daný projekt byl realizován v rámci dotace statutárního města České Budějovice. Na propagačních materiálech, souvisejících s projektem, na který byla poskytnuta dotace dle této Smlouvy, je Příjemce povinen uvádět LOGO Poskytovatele a větu: „Tento Projekt je spolufinancován Statutárním městem České Budějovice“. Příjemce je dále povinen zdokladovat Poskytovateli výše uvedené povinnosti v rámci předloženého Vyúčtování. LOGO Poskytovatele je dostupné na internetových stránkách Poskytovatele www.c-budejovice.cz. Bližší informace obdrží Příjemce na vyžádání u Administrátora.</w:t>
      </w:r>
    </w:p>
    <w:p w14:paraId="62FABD14" w14:textId="77777777" w:rsidR="009C270F" w:rsidRPr="009C270F" w:rsidRDefault="009C270F" w:rsidP="009C27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umožnit poskytovateli provádět u Příjemce kontrolu účetnictví, resp. daní, příp. dalších podkladů a skutečností, v rozsahu potřebném k posouzení, zda je tato Smlouva dodržována.</w:t>
      </w:r>
    </w:p>
    <w:p w14:paraId="4834A3AC" w14:textId="77777777" w:rsidR="009C270F" w:rsidRPr="009C270F" w:rsidRDefault="009C270F" w:rsidP="009C270F">
      <w:pPr>
        <w:numPr>
          <w:ilvl w:val="0"/>
          <w:numId w:val="25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podat bez zbytečného odkladu návrh na zrušení této Smlouvy dle Čl. VIII Smlouvy zjistí-li, že nemůže být naplněn účel dotace dle Čl. II Smlouvy, k jehož naplnění se zavázal.</w:t>
      </w:r>
    </w:p>
    <w:p w14:paraId="2677DD8B" w14:textId="77777777" w:rsidR="009C270F" w:rsidRPr="009C270F" w:rsidRDefault="009C270F" w:rsidP="00A50EE5">
      <w:pPr>
        <w:numPr>
          <w:ilvl w:val="0"/>
          <w:numId w:val="33"/>
        </w:numPr>
        <w:autoSpaceDE w:val="0"/>
        <w:autoSpaceDN w:val="0"/>
        <w:adjustRightInd w:val="0"/>
        <w:spacing w:after="8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 xml:space="preserve">Je-li Příjemce dotace právnickou osobou a má-li dojít k jeho přeměně nebo zrušení s likvidací, je povinen Příjemce tuto skutečnost neprodleně oznámit Administrátorovi, a to nejpozději do 15 dnů od okamžiku, kdy se o této skutečnosti Příjemce dozvěděl. Poskytovatel následně rozhodne o dalším postupu. </w:t>
      </w:r>
    </w:p>
    <w:p w14:paraId="5F7AF217" w14:textId="77777777" w:rsidR="009C270F" w:rsidRPr="009C270F" w:rsidRDefault="009C270F" w:rsidP="00A50EE5">
      <w:pPr>
        <w:numPr>
          <w:ilvl w:val="0"/>
          <w:numId w:val="33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Povinnosti stanovené touto Smlouvou, nevyplývající přímo ze</w:t>
      </w:r>
      <w:r w:rsidRPr="009C270F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proofErr w:type="spellStart"/>
      <w:r w:rsidRPr="009C270F">
        <w:rPr>
          <w:rFonts w:ascii="Times New Roman" w:eastAsia="Times New Roman" w:hAnsi="Times New Roman" w:cs="Times New Roman"/>
          <w:bCs/>
          <w:szCs w:val="20"/>
          <w:lang w:eastAsia="cs-CZ"/>
        </w:rPr>
        <w:t>ZoRPÚZ</w:t>
      </w:r>
      <w:proofErr w:type="spellEnd"/>
      <w:r w:rsidRPr="009C270F">
        <w:rPr>
          <w:rFonts w:ascii="Times New Roman" w:eastAsia="Times New Roman" w:hAnsi="Times New Roman" w:cs="Times New Roman"/>
          <w:lang w:eastAsia="cs-CZ"/>
        </w:rPr>
        <w:t xml:space="preserve">, jsou podmínkami ve smyslu </w:t>
      </w:r>
      <w:proofErr w:type="spellStart"/>
      <w:r w:rsidRPr="009C270F">
        <w:rPr>
          <w:rFonts w:ascii="Times New Roman" w:eastAsia="Times New Roman" w:hAnsi="Times New Roman" w:cs="Times New Roman"/>
          <w:lang w:eastAsia="cs-CZ"/>
        </w:rPr>
        <w:t>ust</w:t>
      </w:r>
      <w:proofErr w:type="spellEnd"/>
      <w:r w:rsidRPr="009C270F">
        <w:rPr>
          <w:rFonts w:ascii="Times New Roman" w:eastAsia="Times New Roman" w:hAnsi="Times New Roman" w:cs="Times New Roman"/>
          <w:lang w:eastAsia="cs-CZ"/>
        </w:rPr>
        <w:t xml:space="preserve">. § 10a odst. 5 písm. i) </w:t>
      </w:r>
      <w:proofErr w:type="spellStart"/>
      <w:r w:rsidRPr="009C270F">
        <w:rPr>
          <w:rFonts w:ascii="Times New Roman" w:eastAsia="Times New Roman" w:hAnsi="Times New Roman" w:cs="Times New Roman"/>
          <w:bCs/>
          <w:szCs w:val="20"/>
          <w:lang w:eastAsia="cs-CZ"/>
        </w:rPr>
        <w:t>ZoRPÚZ</w:t>
      </w:r>
      <w:proofErr w:type="spellEnd"/>
      <w:r w:rsidRPr="009C270F">
        <w:rPr>
          <w:rFonts w:ascii="Times New Roman" w:eastAsia="Times New Roman" w:hAnsi="Times New Roman" w:cs="Times New Roman"/>
          <w:lang w:eastAsia="cs-CZ"/>
        </w:rPr>
        <w:t xml:space="preserve">, nejsou-li podmínkami dle </w:t>
      </w:r>
      <w:proofErr w:type="spellStart"/>
      <w:r w:rsidRPr="009C270F">
        <w:rPr>
          <w:rFonts w:ascii="Times New Roman" w:eastAsia="Times New Roman" w:hAnsi="Times New Roman" w:cs="Times New Roman"/>
          <w:lang w:eastAsia="cs-CZ"/>
        </w:rPr>
        <w:t>ust</w:t>
      </w:r>
      <w:proofErr w:type="spellEnd"/>
      <w:r w:rsidRPr="009C270F">
        <w:rPr>
          <w:rFonts w:ascii="Times New Roman" w:eastAsia="Times New Roman" w:hAnsi="Times New Roman" w:cs="Times New Roman"/>
          <w:lang w:eastAsia="cs-CZ"/>
        </w:rPr>
        <w:t xml:space="preserve">. § 10a odst. 5 písm. h) </w:t>
      </w:r>
      <w:proofErr w:type="spellStart"/>
      <w:r w:rsidRPr="009C270F">
        <w:rPr>
          <w:rFonts w:ascii="Times New Roman" w:eastAsia="Times New Roman" w:hAnsi="Times New Roman" w:cs="Times New Roman"/>
          <w:bCs/>
          <w:szCs w:val="20"/>
          <w:lang w:eastAsia="cs-CZ"/>
        </w:rPr>
        <w:t>ZoRPÚZ</w:t>
      </w:r>
      <w:proofErr w:type="spellEnd"/>
      <w:r w:rsidRPr="009C270F">
        <w:rPr>
          <w:rFonts w:ascii="Times New Roman" w:eastAsia="Times New Roman" w:hAnsi="Times New Roman" w:cs="Times New Roman"/>
          <w:bCs/>
          <w:szCs w:val="20"/>
          <w:lang w:eastAsia="cs-CZ"/>
        </w:rPr>
        <w:t xml:space="preserve">, </w:t>
      </w:r>
      <w:r w:rsidRPr="009C270F">
        <w:rPr>
          <w:rFonts w:ascii="Times New Roman" w:eastAsia="Times New Roman" w:hAnsi="Times New Roman" w:cs="Times New Roman"/>
          <w:lang w:eastAsia="cs-CZ"/>
        </w:rPr>
        <w:t>stejně tak jako jiná ujednání mající charakter povinnosti či podmínky obsažené v jiných článcích této Smlouvy. V případě porušení těchto podmínek se příjemce vystavuje možnému postihu dle čl. VII či postupu dle Čl. VIII této Smlouvy.</w:t>
      </w:r>
    </w:p>
    <w:p w14:paraId="0AA638F8" w14:textId="77777777" w:rsidR="009C270F" w:rsidRPr="009C270F" w:rsidRDefault="009C270F" w:rsidP="009C270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C270F">
        <w:rPr>
          <w:rFonts w:ascii="Times New Roman" w:eastAsia="Times New Roman" w:hAnsi="Times New Roman" w:cs="Times New Roman"/>
          <w:b/>
          <w:lang w:eastAsia="cs-CZ"/>
        </w:rPr>
        <w:t>Čl. VII</w:t>
      </w:r>
    </w:p>
    <w:p w14:paraId="25E4490E" w14:textId="77777777" w:rsidR="009C270F" w:rsidRPr="009C270F" w:rsidRDefault="009C270F" w:rsidP="009C270F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C270F">
        <w:rPr>
          <w:rFonts w:ascii="Times New Roman" w:eastAsia="Times New Roman" w:hAnsi="Times New Roman" w:cs="Times New Roman"/>
          <w:b/>
          <w:lang w:eastAsia="cs-CZ"/>
        </w:rPr>
        <w:t>Sankce</w:t>
      </w:r>
    </w:p>
    <w:p w14:paraId="41D35216" w14:textId="77777777" w:rsidR="009C270F" w:rsidRPr="009C270F" w:rsidRDefault="009C270F" w:rsidP="00A50EE5">
      <w:pPr>
        <w:numPr>
          <w:ilvl w:val="0"/>
          <w:numId w:val="41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Příjemce bere na vědomí obsah a možnou aplikaci ustanovení § 22 zákona č. 250/2000 Sb., o rozpočtových pravidlech územních rozpočtů, v platném a účinném znění upravující porušení rozpočtové kázně</w:t>
      </w:r>
      <w:r w:rsidRPr="009C270F">
        <w:rPr>
          <w:rFonts w:ascii="Times New Roman" w:eastAsia="Times New Roman" w:hAnsi="Times New Roman" w:cs="Times New Roman"/>
          <w:b/>
          <w:lang w:eastAsia="cs-CZ"/>
        </w:rPr>
        <w:t>. Za porušení rozpočtové kázně je zejména považováno:</w:t>
      </w:r>
      <w:r w:rsidRPr="009C270F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300F214" w14:textId="77777777" w:rsidR="009C270F" w:rsidRPr="009C270F" w:rsidRDefault="009C270F" w:rsidP="00A50EE5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každé neoprávněné použití peněžních prostředků,</w:t>
      </w:r>
    </w:p>
    <w:p w14:paraId="3653CC2C" w14:textId="77777777" w:rsidR="009C270F" w:rsidRPr="009C270F" w:rsidRDefault="009C270F" w:rsidP="00A50EE5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porušení povinnosti stanovené právním předpisem,</w:t>
      </w:r>
    </w:p>
    <w:p w14:paraId="47CC84D5" w14:textId="77777777" w:rsidR="009C270F" w:rsidRPr="009C270F" w:rsidRDefault="009C270F" w:rsidP="00A50EE5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porušení povinnosti stanovené přímo použitelným předpisem Evropské unie,</w:t>
      </w:r>
    </w:p>
    <w:p w14:paraId="0C10B8D9" w14:textId="77777777" w:rsidR="009C270F" w:rsidRPr="009C270F" w:rsidRDefault="009C270F" w:rsidP="00A50EE5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porušení povinnosti stanovené touto veřejnoprávní Smlouvou,</w:t>
      </w:r>
    </w:p>
    <w:p w14:paraId="78900BA9" w14:textId="77777777" w:rsidR="009C270F" w:rsidRPr="009C270F" w:rsidRDefault="009C270F" w:rsidP="00A50EE5">
      <w:pPr>
        <w:numPr>
          <w:ilvl w:val="1"/>
          <w:numId w:val="42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 xml:space="preserve">použití prostředků v rozporu s účelem dle čl. I této smlouvy. </w:t>
      </w:r>
    </w:p>
    <w:p w14:paraId="491C4064" w14:textId="77777777" w:rsidR="009C270F" w:rsidRPr="009C270F" w:rsidRDefault="009C270F" w:rsidP="00A50EE5">
      <w:pPr>
        <w:numPr>
          <w:ilvl w:val="0"/>
          <w:numId w:val="41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 xml:space="preserve">Příjemce bere na vědomí, že v případě neoprávněného použití peněžních prostředků, dle zmíněného zákonného ustanovení, mu bude stanoven odvod za porušení rozpočtové kázně a příslušné penále. </w:t>
      </w:r>
    </w:p>
    <w:p w14:paraId="5BDF08AE" w14:textId="77777777" w:rsidR="009C270F" w:rsidRPr="009C270F" w:rsidRDefault="009C270F" w:rsidP="00A50EE5">
      <w:pPr>
        <w:numPr>
          <w:ilvl w:val="0"/>
          <w:numId w:val="41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Příjemce bere na vědomí možný trestní postih v případě uvedení nepravdivých nebo hrubě zkreslených údajů pro poskytnutí dotace nebo zamlčení podstatných údajů pro poskytnutí dotace.</w:t>
      </w:r>
    </w:p>
    <w:p w14:paraId="165CD893" w14:textId="77777777" w:rsidR="009C270F" w:rsidRPr="009C270F" w:rsidRDefault="009C270F" w:rsidP="00A50EE5">
      <w:pPr>
        <w:numPr>
          <w:ilvl w:val="0"/>
          <w:numId w:val="41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 xml:space="preserve">Příjemce bere na vědomí, že v případě zjištění závažných nedostatků při realizaci projektu nebo při porušení povinností vyplývajících z této Smlouvy, ze Směrnice Rady města České Budějovice č. </w:t>
      </w:r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………</w:t>
      </w:r>
      <w:r w:rsidRPr="009C270F">
        <w:rPr>
          <w:rFonts w:ascii="Times New Roman" w:eastAsia="Times New Roman" w:hAnsi="Times New Roman" w:cs="Times New Roman"/>
          <w:lang w:eastAsia="cs-CZ"/>
        </w:rPr>
        <w:t xml:space="preserve"> Poskytování dotací z rozpočtu města České Budějovice či z Pravidel dotačního programu města České Budějovice na podporu</w:t>
      </w:r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……</w:t>
      </w:r>
      <w:r w:rsidRPr="009C270F">
        <w:rPr>
          <w:rFonts w:ascii="Times New Roman" w:eastAsia="Times New Roman" w:hAnsi="Times New Roman" w:cs="Times New Roman"/>
          <w:lang w:eastAsia="cs-CZ"/>
        </w:rPr>
        <w:t xml:space="preserve"> v roce 200</w:t>
      </w:r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x</w:t>
      </w:r>
      <w:r w:rsidRPr="009C270F">
        <w:rPr>
          <w:rFonts w:ascii="Times New Roman" w:eastAsia="Times New Roman" w:hAnsi="Times New Roman" w:cs="Times New Roman"/>
          <w:lang w:eastAsia="cs-CZ"/>
        </w:rPr>
        <w:t xml:space="preserve"> je Poskytovatel oprávněn vyloučit v následujících 3 letech žádosti Příjemce o poskytnutí účelových prostředků z rozpočtu Poskytovatele, případně při výběru žádostí určených k poskytnutí dotace k této skutečnosti přihlédnout.</w:t>
      </w:r>
    </w:p>
    <w:p w14:paraId="02ED3F52" w14:textId="77777777" w:rsidR="009C270F" w:rsidRPr="009C270F" w:rsidRDefault="009C270F" w:rsidP="00A50EE5">
      <w:pPr>
        <w:numPr>
          <w:ilvl w:val="0"/>
          <w:numId w:val="41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Postup dle tohoto článku nevylučuje postup dle Čl. VIII.</w:t>
      </w:r>
    </w:p>
    <w:p w14:paraId="62A2DDF1" w14:textId="77777777" w:rsidR="009C270F" w:rsidRPr="009C270F" w:rsidRDefault="009C270F" w:rsidP="009C270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C270F">
        <w:rPr>
          <w:rFonts w:ascii="Times New Roman" w:eastAsia="Times New Roman" w:hAnsi="Times New Roman" w:cs="Times New Roman"/>
          <w:b/>
          <w:lang w:eastAsia="cs-CZ"/>
        </w:rPr>
        <w:t>Čl. VIII</w:t>
      </w:r>
    </w:p>
    <w:p w14:paraId="1D294664" w14:textId="77777777" w:rsidR="009C270F" w:rsidRPr="009C270F" w:rsidRDefault="009C270F" w:rsidP="009C270F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b/>
          <w:lang w:eastAsia="cs-CZ"/>
        </w:rPr>
        <w:t>Zrušení Smlouvy</w:t>
      </w:r>
    </w:p>
    <w:p w14:paraId="537E1AA8" w14:textId="77777777" w:rsidR="009C270F" w:rsidRPr="009C270F" w:rsidRDefault="009C270F" w:rsidP="00A50EE5">
      <w:pPr>
        <w:numPr>
          <w:ilvl w:val="0"/>
          <w:numId w:val="45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Ve smyslu ustanovení § 167 správního řádu může být tato veřejnoprávní Smlouva zrušena zákonem předpokládaným způsobem z následujících důvodů:</w:t>
      </w:r>
    </w:p>
    <w:p w14:paraId="27D17EF1" w14:textId="77777777" w:rsidR="009C270F" w:rsidRPr="009C270F" w:rsidRDefault="009C270F" w:rsidP="00A50EE5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bylo-li to ve veřejnoprávní smlouvě dohodnuto,</w:t>
      </w:r>
    </w:p>
    <w:p w14:paraId="2AFFAA36" w14:textId="77777777" w:rsidR="009C270F" w:rsidRPr="009C270F" w:rsidRDefault="009C270F" w:rsidP="00A50EE5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změní-li se podstatně poměry, které byly rozhodující pro stanovení obsahu veřejnoprávní smlouvy, a plnění této smlouvy nelze na smluvní straně z tohoto důvodu spravedlivě požadovat,</w:t>
      </w:r>
    </w:p>
    <w:p w14:paraId="2D31981C" w14:textId="77777777" w:rsidR="009C270F" w:rsidRPr="009C270F" w:rsidRDefault="009C270F" w:rsidP="00A50EE5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 xml:space="preserve"> jestliže se veřejnoprávní smlouva dostala do rozporu s právními předpisy,</w:t>
      </w:r>
    </w:p>
    <w:p w14:paraId="62A53061" w14:textId="77777777" w:rsidR="009C270F" w:rsidRPr="009C270F" w:rsidRDefault="009C270F" w:rsidP="00A50EE5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z důvodu ochrany veřejného zájmu, nebo</w:t>
      </w:r>
    </w:p>
    <w:p w14:paraId="763DDAA4" w14:textId="77777777" w:rsidR="009C270F" w:rsidRPr="009C270F" w:rsidRDefault="009C270F" w:rsidP="00A50EE5">
      <w:pPr>
        <w:numPr>
          <w:ilvl w:val="1"/>
          <w:numId w:val="45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jestliže vyšly najevo skutečnosti, které existovaly v době uzavírání veřejnoprávní smlouvy a nebyly smluvní straně bez jejího zavinění známy, pokud tato strana prokáže, že by s jejich znalostí veřejnoprávní smlouvu neuzavřela.</w:t>
      </w:r>
    </w:p>
    <w:p w14:paraId="3DF9CAE0" w14:textId="77777777" w:rsidR="009C270F" w:rsidRPr="009C270F" w:rsidRDefault="009C270F" w:rsidP="00A50EE5">
      <w:pPr>
        <w:numPr>
          <w:ilvl w:val="0"/>
          <w:numId w:val="45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Ve smyslu ustanovení § 167 odst. 1. písm. a) správního řádu může Poskytovatel podat písemný návrh na zrušení této smlouvy při závažném porušení povinností stanovených touto Smlouvou. Takovýmto závažným porušením je zejména:</w:t>
      </w:r>
    </w:p>
    <w:p w14:paraId="32E8D29C" w14:textId="77777777" w:rsidR="009C270F" w:rsidRPr="009C270F" w:rsidRDefault="009C270F" w:rsidP="00A50EE5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použití dotace - poskytnutých finančních prostředků v rozporu se stanoveným účelem,</w:t>
      </w:r>
    </w:p>
    <w:p w14:paraId="28E47F58" w14:textId="77777777" w:rsidR="009C270F" w:rsidRPr="009C270F" w:rsidRDefault="009C270F" w:rsidP="00A50EE5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nedodržení doby realizace či jiných termínů stanových dle této Smlouvy,</w:t>
      </w:r>
    </w:p>
    <w:p w14:paraId="60F6102F" w14:textId="77777777" w:rsidR="009C270F" w:rsidRPr="009C270F" w:rsidRDefault="009C270F" w:rsidP="00A50EE5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realizace projektu, na který je dotace určena, v rozporu s právními předpisy,</w:t>
      </w:r>
    </w:p>
    <w:p w14:paraId="5AD7C446" w14:textId="77777777" w:rsidR="009C270F" w:rsidRPr="009C270F" w:rsidRDefault="009C270F" w:rsidP="00A50EE5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provedení takové změny projektu, ke kterému je zapotřebí souhlas Poskytovatele bez tohoto souhlasu,</w:t>
      </w:r>
    </w:p>
    <w:p w14:paraId="22918C2C" w14:textId="77777777" w:rsidR="009C270F" w:rsidRPr="009C270F" w:rsidRDefault="009C270F" w:rsidP="00A50EE5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vyúčtování dotace v rozporu s Čl. V,</w:t>
      </w:r>
    </w:p>
    <w:p w14:paraId="44BB2630" w14:textId="77777777" w:rsidR="009C270F" w:rsidRPr="009C270F" w:rsidRDefault="009C270F" w:rsidP="00A50EE5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nedodržení podmínek poskytnutí dotace dle Čl. VI.</w:t>
      </w:r>
    </w:p>
    <w:p w14:paraId="5AB4CDBC" w14:textId="77777777" w:rsidR="009C270F" w:rsidRPr="009C270F" w:rsidRDefault="009C270F" w:rsidP="00A50EE5">
      <w:pPr>
        <w:numPr>
          <w:ilvl w:val="1"/>
          <w:numId w:val="45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porušení právních norem upravujících veřejnou podporu v souvislosti s dotací poskytnutou touto Smlouvou.</w:t>
      </w:r>
    </w:p>
    <w:p w14:paraId="65459E61" w14:textId="77777777" w:rsidR="009C270F" w:rsidRPr="009C270F" w:rsidRDefault="009C270F" w:rsidP="00A50EE5">
      <w:pPr>
        <w:numPr>
          <w:ilvl w:val="0"/>
          <w:numId w:val="45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 xml:space="preserve">Ve smyslu ustanovení § 167 odst. 1. písm. a) správního řádu může Příjemce podat písemný návrh na zrušení této smlouvy, není-li možno naplnit účel dotace dle Čl. II </w:t>
      </w:r>
      <w:proofErr w:type="gramStart"/>
      <w:r w:rsidRPr="009C270F">
        <w:rPr>
          <w:rFonts w:ascii="Times New Roman" w:eastAsia="Times New Roman" w:hAnsi="Times New Roman" w:cs="Times New Roman"/>
          <w:lang w:eastAsia="cs-CZ"/>
        </w:rPr>
        <w:t>této</w:t>
      </w:r>
      <w:proofErr w:type="gramEnd"/>
      <w:r w:rsidRPr="009C270F">
        <w:rPr>
          <w:rFonts w:ascii="Times New Roman" w:eastAsia="Times New Roman" w:hAnsi="Times New Roman" w:cs="Times New Roman"/>
          <w:lang w:eastAsia="cs-CZ"/>
        </w:rPr>
        <w:t xml:space="preserve"> smlouvy. </w:t>
      </w:r>
    </w:p>
    <w:p w14:paraId="3AD9DD75" w14:textId="77777777" w:rsidR="009C270F" w:rsidRPr="009C270F" w:rsidRDefault="009C270F" w:rsidP="00A50EE5">
      <w:pPr>
        <w:numPr>
          <w:ilvl w:val="0"/>
          <w:numId w:val="45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 xml:space="preserve">Dojde-li ke zrušení této Smlouvy dle předcházejících odstavců je Příjemce povinen vrátit veškeré obdržené finanční prostředky (dotaci) do 30 dnů od okamžiku zrušení smlouvy na účet Poskytovatele. Ke zrušení smlouvy dochází s účinky ex </w:t>
      </w:r>
      <w:proofErr w:type="spellStart"/>
      <w:r w:rsidRPr="009C270F">
        <w:rPr>
          <w:rFonts w:ascii="Times New Roman" w:eastAsia="Times New Roman" w:hAnsi="Times New Roman" w:cs="Times New Roman"/>
          <w:lang w:eastAsia="cs-CZ"/>
        </w:rPr>
        <w:t>tunc</w:t>
      </w:r>
      <w:proofErr w:type="spellEnd"/>
      <w:r w:rsidRPr="009C270F">
        <w:rPr>
          <w:rFonts w:ascii="Times New Roman" w:eastAsia="Times New Roman" w:hAnsi="Times New Roman" w:cs="Times New Roman"/>
          <w:lang w:eastAsia="cs-CZ"/>
        </w:rPr>
        <w:t xml:space="preserve"> (od počátku).</w:t>
      </w:r>
    </w:p>
    <w:p w14:paraId="5311B2C3" w14:textId="77777777" w:rsidR="009C270F" w:rsidRPr="009C270F" w:rsidRDefault="009C270F" w:rsidP="00A50EE5">
      <w:pPr>
        <w:numPr>
          <w:ilvl w:val="0"/>
          <w:numId w:val="45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Postup dle ustanovení tohoto článku nevylučuje postih dle Čl. VII v souladu s obecně závaznými předpisy.</w:t>
      </w:r>
    </w:p>
    <w:p w14:paraId="6903B3D6" w14:textId="77777777" w:rsidR="009C270F" w:rsidRPr="009C270F" w:rsidRDefault="009C270F" w:rsidP="009C27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C270F">
        <w:rPr>
          <w:rFonts w:ascii="Times New Roman" w:eastAsia="Times New Roman" w:hAnsi="Times New Roman" w:cs="Times New Roman"/>
          <w:b/>
          <w:lang w:eastAsia="cs-CZ"/>
        </w:rPr>
        <w:t>Čl. IX</w:t>
      </w:r>
    </w:p>
    <w:p w14:paraId="4E170025" w14:textId="77777777" w:rsidR="009C270F" w:rsidRPr="009C270F" w:rsidRDefault="009C270F" w:rsidP="009C270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C270F">
        <w:rPr>
          <w:rFonts w:ascii="Times New Roman" w:eastAsia="Times New Roman" w:hAnsi="Times New Roman" w:cs="Times New Roman"/>
          <w:b/>
          <w:lang w:eastAsia="cs-CZ"/>
        </w:rPr>
        <w:t>Veřejná podpora</w:t>
      </w:r>
    </w:p>
    <w:p w14:paraId="636D5864" w14:textId="77777777" w:rsidR="009C270F" w:rsidRPr="009C270F" w:rsidRDefault="009C270F" w:rsidP="009C270F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Dle obsahu podkladů poskytnutých v souvislosti s poskytnutím dotace dle této Smlouvy, případně dle dalších sdělení příjemce, je tato dotace poskytována na činnost, jejíž podpora nenaplňuje znaky nedovolené veřejné podpory ve smyslu ustanovení čl. 107 odst. 1 Smlouvy o fungování Evropské unie.</w:t>
      </w:r>
    </w:p>
    <w:p w14:paraId="74E4E312" w14:textId="77777777" w:rsidR="009C270F" w:rsidRPr="009C270F" w:rsidRDefault="009C270F" w:rsidP="009C27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lang w:eastAsia="cs-CZ"/>
        </w:rPr>
      </w:pPr>
      <w:r w:rsidRPr="009C270F">
        <w:rPr>
          <w:rFonts w:ascii="Times New Roman" w:eastAsia="Times New Roman" w:hAnsi="Times New Roman" w:cs="Times New Roman"/>
          <w:b/>
          <w:color w:val="FF0000"/>
          <w:sz w:val="24"/>
          <w:highlight w:val="yellow"/>
          <w:lang w:eastAsia="cs-CZ"/>
        </w:rPr>
        <w:t xml:space="preserve">NEBO (v případě podpory de </w:t>
      </w:r>
      <w:proofErr w:type="spellStart"/>
      <w:r w:rsidRPr="009C270F">
        <w:rPr>
          <w:rFonts w:ascii="Times New Roman" w:eastAsia="Times New Roman" w:hAnsi="Times New Roman" w:cs="Times New Roman"/>
          <w:b/>
          <w:color w:val="FF0000"/>
          <w:sz w:val="24"/>
          <w:highlight w:val="yellow"/>
          <w:lang w:eastAsia="cs-CZ"/>
        </w:rPr>
        <w:t>minimis</w:t>
      </w:r>
      <w:proofErr w:type="spellEnd"/>
      <w:r w:rsidRPr="009C270F">
        <w:rPr>
          <w:rFonts w:ascii="Times New Roman" w:eastAsia="Times New Roman" w:hAnsi="Times New Roman" w:cs="Times New Roman"/>
          <w:b/>
          <w:color w:val="FF0000"/>
          <w:sz w:val="24"/>
          <w:highlight w:val="yellow"/>
          <w:lang w:eastAsia="cs-CZ"/>
        </w:rPr>
        <w:t xml:space="preserve"> uvést následující text, v případě, že se o veřejnou podporu nejedná, uvést předcházející text)</w:t>
      </w:r>
    </w:p>
    <w:p w14:paraId="0BE81537" w14:textId="77777777" w:rsidR="009C270F" w:rsidRPr="009C270F" w:rsidRDefault="009C270F" w:rsidP="00A50EE5">
      <w:pPr>
        <w:numPr>
          <w:ilvl w:val="0"/>
          <w:numId w:val="46"/>
        </w:num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C270F">
        <w:rPr>
          <w:rFonts w:ascii="Times New Roman" w:eastAsia="Times New Roman" w:hAnsi="Times New Roman" w:cs="Times New Roman"/>
          <w:szCs w:val="20"/>
          <w:lang w:eastAsia="cs-CZ"/>
        </w:rPr>
        <w:t>Příjemce bere na vědomí, že poskytnutí dotace podle této Smlouvy podléhá za jimi stanovených podmínek pravidlům ochrany hospodářské soutěže, resp. zákazu veřejné podpory tak, jak vyplývají z přímo použitelných předpisů práva Evropské unie a obecně závazných předpisů práva Evropské unie a obecně závazných předpisů České republiky.</w:t>
      </w:r>
    </w:p>
    <w:p w14:paraId="61829334" w14:textId="77777777" w:rsidR="009C270F" w:rsidRPr="009C270F" w:rsidRDefault="009C270F" w:rsidP="00A50EE5">
      <w:pPr>
        <w:numPr>
          <w:ilvl w:val="0"/>
          <w:numId w:val="46"/>
        </w:numPr>
        <w:spacing w:after="8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C270F">
        <w:rPr>
          <w:rFonts w:ascii="Times New Roman" w:eastAsia="Times New Roman" w:hAnsi="Times New Roman" w:cs="Times New Roman"/>
          <w:szCs w:val="20"/>
          <w:lang w:eastAsia="cs-CZ"/>
        </w:rPr>
        <w:t xml:space="preserve">Poskytnutí dotace podle této Smlouvy je v případech podléhajících pravidlům podle předchozího odstavce činěno jakožto podpora v režimu de </w:t>
      </w:r>
      <w:proofErr w:type="spellStart"/>
      <w:r w:rsidRPr="009C270F">
        <w:rPr>
          <w:rFonts w:ascii="Times New Roman" w:eastAsia="Times New Roman" w:hAnsi="Times New Roman" w:cs="Times New Roman"/>
          <w:szCs w:val="20"/>
          <w:lang w:eastAsia="cs-CZ"/>
        </w:rPr>
        <w:t>minimis</w:t>
      </w:r>
      <w:proofErr w:type="spellEnd"/>
      <w:r w:rsidRPr="009C270F">
        <w:rPr>
          <w:rFonts w:ascii="Times New Roman" w:eastAsia="Times New Roman" w:hAnsi="Times New Roman" w:cs="Times New Roman"/>
          <w:szCs w:val="20"/>
          <w:lang w:eastAsia="cs-CZ"/>
        </w:rPr>
        <w:t xml:space="preserve"> – tzv. podpora malého rozsahu ve smyslu Nařízení Komise (EU č. 1407/2013 ze dne 18. 12. 2013 o použití článků 107 a 108 Smlouvy o fungování Evropské unie na podporu de </w:t>
      </w:r>
      <w:proofErr w:type="spellStart"/>
      <w:r w:rsidRPr="009C270F">
        <w:rPr>
          <w:rFonts w:ascii="Times New Roman" w:eastAsia="Times New Roman" w:hAnsi="Times New Roman" w:cs="Times New Roman"/>
          <w:szCs w:val="20"/>
          <w:lang w:eastAsia="cs-CZ"/>
        </w:rPr>
        <w:t>minimis</w:t>
      </w:r>
      <w:proofErr w:type="spellEnd"/>
      <w:r w:rsidRPr="009C270F">
        <w:rPr>
          <w:rFonts w:ascii="Times New Roman" w:eastAsia="Times New Roman" w:hAnsi="Times New Roman" w:cs="Times New Roman"/>
          <w:szCs w:val="20"/>
          <w:lang w:eastAsia="cs-CZ"/>
        </w:rPr>
        <w:t>. Příjemce je povinen, pokud tak neučinil ještě před uzavřením Smlouvy, doložit poskytovateli ve lhůtě 15 dní ode dne účinnosti této Smlouvy:</w:t>
      </w:r>
    </w:p>
    <w:p w14:paraId="695622E1" w14:textId="77777777" w:rsidR="009C270F" w:rsidRPr="009C270F" w:rsidRDefault="009C270F" w:rsidP="00A50EE5">
      <w:pPr>
        <w:numPr>
          <w:ilvl w:val="1"/>
          <w:numId w:val="46"/>
        </w:num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C270F">
        <w:rPr>
          <w:rFonts w:ascii="Times New Roman" w:eastAsia="Times New Roman" w:hAnsi="Times New Roman" w:cs="Times New Roman"/>
          <w:szCs w:val="20"/>
          <w:lang w:eastAsia="cs-CZ"/>
        </w:rPr>
        <w:t xml:space="preserve">písemné prohlášení o jakýchkoliv dalších poskytnutých podporách de </w:t>
      </w:r>
      <w:proofErr w:type="spellStart"/>
      <w:r w:rsidRPr="009C270F">
        <w:rPr>
          <w:rFonts w:ascii="Times New Roman" w:eastAsia="Times New Roman" w:hAnsi="Times New Roman" w:cs="Times New Roman"/>
          <w:szCs w:val="20"/>
          <w:lang w:eastAsia="cs-CZ"/>
        </w:rPr>
        <w:t>minimis</w:t>
      </w:r>
      <w:proofErr w:type="spellEnd"/>
      <w:r w:rsidRPr="009C270F">
        <w:rPr>
          <w:rFonts w:ascii="Times New Roman" w:eastAsia="Times New Roman" w:hAnsi="Times New Roman" w:cs="Times New Roman"/>
          <w:szCs w:val="20"/>
          <w:lang w:eastAsia="cs-CZ"/>
        </w:rPr>
        <w:t>, které obdržel v daném běžícím účetním období a ve dvou předcházejících uzavřených účetních obdobích.</w:t>
      </w:r>
    </w:p>
    <w:p w14:paraId="28850EA5" w14:textId="77777777" w:rsidR="009C270F" w:rsidRPr="009C270F" w:rsidRDefault="009C270F" w:rsidP="00A50EE5">
      <w:pPr>
        <w:numPr>
          <w:ilvl w:val="1"/>
          <w:numId w:val="46"/>
        </w:num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C270F">
        <w:rPr>
          <w:rFonts w:ascii="Times New Roman" w:eastAsia="Times New Roman" w:hAnsi="Times New Roman" w:cs="Times New Roman"/>
          <w:szCs w:val="20"/>
          <w:lang w:eastAsia="cs-CZ"/>
        </w:rPr>
        <w:t xml:space="preserve">písemné Čestné prohlášení žadatele o podporu v režimu de </w:t>
      </w:r>
      <w:proofErr w:type="spellStart"/>
      <w:r w:rsidRPr="009C270F">
        <w:rPr>
          <w:rFonts w:ascii="Times New Roman" w:eastAsia="Times New Roman" w:hAnsi="Times New Roman" w:cs="Times New Roman"/>
          <w:szCs w:val="20"/>
          <w:lang w:eastAsia="cs-CZ"/>
        </w:rPr>
        <w:t>minimis</w:t>
      </w:r>
      <w:proofErr w:type="spellEnd"/>
      <w:r w:rsidRPr="009C270F">
        <w:rPr>
          <w:rFonts w:ascii="Times New Roman" w:eastAsia="Times New Roman" w:hAnsi="Times New Roman" w:cs="Times New Roman"/>
          <w:szCs w:val="20"/>
          <w:lang w:eastAsia="cs-CZ"/>
        </w:rPr>
        <w:t>, které se týká vztahu propojenosti s ostatními podniky.</w:t>
      </w:r>
    </w:p>
    <w:p w14:paraId="138FA1EA" w14:textId="77777777" w:rsidR="009C270F" w:rsidRPr="009C270F" w:rsidRDefault="009C270F" w:rsidP="009C270F">
      <w:pPr>
        <w:spacing w:after="80" w:line="240" w:lineRule="auto"/>
        <w:ind w:left="568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C270F">
        <w:rPr>
          <w:rFonts w:ascii="Times New Roman" w:eastAsia="Times New Roman" w:hAnsi="Times New Roman" w:cs="Times New Roman"/>
          <w:szCs w:val="20"/>
          <w:lang w:eastAsia="cs-CZ"/>
        </w:rPr>
        <w:t xml:space="preserve">Poskytovatel je oprávněn požadovat splnění i dalších povinností ze strany příjemce, pokud je to nezbytné k naplnění podmínek podpory de </w:t>
      </w:r>
      <w:proofErr w:type="spellStart"/>
      <w:r w:rsidRPr="009C270F">
        <w:rPr>
          <w:rFonts w:ascii="Times New Roman" w:eastAsia="Times New Roman" w:hAnsi="Times New Roman" w:cs="Times New Roman"/>
          <w:szCs w:val="20"/>
          <w:lang w:eastAsia="cs-CZ"/>
        </w:rPr>
        <w:t>minimis</w:t>
      </w:r>
      <w:proofErr w:type="spellEnd"/>
      <w:r w:rsidRPr="009C270F">
        <w:rPr>
          <w:rFonts w:ascii="Times New Roman" w:eastAsia="Times New Roman" w:hAnsi="Times New Roman" w:cs="Times New Roman"/>
          <w:szCs w:val="20"/>
          <w:lang w:eastAsia="cs-CZ"/>
        </w:rPr>
        <w:t xml:space="preserve"> vyplývající z předpisů podle odst. I. V případě nesplnění těchto povinností se příjemce vystavuje možnému postihu dle čl. VII.</w:t>
      </w:r>
    </w:p>
    <w:p w14:paraId="08435CE9" w14:textId="77777777" w:rsidR="009C270F" w:rsidRPr="009C270F" w:rsidRDefault="009C270F" w:rsidP="00A50EE5">
      <w:pPr>
        <w:numPr>
          <w:ilvl w:val="0"/>
          <w:numId w:val="46"/>
        </w:numPr>
        <w:autoSpaceDE w:val="0"/>
        <w:autoSpaceDN w:val="0"/>
        <w:adjustRightInd w:val="0"/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9C270F">
        <w:rPr>
          <w:rFonts w:ascii="Times New Roman" w:eastAsia="Times New Roman" w:hAnsi="Times New Roman" w:cs="Times New Roman"/>
          <w:szCs w:val="20"/>
          <w:lang w:eastAsia="cs-CZ"/>
        </w:rPr>
        <w:t>V případě, že z příjemcem dodaného prohlášení nebo i ze skutečností pozdějších vyplyne, že poskytnutí byť i jen části dotace podle této Smlouvy je v rozporu s předpisy podle odst. 1 tohoto článku, pokud v takovém případě Smlouva již nezanikla jinak (např. samotným rozhodnutím příslušného orgánu dohledu nad dodržováním pravidel hospodářské soutěže), vystavuje se příjemce možnému postihu dle čl. VII této Smlouvy a možného postupu Poskytovatele dle Čl. VIII této Smlouvy.</w:t>
      </w:r>
    </w:p>
    <w:p w14:paraId="1B501463" w14:textId="77777777" w:rsidR="009C270F" w:rsidRPr="009C270F" w:rsidRDefault="009C270F" w:rsidP="009C27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C270F">
        <w:rPr>
          <w:rFonts w:ascii="Times New Roman" w:eastAsia="Times New Roman" w:hAnsi="Times New Roman" w:cs="Times New Roman"/>
          <w:b/>
          <w:lang w:eastAsia="cs-CZ"/>
        </w:rPr>
        <w:t>Čl. X</w:t>
      </w:r>
    </w:p>
    <w:p w14:paraId="6A2AE737" w14:textId="77777777" w:rsidR="009C270F" w:rsidRPr="009C270F" w:rsidRDefault="009C270F" w:rsidP="009C270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C270F">
        <w:rPr>
          <w:rFonts w:ascii="Times New Roman" w:eastAsia="Times New Roman" w:hAnsi="Times New Roman" w:cs="Times New Roman"/>
          <w:b/>
          <w:lang w:eastAsia="cs-CZ"/>
        </w:rPr>
        <w:t>Závěrečná ujednání</w:t>
      </w:r>
    </w:p>
    <w:p w14:paraId="0AF50D3D" w14:textId="77777777" w:rsidR="009C270F" w:rsidRPr="009C270F" w:rsidRDefault="009C270F" w:rsidP="00A50EE5">
      <w:pPr>
        <w:numPr>
          <w:ilvl w:val="0"/>
          <w:numId w:val="34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Změny a doplňky této Smlouvy lze provádět pouze formou písemných číslovaných dodatků, podepsaných oběma smluvními stranami. Upřesnění či změny údajů týkajících adresy sídla/místa podnikání/bydliště Příjemce, čísla bankovního účtu, či kontaktní osoby stačí písemně sdělit Poskytovateli dotace, pokud tento netrvá na uzavření dodatku ke Smlouvě.</w:t>
      </w:r>
    </w:p>
    <w:p w14:paraId="760991FB" w14:textId="77777777" w:rsidR="009C270F" w:rsidRPr="009C270F" w:rsidRDefault="009C270F" w:rsidP="00A50EE5">
      <w:pPr>
        <w:numPr>
          <w:ilvl w:val="0"/>
          <w:numId w:val="34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Příjemce bere na vědomí znění zákona č. 106/1999 Sb., o svobodném přístupu k informacím, v platném a účinném znění s tím, že v mezích tohoto zákona mohou oprávněné osoby požadovat informace vztahující se k poskytnuté dotaci.</w:t>
      </w:r>
    </w:p>
    <w:p w14:paraId="68324C8F" w14:textId="77777777" w:rsidR="009C270F" w:rsidRPr="009C270F" w:rsidRDefault="009C270F" w:rsidP="00A50EE5">
      <w:pPr>
        <w:numPr>
          <w:ilvl w:val="0"/>
          <w:numId w:val="34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 xml:space="preserve">Příjemce bere na vědomí, že poskytnutá dotace je ve smyslu </w:t>
      </w:r>
      <w:proofErr w:type="gramStart"/>
      <w:r w:rsidRPr="009C270F">
        <w:rPr>
          <w:rFonts w:ascii="Times New Roman" w:eastAsia="Times New Roman" w:hAnsi="Times New Roman" w:cs="Times New Roman"/>
          <w:lang w:eastAsia="cs-CZ"/>
        </w:rPr>
        <w:t>ustanoveních</w:t>
      </w:r>
      <w:proofErr w:type="gramEnd"/>
      <w:r w:rsidRPr="009C270F">
        <w:rPr>
          <w:rFonts w:ascii="Times New Roman" w:eastAsia="Times New Roman" w:hAnsi="Times New Roman" w:cs="Times New Roman"/>
          <w:lang w:eastAsia="cs-CZ"/>
        </w:rPr>
        <w:t xml:space="preserve"> zákona 320/2001 Sb., o finanční kontrole ve veřejné správě a o změně některých zákonů (zákon o finanční kontrole), v platném a účinném znění veřejnou finanční podporou a vztahují se na ni všechna ustanovení tohoto zákona.</w:t>
      </w:r>
    </w:p>
    <w:p w14:paraId="6CAFE5E2" w14:textId="77777777" w:rsidR="009C270F" w:rsidRPr="009C270F" w:rsidRDefault="009C270F" w:rsidP="00A50EE5">
      <w:pPr>
        <w:numPr>
          <w:ilvl w:val="0"/>
          <w:numId w:val="34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 xml:space="preserve">Není-li v této Smlouvě stanoveno jinak, užijí se ustanovení Směrnice Rady města České Budějovice </w:t>
      </w:r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č. ..</w:t>
      </w:r>
      <w:r w:rsidRPr="009C270F">
        <w:rPr>
          <w:rFonts w:ascii="Times New Roman" w:eastAsia="Times New Roman" w:hAnsi="Times New Roman" w:cs="Times New Roman"/>
          <w:lang w:eastAsia="cs-CZ"/>
        </w:rPr>
        <w:t xml:space="preserve">Poskytování dotací z rozpočtu města České Budějovice ze dne </w:t>
      </w:r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……….</w:t>
      </w:r>
      <w:r w:rsidRPr="009C270F">
        <w:rPr>
          <w:rFonts w:ascii="Times New Roman" w:eastAsia="Times New Roman" w:hAnsi="Times New Roman" w:cs="Times New Roman"/>
          <w:lang w:eastAsia="cs-CZ"/>
        </w:rPr>
        <w:t>, přijata radou města dne</w:t>
      </w:r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……..</w:t>
      </w:r>
      <w:r w:rsidRPr="009C270F">
        <w:rPr>
          <w:rFonts w:ascii="Times New Roman" w:eastAsia="Times New Roman" w:hAnsi="Times New Roman" w:cs="Times New Roman"/>
          <w:lang w:eastAsia="cs-CZ"/>
        </w:rPr>
        <w:t xml:space="preserve">usnesením rady města č. </w:t>
      </w:r>
      <w:proofErr w:type="spellStart"/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xx</w:t>
      </w:r>
      <w:proofErr w:type="spellEnd"/>
      <w:r w:rsidRPr="009C270F">
        <w:rPr>
          <w:rFonts w:ascii="Times New Roman" w:eastAsia="Times New Roman" w:hAnsi="Times New Roman" w:cs="Times New Roman"/>
          <w:lang w:eastAsia="cs-CZ"/>
        </w:rPr>
        <w:t xml:space="preserve">,  a  Pravidla dotačního programu na </w:t>
      </w:r>
      <w:proofErr w:type="gramStart"/>
      <w:r w:rsidRPr="009C270F">
        <w:rPr>
          <w:rFonts w:ascii="Times New Roman" w:eastAsia="Times New Roman" w:hAnsi="Times New Roman" w:cs="Times New Roman"/>
          <w:lang w:eastAsia="cs-CZ"/>
        </w:rPr>
        <w:t xml:space="preserve">podporu </w:t>
      </w:r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______</w:t>
      </w:r>
      <w:r w:rsidRPr="009C270F">
        <w:rPr>
          <w:rFonts w:ascii="Times New Roman" w:eastAsia="Times New Roman" w:hAnsi="Times New Roman" w:cs="Times New Roman"/>
          <w:lang w:eastAsia="cs-CZ"/>
        </w:rPr>
        <w:t xml:space="preserve">   v roce</w:t>
      </w:r>
      <w:proofErr w:type="gramEnd"/>
      <w:r w:rsidRPr="009C270F">
        <w:rPr>
          <w:rFonts w:ascii="Times New Roman" w:eastAsia="Times New Roman" w:hAnsi="Times New Roman" w:cs="Times New Roman"/>
          <w:lang w:eastAsia="cs-CZ"/>
        </w:rPr>
        <w:t xml:space="preserve"> 201</w:t>
      </w:r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x</w:t>
      </w:r>
      <w:r w:rsidRPr="009C270F">
        <w:rPr>
          <w:rFonts w:ascii="Times New Roman" w:eastAsia="Times New Roman" w:hAnsi="Times New Roman" w:cs="Times New Roman"/>
          <w:lang w:eastAsia="cs-CZ"/>
        </w:rPr>
        <w:t xml:space="preserve"> ze dne</w:t>
      </w:r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……..</w:t>
      </w:r>
      <w:r w:rsidRPr="009C270F">
        <w:rPr>
          <w:rFonts w:ascii="Times New Roman" w:eastAsia="Times New Roman" w:hAnsi="Times New Roman" w:cs="Times New Roman"/>
          <w:lang w:eastAsia="cs-CZ"/>
        </w:rPr>
        <w:t>,přijata radou města dne</w:t>
      </w:r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…..</w:t>
      </w:r>
      <w:r w:rsidRPr="009C270F">
        <w:rPr>
          <w:rFonts w:ascii="Times New Roman" w:eastAsia="Times New Roman" w:hAnsi="Times New Roman" w:cs="Times New Roman"/>
          <w:lang w:eastAsia="cs-CZ"/>
        </w:rPr>
        <w:t>usnesením rady města č</w:t>
      </w:r>
      <w:r w:rsidRPr="009C270F">
        <w:rPr>
          <w:rFonts w:ascii="Times New Roman" w:eastAsia="Times New Roman" w:hAnsi="Times New Roman" w:cs="Times New Roman"/>
          <w:highlight w:val="yellow"/>
          <w:lang w:eastAsia="cs-CZ"/>
        </w:rPr>
        <w:t>…….</w:t>
      </w:r>
      <w:r w:rsidRPr="009C270F"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 w:rsidRPr="009C270F">
        <w:rPr>
          <w:rFonts w:ascii="Times New Roman" w:eastAsia="Times New Roman" w:hAnsi="Times New Roman" w:cs="Times New Roman"/>
          <w:lang w:eastAsia="cs-CZ"/>
        </w:rPr>
        <w:t>Uvedené  dokumenty</w:t>
      </w:r>
      <w:proofErr w:type="gramEnd"/>
      <w:r w:rsidRPr="009C270F">
        <w:rPr>
          <w:rFonts w:ascii="Times New Roman" w:eastAsia="Times New Roman" w:hAnsi="Times New Roman" w:cs="Times New Roman"/>
          <w:lang w:eastAsia="cs-CZ"/>
        </w:rPr>
        <w:t xml:space="preserve"> tvoří nedílnou součást této Smlouvy a obsah těchto dokumentů je oběma smluvním stranám plně znám. Dokumenty lze získat na webových stránkách města </w:t>
      </w:r>
      <w:hyperlink r:id="rId14" w:history="1">
        <w:r w:rsidRPr="009C270F">
          <w:rPr>
            <w:rFonts w:ascii="Times New Roman" w:eastAsia="Times New Roman" w:hAnsi="Times New Roman" w:cs="Times New Roman"/>
            <w:u w:val="single"/>
            <w:lang w:eastAsia="cs-CZ"/>
          </w:rPr>
          <w:t>www.c-budejovice.cz</w:t>
        </w:r>
      </w:hyperlink>
      <w:r w:rsidRPr="009C270F">
        <w:rPr>
          <w:rFonts w:ascii="Times New Roman" w:eastAsia="Times New Roman" w:hAnsi="Times New Roman" w:cs="Times New Roman"/>
          <w:lang w:eastAsia="cs-CZ"/>
        </w:rPr>
        <w:t xml:space="preserve"> a jsou také k nahlédnutí u poskytovatele dotace.</w:t>
      </w:r>
    </w:p>
    <w:p w14:paraId="33130A6F" w14:textId="77777777" w:rsidR="009C270F" w:rsidRPr="009C270F" w:rsidRDefault="009C270F" w:rsidP="00A50EE5">
      <w:pPr>
        <w:numPr>
          <w:ilvl w:val="0"/>
          <w:numId w:val="34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C270F">
        <w:rPr>
          <w:rFonts w:ascii="Times New Roman" w:eastAsia="Times New Roman" w:hAnsi="Times New Roman" w:cs="Times New Roman"/>
          <w:b/>
          <w:lang w:eastAsia="cs-CZ"/>
        </w:rPr>
        <w:t xml:space="preserve">Příjemce výslovně prohlašuje, že obsah dokumentů dle předchozího odstavce tohoto článku je mu znám a má tyto dokumenty k dispozici a tímto s nimi souhlasí.  </w:t>
      </w:r>
    </w:p>
    <w:p w14:paraId="7C841D8F" w14:textId="77777777" w:rsidR="009C270F" w:rsidRPr="009C270F" w:rsidRDefault="009C270F" w:rsidP="00A50EE5">
      <w:pPr>
        <w:numPr>
          <w:ilvl w:val="0"/>
          <w:numId w:val="34"/>
        </w:numPr>
        <w:spacing w:after="80" w:line="240" w:lineRule="auto"/>
        <w:ind w:left="426" w:hanging="426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Příjemce dotace souhlasí se zpracováním jeho (osobních) údajů Poskytovatelem s ohledem na zákon č. 106/1999 Sb., o svobodném přístupu k informacím. Tento souhlas je Příjemcem poskytován a udělován do budoucna na dobu neurčitou pro vnitřní potřeby Poskytovatele a dále pro účely informování veřejnosti o jeho činnosti. Zároveň Příjemce souhlasí s možným zpřístupněním všech úkonů a okolností s touto Smlouvou souvisejících.</w:t>
      </w:r>
    </w:p>
    <w:p w14:paraId="736F03F6" w14:textId="77777777" w:rsidR="009C270F" w:rsidRPr="009C270F" w:rsidRDefault="009C270F" w:rsidP="00A50EE5">
      <w:pPr>
        <w:numPr>
          <w:ilvl w:val="0"/>
          <w:numId w:val="34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Smlouva je vyhotovena ve 2 stejnopisech majících povahu originálu, z nichž každá ze smluvních stran obdrží 1 výtisk.</w:t>
      </w:r>
    </w:p>
    <w:p w14:paraId="04F7EEE1" w14:textId="77777777" w:rsidR="009C270F" w:rsidRPr="009C270F" w:rsidRDefault="009C270F" w:rsidP="00A50EE5">
      <w:pPr>
        <w:numPr>
          <w:ilvl w:val="0"/>
          <w:numId w:val="34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Smluvní strany po dohodě souhlasí, že uzavřená smlouva bez omezení může být zveřejněna na oficiálních webových stránkách města České Budějovice (</w:t>
      </w:r>
      <w:hyperlink r:id="rId15" w:history="1">
        <w:r w:rsidRPr="009C270F">
          <w:rPr>
            <w:rFonts w:ascii="Times New Roman" w:eastAsia="Times New Roman" w:hAnsi="Times New Roman" w:cs="Times New Roman"/>
            <w:u w:val="single"/>
            <w:lang w:eastAsia="cs-CZ"/>
          </w:rPr>
          <w:t>www.c-budejovice.cz</w:t>
        </w:r>
      </w:hyperlink>
      <w:r w:rsidRPr="009C270F">
        <w:rPr>
          <w:rFonts w:ascii="Times New Roman" w:eastAsia="Times New Roman" w:hAnsi="Times New Roman" w:cs="Times New Roman"/>
          <w:lang w:eastAsia="cs-CZ"/>
        </w:rPr>
        <w:t>) s výjimkou osobních a citlivých údajů fyzických osob uvedených v této Smlouvě.</w:t>
      </w:r>
    </w:p>
    <w:p w14:paraId="3693E09E" w14:textId="77777777" w:rsidR="009C270F" w:rsidRPr="009C270F" w:rsidRDefault="009C270F" w:rsidP="00A50EE5">
      <w:pPr>
        <w:numPr>
          <w:ilvl w:val="0"/>
          <w:numId w:val="34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Tato Smlouva nabývá platnosti a účinnosti dnem podpisu oprávněnými zástupci obou smluvních stran.</w:t>
      </w:r>
    </w:p>
    <w:p w14:paraId="621CCDAF" w14:textId="77777777" w:rsidR="009C270F" w:rsidRPr="009C270F" w:rsidRDefault="009C270F" w:rsidP="00A50EE5">
      <w:pPr>
        <w:numPr>
          <w:ilvl w:val="0"/>
          <w:numId w:val="34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b/>
          <w:color w:val="FF0000"/>
          <w:sz w:val="24"/>
          <w:highlight w:val="yellow"/>
          <w:lang w:eastAsia="cs-CZ"/>
        </w:rPr>
        <w:t xml:space="preserve">Tento odstavec se uvede pouze v případě podpory de </w:t>
      </w:r>
      <w:proofErr w:type="spellStart"/>
      <w:r w:rsidRPr="009C270F">
        <w:rPr>
          <w:rFonts w:ascii="Times New Roman" w:eastAsia="Times New Roman" w:hAnsi="Times New Roman" w:cs="Times New Roman"/>
          <w:b/>
          <w:color w:val="FF0000"/>
          <w:sz w:val="24"/>
          <w:highlight w:val="yellow"/>
          <w:lang w:eastAsia="cs-CZ"/>
        </w:rPr>
        <w:t>minimis</w:t>
      </w:r>
      <w:proofErr w:type="spellEnd"/>
      <w:r w:rsidRPr="009C270F">
        <w:rPr>
          <w:rFonts w:ascii="Times New Roman" w:eastAsia="Times New Roman" w:hAnsi="Times New Roman" w:cs="Times New Roman"/>
          <w:lang w:eastAsia="cs-CZ"/>
        </w:rPr>
        <w:t xml:space="preserve"> Nedílnou součástí této Smlouvy je čestné prohlášení žadatele o podporu v režimu de </w:t>
      </w:r>
      <w:proofErr w:type="spellStart"/>
      <w:r w:rsidRPr="009C270F">
        <w:rPr>
          <w:rFonts w:ascii="Times New Roman" w:eastAsia="Times New Roman" w:hAnsi="Times New Roman" w:cs="Times New Roman"/>
          <w:lang w:eastAsia="cs-CZ"/>
        </w:rPr>
        <w:t>minimis</w:t>
      </w:r>
      <w:proofErr w:type="spellEnd"/>
      <w:r w:rsidRPr="009C270F">
        <w:rPr>
          <w:rFonts w:ascii="Times New Roman" w:eastAsia="Times New Roman" w:hAnsi="Times New Roman" w:cs="Times New Roman"/>
          <w:lang w:eastAsia="cs-CZ"/>
        </w:rPr>
        <w:t xml:space="preserve">, které tvoří její </w:t>
      </w:r>
      <w:r w:rsidRPr="009C270F">
        <w:rPr>
          <w:rFonts w:ascii="Times New Roman" w:eastAsia="Times New Roman" w:hAnsi="Times New Roman" w:cs="Times New Roman"/>
          <w:b/>
          <w:lang w:eastAsia="cs-CZ"/>
        </w:rPr>
        <w:t>Přílohu</w:t>
      </w:r>
      <w:r w:rsidRPr="009C270F">
        <w:rPr>
          <w:rFonts w:ascii="Times New Roman" w:eastAsia="Times New Roman" w:hAnsi="Times New Roman" w:cs="Times New Roman"/>
          <w:lang w:eastAsia="cs-CZ"/>
        </w:rPr>
        <w:t>.</w:t>
      </w:r>
    </w:p>
    <w:p w14:paraId="060BACF0" w14:textId="77777777" w:rsidR="009C270F" w:rsidRPr="009C270F" w:rsidRDefault="009C270F" w:rsidP="009C270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8F6180E" w14:textId="77777777" w:rsidR="009C270F" w:rsidRPr="009C270F" w:rsidRDefault="009C270F" w:rsidP="009C270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14:paraId="640592A5" w14:textId="77777777" w:rsidR="009C270F" w:rsidRPr="009C270F" w:rsidRDefault="009C270F" w:rsidP="009C270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4D7C1AC" w14:textId="77777777" w:rsidR="009C270F" w:rsidRPr="009C270F" w:rsidRDefault="009C270F" w:rsidP="009C270F">
      <w:pPr>
        <w:tabs>
          <w:tab w:val="left" w:pos="426"/>
        </w:tabs>
        <w:spacing w:after="8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42DB562" w14:textId="77777777" w:rsidR="009C270F" w:rsidRPr="009C270F" w:rsidRDefault="009C270F" w:rsidP="009C270F">
      <w:pPr>
        <w:tabs>
          <w:tab w:val="left" w:pos="426"/>
        </w:tabs>
        <w:spacing w:after="80" w:line="240" w:lineRule="auto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 xml:space="preserve">v Českých Budějovicích dne: </w:t>
      </w:r>
      <w:r w:rsidRPr="009C270F">
        <w:rPr>
          <w:rFonts w:ascii="Times New Roman" w:eastAsia="Times New Roman" w:hAnsi="Times New Roman" w:cs="Times New Roman"/>
          <w:lang w:eastAsia="cs-CZ"/>
        </w:rPr>
        <w:tab/>
      </w:r>
      <w:r w:rsidRPr="009C270F">
        <w:rPr>
          <w:rFonts w:ascii="Times New Roman" w:eastAsia="Times New Roman" w:hAnsi="Times New Roman" w:cs="Times New Roman"/>
          <w:lang w:eastAsia="cs-CZ"/>
        </w:rPr>
        <w:tab/>
      </w:r>
      <w:r w:rsidRPr="009C270F">
        <w:rPr>
          <w:rFonts w:ascii="Times New Roman" w:eastAsia="Times New Roman" w:hAnsi="Times New Roman" w:cs="Times New Roman"/>
          <w:lang w:eastAsia="cs-CZ"/>
        </w:rPr>
        <w:tab/>
      </w:r>
      <w:r w:rsidRPr="009C270F">
        <w:rPr>
          <w:rFonts w:ascii="Times New Roman" w:eastAsia="Times New Roman" w:hAnsi="Times New Roman" w:cs="Times New Roman"/>
          <w:lang w:eastAsia="cs-CZ"/>
        </w:rPr>
        <w:tab/>
      </w:r>
      <w:r w:rsidRPr="009C270F">
        <w:rPr>
          <w:rFonts w:ascii="Times New Roman" w:eastAsia="Times New Roman" w:hAnsi="Times New Roman" w:cs="Times New Roman"/>
          <w:lang w:eastAsia="cs-CZ"/>
        </w:rPr>
        <w:tab/>
        <w:t>v Českých Budějovicích dne:</w:t>
      </w:r>
    </w:p>
    <w:p w14:paraId="08943889" w14:textId="77777777" w:rsidR="009C270F" w:rsidRPr="009C270F" w:rsidRDefault="009C270F" w:rsidP="009C270F">
      <w:pPr>
        <w:tabs>
          <w:tab w:val="left" w:pos="426"/>
        </w:tabs>
        <w:spacing w:after="8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949A1A2" w14:textId="77777777" w:rsidR="009C270F" w:rsidRPr="009C270F" w:rsidRDefault="009C270F" w:rsidP="009C270F">
      <w:pPr>
        <w:tabs>
          <w:tab w:val="left" w:pos="426"/>
        </w:tabs>
        <w:spacing w:after="8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8CA90BA" w14:textId="77777777" w:rsidR="009C270F" w:rsidRPr="009C270F" w:rsidRDefault="009C270F" w:rsidP="009C270F">
      <w:pPr>
        <w:tabs>
          <w:tab w:val="left" w:pos="426"/>
        </w:tabs>
        <w:spacing w:after="8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E1F1758" w14:textId="77777777" w:rsidR="009C270F" w:rsidRPr="009C270F" w:rsidRDefault="009C270F" w:rsidP="009C270F">
      <w:pPr>
        <w:spacing w:after="80" w:line="240" w:lineRule="auto"/>
        <w:rPr>
          <w:rFonts w:ascii="Times New Roman" w:eastAsia="Times New Roman" w:hAnsi="Times New Roman" w:cs="Times New Roman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………………………………..</w:t>
      </w:r>
      <w:r w:rsidRPr="009C270F">
        <w:rPr>
          <w:rFonts w:ascii="Times New Roman" w:eastAsia="Times New Roman" w:hAnsi="Times New Roman" w:cs="Times New Roman"/>
          <w:lang w:eastAsia="cs-CZ"/>
        </w:rPr>
        <w:tab/>
      </w:r>
      <w:r w:rsidRPr="009C270F">
        <w:rPr>
          <w:rFonts w:ascii="Times New Roman" w:eastAsia="Times New Roman" w:hAnsi="Times New Roman" w:cs="Times New Roman"/>
          <w:lang w:eastAsia="cs-CZ"/>
        </w:rPr>
        <w:tab/>
      </w:r>
      <w:r w:rsidRPr="009C270F">
        <w:rPr>
          <w:rFonts w:ascii="Times New Roman" w:eastAsia="Times New Roman" w:hAnsi="Times New Roman" w:cs="Times New Roman"/>
          <w:lang w:eastAsia="cs-CZ"/>
        </w:rPr>
        <w:tab/>
      </w:r>
      <w:r w:rsidRPr="009C270F">
        <w:rPr>
          <w:rFonts w:ascii="Times New Roman" w:eastAsia="Times New Roman" w:hAnsi="Times New Roman" w:cs="Times New Roman"/>
          <w:lang w:eastAsia="cs-CZ"/>
        </w:rPr>
        <w:tab/>
      </w:r>
      <w:r w:rsidRPr="009C270F">
        <w:rPr>
          <w:rFonts w:ascii="Times New Roman" w:eastAsia="Times New Roman" w:hAnsi="Times New Roman" w:cs="Times New Roman"/>
          <w:lang w:eastAsia="cs-CZ"/>
        </w:rPr>
        <w:tab/>
        <w:t xml:space="preserve">……………………………….. </w:t>
      </w:r>
    </w:p>
    <w:p w14:paraId="39CF7AC3" w14:textId="77777777" w:rsidR="009C270F" w:rsidRPr="009C270F" w:rsidRDefault="009C270F" w:rsidP="009C270F">
      <w:pPr>
        <w:spacing w:after="8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t>za Poskytovatele</w:t>
      </w:r>
      <w:r w:rsidRPr="009C270F">
        <w:rPr>
          <w:rFonts w:ascii="Times New Roman" w:eastAsia="Times New Roman" w:hAnsi="Times New Roman" w:cs="Times New Roman"/>
          <w:lang w:eastAsia="cs-CZ"/>
        </w:rPr>
        <w:tab/>
      </w:r>
      <w:r w:rsidRPr="009C270F">
        <w:rPr>
          <w:rFonts w:ascii="Times New Roman" w:eastAsia="Times New Roman" w:hAnsi="Times New Roman" w:cs="Times New Roman"/>
          <w:lang w:eastAsia="cs-CZ"/>
        </w:rPr>
        <w:tab/>
      </w:r>
      <w:r w:rsidRPr="009C270F">
        <w:rPr>
          <w:rFonts w:ascii="Times New Roman" w:eastAsia="Times New Roman" w:hAnsi="Times New Roman" w:cs="Times New Roman"/>
          <w:lang w:eastAsia="cs-CZ"/>
        </w:rPr>
        <w:tab/>
      </w:r>
      <w:r w:rsidRPr="009C270F">
        <w:rPr>
          <w:rFonts w:ascii="Times New Roman" w:eastAsia="Times New Roman" w:hAnsi="Times New Roman" w:cs="Times New Roman"/>
          <w:lang w:eastAsia="cs-CZ"/>
        </w:rPr>
        <w:tab/>
      </w:r>
      <w:r w:rsidRPr="009C270F">
        <w:rPr>
          <w:rFonts w:ascii="Times New Roman" w:eastAsia="Times New Roman" w:hAnsi="Times New Roman" w:cs="Times New Roman"/>
          <w:lang w:eastAsia="cs-CZ"/>
        </w:rPr>
        <w:tab/>
      </w:r>
      <w:r w:rsidRPr="009C270F">
        <w:rPr>
          <w:rFonts w:ascii="Times New Roman" w:eastAsia="Times New Roman" w:hAnsi="Times New Roman" w:cs="Times New Roman"/>
          <w:lang w:eastAsia="cs-CZ"/>
        </w:rPr>
        <w:tab/>
        <w:t>za Příjemce</w:t>
      </w:r>
    </w:p>
    <w:p w14:paraId="67A564FA" w14:textId="77777777" w:rsidR="009C270F" w:rsidRPr="009C270F" w:rsidRDefault="009C270F" w:rsidP="009C27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lang w:eastAsia="cs-CZ"/>
        </w:rPr>
      </w:pPr>
    </w:p>
    <w:p w14:paraId="4F1FB85D" w14:textId="77777777" w:rsidR="009C270F" w:rsidRPr="009C270F" w:rsidRDefault="009C270F" w:rsidP="009C27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C270F">
        <w:rPr>
          <w:rFonts w:ascii="Times New Roman" w:eastAsia="Times New Roman" w:hAnsi="Times New Roman" w:cs="Times New Roman"/>
          <w:lang w:eastAsia="cs-CZ"/>
        </w:rPr>
        <w:br w:type="page"/>
      </w:r>
      <w:bookmarkStart w:id="67" w:name="_Toc386554796"/>
      <w:r w:rsidRPr="009C270F">
        <w:rPr>
          <w:rFonts w:ascii="Times New Roman" w:eastAsia="Times New Roman" w:hAnsi="Times New Roman" w:cs="Times New Roman"/>
          <w:b/>
          <w:lang w:eastAsia="cs-CZ"/>
        </w:rPr>
        <w:t>Příloha smlouvy</w:t>
      </w:r>
    </w:p>
    <w:bookmarkEnd w:id="67"/>
    <w:p w14:paraId="0EF0B70F" w14:textId="77777777" w:rsidR="009C270F" w:rsidRPr="009C270F" w:rsidRDefault="009C270F" w:rsidP="009C27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C270F">
        <w:rPr>
          <w:rFonts w:ascii="Arial" w:eastAsia="Times New Roman" w:hAnsi="Arial" w:cs="Arial"/>
          <w:b/>
          <w:sz w:val="24"/>
          <w:szCs w:val="28"/>
          <w:lang w:eastAsia="cs-CZ"/>
        </w:rPr>
        <w:t xml:space="preserve">Čestné prohlášení žadatele o podporu v režimu </w:t>
      </w:r>
      <w:r w:rsidRPr="009C270F">
        <w:rPr>
          <w:rFonts w:ascii="Arial" w:eastAsia="Times New Roman" w:hAnsi="Arial" w:cs="Arial"/>
          <w:b/>
          <w:i/>
          <w:sz w:val="24"/>
          <w:szCs w:val="28"/>
          <w:lang w:eastAsia="cs-CZ"/>
        </w:rPr>
        <w:t>de </w:t>
      </w:r>
      <w:proofErr w:type="spellStart"/>
      <w:r w:rsidRPr="009C270F">
        <w:rPr>
          <w:rFonts w:ascii="Arial" w:eastAsia="Times New Roman" w:hAnsi="Arial" w:cs="Arial"/>
          <w:b/>
          <w:i/>
          <w:sz w:val="24"/>
          <w:szCs w:val="28"/>
          <w:lang w:eastAsia="cs-CZ"/>
        </w:rPr>
        <w:t>minimis</w:t>
      </w:r>
      <w:proofErr w:type="spellEnd"/>
    </w:p>
    <w:p w14:paraId="43AB63CF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1"/>
      </w:tblGrid>
      <w:tr w:rsidR="009C270F" w:rsidRPr="009C270F" w14:paraId="0F803DDC" w14:textId="77777777" w:rsidTr="009C270F">
        <w:trPr>
          <w:trHeight w:val="460"/>
        </w:trPr>
        <w:tc>
          <w:tcPr>
            <w:tcW w:w="2943" w:type="dxa"/>
            <w:vAlign w:val="center"/>
          </w:tcPr>
          <w:p w14:paraId="2120E03B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0546FDB8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C270F" w:rsidRPr="009C270F" w14:paraId="2110FF8A" w14:textId="77777777" w:rsidTr="009C270F">
        <w:trPr>
          <w:trHeight w:val="460"/>
        </w:trPr>
        <w:tc>
          <w:tcPr>
            <w:tcW w:w="2943" w:type="dxa"/>
            <w:vAlign w:val="center"/>
          </w:tcPr>
          <w:p w14:paraId="45D1D55F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1DF37D0C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C270F" w:rsidRPr="009C270F" w14:paraId="091DE539" w14:textId="77777777" w:rsidTr="009C270F">
        <w:trPr>
          <w:trHeight w:val="460"/>
        </w:trPr>
        <w:tc>
          <w:tcPr>
            <w:tcW w:w="2943" w:type="dxa"/>
            <w:vAlign w:val="center"/>
          </w:tcPr>
          <w:p w14:paraId="2428243B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3302AFC5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5AEF6837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D7DDBC6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06513F2" w14:textId="77777777" w:rsidR="009C270F" w:rsidRPr="009C270F" w:rsidRDefault="009C270F" w:rsidP="00A50EE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jako </w:t>
      </w:r>
      <w:r w:rsidRPr="009C270F">
        <w:rPr>
          <w:rFonts w:ascii="Arial" w:eastAsia="Times New Roman" w:hAnsi="Arial" w:cs="Arial"/>
          <w:sz w:val="20"/>
          <w:szCs w:val="20"/>
          <w:u w:val="single"/>
          <w:lang w:eastAsia="cs-CZ"/>
        </w:rPr>
        <w:t>účetní období</w:t>
      </w:r>
      <w:r w:rsidRPr="009C270F">
        <w:rPr>
          <w:rFonts w:ascii="Arial" w:eastAsia="Times New Roman" w:hAnsi="Arial" w:cs="Arial"/>
          <w:sz w:val="20"/>
          <w:szCs w:val="20"/>
          <w:lang w:eastAsia="cs-CZ"/>
        </w:rPr>
        <w:t xml:space="preserve"> používá</w:t>
      </w:r>
    </w:p>
    <w:p w14:paraId="50BAFCA9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07BBFC1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kalendářní rok</w:t>
      </w:r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14:paraId="16781938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hospodářský rok </w:t>
      </w:r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>(začátek ……………………., konec ……………………).</w:t>
      </w:r>
    </w:p>
    <w:p w14:paraId="186C4579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CB1FB6B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sz w:val="20"/>
          <w:szCs w:val="20"/>
          <w:lang w:eastAsia="cs-CZ"/>
        </w:rPr>
        <w:t>V případě, že během</w:t>
      </w:r>
      <w:r w:rsidRPr="009C270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9C270F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předchozích dvou účetních období</w:t>
      </w:r>
      <w:r w:rsidRPr="009C270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došlo k přechodu z kalendářního roku na rok hospodářský anebo opačně</w:t>
      </w:r>
      <w:r w:rsidRPr="009C270F">
        <w:rPr>
          <w:rFonts w:ascii="Arial" w:eastAsia="Times New Roman" w:hAnsi="Arial" w:cs="Arial"/>
          <w:sz w:val="20"/>
          <w:szCs w:val="20"/>
          <w:lang w:eastAsia="cs-CZ"/>
        </w:rPr>
        <w:t>, uveďte tuto skutečnost</w:t>
      </w:r>
      <w:r w:rsidRPr="009C270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9C270F">
        <w:rPr>
          <w:rFonts w:ascii="Arial" w:eastAsia="Times New Roman" w:hAnsi="Arial" w:cs="Arial"/>
          <w:sz w:val="20"/>
          <w:szCs w:val="20"/>
          <w:lang w:eastAsia="cs-CZ"/>
        </w:rPr>
        <w:t xml:space="preserve">vypsáním účetních období, která byla použita </w:t>
      </w:r>
      <w:r w:rsidRPr="009C270F">
        <w:rPr>
          <w:rFonts w:ascii="Arial" w:eastAsia="Times New Roman" w:hAnsi="Arial" w:cs="Arial"/>
          <w:i/>
          <w:sz w:val="20"/>
          <w:szCs w:val="20"/>
          <w:lang w:eastAsia="cs-CZ"/>
        </w:rPr>
        <w:t>(např. 1. 4. 2012 - 31. 3. 2013; 1. 4. 2013 - 31. 12. 2013)</w:t>
      </w:r>
      <w:r w:rsidRPr="009C270F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2306DDC9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………………………………………………………………………………………………………………………….</w:t>
      </w:r>
    </w:p>
    <w:p w14:paraId="59773E69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4EA22C8B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E93A7A3" w14:textId="77777777" w:rsidR="009C270F" w:rsidRPr="009C270F" w:rsidRDefault="009C270F" w:rsidP="00A50EE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b/>
          <w:sz w:val="20"/>
          <w:szCs w:val="20"/>
          <w:lang w:eastAsia="cs-CZ"/>
        </w:rPr>
        <w:t>Podniky</w:t>
      </w:r>
      <w:r w:rsidRPr="009C270F">
        <w:rPr>
          <w:rFonts w:ascii="Arial" w:eastAsia="Times New Roman" w:hAnsi="Arial" w:cs="Arial"/>
          <w:b/>
          <w:sz w:val="20"/>
          <w:szCs w:val="20"/>
          <w:vertAlign w:val="superscript"/>
          <w:lang w:eastAsia="cs-CZ"/>
        </w:rPr>
        <w:footnoteReference w:id="6"/>
      </w:r>
      <w:r w:rsidRPr="009C270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C270F" w:rsidRPr="009C270F" w14:paraId="4BBE25C2" w14:textId="77777777" w:rsidTr="009C270F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4192FB92" w14:textId="77777777" w:rsidR="009C270F" w:rsidRPr="009C270F" w:rsidRDefault="009C270F" w:rsidP="009C270F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Žadatel o podporu se považuje za propojený</w:t>
            </w:r>
            <w:r w:rsidRPr="009C270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footnoteReference w:id="7"/>
            </w:r>
            <w:r w:rsidRPr="009C2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 jinými podniky, pokud i tyto subjekty mezi sebou mají některý z následujících vztahů: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  <w:p w14:paraId="3EC9E455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jeden subjekt vlastní více než 50 % hlasovacích práv, která náležejí akcionářům nebo společníkům, v jiném subjektu;</w:t>
            </w:r>
          </w:p>
          <w:p w14:paraId="624977FA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  <w:p w14:paraId="378CAFA0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2B3A65FE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7A678515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0695F3A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Subjekty, které mají s žadatelem o podporu jakýkoli vztah uvedený pod písm. a) až d) 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prostřednictvím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jednoho nebo více dalších subjektů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se také považují za podnik propojený s žadatelem o podporu.</w:t>
            </w:r>
          </w:p>
          <w:p w14:paraId="157723CB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6A4CFA2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 výčtu podniků propojených přímo či zprostředkovaně se žadatelem o podporu se zahrnují 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osoby zapsané v základních registrech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souladu se zákonem č. 111/2009 Sb., o základních registrech, ve znění pozdějších předpisů.</w:t>
            </w:r>
          </w:p>
        </w:tc>
      </w:tr>
    </w:tbl>
    <w:p w14:paraId="58BB6E40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98160DF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</w:t>
      </w:r>
    </w:p>
    <w:p w14:paraId="636E19C2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1DF2403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C270F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9C270F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není</w:t>
      </w:r>
      <w:r w:rsidRPr="009C270F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jiným podnikem.</w:t>
      </w:r>
    </w:p>
    <w:p w14:paraId="38753638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C270F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9C270F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je</w:t>
      </w:r>
      <w:r w:rsidRPr="009C270F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následujícími podniky:</w:t>
      </w:r>
    </w:p>
    <w:p w14:paraId="03ADE5DA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523"/>
        <w:gridCol w:w="2159"/>
      </w:tblGrid>
      <w:tr w:rsidR="009C270F" w:rsidRPr="009C270F" w14:paraId="714880AB" w14:textId="77777777" w:rsidTr="009C270F">
        <w:trPr>
          <w:trHeight w:val="279"/>
        </w:trPr>
        <w:tc>
          <w:tcPr>
            <w:tcW w:w="3510" w:type="dxa"/>
          </w:tcPr>
          <w:p w14:paraId="41579810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podniku/Jméno a příjmení</w:t>
            </w:r>
          </w:p>
        </w:tc>
        <w:tc>
          <w:tcPr>
            <w:tcW w:w="3686" w:type="dxa"/>
          </w:tcPr>
          <w:p w14:paraId="58717CAC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Sídlo/Adresa</w:t>
            </w:r>
          </w:p>
        </w:tc>
        <w:tc>
          <w:tcPr>
            <w:tcW w:w="2242" w:type="dxa"/>
          </w:tcPr>
          <w:p w14:paraId="14C8AAAE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IČ/Datum narození</w:t>
            </w:r>
          </w:p>
        </w:tc>
      </w:tr>
      <w:tr w:rsidR="009C270F" w:rsidRPr="009C270F" w14:paraId="62971BCB" w14:textId="77777777" w:rsidTr="009C270F">
        <w:tc>
          <w:tcPr>
            <w:tcW w:w="3510" w:type="dxa"/>
          </w:tcPr>
          <w:p w14:paraId="057D0773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28938CD6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3F8EC136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C270F" w:rsidRPr="009C270F" w14:paraId="016DEEE7" w14:textId="77777777" w:rsidTr="009C270F">
        <w:tc>
          <w:tcPr>
            <w:tcW w:w="3510" w:type="dxa"/>
          </w:tcPr>
          <w:p w14:paraId="5A121928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035BE847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77EAAFFA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C270F" w:rsidRPr="009C270F" w14:paraId="0A89584F" w14:textId="77777777" w:rsidTr="009C270F">
        <w:tc>
          <w:tcPr>
            <w:tcW w:w="3510" w:type="dxa"/>
          </w:tcPr>
          <w:p w14:paraId="7172C8BD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5B8BFD09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247729BF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C270F" w:rsidRPr="009C270F" w14:paraId="48011BF9" w14:textId="77777777" w:rsidTr="009C270F">
        <w:tc>
          <w:tcPr>
            <w:tcW w:w="3510" w:type="dxa"/>
          </w:tcPr>
          <w:p w14:paraId="520D92F5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6DCBAD0C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39BAA2B7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C270F" w:rsidRPr="009C270F" w14:paraId="4012C430" w14:textId="77777777" w:rsidTr="009C270F">
        <w:tc>
          <w:tcPr>
            <w:tcW w:w="3510" w:type="dxa"/>
          </w:tcPr>
          <w:p w14:paraId="6D9B02F6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6ECD7998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5BBEC184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2AFD3A1C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4FAB0163" w14:textId="77777777" w:rsidR="009C270F" w:rsidRPr="009C270F" w:rsidRDefault="009C270F" w:rsidP="00A50EE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14:paraId="6E611C29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E825200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>spojením podniků či nabytím podniku.</w:t>
      </w:r>
    </w:p>
    <w:p w14:paraId="08907C48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9C270F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spojením</w:t>
      </w:r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splynutím</w:t>
      </w:r>
      <w:r w:rsidRPr="009C270F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8"/>
      </w:r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>) níže uvedených podniků:</w:t>
      </w:r>
    </w:p>
    <w:p w14:paraId="29FC8510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</w:t>
      </w:r>
      <w:r w:rsidRPr="009C270F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nabytím</w:t>
      </w:r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sloučením</w:t>
      </w:r>
      <w:r w:rsidRPr="009C270F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9"/>
      </w:r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) </w:t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převzal jmění </w:t>
      </w:r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>níže uvedeného/</w:t>
      </w:r>
      <w:proofErr w:type="spellStart"/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>ých</w:t>
      </w:r>
      <w:proofErr w:type="spellEnd"/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podniku/ů:</w:t>
      </w:r>
    </w:p>
    <w:p w14:paraId="57898569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9C270F" w:rsidRPr="009C270F" w14:paraId="1EF866B1" w14:textId="77777777" w:rsidTr="009C270F">
        <w:trPr>
          <w:trHeight w:val="279"/>
        </w:trPr>
        <w:tc>
          <w:tcPr>
            <w:tcW w:w="3510" w:type="dxa"/>
            <w:vAlign w:val="center"/>
          </w:tcPr>
          <w:p w14:paraId="51CFFBBD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32F95F66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14:paraId="23CD8873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9C270F" w:rsidRPr="009C270F" w14:paraId="4A3BFFC7" w14:textId="77777777" w:rsidTr="009C270F">
        <w:tc>
          <w:tcPr>
            <w:tcW w:w="3510" w:type="dxa"/>
          </w:tcPr>
          <w:p w14:paraId="3A884FA5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1A644163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132D41A5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C270F" w:rsidRPr="009C270F" w14:paraId="41354687" w14:textId="77777777" w:rsidTr="009C270F">
        <w:tc>
          <w:tcPr>
            <w:tcW w:w="3510" w:type="dxa"/>
          </w:tcPr>
          <w:p w14:paraId="7AD04EE7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246FFD6A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77598AF8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C270F" w:rsidRPr="009C270F" w14:paraId="264205BD" w14:textId="77777777" w:rsidTr="009C270F">
        <w:tc>
          <w:tcPr>
            <w:tcW w:w="3510" w:type="dxa"/>
          </w:tcPr>
          <w:p w14:paraId="33DF7B64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1F8D76B5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110FCD42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C270F" w:rsidRPr="009C270F" w14:paraId="658A1BA2" w14:textId="77777777" w:rsidTr="009C270F">
        <w:tc>
          <w:tcPr>
            <w:tcW w:w="3510" w:type="dxa"/>
          </w:tcPr>
          <w:p w14:paraId="4DE2F64E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170FF597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5A4D60DE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7E5300C5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51518D7C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ve spojení či nabytí podniků</w:t>
      </w:r>
    </w:p>
    <w:p w14:paraId="40ADBB11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63EE6007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14:paraId="4AE6D91D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14:paraId="15240EF2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35E127D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AF7FE34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6E004F4" w14:textId="77777777" w:rsidR="009C270F" w:rsidRPr="009C270F" w:rsidRDefault="009C270F" w:rsidP="00A50EE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14:paraId="1B2AEC6B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8BC8E4D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>rozdělením (rozštěpením nebo odštěpením</w:t>
      </w:r>
      <w:r w:rsidRPr="009C270F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10"/>
      </w:r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>) podniku.</w:t>
      </w:r>
    </w:p>
    <w:p w14:paraId="54ABFA1C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9C270F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rozdělením</w:t>
      </w:r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níže uvedeného podniku:</w:t>
      </w:r>
    </w:p>
    <w:p w14:paraId="64A6F1B7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9C270F" w:rsidRPr="009C270F" w14:paraId="49000631" w14:textId="77777777" w:rsidTr="009C270F">
        <w:trPr>
          <w:trHeight w:val="279"/>
        </w:trPr>
        <w:tc>
          <w:tcPr>
            <w:tcW w:w="3510" w:type="dxa"/>
            <w:vAlign w:val="center"/>
          </w:tcPr>
          <w:p w14:paraId="7393E8BF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0C54DD7A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14:paraId="2EC14EFD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9C270F" w:rsidRPr="009C270F" w14:paraId="19CA0125" w14:textId="77777777" w:rsidTr="009C270F">
        <w:trPr>
          <w:trHeight w:val="308"/>
        </w:trPr>
        <w:tc>
          <w:tcPr>
            <w:tcW w:w="3510" w:type="dxa"/>
          </w:tcPr>
          <w:p w14:paraId="20FA6E2E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42618F29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33BDF76E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759A952C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659A3AF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 převzal jeho činnosti, na něž byla dříve poskytnutá podpora </w:t>
      </w:r>
      <w:r w:rsidRPr="009C270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de </w:t>
      </w:r>
      <w:proofErr w:type="spellStart"/>
      <w:r w:rsidRPr="009C270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minimis</w:t>
      </w:r>
      <w:proofErr w:type="spellEnd"/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použita</w:t>
      </w:r>
      <w:r w:rsidRPr="009C270F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11"/>
      </w:r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>. Podniku (žadateli) byly přiděleny následující (dříve poskytnuté) podpory:</w:t>
      </w:r>
    </w:p>
    <w:p w14:paraId="77E93D39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3"/>
        <w:gridCol w:w="2420"/>
      </w:tblGrid>
      <w:tr w:rsidR="009C270F" w:rsidRPr="009C270F" w14:paraId="22F3783A" w14:textId="77777777" w:rsidTr="009C270F">
        <w:trPr>
          <w:trHeight w:val="279"/>
        </w:trPr>
        <w:tc>
          <w:tcPr>
            <w:tcW w:w="2093" w:type="dxa"/>
            <w:vAlign w:val="center"/>
          </w:tcPr>
          <w:p w14:paraId="49DEACF1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7E9D6F7D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78CB1BB9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 v Kč</w:t>
            </w:r>
          </w:p>
        </w:tc>
      </w:tr>
      <w:tr w:rsidR="009C270F" w:rsidRPr="009C270F" w14:paraId="2A4543AA" w14:textId="77777777" w:rsidTr="009C270F">
        <w:tc>
          <w:tcPr>
            <w:tcW w:w="2093" w:type="dxa"/>
          </w:tcPr>
          <w:p w14:paraId="715811D3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5AB0B3CD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14:paraId="47EEABE5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C270F" w:rsidRPr="009C270F" w14:paraId="554774F0" w14:textId="77777777" w:rsidTr="009C270F">
        <w:tc>
          <w:tcPr>
            <w:tcW w:w="2093" w:type="dxa"/>
          </w:tcPr>
          <w:p w14:paraId="3E419192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747A6C72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14:paraId="179F4C86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C270F" w:rsidRPr="009C270F" w14:paraId="1EA59E03" w14:textId="77777777" w:rsidTr="009C270F">
        <w:tc>
          <w:tcPr>
            <w:tcW w:w="2093" w:type="dxa"/>
          </w:tcPr>
          <w:p w14:paraId="315E073C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7F485FC9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14:paraId="168F9DCE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C270F" w:rsidRPr="009C270F" w14:paraId="47A3944B" w14:textId="77777777" w:rsidTr="009C270F">
        <w:tc>
          <w:tcPr>
            <w:tcW w:w="2093" w:type="dxa"/>
          </w:tcPr>
          <w:p w14:paraId="52AB9914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1C1C72C1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14:paraId="0A6B0B77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697CE6B2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77AB389E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 rozdělení podniků</w:t>
      </w:r>
    </w:p>
    <w:p w14:paraId="7EA7EC32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0B1D4276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14:paraId="7C8B6BED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E74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14:paraId="0BB852BF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94B0F60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F99B33D" w14:textId="77777777" w:rsidR="009C270F" w:rsidRPr="009C270F" w:rsidRDefault="009C270F" w:rsidP="00A50EE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sz w:val="20"/>
          <w:szCs w:val="20"/>
          <w:lang w:eastAsia="cs-CZ"/>
        </w:rPr>
        <w:t>Žadatel níže svým podpisem</w:t>
      </w:r>
    </w:p>
    <w:p w14:paraId="167DEB14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7B00F6A" w14:textId="77777777" w:rsidR="009C270F" w:rsidRPr="009C270F" w:rsidRDefault="009C270F" w:rsidP="00A50EE5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sz w:val="20"/>
          <w:szCs w:val="20"/>
          <w:lang w:eastAsia="cs-CZ"/>
        </w:rPr>
        <w:t>potvrzuje, že výše uvedené údaje jsou přesné a pravdivé a jsou poskytovány dobrovolně;</w:t>
      </w:r>
    </w:p>
    <w:p w14:paraId="384C5BB5" w14:textId="77777777" w:rsidR="009C270F" w:rsidRPr="009C270F" w:rsidRDefault="009C270F" w:rsidP="009C270F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466EE84" w14:textId="77777777" w:rsidR="009C270F" w:rsidRPr="009C270F" w:rsidRDefault="009C270F" w:rsidP="00A50EE5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C270F">
        <w:rPr>
          <w:rFonts w:ascii="Arial" w:eastAsia="Times New Roman" w:hAnsi="Arial" w:cs="Arial"/>
          <w:sz w:val="20"/>
          <w:szCs w:val="20"/>
          <w:lang w:eastAsia="cs-CZ"/>
        </w:rPr>
        <w:t>se zavazuje</w:t>
      </w:r>
      <w:proofErr w:type="gramEnd"/>
      <w:r w:rsidRPr="009C270F">
        <w:rPr>
          <w:rFonts w:ascii="Arial" w:eastAsia="Times New Roman" w:hAnsi="Arial" w:cs="Arial"/>
          <w:sz w:val="20"/>
          <w:szCs w:val="20"/>
          <w:lang w:eastAsia="cs-CZ"/>
        </w:rPr>
        <w:t xml:space="preserve"> k tomu, že v případě změny předmětných údajů v průběhu administrativního procesu poskytnutí podpory </w:t>
      </w:r>
      <w:r w:rsidRPr="009C270F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de </w:t>
      </w:r>
      <w:proofErr w:type="spellStart"/>
      <w:r w:rsidRPr="009C270F">
        <w:rPr>
          <w:rFonts w:ascii="Arial" w:eastAsia="Times New Roman" w:hAnsi="Arial" w:cs="Arial"/>
          <w:i/>
          <w:sz w:val="20"/>
          <w:szCs w:val="20"/>
          <w:lang w:eastAsia="cs-CZ"/>
        </w:rPr>
        <w:t>minimis</w:t>
      </w:r>
      <w:proofErr w:type="spellEnd"/>
      <w:r w:rsidRPr="009C270F">
        <w:rPr>
          <w:rFonts w:ascii="Arial" w:eastAsia="Times New Roman" w:hAnsi="Arial" w:cs="Arial"/>
          <w:sz w:val="20"/>
          <w:szCs w:val="20"/>
          <w:lang w:eastAsia="cs-CZ"/>
        </w:rPr>
        <w:t xml:space="preserve"> bude neprodleně informovat poskytovatele dané podpory o změnách, které u něj nastaly; </w:t>
      </w:r>
    </w:p>
    <w:p w14:paraId="5BD92DE5" w14:textId="77777777" w:rsidR="009C270F" w:rsidRPr="009C270F" w:rsidRDefault="009C270F" w:rsidP="009C270F">
      <w:pPr>
        <w:tabs>
          <w:tab w:val="left" w:pos="2445"/>
        </w:tabs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5C29245" w14:textId="77777777" w:rsidR="009C270F" w:rsidRPr="009C270F" w:rsidRDefault="009C270F" w:rsidP="00A50EE5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sz w:val="20"/>
          <w:szCs w:val="20"/>
          <w:lang w:eastAsia="cs-CZ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Pr="009C270F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ootnoteReference w:id="12"/>
      </w:r>
      <w:r w:rsidRPr="009C270F">
        <w:rPr>
          <w:rFonts w:ascii="Arial" w:eastAsia="Times New Roman" w:hAnsi="Arial" w:cs="Arial"/>
          <w:sz w:val="20"/>
          <w:szCs w:val="20"/>
          <w:lang w:eastAsia="cs-CZ"/>
        </w:rPr>
        <w:t xml:space="preserve"> a zpracovateli</w:t>
      </w:r>
      <w:r w:rsidRPr="009C270F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ootnoteReference w:id="13"/>
      </w:r>
      <w:r w:rsidRPr="009C270F">
        <w:rPr>
          <w:rFonts w:ascii="Arial" w:eastAsia="Times New Roman" w:hAnsi="Arial" w:cs="Arial"/>
          <w:sz w:val="20"/>
          <w:szCs w:val="20"/>
          <w:lang w:eastAsia="cs-CZ"/>
        </w:rPr>
        <w:t>, kterým je ………………………………………………………………………</w:t>
      </w:r>
      <w:proofErr w:type="gramStart"/>
      <w:r w:rsidRPr="009C270F">
        <w:rPr>
          <w:rFonts w:ascii="Arial" w:eastAsia="Times New Roman" w:hAnsi="Arial" w:cs="Arial"/>
          <w:sz w:val="20"/>
          <w:szCs w:val="20"/>
          <w:lang w:eastAsia="cs-CZ"/>
        </w:rPr>
        <w:t>…....., pro</w:t>
      </w:r>
      <w:proofErr w:type="gramEnd"/>
      <w:r w:rsidRPr="009C270F">
        <w:rPr>
          <w:rFonts w:ascii="Arial" w:eastAsia="Times New Roman" w:hAnsi="Arial" w:cs="Arial"/>
          <w:sz w:val="20"/>
          <w:szCs w:val="20"/>
          <w:lang w:eastAsia="cs-CZ"/>
        </w:rPr>
        <w:t xml:space="preserve"> všechny údaje obsažené v tomto prohlášení, a to po celou dobu 10 let ode dne udělení souhlasu. Zároveň si je žadatel vědom svých práv podle zákona č. 101/2000 Sb., o ochraně osobních údajů.</w:t>
      </w:r>
    </w:p>
    <w:p w14:paraId="04722003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942B662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9C270F" w:rsidRPr="009C270F" w14:paraId="48A9EA52" w14:textId="77777777" w:rsidTr="009C270F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9647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2956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14:paraId="7CBBB8B5" w14:textId="77777777" w:rsidR="009C270F" w:rsidRPr="009C270F" w:rsidRDefault="009C270F" w:rsidP="009C270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C270F" w:rsidRPr="009C270F" w14:paraId="4216B502" w14:textId="77777777" w:rsidTr="009C270F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1B4A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9C270F" w:rsidRPr="009C270F" w14:paraId="68F05BA1" w14:textId="77777777" w:rsidTr="009C270F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E05E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83C4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41B55E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B5B6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9C27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9C270F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C36E" w14:textId="77777777" w:rsidR="009C270F" w:rsidRPr="009C270F" w:rsidRDefault="009C270F" w:rsidP="009C270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67F81550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356987F" w14:textId="77777777" w:rsidR="009C270F" w:rsidRPr="009C270F" w:rsidRDefault="009C270F" w:rsidP="009C2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C251256" w14:textId="77777777" w:rsidR="009C270F" w:rsidRPr="009C270F" w:rsidRDefault="009C270F" w:rsidP="009C2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sectPr w:rsidR="009C270F" w:rsidRPr="009C270F" w:rsidSect="009C270F">
          <w:footnotePr>
            <w:numRestart w:val="eachSect"/>
          </w:footnotePr>
          <w:pgSz w:w="11906" w:h="16838" w:code="9"/>
          <w:pgMar w:top="1418" w:right="1418" w:bottom="1418" w:left="1418" w:header="708" w:footer="708" w:gutter="0"/>
          <w:cols w:space="709"/>
        </w:sectPr>
      </w:pPr>
    </w:p>
    <w:p w14:paraId="553D2AAF" w14:textId="77777777" w:rsidR="009C270F" w:rsidRPr="009C270F" w:rsidRDefault="009C270F" w:rsidP="009C27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  <w:r w:rsidRPr="009C270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Příloha 11.</w:t>
      </w:r>
      <w:r w:rsidRPr="009C270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</w:t>
      </w:r>
      <w:r w:rsidRPr="009C270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Obecných pravidel</w:t>
      </w:r>
    </w:p>
    <w:p w14:paraId="269B5351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</w:p>
    <w:p w14:paraId="2FD818CD" w14:textId="77777777" w:rsidR="009C270F" w:rsidRPr="009C270F" w:rsidRDefault="009C270F" w:rsidP="009C2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  <w:r w:rsidRPr="009C270F"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  <w:t>Konečné vyúčtování uznatelných nákladů projektu a závěrečná zpráva o realizaci projektu</w:t>
      </w:r>
    </w:p>
    <w:p w14:paraId="103C4A2A" w14:textId="77777777" w:rsidR="009C270F" w:rsidRPr="009C270F" w:rsidRDefault="009C270F" w:rsidP="009C270F">
      <w:pPr>
        <w:spacing w:before="120" w:after="0" w:line="360" w:lineRule="auto"/>
        <w:jc w:val="center"/>
        <w:rPr>
          <w:rFonts w:ascii="Arial" w:eastAsia="Times New Roman" w:hAnsi="Arial" w:cs="Arial"/>
          <w:sz w:val="18"/>
          <w:szCs w:val="20"/>
          <w:lang w:val="x-none" w:eastAsia="x-none"/>
        </w:rPr>
      </w:pPr>
      <w:r w:rsidRPr="009C270F">
        <w:rPr>
          <w:rFonts w:ascii="Arial" w:eastAsia="Times New Roman" w:hAnsi="Arial" w:cs="Arial"/>
          <w:sz w:val="18"/>
          <w:szCs w:val="20"/>
          <w:lang w:val="x-none" w:eastAsia="x-none"/>
        </w:rPr>
        <w:t>Dotační program města České Budějovice v roce 201x.</w:t>
      </w:r>
    </w:p>
    <w:p w14:paraId="73F5F0FD" w14:textId="77777777" w:rsidR="009C270F" w:rsidRPr="009C270F" w:rsidRDefault="009C270F" w:rsidP="009C27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9C270F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Nezbytnou </w:t>
      </w:r>
      <w:r w:rsidRPr="009C270F">
        <w:rPr>
          <w:rFonts w:ascii="Arial" w:eastAsia="Times New Roman" w:hAnsi="Arial" w:cs="Arial"/>
          <w:b/>
          <w:bCs/>
          <w:sz w:val="20"/>
          <w:szCs w:val="20"/>
          <w:u w:val="single"/>
          <w:lang w:val="x-none" w:eastAsia="x-none"/>
        </w:rPr>
        <w:t>součástí vyúčtování</w:t>
      </w:r>
      <w:r w:rsidRPr="009C270F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jsou </w:t>
      </w:r>
      <w:r w:rsidRPr="009C270F">
        <w:rPr>
          <w:rFonts w:ascii="Arial" w:eastAsia="Times New Roman" w:hAnsi="Arial" w:cs="Arial"/>
          <w:b/>
          <w:bCs/>
          <w:sz w:val="20"/>
          <w:szCs w:val="20"/>
          <w:u w:val="single"/>
          <w:lang w:val="x-none" w:eastAsia="x-none"/>
        </w:rPr>
        <w:t>fotokopie průkazných dokladů</w:t>
      </w:r>
      <w:r w:rsidRPr="009C270F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ve smyslu zákona o účetnictví č. 563/1991 Sb. a 235/2004 Sb. ve znění pozdějších předpisů dokládající uznatelné náklady projektu.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220"/>
      </w:tblGrid>
      <w:tr w:rsidR="009C270F" w:rsidRPr="009C270F" w14:paraId="5B996525" w14:textId="77777777" w:rsidTr="009C270F">
        <w:trPr>
          <w:trHeight w:val="397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21E8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Příjemce </w:t>
            </w:r>
          </w:p>
          <w:p w14:paraId="3AC08ED5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(jméno a příjmení/název/obchodní firma)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345B26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270F" w:rsidRPr="009C270F" w14:paraId="587B44F1" w14:textId="77777777" w:rsidTr="009C270F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19F4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Adresa</w:t>
            </w:r>
          </w:p>
          <w:p w14:paraId="3252737E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(trvalé bydliště/místo podnikání/sídlo)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25780D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270F" w:rsidRPr="009C270F" w14:paraId="76C5438A" w14:textId="77777777" w:rsidTr="009C270F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B090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14:paraId="77524413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/RČ</w:t>
            </w:r>
          </w:p>
          <w:p w14:paraId="2A0A7CD9" w14:textId="77777777" w:rsidR="009C270F" w:rsidRPr="009C270F" w:rsidRDefault="009C270F" w:rsidP="009C270F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6452B1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270F" w:rsidRPr="009C270F" w14:paraId="573D16B1" w14:textId="77777777" w:rsidTr="009C270F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ED10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DF2FE4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5D9C6E79" w14:textId="77777777" w:rsidR="009C270F" w:rsidRPr="009C270F" w:rsidRDefault="009C270F" w:rsidP="009C270F">
      <w:pPr>
        <w:spacing w:after="0" w:line="240" w:lineRule="auto"/>
        <w:ind w:left="360"/>
        <w:rPr>
          <w:rFonts w:ascii="Arial" w:eastAsia="Times New Roman" w:hAnsi="Arial" w:cs="Arial"/>
          <w:sz w:val="28"/>
          <w:szCs w:val="20"/>
          <w:lang w:eastAsia="cs-CZ"/>
        </w:rPr>
      </w:pPr>
    </w:p>
    <w:p w14:paraId="5547008E" w14:textId="77777777" w:rsidR="009C270F" w:rsidRPr="00DE5A26" w:rsidRDefault="009C270F" w:rsidP="009C270F">
      <w:pPr>
        <w:numPr>
          <w:ilvl w:val="0"/>
          <w:numId w:val="26"/>
        </w:numPr>
        <w:pBdr>
          <w:bottom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b/>
          <w:bCs/>
          <w:strike/>
          <w:sz w:val="20"/>
          <w:szCs w:val="20"/>
          <w:lang w:eastAsia="cs-CZ"/>
        </w:rPr>
      </w:pPr>
      <w:r w:rsidRPr="00DE5A26">
        <w:rPr>
          <w:rFonts w:ascii="Arial" w:eastAsia="Times New Roman" w:hAnsi="Arial" w:cs="Arial"/>
          <w:b/>
          <w:bCs/>
          <w:strike/>
          <w:sz w:val="20"/>
          <w:szCs w:val="20"/>
          <w:lang w:eastAsia="cs-CZ"/>
        </w:rPr>
        <w:t xml:space="preserve">Výstupy projektu </w:t>
      </w:r>
      <w:bookmarkStart w:id="68" w:name="_GoBack"/>
      <w:r w:rsidRPr="00EE7457">
        <w:rPr>
          <w:rFonts w:ascii="Arial" w:eastAsia="Times New Roman" w:hAnsi="Arial" w:cs="Arial"/>
          <w:bCs/>
          <w:strike/>
          <w:color w:val="FF0000"/>
          <w:sz w:val="20"/>
          <w:szCs w:val="20"/>
          <w:lang w:eastAsia="cs-CZ"/>
        </w:rPr>
        <w:t>(vyplnit jen u grantů</w:t>
      </w:r>
      <w:bookmarkEnd w:id="68"/>
      <w:r w:rsidRPr="00DE5A26">
        <w:rPr>
          <w:rFonts w:ascii="Arial" w:eastAsia="Times New Roman" w:hAnsi="Arial" w:cs="Arial"/>
          <w:bCs/>
          <w:strike/>
          <w:sz w:val="20"/>
          <w:szCs w:val="20"/>
          <w:lang w:eastAsia="cs-CZ"/>
        </w:rPr>
        <w:t>):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8"/>
        <w:gridCol w:w="2042"/>
        <w:gridCol w:w="2120"/>
      </w:tblGrid>
      <w:tr w:rsidR="009C270F" w:rsidRPr="00DE5A26" w14:paraId="44F51B6F" w14:textId="77777777" w:rsidTr="009C270F">
        <w:trPr>
          <w:trHeight w:val="420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ED374E" w14:textId="77777777" w:rsidR="009C270F" w:rsidRPr="00DE5A26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trike/>
                <w:sz w:val="20"/>
                <w:szCs w:val="20"/>
                <w:lang w:eastAsia="cs-CZ"/>
              </w:rPr>
            </w:pP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 xml:space="preserve">Ukazatele projektu: 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4"/>
                <w:szCs w:val="24"/>
                <w:vertAlign w:val="superscript"/>
                <w:lang w:eastAsia="cs-CZ"/>
              </w:rPr>
              <w:footnoteReference w:id="14"/>
            </w:r>
          </w:p>
          <w:p w14:paraId="6A6F7E81" w14:textId="77777777" w:rsidR="009C270F" w:rsidRPr="00DE5A26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trike/>
                <w:sz w:val="16"/>
                <w:szCs w:val="16"/>
                <w:lang w:eastAsia="cs-CZ"/>
              </w:rPr>
            </w:pPr>
            <w:r w:rsidRPr="00DE5A26">
              <w:rPr>
                <w:rFonts w:ascii="Arial" w:eastAsia="Times New Roman" w:hAnsi="Arial" w:cs="Arial"/>
                <w:i/>
                <w:iCs/>
                <w:strike/>
                <w:sz w:val="16"/>
                <w:szCs w:val="16"/>
                <w:lang w:eastAsia="cs-CZ"/>
              </w:rPr>
              <w:t xml:space="preserve">Porovnejte předpokládané a skutečné </w:t>
            </w:r>
            <w:proofErr w:type="gramStart"/>
            <w:r w:rsidRPr="00DE5A26">
              <w:rPr>
                <w:rFonts w:ascii="Arial" w:eastAsia="Times New Roman" w:hAnsi="Arial" w:cs="Arial"/>
                <w:i/>
                <w:iCs/>
                <w:strike/>
                <w:sz w:val="16"/>
                <w:szCs w:val="16"/>
                <w:lang w:eastAsia="cs-CZ"/>
              </w:rPr>
              <w:t>činnosti  a výstupy</w:t>
            </w:r>
            <w:proofErr w:type="gramEnd"/>
            <w:r w:rsidRPr="00DE5A26">
              <w:rPr>
                <w:rFonts w:ascii="Arial" w:eastAsia="Times New Roman" w:hAnsi="Arial" w:cs="Arial"/>
                <w:i/>
                <w:iCs/>
                <w:strike/>
                <w:sz w:val="16"/>
                <w:szCs w:val="16"/>
                <w:lang w:eastAsia="cs-CZ"/>
              </w:rPr>
              <w:t xml:space="preserve"> projektu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2550C87" w14:textId="77777777" w:rsidR="009C270F" w:rsidRPr="00DE5A26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pP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Předpokládané výstupy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85F0" w14:textId="77777777" w:rsidR="009C270F" w:rsidRPr="00DE5A26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pP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Skutečné výstupy</w:t>
            </w:r>
          </w:p>
        </w:tc>
      </w:tr>
      <w:tr w:rsidR="009C270F" w:rsidRPr="00DE5A26" w14:paraId="323BDEF1" w14:textId="77777777" w:rsidTr="009C270F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4399" w14:textId="77777777" w:rsidR="009C270F" w:rsidRPr="00DE5A26" w:rsidRDefault="009C270F" w:rsidP="009C270F">
            <w:pPr>
              <w:autoSpaceDE w:val="0"/>
              <w:autoSpaceDN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pP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instrText xml:space="preserve"> FORMTEXT </w:instrTex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separate"/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end"/>
            </w:r>
          </w:p>
        </w:tc>
        <w:bookmarkStart w:id="69" w:name="Text24"/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008FF" w14:textId="77777777" w:rsidR="009C270F" w:rsidRPr="00DE5A26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pP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instrText xml:space="preserve"> FORMTEXT </w:instrTex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separate"/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end"/>
            </w:r>
            <w:bookmarkEnd w:id="69"/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CBE4" w14:textId="77777777" w:rsidR="009C270F" w:rsidRPr="00DE5A26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pP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instrText xml:space="preserve"> FORMTEXT </w:instrTex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separate"/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C270F" w:rsidRPr="00DE5A26" w14:paraId="71B764D1" w14:textId="77777777" w:rsidTr="009C270F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99CB" w14:textId="77777777" w:rsidR="009C270F" w:rsidRPr="00DE5A26" w:rsidRDefault="009C270F" w:rsidP="009C270F">
            <w:pPr>
              <w:autoSpaceDE w:val="0"/>
              <w:autoSpaceDN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pP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instrText xml:space="preserve"> FORMTEXT </w:instrTex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separate"/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CDD36" w14:textId="77777777" w:rsidR="009C270F" w:rsidRPr="00DE5A26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pP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instrText xml:space="preserve"> FORMTEXT </w:instrTex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separate"/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19A3" w14:textId="77777777" w:rsidR="009C270F" w:rsidRPr="00DE5A26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pP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instrText xml:space="preserve"> FORMTEXT </w:instrTex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separate"/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C270F" w:rsidRPr="00DE5A26" w14:paraId="0B98F032" w14:textId="77777777" w:rsidTr="009C270F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A7A1" w14:textId="77777777" w:rsidR="009C270F" w:rsidRPr="00DE5A26" w:rsidRDefault="009C270F" w:rsidP="009C270F">
            <w:pPr>
              <w:autoSpaceDE w:val="0"/>
              <w:autoSpaceDN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pP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instrText xml:space="preserve"> FORMTEXT </w:instrTex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separate"/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28F26" w14:textId="77777777" w:rsidR="009C270F" w:rsidRPr="00DE5A26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pP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instrText xml:space="preserve"> FORMTEXT </w:instrTex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separate"/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7F77" w14:textId="77777777" w:rsidR="009C270F" w:rsidRPr="00DE5A26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pP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instrText xml:space="preserve"> FORMTEXT </w:instrTex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separate"/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C270F" w:rsidRPr="00DE5A26" w14:paraId="786F3FBA" w14:textId="77777777" w:rsidTr="009C270F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5A3A" w14:textId="77777777" w:rsidR="009C270F" w:rsidRPr="00DE5A26" w:rsidRDefault="009C270F" w:rsidP="009C270F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pP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instrText xml:space="preserve"> FORMTEXT </w:instrTex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separate"/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90F0F" w14:textId="77777777" w:rsidR="009C270F" w:rsidRPr="00DE5A26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pP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instrText xml:space="preserve"> FORMTEXT </w:instrTex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separate"/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5777" w14:textId="77777777" w:rsidR="009C270F" w:rsidRPr="00DE5A26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pP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instrText xml:space="preserve"> FORMTEXT </w:instrTex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separate"/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C270F" w:rsidRPr="00DE5A26" w14:paraId="2288EC79" w14:textId="77777777" w:rsidTr="009C270F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B80E" w14:textId="77777777" w:rsidR="009C270F" w:rsidRPr="00DE5A26" w:rsidRDefault="009C270F" w:rsidP="009C270F">
            <w:pPr>
              <w:autoSpaceDE w:val="0"/>
              <w:autoSpaceDN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pP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instrText xml:space="preserve"> FORMTEXT </w:instrTex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separate"/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DEA19" w14:textId="77777777" w:rsidR="009C270F" w:rsidRPr="00DE5A26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pP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instrText xml:space="preserve"> FORMTEXT </w:instrTex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separate"/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81F8" w14:textId="77777777" w:rsidR="009C270F" w:rsidRPr="00DE5A26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pP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instrText xml:space="preserve"> FORMTEXT </w:instrTex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separate"/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C270F" w:rsidRPr="00DE5A26" w14:paraId="5EB88983" w14:textId="77777777" w:rsidTr="009C270F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AE94" w14:textId="77777777" w:rsidR="009C270F" w:rsidRPr="00DE5A26" w:rsidRDefault="009C270F" w:rsidP="009C270F">
            <w:pPr>
              <w:autoSpaceDE w:val="0"/>
              <w:autoSpaceDN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pP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instrText xml:space="preserve"> FORMTEXT </w:instrTex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separate"/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A4EB0" w14:textId="77777777" w:rsidR="009C270F" w:rsidRPr="00DE5A26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pP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instrText xml:space="preserve"> FORMTEXT </w:instrTex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separate"/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9793" w14:textId="77777777" w:rsidR="009C270F" w:rsidRPr="00DE5A26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pP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instrText xml:space="preserve"> FORMTEXT </w:instrTex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separate"/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noProof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C270F" w:rsidRPr="00DE5A26" w14:paraId="38496281" w14:textId="77777777" w:rsidTr="009C270F">
        <w:trPr>
          <w:trHeight w:val="815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5FBF" w14:textId="77777777" w:rsidR="009C270F" w:rsidRPr="00DE5A26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</w:pPr>
            <w:r w:rsidRPr="00DE5A26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cs-CZ"/>
              </w:rPr>
              <w:t>Slovní komentář k výstupům realizovaného projektu:</w:t>
            </w:r>
          </w:p>
          <w:p w14:paraId="1FE61794" w14:textId="77777777" w:rsidR="009C270F" w:rsidRPr="00DE5A26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</w:pPr>
            <w:r w:rsidRPr="00DE5A26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DE5A26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instrText xml:space="preserve"> FORMTEXT </w:instrText>
            </w:r>
            <w:r w:rsidRPr="00DE5A26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</w:r>
            <w:r w:rsidRPr="00DE5A26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fldChar w:fldCharType="separate"/>
            </w:r>
            <w:r w:rsidRPr="00DE5A26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 </w:t>
            </w:r>
            <w:r w:rsidRPr="00DE5A26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fldChar w:fldCharType="end"/>
            </w:r>
          </w:p>
          <w:p w14:paraId="59233F89" w14:textId="77777777" w:rsidR="009C270F" w:rsidRPr="00DE5A26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</w:pPr>
          </w:p>
        </w:tc>
      </w:tr>
    </w:tbl>
    <w:p w14:paraId="7254D2BD" w14:textId="77777777" w:rsidR="009C270F" w:rsidRPr="009C270F" w:rsidRDefault="009C270F" w:rsidP="009C270F">
      <w:pPr>
        <w:spacing w:after="0" w:line="240" w:lineRule="auto"/>
        <w:ind w:left="360"/>
        <w:rPr>
          <w:rFonts w:ascii="Arial" w:eastAsia="Times New Roman" w:hAnsi="Arial" w:cs="Arial"/>
          <w:sz w:val="28"/>
          <w:szCs w:val="20"/>
          <w:lang w:eastAsia="cs-CZ"/>
        </w:rPr>
      </w:pPr>
    </w:p>
    <w:p w14:paraId="3B25A1BC" w14:textId="77777777" w:rsidR="009C270F" w:rsidRPr="009C270F" w:rsidRDefault="009C270F" w:rsidP="009C270F">
      <w:pPr>
        <w:numPr>
          <w:ilvl w:val="0"/>
          <w:numId w:val="26"/>
        </w:numPr>
        <w:pBdr>
          <w:bottom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C270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Vyúčtování doložených uznatelných nákladů projektu: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2226"/>
        <w:gridCol w:w="1566"/>
        <w:gridCol w:w="2221"/>
        <w:gridCol w:w="1568"/>
      </w:tblGrid>
      <w:tr w:rsidR="009C270F" w:rsidRPr="009C270F" w14:paraId="46BEA629" w14:textId="77777777" w:rsidTr="009C270F">
        <w:trPr>
          <w:trHeight w:val="442"/>
        </w:trPr>
        <w:tc>
          <w:tcPr>
            <w:tcW w:w="798" w:type="pct"/>
            <w:vAlign w:val="center"/>
          </w:tcPr>
          <w:p w14:paraId="2DBA738D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Číslo dokladu</w:t>
            </w:r>
          </w:p>
        </w:tc>
        <w:tc>
          <w:tcPr>
            <w:tcW w:w="1234" w:type="pct"/>
            <w:vAlign w:val="center"/>
          </w:tcPr>
          <w:p w14:paraId="64EFC249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  <w:p w14:paraId="5CFD5118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868" w:type="pct"/>
            <w:vAlign w:val="center"/>
          </w:tcPr>
          <w:p w14:paraId="7D1CF91B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Datum vystavení dokladu</w:t>
            </w:r>
          </w:p>
        </w:tc>
        <w:tc>
          <w:tcPr>
            <w:tcW w:w="1231" w:type="pct"/>
            <w:vAlign w:val="center"/>
          </w:tcPr>
          <w:p w14:paraId="5B8D7685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  <w:p w14:paraId="5D08B3F1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Položka rozpočtu v žádosti</w:t>
            </w:r>
          </w:p>
        </w:tc>
        <w:tc>
          <w:tcPr>
            <w:tcW w:w="869" w:type="pct"/>
            <w:vAlign w:val="center"/>
          </w:tcPr>
          <w:p w14:paraId="31EC0669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Částka v Kč</w:t>
            </w:r>
            <w:r w:rsidRPr="009C270F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Pr="009C270F">
              <w:rPr>
                <w:rFonts w:ascii="Arial" w:eastAsia="Times New Roman" w:hAnsi="Arial" w:cs="Arial"/>
                <w:vertAlign w:val="superscript"/>
                <w:lang w:eastAsia="cs-CZ"/>
              </w:rPr>
              <w:footnoteReference w:id="15"/>
            </w:r>
          </w:p>
        </w:tc>
      </w:tr>
      <w:tr w:rsidR="009C270F" w:rsidRPr="009C270F" w14:paraId="37E9E21C" w14:textId="77777777" w:rsidTr="009C270F">
        <w:trPr>
          <w:trHeight w:val="245"/>
        </w:trPr>
        <w:tc>
          <w:tcPr>
            <w:tcW w:w="798" w:type="pct"/>
            <w:vAlign w:val="center"/>
          </w:tcPr>
          <w:p w14:paraId="1AF95FB1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6BD8D93F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79133ED1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725DDEB8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636305B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  <w:r w:rsidRPr="009C270F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  <w:tr w:rsidR="009C270F" w:rsidRPr="009C270F" w14:paraId="51F7F477" w14:textId="77777777" w:rsidTr="009C270F">
        <w:trPr>
          <w:trHeight w:val="259"/>
        </w:trPr>
        <w:tc>
          <w:tcPr>
            <w:tcW w:w="798" w:type="pct"/>
            <w:vAlign w:val="center"/>
          </w:tcPr>
          <w:p w14:paraId="229417DA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2663CB35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5D776EE4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49E61B56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BB38B69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/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/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="00EE7457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9C270F" w:rsidRPr="009C270F" w14:paraId="2864E59B" w14:textId="77777777" w:rsidTr="009C270F">
        <w:trPr>
          <w:trHeight w:val="274"/>
        </w:trPr>
        <w:tc>
          <w:tcPr>
            <w:tcW w:w="798" w:type="pct"/>
            <w:vAlign w:val="center"/>
          </w:tcPr>
          <w:p w14:paraId="306A5159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79BF8E2F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44BE8C85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5D21B670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7160C4A5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9C270F" w:rsidRPr="009C270F" w14:paraId="4D93CAE6" w14:textId="77777777" w:rsidTr="009C270F">
        <w:trPr>
          <w:trHeight w:val="274"/>
        </w:trPr>
        <w:tc>
          <w:tcPr>
            <w:tcW w:w="798" w:type="pct"/>
            <w:vAlign w:val="center"/>
          </w:tcPr>
          <w:p w14:paraId="41C921EE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5C279142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74FC7D18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1558060C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6CECA571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9C270F" w:rsidRPr="009C270F" w14:paraId="3DF05863" w14:textId="77777777" w:rsidTr="009C270F">
        <w:trPr>
          <w:trHeight w:val="274"/>
        </w:trPr>
        <w:tc>
          <w:tcPr>
            <w:tcW w:w="798" w:type="pct"/>
            <w:vAlign w:val="center"/>
          </w:tcPr>
          <w:p w14:paraId="39DBB44B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3CA079D0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736DEEDC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5B716701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28897F96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9C270F" w:rsidRPr="009C270F" w14:paraId="43F87F7F" w14:textId="77777777" w:rsidTr="009C270F">
        <w:trPr>
          <w:trHeight w:val="259"/>
        </w:trPr>
        <w:tc>
          <w:tcPr>
            <w:tcW w:w="798" w:type="pct"/>
            <w:vAlign w:val="center"/>
          </w:tcPr>
          <w:p w14:paraId="487B9EF6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498E2AC5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6E0B9484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4D4D7AB2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3068EA7D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9C270F" w:rsidRPr="009C270F" w14:paraId="75919C59" w14:textId="77777777" w:rsidTr="009C270F">
        <w:trPr>
          <w:trHeight w:val="274"/>
        </w:trPr>
        <w:tc>
          <w:tcPr>
            <w:tcW w:w="798" w:type="pct"/>
            <w:vAlign w:val="center"/>
          </w:tcPr>
          <w:p w14:paraId="2F400CEB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473C6EC9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7472DF92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75F7D9F9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40722210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9C270F" w:rsidRPr="009C270F" w14:paraId="3B1EBE0E" w14:textId="77777777" w:rsidTr="009C270F">
        <w:trPr>
          <w:trHeight w:val="274"/>
        </w:trPr>
        <w:tc>
          <w:tcPr>
            <w:tcW w:w="798" w:type="pct"/>
            <w:vAlign w:val="center"/>
          </w:tcPr>
          <w:p w14:paraId="6E27E8AE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0C166036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5175BAFA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2C92EDFA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BC04B8A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9C270F" w:rsidRPr="009C270F" w14:paraId="2BFB5E56" w14:textId="77777777" w:rsidTr="009C270F">
        <w:trPr>
          <w:trHeight w:val="415"/>
        </w:trPr>
        <w:tc>
          <w:tcPr>
            <w:tcW w:w="4131" w:type="pct"/>
            <w:gridSpan w:val="4"/>
            <w:vAlign w:val="center"/>
          </w:tcPr>
          <w:p w14:paraId="256DFF85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69" w:type="pct"/>
            <w:vAlign w:val="bottom"/>
          </w:tcPr>
          <w:p w14:paraId="07F06264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MS Mincho" w:hAnsi="MS Mincho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</w:tbl>
    <w:p w14:paraId="655ED212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cs-CZ"/>
        </w:rPr>
      </w:pPr>
      <w:r w:rsidRPr="009C270F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V případě rozsáhlejšího přehledu uveďte na samostatné příloze. </w:t>
      </w:r>
    </w:p>
    <w:p w14:paraId="01ADEBA9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0836742F" w14:textId="77777777" w:rsidR="009C270F" w:rsidRPr="009C270F" w:rsidRDefault="009C270F" w:rsidP="009C270F">
      <w:pPr>
        <w:numPr>
          <w:ilvl w:val="0"/>
          <w:numId w:val="26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Vyčíslení příjmů z realizace projektu- vlastní zdroje žadatele</w:t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tbl>
      <w:tblPr>
        <w:tblW w:w="474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798"/>
        <w:gridCol w:w="2186"/>
      </w:tblGrid>
      <w:tr w:rsidR="009C270F" w:rsidRPr="009C270F" w14:paraId="6DC36D6A" w14:textId="77777777" w:rsidTr="009C270F">
        <w:trPr>
          <w:trHeight w:val="435"/>
        </w:trPr>
        <w:tc>
          <w:tcPr>
            <w:tcW w:w="357" w:type="pct"/>
          </w:tcPr>
          <w:p w14:paraId="2C13F4FC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t xml:space="preserve">  </w:t>
            </w:r>
          </w:p>
        </w:tc>
        <w:tc>
          <w:tcPr>
            <w:tcW w:w="3372" w:type="pct"/>
          </w:tcPr>
          <w:p w14:paraId="14AA4414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cs-CZ"/>
              </w:rPr>
              <w:t>Druh příjmu</w:t>
            </w:r>
          </w:p>
        </w:tc>
        <w:tc>
          <w:tcPr>
            <w:tcW w:w="1271" w:type="pct"/>
          </w:tcPr>
          <w:p w14:paraId="63026401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cs-CZ"/>
              </w:rPr>
              <w:t xml:space="preserve"> Částka v Kč          </w:t>
            </w:r>
          </w:p>
        </w:tc>
      </w:tr>
      <w:tr w:rsidR="009C270F" w:rsidRPr="009C270F" w14:paraId="48F4C896" w14:textId="77777777" w:rsidTr="009C270F">
        <w:trPr>
          <w:trHeight w:val="227"/>
        </w:trPr>
        <w:tc>
          <w:tcPr>
            <w:tcW w:w="357" w:type="pct"/>
          </w:tcPr>
          <w:p w14:paraId="7D496501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bookmarkStart w:id="70" w:name="Text13"/>
        <w:tc>
          <w:tcPr>
            <w:tcW w:w="3372" w:type="pct"/>
          </w:tcPr>
          <w:p w14:paraId="03B4CDFB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  <w:bookmarkEnd w:id="70"/>
          </w:p>
        </w:tc>
        <w:tc>
          <w:tcPr>
            <w:tcW w:w="1271" w:type="pct"/>
          </w:tcPr>
          <w:p w14:paraId="4A4EB7FA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9C270F" w:rsidRPr="009C270F" w14:paraId="3FFD149E" w14:textId="77777777" w:rsidTr="009C270F">
        <w:trPr>
          <w:trHeight w:val="241"/>
        </w:trPr>
        <w:tc>
          <w:tcPr>
            <w:tcW w:w="357" w:type="pct"/>
          </w:tcPr>
          <w:p w14:paraId="71C0095E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t>2.</w:t>
            </w:r>
          </w:p>
        </w:tc>
        <w:tc>
          <w:tcPr>
            <w:tcW w:w="3372" w:type="pct"/>
          </w:tcPr>
          <w:p w14:paraId="6F34440C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1271" w:type="pct"/>
          </w:tcPr>
          <w:p w14:paraId="43236596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9C270F" w:rsidRPr="009C270F" w14:paraId="40595B3D" w14:textId="77777777" w:rsidTr="009C270F">
        <w:trPr>
          <w:trHeight w:val="227"/>
        </w:trPr>
        <w:tc>
          <w:tcPr>
            <w:tcW w:w="357" w:type="pct"/>
          </w:tcPr>
          <w:p w14:paraId="6B0CC52A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t>3.</w:t>
            </w:r>
          </w:p>
        </w:tc>
        <w:tc>
          <w:tcPr>
            <w:tcW w:w="3372" w:type="pct"/>
          </w:tcPr>
          <w:p w14:paraId="63F4DF4E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1271" w:type="pct"/>
          </w:tcPr>
          <w:p w14:paraId="4427A7B3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9C270F" w:rsidRPr="009C270F" w14:paraId="00A5388D" w14:textId="77777777" w:rsidTr="009C270F">
        <w:trPr>
          <w:trHeight w:val="241"/>
        </w:trPr>
        <w:tc>
          <w:tcPr>
            <w:tcW w:w="357" w:type="pct"/>
          </w:tcPr>
          <w:p w14:paraId="3F0E0B80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t>4.</w:t>
            </w:r>
          </w:p>
        </w:tc>
        <w:tc>
          <w:tcPr>
            <w:tcW w:w="3372" w:type="pct"/>
          </w:tcPr>
          <w:p w14:paraId="18DC0D43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1271" w:type="pct"/>
          </w:tcPr>
          <w:p w14:paraId="4CF57C0F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9C270F" w:rsidRPr="009C270F" w14:paraId="00988829" w14:textId="77777777" w:rsidTr="009C270F">
        <w:trPr>
          <w:trHeight w:val="241"/>
        </w:trPr>
        <w:tc>
          <w:tcPr>
            <w:tcW w:w="357" w:type="pct"/>
          </w:tcPr>
          <w:p w14:paraId="5D771851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t>5.</w:t>
            </w:r>
          </w:p>
        </w:tc>
        <w:tc>
          <w:tcPr>
            <w:tcW w:w="3372" w:type="pct"/>
          </w:tcPr>
          <w:p w14:paraId="3CECC3E1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1271" w:type="pct"/>
          </w:tcPr>
          <w:p w14:paraId="6223559E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9C270F" w:rsidRPr="009C270F" w14:paraId="5635E2A5" w14:textId="77777777" w:rsidTr="009C270F">
        <w:trPr>
          <w:trHeight w:val="227"/>
        </w:trPr>
        <w:tc>
          <w:tcPr>
            <w:tcW w:w="357" w:type="pct"/>
          </w:tcPr>
          <w:p w14:paraId="76AC46BC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t>6.</w:t>
            </w:r>
          </w:p>
        </w:tc>
        <w:tc>
          <w:tcPr>
            <w:tcW w:w="3372" w:type="pct"/>
          </w:tcPr>
          <w:p w14:paraId="4A22A331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1271" w:type="pct"/>
          </w:tcPr>
          <w:p w14:paraId="2DDB6EC9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9C270F" w:rsidRPr="009C270F" w14:paraId="3D93B4FF" w14:textId="77777777" w:rsidTr="009C270F">
        <w:trPr>
          <w:trHeight w:val="409"/>
        </w:trPr>
        <w:tc>
          <w:tcPr>
            <w:tcW w:w="3729" w:type="pct"/>
            <w:gridSpan w:val="2"/>
          </w:tcPr>
          <w:p w14:paraId="6C44B4AC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Celkem příjmy</w:t>
            </w:r>
            <w:r w:rsidRPr="009C270F">
              <w:rPr>
                <w:rFonts w:ascii="Arial" w:eastAsia="Times New Roman" w:hAnsi="Arial" w:cs="Arial"/>
                <w:lang w:eastAsia="cs-CZ"/>
              </w:rPr>
              <w:t xml:space="preserve">  </w:t>
            </w:r>
          </w:p>
        </w:tc>
        <w:tc>
          <w:tcPr>
            <w:tcW w:w="1271" w:type="pct"/>
          </w:tcPr>
          <w:p w14:paraId="22D4176F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C270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lang w:eastAsia="cs-CZ"/>
              </w:rPr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</w:tbl>
    <w:p w14:paraId="669372E6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41ABE0B5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9D862F5" w14:textId="77777777" w:rsidR="009C270F" w:rsidRPr="009C270F" w:rsidRDefault="009C270F" w:rsidP="009C270F">
      <w:pPr>
        <w:numPr>
          <w:ilvl w:val="0"/>
          <w:numId w:val="26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Vyúčtování nákladů projektu</w:t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1680"/>
        <w:gridCol w:w="1413"/>
        <w:gridCol w:w="1275"/>
        <w:gridCol w:w="1348"/>
        <w:gridCol w:w="1471"/>
      </w:tblGrid>
      <w:tr w:rsidR="009C270F" w:rsidRPr="009C270F" w14:paraId="516294CF" w14:textId="77777777" w:rsidTr="009C270F"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93DB9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cs-CZ"/>
              </w:rPr>
              <w:t>Položka rozpočtu</w:t>
            </w:r>
            <w:r w:rsidRPr="009C270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vertAlign w:val="superscript"/>
                <w:lang w:eastAsia="cs-CZ"/>
              </w:rPr>
              <w:footnoteReference w:id="16"/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1D1A0" w14:textId="77777777" w:rsidR="009C270F" w:rsidRPr="009C270F" w:rsidRDefault="009C270F" w:rsidP="009C270F">
            <w:pPr>
              <w:spacing w:after="0" w:line="240" w:lineRule="auto"/>
              <w:ind w:left="129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cs-CZ"/>
              </w:rPr>
              <w:t>Částka v Kč uvedená v žádosti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3C4DC" w14:textId="77777777" w:rsidR="009C270F" w:rsidRPr="009C270F" w:rsidRDefault="009C270F" w:rsidP="009C270F">
            <w:pPr>
              <w:spacing w:after="0" w:line="240" w:lineRule="auto"/>
              <w:ind w:left="52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cs-CZ"/>
              </w:rPr>
              <w:t>Částka v Kč skutečná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40EAE" w14:textId="77777777" w:rsidR="009C270F" w:rsidRPr="009C270F" w:rsidRDefault="009C270F" w:rsidP="009C270F">
            <w:pPr>
              <w:spacing w:after="0" w:line="240" w:lineRule="auto"/>
              <w:ind w:left="52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cs-CZ"/>
              </w:rPr>
              <w:t>z toho uznatelné náklady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3EC1F" w14:textId="77777777" w:rsidR="009C270F" w:rsidRPr="009C270F" w:rsidRDefault="009C270F" w:rsidP="009C270F">
            <w:pPr>
              <w:spacing w:after="0" w:line="240" w:lineRule="auto"/>
              <w:ind w:left="52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cs-CZ"/>
              </w:rPr>
              <w:t>z toho neuznatelné náklady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9C642F8" w14:textId="77777777" w:rsidR="009C270F" w:rsidRPr="009C270F" w:rsidRDefault="009C270F" w:rsidP="009C270F">
            <w:pPr>
              <w:spacing w:after="0" w:line="240" w:lineRule="auto"/>
              <w:ind w:left="52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Vyplní administrátor</w:t>
            </w:r>
          </w:p>
          <w:p w14:paraId="3603F88A" w14:textId="77777777" w:rsidR="009C270F" w:rsidRPr="009C270F" w:rsidRDefault="009C270F" w:rsidP="009C270F">
            <w:pPr>
              <w:spacing w:after="0" w:line="240" w:lineRule="auto"/>
              <w:ind w:left="52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highlight w:val="cyan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(doložené uznatelné náklady)</w:t>
            </w:r>
          </w:p>
        </w:tc>
      </w:tr>
      <w:tr w:rsidR="009C270F" w:rsidRPr="009C270F" w14:paraId="23C57E4B" w14:textId="77777777" w:rsidTr="009C270F"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F39866" w14:textId="77777777" w:rsidR="009C270F" w:rsidRPr="009C270F" w:rsidRDefault="009C270F" w:rsidP="009C270F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2A5AAC" w14:textId="77777777" w:rsidR="009C270F" w:rsidRPr="009C270F" w:rsidRDefault="009C270F" w:rsidP="009C270F">
            <w:pPr>
              <w:spacing w:after="0" w:line="240" w:lineRule="auto"/>
              <w:ind w:left="129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E53541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38BE01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DDF976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25B8208D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C270F" w:rsidRPr="009C270F" w14:paraId="447C7352" w14:textId="77777777" w:rsidTr="009C270F"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8AB825" w14:textId="77777777" w:rsidR="009C270F" w:rsidRPr="009C270F" w:rsidRDefault="009C270F" w:rsidP="009C270F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C7466B" w14:textId="77777777" w:rsidR="009C270F" w:rsidRPr="009C270F" w:rsidRDefault="009C270F" w:rsidP="009C270F">
            <w:pPr>
              <w:spacing w:after="0" w:line="240" w:lineRule="auto"/>
              <w:ind w:left="129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E5750E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C84911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A7E6BE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684BF17F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C270F" w:rsidRPr="009C270F" w14:paraId="6D9272D2" w14:textId="77777777" w:rsidTr="009C270F"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60F6FD" w14:textId="77777777" w:rsidR="009C270F" w:rsidRPr="009C270F" w:rsidRDefault="009C270F" w:rsidP="009C270F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F03ED3" w14:textId="77777777" w:rsidR="009C270F" w:rsidRPr="009C270F" w:rsidRDefault="009C270F" w:rsidP="009C270F">
            <w:pPr>
              <w:spacing w:after="0" w:line="240" w:lineRule="auto"/>
              <w:ind w:left="129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A6E251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452A12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6BDCEA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3C06D7D2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C270F" w:rsidRPr="009C270F" w14:paraId="39942C15" w14:textId="77777777" w:rsidTr="009C270F"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4BD2D5" w14:textId="77777777" w:rsidR="009C270F" w:rsidRPr="009C270F" w:rsidRDefault="009C270F" w:rsidP="009C270F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E408A0" w14:textId="77777777" w:rsidR="009C270F" w:rsidRPr="009C270F" w:rsidRDefault="009C270F" w:rsidP="009C270F">
            <w:pPr>
              <w:spacing w:after="0" w:line="240" w:lineRule="auto"/>
              <w:ind w:left="129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2BB465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B47177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71B5D9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6D5A3AF1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C270F" w:rsidRPr="009C270F" w14:paraId="2F80EE30" w14:textId="77777777" w:rsidTr="009C270F"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6BF747" w14:textId="77777777" w:rsidR="009C270F" w:rsidRPr="009C270F" w:rsidRDefault="009C270F" w:rsidP="009C270F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FA0382" w14:textId="77777777" w:rsidR="009C270F" w:rsidRPr="009C270F" w:rsidRDefault="009C270F" w:rsidP="009C270F">
            <w:pPr>
              <w:spacing w:after="0" w:line="240" w:lineRule="auto"/>
              <w:ind w:left="129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656C37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F55996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7AC701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4F314069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C270F" w:rsidRPr="009C270F" w14:paraId="0CDFE41E" w14:textId="77777777" w:rsidTr="009C270F"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3E6C73" w14:textId="77777777" w:rsidR="009C270F" w:rsidRPr="009C270F" w:rsidRDefault="009C270F" w:rsidP="009C270F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D3366A" w14:textId="77777777" w:rsidR="009C270F" w:rsidRPr="009C270F" w:rsidRDefault="009C270F" w:rsidP="009C270F">
            <w:pPr>
              <w:spacing w:after="0" w:line="240" w:lineRule="auto"/>
              <w:ind w:left="129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DB7B04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0B3013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40511F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6774F4CA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C270F" w:rsidRPr="009C270F" w14:paraId="6AEB5152" w14:textId="77777777" w:rsidTr="009C270F"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3F1A9C" w14:textId="77777777" w:rsidR="009C270F" w:rsidRPr="009C270F" w:rsidRDefault="009C270F" w:rsidP="009C270F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EC7FA2" w14:textId="77777777" w:rsidR="009C270F" w:rsidRPr="009C270F" w:rsidRDefault="009C270F" w:rsidP="009C270F">
            <w:pPr>
              <w:spacing w:after="0" w:line="240" w:lineRule="auto"/>
              <w:ind w:left="129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E91CBB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FFF238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FC48B3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257DEC9F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C270F" w:rsidRPr="009C270F" w14:paraId="3B1271A9" w14:textId="77777777" w:rsidTr="009C270F"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9BB484" w14:textId="77777777" w:rsidR="009C270F" w:rsidRPr="009C270F" w:rsidRDefault="009C270F" w:rsidP="009C270F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69245D" w14:textId="77777777" w:rsidR="009C270F" w:rsidRPr="009C270F" w:rsidRDefault="009C270F" w:rsidP="009C270F">
            <w:pPr>
              <w:spacing w:after="0" w:line="240" w:lineRule="auto"/>
              <w:ind w:left="129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A4D9A7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3EBBA8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B1C35F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3EA0D4D9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C270F" w:rsidRPr="009C270F" w14:paraId="77D799F8" w14:textId="77777777" w:rsidTr="009C270F">
        <w:trPr>
          <w:cantSplit/>
          <w:trHeight w:val="377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23C1" w14:textId="77777777" w:rsidR="009C270F" w:rsidRPr="009C270F" w:rsidRDefault="009C270F" w:rsidP="009C270F">
            <w:pPr>
              <w:tabs>
                <w:tab w:val="num" w:pos="1440"/>
              </w:tabs>
              <w:spacing w:after="0" w:line="240" w:lineRule="auto"/>
              <w:ind w:left="1440" w:hanging="1440"/>
              <w:jc w:val="both"/>
              <w:outlineLvl w:val="7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2B8844" w14:textId="77777777" w:rsidR="009C270F" w:rsidRPr="009C270F" w:rsidRDefault="009C270F" w:rsidP="009C270F">
            <w:pPr>
              <w:spacing w:after="0" w:line="240" w:lineRule="auto"/>
              <w:ind w:left="129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177AC9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CE4205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C77ADA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FC0F083" w14:textId="77777777" w:rsidR="009C270F" w:rsidRPr="009C270F" w:rsidRDefault="009C270F" w:rsidP="009C270F">
            <w:pPr>
              <w:spacing w:after="0" w:line="240" w:lineRule="auto"/>
              <w:ind w:left="52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</w:tbl>
    <w:p w14:paraId="253AAAC5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6B5FBCA" w14:textId="77777777" w:rsidR="009C270F" w:rsidRPr="009C270F" w:rsidRDefault="009C270F" w:rsidP="009C270F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C270F">
        <w:rPr>
          <w:rFonts w:ascii="Arial" w:eastAsia="Times New Roman" w:hAnsi="Arial" w:cs="Arial"/>
          <w:b/>
          <w:sz w:val="24"/>
          <w:szCs w:val="24"/>
          <w:lang w:eastAsia="cs-CZ"/>
        </w:rPr>
        <w:t>Finanční vypořádání dotace: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1683"/>
        <w:gridCol w:w="1651"/>
        <w:gridCol w:w="1652"/>
        <w:gridCol w:w="1495"/>
      </w:tblGrid>
      <w:tr w:rsidR="009C270F" w:rsidRPr="009C270F" w14:paraId="7F17FDDC" w14:textId="77777777" w:rsidTr="009C270F">
        <w:trPr>
          <w:trHeight w:val="403"/>
        </w:trPr>
        <w:tc>
          <w:tcPr>
            <w:tcW w:w="2724" w:type="dxa"/>
            <w:vMerge w:val="restart"/>
            <w:vAlign w:val="center"/>
          </w:tcPr>
          <w:p w14:paraId="1E896561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1802EA6C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Vyplní příjemce</w:t>
            </w:r>
          </w:p>
        </w:tc>
        <w:tc>
          <w:tcPr>
            <w:tcW w:w="1653" w:type="dxa"/>
            <w:vAlign w:val="center"/>
          </w:tcPr>
          <w:p w14:paraId="42E7DCD8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Vyplní příjemce</w:t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5410195E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Vyplní administrátor</w:t>
            </w:r>
          </w:p>
        </w:tc>
        <w:tc>
          <w:tcPr>
            <w:tcW w:w="1484" w:type="dxa"/>
            <w:shd w:val="clear" w:color="auto" w:fill="B6DDE8"/>
          </w:tcPr>
          <w:p w14:paraId="08AA0F42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Vyplní administrátor</w:t>
            </w:r>
          </w:p>
        </w:tc>
      </w:tr>
      <w:tr w:rsidR="009C270F" w:rsidRPr="009C270F" w14:paraId="4394C24F" w14:textId="77777777" w:rsidTr="009C270F">
        <w:trPr>
          <w:trHeight w:val="278"/>
        </w:trPr>
        <w:tc>
          <w:tcPr>
            <w:tcW w:w="2724" w:type="dxa"/>
            <w:vMerge/>
            <w:vAlign w:val="center"/>
          </w:tcPr>
          <w:p w14:paraId="5672EB8A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11C2E879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653" w:type="dxa"/>
            <w:vAlign w:val="center"/>
          </w:tcPr>
          <w:p w14:paraId="7D5D2D8A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7AA90130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484" w:type="dxa"/>
            <w:shd w:val="clear" w:color="auto" w:fill="B6DDE8"/>
          </w:tcPr>
          <w:p w14:paraId="409F8A98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Kč</w:t>
            </w:r>
          </w:p>
        </w:tc>
      </w:tr>
      <w:tr w:rsidR="009C270F" w:rsidRPr="009C270F" w14:paraId="1FD1C32B" w14:textId="77777777" w:rsidTr="009C270F">
        <w:trPr>
          <w:trHeight w:val="278"/>
        </w:trPr>
        <w:tc>
          <w:tcPr>
            <w:tcW w:w="2724" w:type="dxa"/>
            <w:vAlign w:val="center"/>
          </w:tcPr>
          <w:p w14:paraId="3CEF296A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Doložené uznatelné náklady projektu (</w:t>
            </w:r>
            <w:r w:rsidRPr="009C270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tab. 2)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3E14A3BF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653" w:type="dxa"/>
            <w:vAlign w:val="center"/>
          </w:tcPr>
          <w:p w14:paraId="38DAA0DE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365A2D41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84" w:type="dxa"/>
            <w:shd w:val="clear" w:color="auto" w:fill="B6DDE8"/>
            <w:vAlign w:val="center"/>
          </w:tcPr>
          <w:p w14:paraId="3C86F0D4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C270F" w:rsidRPr="009C270F" w14:paraId="3A84138A" w14:textId="77777777" w:rsidTr="009C270F">
        <w:trPr>
          <w:trHeight w:val="278"/>
        </w:trPr>
        <w:tc>
          <w:tcPr>
            <w:tcW w:w="2724" w:type="dxa"/>
            <w:vAlign w:val="center"/>
          </w:tcPr>
          <w:p w14:paraId="4D390D68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Vlastní zdroje žadatele </w:t>
            </w:r>
            <w:r w:rsidRPr="009C27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(</w:t>
            </w:r>
            <w:r w:rsidRPr="009C270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tab. 3)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20C41EE2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14:paraId="1EE17E40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4BB50EED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14:paraId="7C0A8458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C270F" w:rsidRPr="009C270F" w14:paraId="2761F129" w14:textId="77777777" w:rsidTr="009C270F">
        <w:trPr>
          <w:trHeight w:val="278"/>
        </w:trPr>
        <w:tc>
          <w:tcPr>
            <w:tcW w:w="2724" w:type="dxa"/>
            <w:vAlign w:val="center"/>
          </w:tcPr>
          <w:p w14:paraId="77EE5A70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Dotace města České Budějovice (podle skutečnosti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0E107B91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14:paraId="29612D56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101516E9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14:paraId="141C93E2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C270F" w:rsidRPr="009C270F" w14:paraId="20D2DFD1" w14:textId="77777777" w:rsidTr="009C270F">
        <w:trPr>
          <w:trHeight w:val="403"/>
        </w:trPr>
        <w:tc>
          <w:tcPr>
            <w:tcW w:w="2724" w:type="dxa"/>
          </w:tcPr>
          <w:p w14:paraId="736D843D" w14:textId="77777777" w:rsidR="009C270F" w:rsidRPr="009C270F" w:rsidRDefault="009C270F" w:rsidP="009C270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Dosud vyplaceno Příjemci 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4B7709E7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14:paraId="30C3B291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5EA641BC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14:paraId="2B34BA11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C270F" w:rsidRPr="009C270F" w14:paraId="08D60EC0" w14:textId="77777777" w:rsidTr="009C270F">
        <w:trPr>
          <w:trHeight w:val="403"/>
        </w:trPr>
        <w:tc>
          <w:tcPr>
            <w:tcW w:w="2724" w:type="dxa"/>
          </w:tcPr>
          <w:p w14:paraId="54E10CE5" w14:textId="77777777" w:rsidR="009C270F" w:rsidRPr="009C270F" w:rsidRDefault="009C270F" w:rsidP="009C270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Zbývá vyplatit (+) / vrátit (-)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58B8A154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14:paraId="3E12022F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653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14:paraId="53EAA9C7" w14:textId="77777777" w:rsidR="009C270F" w:rsidRPr="009C270F" w:rsidRDefault="009C270F" w:rsidP="009C2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14:paraId="6C8015ED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C270F" w:rsidRPr="009C270F" w14:paraId="1D72D417" w14:textId="77777777" w:rsidTr="009C270F">
        <w:trPr>
          <w:trHeight w:val="403"/>
        </w:trPr>
        <w:tc>
          <w:tcPr>
            <w:tcW w:w="2724" w:type="dxa"/>
            <w:tcBorders>
              <w:right w:val="single" w:sz="4" w:space="0" w:color="auto"/>
            </w:tcBorders>
            <w:vAlign w:val="center"/>
          </w:tcPr>
          <w:p w14:paraId="170093B9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Při vrácení: prostředky vráceny Příjemcem na účet Statutárního města dne: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C2FEDFC" w14:textId="77777777" w:rsidR="009C270F" w:rsidRPr="009C270F" w:rsidRDefault="009C270F" w:rsidP="009C2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5C9A4DB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3C623E6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C0D31" w14:textId="77777777" w:rsidR="009C270F" w:rsidRPr="009C270F" w:rsidRDefault="009C270F" w:rsidP="009C2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</w:tbl>
    <w:p w14:paraId="593F2E2D" w14:textId="77777777" w:rsidR="009C270F" w:rsidRPr="009C270F" w:rsidRDefault="009C270F" w:rsidP="009C270F">
      <w:pPr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67DB5A8C" w14:textId="77777777" w:rsidR="009C270F" w:rsidRPr="009C270F" w:rsidRDefault="009C270F" w:rsidP="009C270F">
      <w:pPr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br w:type="page"/>
      </w:r>
    </w:p>
    <w:p w14:paraId="652DA3C5" w14:textId="77777777" w:rsidR="009C270F" w:rsidRPr="009C270F" w:rsidRDefault="009C270F" w:rsidP="009C270F">
      <w:pPr>
        <w:numPr>
          <w:ilvl w:val="0"/>
          <w:numId w:val="26"/>
        </w:numPr>
        <w:pBdr>
          <w:bottom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Seznam přiložených </w:t>
      </w:r>
      <w:proofErr w:type="gramStart"/>
      <w:r w:rsidRPr="009C270F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dokumentů</w:t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</w:t>
      </w:r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>(faktury</w:t>
      </w:r>
      <w:proofErr w:type="gramEnd"/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>, výpisy z bankovního účtu, výkazy prací, fotodokumentace k realizovanému projektu, tištěné výstupy projektu)</w:t>
      </w:r>
    </w:p>
    <w:p w14:paraId="22F0A086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3"/>
          <w:lang w:val="x-none" w:eastAsia="x-none"/>
        </w:rPr>
      </w:pPr>
    </w:p>
    <w:p w14:paraId="044AF400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3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3"/>
        <w:gridCol w:w="2420"/>
        <w:gridCol w:w="1547"/>
      </w:tblGrid>
      <w:tr w:rsidR="009C270F" w:rsidRPr="009C270F" w14:paraId="6C493981" w14:textId="77777777" w:rsidTr="009C270F">
        <w:trPr>
          <w:trHeight w:val="699"/>
          <w:jc w:val="center"/>
        </w:trPr>
        <w:tc>
          <w:tcPr>
            <w:tcW w:w="5151" w:type="dxa"/>
          </w:tcPr>
          <w:p w14:paraId="4A7F43C5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14:paraId="0F57B702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Dokument</w:t>
            </w:r>
          </w:p>
          <w:p w14:paraId="3314846B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36" w:type="dxa"/>
          </w:tcPr>
          <w:p w14:paraId="3528DBA8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14:paraId="7B7F8D40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Specifikace dokumentu</w:t>
            </w:r>
          </w:p>
        </w:tc>
        <w:tc>
          <w:tcPr>
            <w:tcW w:w="1558" w:type="dxa"/>
          </w:tcPr>
          <w:p w14:paraId="675ACC8E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14:paraId="21664A9D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2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Datum </w:t>
            </w:r>
          </w:p>
        </w:tc>
      </w:tr>
      <w:bookmarkStart w:id="71" w:name="Text21"/>
      <w:tr w:rsidR="009C270F" w:rsidRPr="009C270F" w14:paraId="7FC94856" w14:textId="77777777" w:rsidTr="009C270F">
        <w:trPr>
          <w:trHeight w:val="254"/>
          <w:jc w:val="center"/>
        </w:trPr>
        <w:tc>
          <w:tcPr>
            <w:tcW w:w="5151" w:type="dxa"/>
          </w:tcPr>
          <w:p w14:paraId="50300D36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3"/>
                <w:lang w:eastAsia="cs-CZ"/>
              </w:rPr>
            </w:pP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end"/>
            </w:r>
            <w:bookmarkEnd w:id="71"/>
          </w:p>
        </w:tc>
        <w:bookmarkStart w:id="72" w:name="Text22"/>
        <w:tc>
          <w:tcPr>
            <w:tcW w:w="2436" w:type="dxa"/>
          </w:tcPr>
          <w:p w14:paraId="5E77BA7D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3"/>
                <w:lang w:eastAsia="cs-CZ"/>
              </w:rPr>
            </w:pP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end"/>
            </w:r>
            <w:bookmarkEnd w:id="72"/>
          </w:p>
        </w:tc>
        <w:bookmarkStart w:id="73" w:name="Text23"/>
        <w:tc>
          <w:tcPr>
            <w:tcW w:w="1558" w:type="dxa"/>
          </w:tcPr>
          <w:p w14:paraId="323A4080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3"/>
                <w:lang w:eastAsia="cs-CZ"/>
              </w:rPr>
            </w:pP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end"/>
            </w:r>
            <w:bookmarkEnd w:id="73"/>
          </w:p>
        </w:tc>
      </w:tr>
      <w:tr w:rsidR="009C270F" w:rsidRPr="009C270F" w14:paraId="2AB032A8" w14:textId="77777777" w:rsidTr="009C270F">
        <w:trPr>
          <w:trHeight w:val="254"/>
          <w:jc w:val="center"/>
        </w:trPr>
        <w:tc>
          <w:tcPr>
            <w:tcW w:w="5151" w:type="dxa"/>
          </w:tcPr>
          <w:p w14:paraId="67E90346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3"/>
                <w:lang w:eastAsia="cs-CZ"/>
              </w:rPr>
            </w:pP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end"/>
            </w:r>
          </w:p>
        </w:tc>
        <w:tc>
          <w:tcPr>
            <w:tcW w:w="2436" w:type="dxa"/>
          </w:tcPr>
          <w:p w14:paraId="712F9454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3"/>
                <w:lang w:eastAsia="cs-CZ"/>
              </w:rPr>
            </w:pP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end"/>
            </w:r>
          </w:p>
        </w:tc>
        <w:tc>
          <w:tcPr>
            <w:tcW w:w="1558" w:type="dxa"/>
          </w:tcPr>
          <w:p w14:paraId="495A5D0A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3"/>
                <w:lang w:eastAsia="cs-CZ"/>
              </w:rPr>
            </w:pP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end"/>
            </w:r>
          </w:p>
        </w:tc>
      </w:tr>
      <w:tr w:rsidR="009C270F" w:rsidRPr="009C270F" w14:paraId="5354DA2F" w14:textId="77777777" w:rsidTr="009C270F">
        <w:trPr>
          <w:trHeight w:val="254"/>
          <w:jc w:val="center"/>
        </w:trPr>
        <w:tc>
          <w:tcPr>
            <w:tcW w:w="5151" w:type="dxa"/>
          </w:tcPr>
          <w:p w14:paraId="449431B2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3"/>
                <w:lang w:eastAsia="cs-CZ"/>
              </w:rPr>
            </w:pP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end"/>
            </w:r>
          </w:p>
        </w:tc>
        <w:tc>
          <w:tcPr>
            <w:tcW w:w="2436" w:type="dxa"/>
          </w:tcPr>
          <w:p w14:paraId="04434B44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3"/>
                <w:lang w:eastAsia="cs-CZ"/>
              </w:rPr>
            </w:pP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end"/>
            </w:r>
          </w:p>
        </w:tc>
        <w:tc>
          <w:tcPr>
            <w:tcW w:w="1558" w:type="dxa"/>
          </w:tcPr>
          <w:p w14:paraId="24AB1BC3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3"/>
                <w:lang w:eastAsia="cs-CZ"/>
              </w:rPr>
            </w:pP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end"/>
            </w:r>
          </w:p>
        </w:tc>
      </w:tr>
      <w:tr w:rsidR="009C270F" w:rsidRPr="009C270F" w14:paraId="155C4EBA" w14:textId="77777777" w:rsidTr="009C270F">
        <w:trPr>
          <w:trHeight w:val="254"/>
          <w:jc w:val="center"/>
        </w:trPr>
        <w:tc>
          <w:tcPr>
            <w:tcW w:w="5151" w:type="dxa"/>
          </w:tcPr>
          <w:p w14:paraId="79432ED0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3"/>
                <w:lang w:eastAsia="cs-CZ"/>
              </w:rPr>
            </w:pP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end"/>
            </w:r>
          </w:p>
        </w:tc>
        <w:tc>
          <w:tcPr>
            <w:tcW w:w="2436" w:type="dxa"/>
          </w:tcPr>
          <w:p w14:paraId="2167D76D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3"/>
                <w:lang w:eastAsia="cs-CZ"/>
              </w:rPr>
            </w:pP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end"/>
            </w:r>
          </w:p>
        </w:tc>
        <w:tc>
          <w:tcPr>
            <w:tcW w:w="1558" w:type="dxa"/>
          </w:tcPr>
          <w:p w14:paraId="27C03FCC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3"/>
                <w:lang w:eastAsia="cs-CZ"/>
              </w:rPr>
            </w:pP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end"/>
            </w:r>
          </w:p>
        </w:tc>
      </w:tr>
      <w:tr w:rsidR="009C270F" w:rsidRPr="009C270F" w14:paraId="407201FA" w14:textId="77777777" w:rsidTr="009C270F">
        <w:trPr>
          <w:trHeight w:val="254"/>
          <w:jc w:val="center"/>
        </w:trPr>
        <w:tc>
          <w:tcPr>
            <w:tcW w:w="5151" w:type="dxa"/>
          </w:tcPr>
          <w:p w14:paraId="1144F257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3"/>
                <w:lang w:eastAsia="cs-CZ"/>
              </w:rPr>
            </w:pP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end"/>
            </w:r>
          </w:p>
        </w:tc>
        <w:tc>
          <w:tcPr>
            <w:tcW w:w="2436" w:type="dxa"/>
          </w:tcPr>
          <w:p w14:paraId="1D11B2FF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3"/>
                <w:lang w:eastAsia="cs-CZ"/>
              </w:rPr>
            </w:pP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end"/>
            </w:r>
          </w:p>
        </w:tc>
        <w:tc>
          <w:tcPr>
            <w:tcW w:w="1558" w:type="dxa"/>
          </w:tcPr>
          <w:p w14:paraId="4B0CADBD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3"/>
                <w:lang w:eastAsia="cs-CZ"/>
              </w:rPr>
            </w:pP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end"/>
            </w:r>
          </w:p>
        </w:tc>
      </w:tr>
      <w:tr w:rsidR="009C270F" w:rsidRPr="009C270F" w14:paraId="561F81AC" w14:textId="77777777" w:rsidTr="009C270F">
        <w:trPr>
          <w:trHeight w:val="254"/>
          <w:jc w:val="center"/>
        </w:trPr>
        <w:tc>
          <w:tcPr>
            <w:tcW w:w="5151" w:type="dxa"/>
          </w:tcPr>
          <w:p w14:paraId="70C2B73F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3"/>
                <w:lang w:eastAsia="cs-CZ"/>
              </w:rPr>
            </w:pP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end"/>
            </w:r>
          </w:p>
        </w:tc>
        <w:tc>
          <w:tcPr>
            <w:tcW w:w="2436" w:type="dxa"/>
          </w:tcPr>
          <w:p w14:paraId="78FCED82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3"/>
                <w:lang w:eastAsia="cs-CZ"/>
              </w:rPr>
            </w:pP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end"/>
            </w:r>
          </w:p>
        </w:tc>
        <w:tc>
          <w:tcPr>
            <w:tcW w:w="1558" w:type="dxa"/>
          </w:tcPr>
          <w:p w14:paraId="1A309DB9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3"/>
                <w:lang w:eastAsia="cs-CZ"/>
              </w:rPr>
            </w:pP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end"/>
            </w:r>
          </w:p>
        </w:tc>
      </w:tr>
      <w:tr w:rsidR="009C270F" w:rsidRPr="009C270F" w14:paraId="3243669C" w14:textId="77777777" w:rsidTr="009C270F">
        <w:trPr>
          <w:trHeight w:val="267"/>
          <w:jc w:val="center"/>
        </w:trPr>
        <w:tc>
          <w:tcPr>
            <w:tcW w:w="5151" w:type="dxa"/>
          </w:tcPr>
          <w:p w14:paraId="11BE778F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3"/>
                <w:lang w:eastAsia="cs-CZ"/>
              </w:rPr>
            </w:pP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end"/>
            </w:r>
          </w:p>
        </w:tc>
        <w:tc>
          <w:tcPr>
            <w:tcW w:w="2436" w:type="dxa"/>
          </w:tcPr>
          <w:p w14:paraId="52FD54C8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3"/>
                <w:lang w:eastAsia="cs-CZ"/>
              </w:rPr>
            </w:pP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end"/>
            </w:r>
          </w:p>
        </w:tc>
        <w:tc>
          <w:tcPr>
            <w:tcW w:w="1558" w:type="dxa"/>
          </w:tcPr>
          <w:p w14:paraId="5BAA6076" w14:textId="77777777" w:rsidR="009C270F" w:rsidRPr="009C270F" w:rsidRDefault="009C270F" w:rsidP="009C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3"/>
                <w:lang w:eastAsia="cs-CZ"/>
              </w:rPr>
            </w:pP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instrText xml:space="preserve"> FORMTEXT </w:instrTex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separate"/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noProof/>
                <w:szCs w:val="23"/>
                <w:lang w:eastAsia="cs-CZ"/>
              </w:rPr>
              <w:t> </w:t>
            </w:r>
            <w:r w:rsidRPr="009C270F">
              <w:rPr>
                <w:rFonts w:ascii="Arial" w:eastAsia="Times New Roman" w:hAnsi="Arial" w:cs="Arial"/>
                <w:bCs/>
                <w:szCs w:val="23"/>
                <w:lang w:eastAsia="cs-CZ"/>
              </w:rPr>
              <w:fldChar w:fldCharType="end"/>
            </w:r>
          </w:p>
        </w:tc>
      </w:tr>
    </w:tbl>
    <w:p w14:paraId="5EC43D0C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3"/>
          <w:lang w:val="x-none" w:eastAsia="x-none"/>
        </w:rPr>
      </w:pPr>
    </w:p>
    <w:p w14:paraId="2966CF0D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3"/>
          <w:lang w:val="x-none" w:eastAsia="x-none"/>
        </w:rPr>
      </w:pPr>
    </w:p>
    <w:p w14:paraId="6821E975" w14:textId="77777777" w:rsidR="009C270F" w:rsidRPr="009C270F" w:rsidRDefault="009C270F" w:rsidP="009C270F">
      <w:pPr>
        <w:numPr>
          <w:ilvl w:val="0"/>
          <w:numId w:val="26"/>
        </w:numPr>
        <w:pBdr>
          <w:bottom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270F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Závěrečná zpráva</w:t>
      </w:r>
      <w:r w:rsidRPr="009C270F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 </w:t>
      </w:r>
      <w:r w:rsidRPr="009C270F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(komentář k realizaci podporovaného projektu</w:t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- </w:t>
      </w:r>
      <w:r w:rsidRPr="009C270F">
        <w:rPr>
          <w:rFonts w:ascii="Arial" w:eastAsia="Times New Roman" w:hAnsi="Arial" w:cs="Arial"/>
          <w:bCs/>
          <w:sz w:val="20"/>
          <w:szCs w:val="20"/>
          <w:lang w:eastAsia="cs-CZ"/>
        </w:rPr>
        <w:t>průběh, úspěšnost, splnění předpokládaných výstupů, příp. důvody nesplnění)</w:t>
      </w:r>
      <w:r w:rsidRPr="009C270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</w:p>
    <w:p w14:paraId="78060F22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3"/>
          <w:lang w:val="x-none" w:eastAsia="x-none"/>
        </w:rPr>
      </w:pPr>
    </w:p>
    <w:p w14:paraId="1B7F7F31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3"/>
          <w:lang w:val="x-none" w:eastAsia="x-none"/>
        </w:rPr>
      </w:pPr>
    </w:p>
    <w:p w14:paraId="053F4DC0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3"/>
          <w:lang w:val="x-none" w:eastAsia="x-none"/>
        </w:rPr>
      </w:pPr>
    </w:p>
    <w:p w14:paraId="68967525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3"/>
          <w:lang w:val="x-none" w:eastAsia="x-none"/>
        </w:rPr>
      </w:pPr>
    </w:p>
    <w:p w14:paraId="6F1907B2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3"/>
          <w:lang w:val="x-none" w:eastAsia="x-none"/>
        </w:rPr>
      </w:pPr>
    </w:p>
    <w:p w14:paraId="2E493026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3"/>
          <w:lang w:val="x-none" w:eastAsia="x-none"/>
        </w:rPr>
      </w:pPr>
    </w:p>
    <w:p w14:paraId="48C8FEA4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3"/>
          <w:lang w:val="x-none" w:eastAsia="x-none"/>
        </w:rPr>
      </w:pPr>
    </w:p>
    <w:p w14:paraId="61DDB570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3"/>
          <w:lang w:val="x-none" w:eastAsia="x-none"/>
        </w:rPr>
      </w:pPr>
    </w:p>
    <w:p w14:paraId="11867E0E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3"/>
          <w:lang w:val="x-none" w:eastAsia="x-none"/>
        </w:rPr>
      </w:pPr>
    </w:p>
    <w:p w14:paraId="6F9E95EE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3"/>
          <w:lang w:val="x-none" w:eastAsia="x-none"/>
        </w:rPr>
      </w:pPr>
    </w:p>
    <w:p w14:paraId="31EACA2A" w14:textId="77777777" w:rsidR="009C270F" w:rsidRPr="009C270F" w:rsidRDefault="009C270F" w:rsidP="009C27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3"/>
          <w:lang w:val="x-none" w:eastAsia="x-none"/>
        </w:rPr>
      </w:pPr>
    </w:p>
    <w:p w14:paraId="175A8D18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cs-CZ"/>
        </w:rPr>
      </w:pPr>
    </w:p>
    <w:p w14:paraId="07E39169" w14:textId="77777777" w:rsidR="009C270F" w:rsidRPr="009C270F" w:rsidRDefault="009C270F" w:rsidP="009C270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after="0" w:line="264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270F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Pr="009C270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C270F">
        <w:rPr>
          <w:rFonts w:ascii="Arial" w:eastAsia="Times New Roman" w:hAnsi="Arial" w:cs="Arial"/>
          <w:sz w:val="24"/>
          <w:szCs w:val="24"/>
          <w:lang w:eastAsia="cs-CZ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C270F">
        <w:rPr>
          <w:rFonts w:ascii="Arial" w:eastAsia="Times New Roman" w:hAnsi="Arial" w:cs="Arial"/>
          <w:sz w:val="24"/>
          <w:szCs w:val="24"/>
          <w:lang w:eastAsia="cs-CZ"/>
        </w:rPr>
        <w:instrText xml:space="preserve"> FORMTEXT </w:instrText>
      </w:r>
      <w:r w:rsidRPr="009C270F">
        <w:rPr>
          <w:rFonts w:ascii="Arial" w:eastAsia="Times New Roman" w:hAnsi="Arial" w:cs="Arial"/>
          <w:sz w:val="24"/>
          <w:szCs w:val="24"/>
          <w:lang w:eastAsia="cs-CZ"/>
        </w:rPr>
      </w:r>
      <w:r w:rsidRPr="009C270F">
        <w:rPr>
          <w:rFonts w:ascii="Arial" w:eastAsia="Times New Roman" w:hAnsi="Arial" w:cs="Arial"/>
          <w:sz w:val="24"/>
          <w:szCs w:val="24"/>
          <w:lang w:eastAsia="cs-CZ"/>
        </w:rPr>
        <w:fldChar w:fldCharType="separate"/>
      </w:r>
      <w:r w:rsidRPr="009C270F">
        <w:rPr>
          <w:rFonts w:ascii="Arial" w:eastAsia="Times New Roman" w:hAnsi="Arial" w:cs="Arial"/>
          <w:noProof/>
          <w:sz w:val="24"/>
          <w:szCs w:val="24"/>
          <w:lang w:eastAsia="cs-CZ"/>
        </w:rPr>
        <w:t> </w:t>
      </w:r>
      <w:r w:rsidRPr="009C270F">
        <w:rPr>
          <w:rFonts w:ascii="Arial" w:eastAsia="Times New Roman" w:hAnsi="Arial" w:cs="Arial"/>
          <w:noProof/>
          <w:sz w:val="24"/>
          <w:szCs w:val="24"/>
          <w:lang w:eastAsia="cs-CZ"/>
        </w:rPr>
        <w:t> </w:t>
      </w:r>
      <w:r w:rsidRPr="009C270F">
        <w:rPr>
          <w:rFonts w:ascii="Arial" w:eastAsia="Times New Roman" w:hAnsi="Arial" w:cs="Arial"/>
          <w:noProof/>
          <w:sz w:val="24"/>
          <w:szCs w:val="24"/>
          <w:lang w:eastAsia="cs-CZ"/>
        </w:rPr>
        <w:t> </w:t>
      </w:r>
      <w:r w:rsidRPr="009C270F">
        <w:rPr>
          <w:rFonts w:ascii="Arial" w:eastAsia="Times New Roman" w:hAnsi="Arial" w:cs="Arial"/>
          <w:noProof/>
          <w:sz w:val="24"/>
          <w:szCs w:val="24"/>
          <w:lang w:eastAsia="cs-CZ"/>
        </w:rPr>
        <w:t> </w:t>
      </w:r>
      <w:r w:rsidRPr="009C270F">
        <w:rPr>
          <w:rFonts w:ascii="Arial" w:eastAsia="Times New Roman" w:hAnsi="Arial" w:cs="Arial"/>
          <w:noProof/>
          <w:sz w:val="24"/>
          <w:szCs w:val="24"/>
          <w:lang w:eastAsia="cs-CZ"/>
        </w:rPr>
        <w:t> </w:t>
      </w:r>
      <w:r w:rsidRPr="009C270F">
        <w:rPr>
          <w:rFonts w:ascii="Arial" w:eastAsia="Times New Roman" w:hAnsi="Arial" w:cs="Arial"/>
          <w:sz w:val="24"/>
          <w:szCs w:val="24"/>
          <w:lang w:eastAsia="cs-CZ"/>
        </w:rPr>
        <w:fldChar w:fldCharType="end"/>
      </w:r>
      <w:r w:rsidRPr="009C270F">
        <w:rPr>
          <w:rFonts w:ascii="Arial" w:eastAsia="Times New Roman" w:hAnsi="Arial" w:cs="Arial"/>
          <w:sz w:val="24"/>
          <w:szCs w:val="24"/>
          <w:lang w:eastAsia="cs-CZ"/>
        </w:rPr>
        <w:tab/>
        <w:t>dne</w:t>
      </w:r>
      <w:r w:rsidRPr="009C270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C270F">
        <w:rPr>
          <w:rFonts w:ascii="Arial" w:eastAsia="Times New Roman" w:hAnsi="Arial" w:cs="Arial"/>
          <w:sz w:val="24"/>
          <w:szCs w:val="24"/>
          <w:lang w:eastAsia="cs-CZ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9C270F">
        <w:rPr>
          <w:rFonts w:ascii="Arial" w:eastAsia="Times New Roman" w:hAnsi="Arial" w:cs="Arial"/>
          <w:sz w:val="24"/>
          <w:szCs w:val="24"/>
          <w:lang w:eastAsia="cs-CZ"/>
        </w:rPr>
        <w:instrText xml:space="preserve"> FORMTEXT </w:instrText>
      </w:r>
      <w:r w:rsidRPr="009C270F">
        <w:rPr>
          <w:rFonts w:ascii="Arial" w:eastAsia="Times New Roman" w:hAnsi="Arial" w:cs="Arial"/>
          <w:sz w:val="24"/>
          <w:szCs w:val="24"/>
          <w:lang w:eastAsia="cs-CZ"/>
        </w:rPr>
      </w:r>
      <w:r w:rsidRPr="009C270F">
        <w:rPr>
          <w:rFonts w:ascii="Arial" w:eastAsia="Times New Roman" w:hAnsi="Arial" w:cs="Arial"/>
          <w:sz w:val="24"/>
          <w:szCs w:val="24"/>
          <w:lang w:eastAsia="cs-CZ"/>
        </w:rPr>
        <w:fldChar w:fldCharType="separate"/>
      </w:r>
      <w:r w:rsidRPr="009C270F">
        <w:rPr>
          <w:rFonts w:ascii="Arial" w:eastAsia="Times New Roman" w:hAnsi="Arial" w:cs="Arial"/>
          <w:noProof/>
          <w:sz w:val="24"/>
          <w:szCs w:val="24"/>
          <w:lang w:eastAsia="cs-CZ"/>
        </w:rPr>
        <w:t> </w:t>
      </w:r>
      <w:r w:rsidRPr="009C270F">
        <w:rPr>
          <w:rFonts w:ascii="Arial" w:eastAsia="Times New Roman" w:hAnsi="Arial" w:cs="Arial"/>
          <w:noProof/>
          <w:sz w:val="24"/>
          <w:szCs w:val="24"/>
          <w:lang w:eastAsia="cs-CZ"/>
        </w:rPr>
        <w:t> </w:t>
      </w:r>
      <w:r w:rsidRPr="009C270F">
        <w:rPr>
          <w:rFonts w:ascii="Arial" w:eastAsia="Times New Roman" w:hAnsi="Arial" w:cs="Arial"/>
          <w:noProof/>
          <w:sz w:val="24"/>
          <w:szCs w:val="24"/>
          <w:lang w:eastAsia="cs-CZ"/>
        </w:rPr>
        <w:t> </w:t>
      </w:r>
      <w:r w:rsidRPr="009C270F">
        <w:rPr>
          <w:rFonts w:ascii="Arial" w:eastAsia="Times New Roman" w:hAnsi="Arial" w:cs="Arial"/>
          <w:noProof/>
          <w:sz w:val="24"/>
          <w:szCs w:val="24"/>
          <w:lang w:eastAsia="cs-CZ"/>
        </w:rPr>
        <w:t> </w:t>
      </w:r>
      <w:r w:rsidRPr="009C270F">
        <w:rPr>
          <w:rFonts w:ascii="Arial" w:eastAsia="Times New Roman" w:hAnsi="Arial" w:cs="Arial"/>
          <w:noProof/>
          <w:sz w:val="24"/>
          <w:szCs w:val="24"/>
          <w:lang w:eastAsia="cs-CZ"/>
        </w:rPr>
        <w:t> </w:t>
      </w:r>
      <w:r w:rsidRPr="009C270F">
        <w:rPr>
          <w:rFonts w:ascii="Arial" w:eastAsia="Times New Roman" w:hAnsi="Arial" w:cs="Arial"/>
          <w:sz w:val="24"/>
          <w:szCs w:val="24"/>
          <w:lang w:eastAsia="cs-CZ"/>
        </w:rPr>
        <w:fldChar w:fldCharType="end"/>
      </w:r>
    </w:p>
    <w:p w14:paraId="404E2BC2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F17750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77AF6A0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3544BAA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3E79632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C270F">
        <w:rPr>
          <w:rFonts w:ascii="Arial" w:eastAsia="Times New Roman" w:hAnsi="Arial" w:cs="Arial"/>
          <w:sz w:val="24"/>
          <w:szCs w:val="24"/>
          <w:lang w:eastAsia="cs-CZ"/>
        </w:rPr>
        <w:t>Za příjemce dotace:</w:t>
      </w:r>
      <w:r w:rsidRPr="009C270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C270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C270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C270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3679C30C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  <w:r w:rsidRPr="009C270F">
        <w:rPr>
          <w:rFonts w:ascii="Arial" w:eastAsia="Times New Roman" w:hAnsi="Arial" w:cs="Arial"/>
          <w:sz w:val="18"/>
          <w:szCs w:val="20"/>
          <w:lang w:eastAsia="cs-CZ"/>
        </w:rPr>
        <w:tab/>
      </w:r>
      <w:r w:rsidRPr="009C270F">
        <w:rPr>
          <w:rFonts w:ascii="Arial" w:eastAsia="Times New Roman" w:hAnsi="Arial" w:cs="Arial"/>
          <w:sz w:val="18"/>
          <w:szCs w:val="20"/>
          <w:lang w:eastAsia="cs-CZ"/>
        </w:rPr>
        <w:tab/>
      </w:r>
      <w:r w:rsidRPr="009C270F">
        <w:rPr>
          <w:rFonts w:ascii="Arial" w:eastAsia="Times New Roman" w:hAnsi="Arial" w:cs="Arial"/>
          <w:sz w:val="18"/>
          <w:szCs w:val="20"/>
          <w:lang w:eastAsia="cs-CZ"/>
        </w:rPr>
        <w:tab/>
      </w:r>
      <w:r w:rsidRPr="009C270F">
        <w:rPr>
          <w:rFonts w:ascii="Arial" w:eastAsia="Times New Roman" w:hAnsi="Arial" w:cs="Arial"/>
          <w:sz w:val="18"/>
          <w:szCs w:val="20"/>
          <w:lang w:eastAsia="cs-CZ"/>
        </w:rPr>
        <w:tab/>
      </w:r>
      <w:r w:rsidRPr="009C270F">
        <w:rPr>
          <w:rFonts w:ascii="Arial" w:eastAsia="Times New Roman" w:hAnsi="Arial" w:cs="Arial"/>
          <w:sz w:val="18"/>
          <w:szCs w:val="20"/>
          <w:lang w:eastAsia="cs-CZ"/>
        </w:rPr>
        <w:tab/>
      </w:r>
      <w:r w:rsidRPr="009C270F">
        <w:rPr>
          <w:rFonts w:ascii="Arial" w:eastAsia="Times New Roman" w:hAnsi="Arial" w:cs="Arial"/>
          <w:sz w:val="18"/>
          <w:szCs w:val="20"/>
          <w:lang w:eastAsia="cs-CZ"/>
        </w:rPr>
        <w:tab/>
        <w:t xml:space="preserve">                                </w:t>
      </w:r>
    </w:p>
    <w:p w14:paraId="783C76C0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42A4AA52" w14:textId="77777777" w:rsidR="009C270F" w:rsidRPr="009C270F" w:rsidRDefault="009C270F" w:rsidP="009C270F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4226EE52" w14:textId="77777777" w:rsidR="009C270F" w:rsidRPr="009C270F" w:rsidRDefault="009C270F" w:rsidP="009C270F">
      <w:pPr>
        <w:spacing w:after="0" w:line="240" w:lineRule="auto"/>
        <w:ind w:left="3540" w:firstLine="708"/>
        <w:rPr>
          <w:rFonts w:ascii="Arial" w:eastAsia="Times New Roman" w:hAnsi="Arial" w:cs="Arial"/>
          <w:sz w:val="18"/>
          <w:szCs w:val="20"/>
          <w:lang w:eastAsia="cs-CZ"/>
        </w:rPr>
      </w:pPr>
      <w:r w:rsidRPr="009C270F">
        <w:rPr>
          <w:rFonts w:ascii="Arial" w:eastAsia="Times New Roman" w:hAnsi="Arial" w:cs="Arial"/>
          <w:sz w:val="18"/>
          <w:szCs w:val="20"/>
          <w:lang w:eastAsia="cs-CZ"/>
        </w:rPr>
        <w:t>Podpis odpovědného statutárního zástupce, razítko</w:t>
      </w:r>
    </w:p>
    <w:p w14:paraId="6A919428" w14:textId="77777777" w:rsidR="009C270F" w:rsidRDefault="009C270F" w:rsidP="008170A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6DEDB099" w14:textId="77777777" w:rsidR="009C270F" w:rsidRPr="001F22A8" w:rsidRDefault="009C270F" w:rsidP="008170A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529CD744" w14:textId="77777777" w:rsidR="00565F56" w:rsidRPr="00565F56" w:rsidRDefault="00565F56" w:rsidP="009C270F">
      <w:pPr>
        <w:keepNext/>
        <w:spacing w:before="240" w:after="60" w:line="240" w:lineRule="auto"/>
        <w:ind w:left="180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cs-CZ"/>
        </w:rPr>
      </w:pPr>
      <w:r w:rsidRPr="001F22A8">
        <w:rPr>
          <w:rFonts w:eastAsia="Times New Roman" w:cs="Arial"/>
          <w:b/>
          <w:bCs/>
          <w:i/>
          <w:iCs/>
          <w:sz w:val="24"/>
          <w:szCs w:val="28"/>
          <w:lang w:eastAsia="cs-CZ"/>
        </w:rPr>
        <w:br w:type="page"/>
      </w:r>
    </w:p>
    <w:sectPr w:rsidR="00565F56" w:rsidRPr="00565F56" w:rsidSect="009474EA">
      <w:headerReference w:type="default" r:id="rId16"/>
      <w:pgSz w:w="11906" w:h="16838" w:code="9"/>
      <w:pgMar w:top="1418" w:right="1418" w:bottom="1418" w:left="1418" w:header="708" w:footer="7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4871D" w14:textId="77777777" w:rsidR="00CD423D" w:rsidRDefault="00CD423D" w:rsidP="00565F56">
      <w:pPr>
        <w:spacing w:after="0" w:line="240" w:lineRule="auto"/>
      </w:pPr>
      <w:r>
        <w:separator/>
      </w:r>
    </w:p>
  </w:endnote>
  <w:endnote w:type="continuationSeparator" w:id="0">
    <w:p w14:paraId="304885D7" w14:textId="77777777" w:rsidR="00CD423D" w:rsidRDefault="00CD423D" w:rsidP="0056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4E9FB" w14:textId="77777777" w:rsidR="00CD423D" w:rsidRDefault="00CD423D" w:rsidP="00565F56">
      <w:pPr>
        <w:spacing w:after="0" w:line="240" w:lineRule="auto"/>
      </w:pPr>
      <w:r>
        <w:separator/>
      </w:r>
    </w:p>
  </w:footnote>
  <w:footnote w:type="continuationSeparator" w:id="0">
    <w:p w14:paraId="1304443E" w14:textId="77777777" w:rsidR="00CD423D" w:rsidRDefault="00CD423D" w:rsidP="00565F56">
      <w:pPr>
        <w:spacing w:after="0" w:line="240" w:lineRule="auto"/>
      </w:pPr>
      <w:r>
        <w:continuationSeparator/>
      </w:r>
    </w:p>
  </w:footnote>
  <w:footnote w:id="1">
    <w:p w14:paraId="06901427" w14:textId="77777777" w:rsidR="003D0CC5" w:rsidRPr="00546309" w:rsidRDefault="003D0CC5" w:rsidP="009C270F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eastAsia="Arial Unicode MS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Podpory poskytnuté podle nařízení Komise (ES) </w:t>
      </w:r>
      <w:r w:rsidRPr="00546309">
        <w:rPr>
          <w:rFonts w:ascii="Times New Roman" w:hAnsi="Times New Roman"/>
          <w:sz w:val="18"/>
          <w:szCs w:val="18"/>
          <w:u w:val="single"/>
        </w:rPr>
        <w:t xml:space="preserve">č. 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1407/2013</w:t>
      </w:r>
      <w:r w:rsidRPr="00546309">
        <w:rPr>
          <w:rFonts w:ascii="Times New Roman" w:hAnsi="Times New Roman"/>
          <w:sz w:val="18"/>
          <w:szCs w:val="18"/>
        </w:rPr>
        <w:t xml:space="preserve"> ze dne </w:t>
      </w:r>
      <w:r w:rsidRPr="00546309">
        <w:rPr>
          <w:rFonts w:ascii="Times New Roman" w:hAnsi="Times New Roman"/>
          <w:sz w:val="18"/>
          <w:szCs w:val="18"/>
          <w:lang w:val="cs-CZ"/>
        </w:rPr>
        <w:t>18</w:t>
      </w:r>
      <w:r w:rsidRPr="00546309">
        <w:rPr>
          <w:rFonts w:ascii="Times New Roman" w:hAnsi="Times New Roman"/>
          <w:sz w:val="18"/>
          <w:szCs w:val="18"/>
        </w:rPr>
        <w:t xml:space="preserve">. prosince </w:t>
      </w:r>
      <w:r w:rsidRPr="00546309">
        <w:rPr>
          <w:rFonts w:ascii="Times New Roman" w:hAnsi="Times New Roman"/>
          <w:sz w:val="18"/>
          <w:szCs w:val="18"/>
          <w:lang w:val="cs-CZ"/>
        </w:rPr>
        <w:t>2013</w:t>
      </w:r>
      <w:r w:rsidRPr="00546309">
        <w:rPr>
          <w:rFonts w:ascii="Times New Roman" w:hAnsi="Times New Roman"/>
          <w:sz w:val="18"/>
          <w:szCs w:val="18"/>
        </w:rPr>
        <w:t xml:space="preserve"> o použití článků </w:t>
      </w:r>
      <w:r w:rsidRPr="00546309">
        <w:rPr>
          <w:rFonts w:ascii="Times New Roman" w:hAnsi="Times New Roman"/>
          <w:sz w:val="18"/>
          <w:szCs w:val="18"/>
          <w:lang w:val="cs-CZ"/>
        </w:rPr>
        <w:t>107 a 108 Smlouvy o fungování Evropské unie na podporu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>; nařízení Komise (</w:t>
      </w:r>
      <w:r w:rsidRPr="00546309">
        <w:rPr>
          <w:rFonts w:ascii="Times New Roman" w:hAnsi="Times New Roman"/>
          <w:sz w:val="18"/>
          <w:szCs w:val="18"/>
          <w:lang w:val="cs-CZ"/>
        </w:rPr>
        <w:t>EU</w:t>
      </w:r>
      <w:r w:rsidRPr="00546309">
        <w:rPr>
          <w:rFonts w:ascii="Times New Roman" w:hAnsi="Times New Roman"/>
          <w:sz w:val="18"/>
          <w:szCs w:val="18"/>
        </w:rPr>
        <w:t xml:space="preserve">) </w:t>
      </w:r>
      <w:r w:rsidRPr="00546309">
        <w:rPr>
          <w:rFonts w:ascii="Times New Roman" w:hAnsi="Times New Roman"/>
          <w:sz w:val="18"/>
          <w:szCs w:val="18"/>
          <w:u w:val="single"/>
        </w:rPr>
        <w:t xml:space="preserve">č. 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1408/2013</w:t>
      </w:r>
      <w:r w:rsidRPr="00546309">
        <w:rPr>
          <w:rFonts w:ascii="Times New Roman" w:hAnsi="Times New Roman"/>
          <w:sz w:val="18"/>
          <w:szCs w:val="18"/>
          <w:lang w:val="cs-CZ"/>
        </w:rPr>
        <w:t xml:space="preserve"> ze dne 18. prosince 2013 o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  <w:lang w:val="cs-CZ"/>
        </w:rPr>
        <w:t>použití článků 107 a 108 Smlouvy o fungování Evropské unie</w:t>
      </w:r>
      <w:r>
        <w:rPr>
          <w:rFonts w:ascii="Times New Roman" w:hAnsi="Times New Roman"/>
          <w:sz w:val="18"/>
          <w:szCs w:val="18"/>
          <w:lang w:val="cs-CZ"/>
        </w:rPr>
        <w:t xml:space="preserve"> </w:t>
      </w:r>
      <w:r w:rsidRPr="00546309">
        <w:rPr>
          <w:rFonts w:ascii="Times New Roman" w:hAnsi="Times New Roman"/>
          <w:sz w:val="18"/>
          <w:szCs w:val="18"/>
          <w:lang w:val="cs-CZ"/>
        </w:rPr>
        <w:t>na podporu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  <w:lang w:val="cs-CZ"/>
        </w:rPr>
        <w:t>v odvětví zemědělství</w:t>
      </w:r>
      <w:r w:rsidRPr="00546309">
        <w:rPr>
          <w:rFonts w:ascii="Times New Roman" w:hAnsi="Times New Roman"/>
          <w:sz w:val="18"/>
          <w:szCs w:val="18"/>
        </w:rPr>
        <w:t>; nařízení Komise (</w:t>
      </w:r>
      <w:r w:rsidRPr="00546309">
        <w:rPr>
          <w:rFonts w:ascii="Times New Roman" w:hAnsi="Times New Roman"/>
          <w:sz w:val="18"/>
          <w:szCs w:val="18"/>
          <w:lang w:val="cs-CZ"/>
        </w:rPr>
        <w:t>EU</w:t>
      </w:r>
      <w:r w:rsidRPr="00546309">
        <w:rPr>
          <w:rFonts w:ascii="Times New Roman" w:hAnsi="Times New Roman"/>
          <w:sz w:val="18"/>
          <w:szCs w:val="18"/>
        </w:rPr>
        <w:t xml:space="preserve">) </w:t>
      </w:r>
      <w:r w:rsidRPr="00546309">
        <w:rPr>
          <w:rFonts w:ascii="Times New Roman" w:hAnsi="Times New Roman"/>
          <w:sz w:val="18"/>
          <w:szCs w:val="18"/>
          <w:u w:val="single"/>
        </w:rPr>
        <w:t>č.</w:t>
      </w:r>
      <w:r>
        <w:rPr>
          <w:rFonts w:ascii="Times New Roman" w:hAnsi="Times New Roman"/>
          <w:sz w:val="18"/>
          <w:szCs w:val="18"/>
          <w:u w:val="single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717/2014</w:t>
      </w:r>
      <w:r w:rsidRPr="00546309">
        <w:rPr>
          <w:rFonts w:ascii="Times New Roman" w:hAnsi="Times New Roman"/>
          <w:sz w:val="18"/>
          <w:szCs w:val="18"/>
        </w:rPr>
        <w:t xml:space="preserve"> ze dne </w:t>
      </w:r>
      <w:r w:rsidRPr="00546309">
        <w:rPr>
          <w:rFonts w:ascii="Times New Roman" w:hAnsi="Times New Roman"/>
          <w:sz w:val="18"/>
          <w:szCs w:val="18"/>
          <w:lang w:val="cs-CZ"/>
        </w:rPr>
        <w:t xml:space="preserve">27. června 2014 o použití článků 107 a 108 Smlouvy o fungování Evropské unie na podporu </w:t>
      </w:r>
      <w:r w:rsidRPr="00546309">
        <w:rPr>
          <w:rFonts w:ascii="Times New Roman" w:hAnsi="Times New Roman"/>
          <w:i/>
          <w:sz w:val="18"/>
          <w:szCs w:val="18"/>
        </w:rPr>
        <w:t>de 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 xml:space="preserve"> v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 xml:space="preserve">odvětví rybolovu </w:t>
      </w:r>
      <w:r w:rsidRPr="00546309">
        <w:rPr>
          <w:rFonts w:ascii="Times New Roman" w:hAnsi="Times New Roman"/>
          <w:sz w:val="18"/>
          <w:szCs w:val="18"/>
          <w:lang w:val="cs-CZ"/>
        </w:rPr>
        <w:t>a</w:t>
      </w:r>
      <w:r>
        <w:rPr>
          <w:rFonts w:ascii="Times New Roman" w:hAnsi="Times New Roman"/>
          <w:sz w:val="18"/>
          <w:szCs w:val="18"/>
          <w:lang w:val="cs-CZ"/>
        </w:rPr>
        <w:t xml:space="preserve"> a</w:t>
      </w:r>
      <w:r w:rsidRPr="00546309">
        <w:rPr>
          <w:rFonts w:ascii="Times New Roman" w:hAnsi="Times New Roman"/>
          <w:sz w:val="18"/>
          <w:szCs w:val="18"/>
          <w:lang w:val="cs-CZ"/>
        </w:rPr>
        <w:t>kva</w:t>
      </w:r>
      <w:r>
        <w:rPr>
          <w:rFonts w:ascii="Times New Roman" w:hAnsi="Times New Roman"/>
          <w:sz w:val="18"/>
          <w:szCs w:val="18"/>
          <w:lang w:val="cs-CZ"/>
        </w:rPr>
        <w:t>kultu</w:t>
      </w:r>
      <w:r w:rsidRPr="00546309">
        <w:rPr>
          <w:rFonts w:ascii="Times New Roman" w:hAnsi="Times New Roman"/>
          <w:sz w:val="18"/>
          <w:szCs w:val="18"/>
          <w:lang w:val="cs-CZ"/>
        </w:rPr>
        <w:t>ry</w:t>
      </w:r>
      <w:r w:rsidRPr="00546309">
        <w:rPr>
          <w:rFonts w:ascii="Times New Roman" w:hAnsi="Times New Roman"/>
          <w:sz w:val="18"/>
          <w:szCs w:val="18"/>
        </w:rPr>
        <w:t>.</w:t>
      </w:r>
    </w:p>
  </w:footnote>
  <w:footnote w:id="2">
    <w:p w14:paraId="6061C4C7" w14:textId="77777777" w:rsidR="003D0CC5" w:rsidRPr="00546309" w:rsidRDefault="003D0CC5" w:rsidP="009C270F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eastAsia="Arial Unicode MS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</w:rPr>
        <w:t xml:space="preserve">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546309">
        <w:rPr>
          <w:rFonts w:ascii="Times New Roman" w:hAnsi="Times New Roman"/>
          <w:sz w:val="18"/>
          <w:szCs w:val="18"/>
          <w:u w:val="single"/>
        </w:rPr>
        <w:t>kalendářním rokem</w:t>
      </w:r>
      <w:r w:rsidRPr="00546309">
        <w:rPr>
          <w:rFonts w:ascii="Times New Roman" w:hAnsi="Times New Roman"/>
          <w:sz w:val="18"/>
          <w:szCs w:val="18"/>
        </w:rPr>
        <w:t xml:space="preserve">, nebo je </w:t>
      </w:r>
      <w:r w:rsidRPr="00546309">
        <w:rPr>
          <w:rFonts w:ascii="Times New Roman" w:hAnsi="Times New Roman"/>
          <w:sz w:val="18"/>
          <w:szCs w:val="18"/>
          <w:u w:val="single"/>
        </w:rPr>
        <w:t>hospodářským rokem</w:t>
      </w:r>
      <w:r w:rsidRPr="00546309">
        <w:rPr>
          <w:rFonts w:ascii="Times New Roman" w:hAnsi="Times New Roman"/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14:paraId="21C6F15E" w14:textId="77777777" w:rsidR="003D0CC5" w:rsidRPr="00546309" w:rsidRDefault="003D0CC5" w:rsidP="009C270F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eastAsia="Arial Unicode MS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</w:rPr>
        <w:t xml:space="preserve">K přepočtu CZK na EUR se použije kurz vydaný Evropskou centrální bankou platný k datu poskytnutí podpory </w:t>
      </w:r>
      <w:r w:rsidRPr="00546309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>.</w:t>
      </w:r>
    </w:p>
    <w:p w14:paraId="68266C47" w14:textId="77777777" w:rsidR="003D0CC5" w:rsidRPr="00546309" w:rsidRDefault="003D0CC5" w:rsidP="009C270F">
      <w:pPr>
        <w:pStyle w:val="Textpoznpodarou"/>
        <w:rPr>
          <w:rFonts w:ascii="Times New Roman" w:hAnsi="Times New Roman"/>
        </w:rPr>
      </w:pPr>
      <w:r w:rsidRPr="00546309">
        <w:rPr>
          <w:rFonts w:ascii="Times New Roman" w:hAnsi="Times New Roman"/>
          <w:sz w:val="18"/>
          <w:szCs w:val="18"/>
        </w:rPr>
        <w:t>* Nehodící se škrtněte.</w:t>
      </w:r>
    </w:p>
  </w:footnote>
  <w:footnote w:id="4">
    <w:p w14:paraId="2514C46C" w14:textId="77777777" w:rsidR="003D0CC5" w:rsidRPr="00F60382" w:rsidRDefault="003D0CC5" w:rsidP="009C270F">
      <w:pPr>
        <w:pStyle w:val="Textpoznpodarou"/>
        <w:rPr>
          <w:rFonts w:ascii="Times New Roman" w:hAnsi="Times New Roman"/>
          <w:sz w:val="18"/>
          <w:szCs w:val="18"/>
          <w:lang w:val="cs-CZ"/>
        </w:rPr>
      </w:pPr>
      <w:r w:rsidRPr="00546309">
        <w:rPr>
          <w:rStyle w:val="Znakapoznpodarou"/>
          <w:rFonts w:ascii="Times New Roman" w:eastAsia="Arial Unicode MS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</w:rPr>
        <w:t>Správcem je koordinační orgán ve smyslu zákona č. 215/2004 Sb., o úpravě některých vztahů v oblasti veřejné podpory a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>změně zákona o podpoře výzkumu a vývoje, ve znění p</w:t>
      </w:r>
      <w:r>
        <w:rPr>
          <w:rFonts w:ascii="Times New Roman" w:hAnsi="Times New Roman"/>
          <w:sz w:val="18"/>
          <w:szCs w:val="18"/>
          <w:lang w:val="cs-CZ"/>
        </w:rPr>
        <w:t>ozdějších předpisů.</w:t>
      </w:r>
    </w:p>
  </w:footnote>
  <w:footnote w:id="5">
    <w:p w14:paraId="28C03AE7" w14:textId="77777777" w:rsidR="003D0CC5" w:rsidRPr="00546309" w:rsidRDefault="003D0CC5" w:rsidP="009C270F">
      <w:pPr>
        <w:pStyle w:val="Textpoznpodarou"/>
        <w:rPr>
          <w:rFonts w:ascii="Times New Roman" w:hAnsi="Times New Roman"/>
          <w:lang w:val="cs-CZ"/>
        </w:rPr>
      </w:pPr>
      <w:r w:rsidRPr="00546309">
        <w:rPr>
          <w:rStyle w:val="Znakapoznpodarou"/>
          <w:rFonts w:ascii="Times New Roman" w:eastAsia="Arial Unicode MS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</w:rPr>
        <w:t>Zpracovatelem je poskytovatel veřejné podpory</w:t>
      </w:r>
      <w:r w:rsidRPr="00546309">
        <w:rPr>
          <w:rFonts w:ascii="Times New Roman" w:hAnsi="Times New Roman"/>
          <w:sz w:val="18"/>
          <w:szCs w:val="18"/>
          <w:lang w:val="cs-CZ"/>
        </w:rPr>
        <w:t>.</w:t>
      </w:r>
    </w:p>
  </w:footnote>
  <w:footnote w:id="6">
    <w:p w14:paraId="71A07752" w14:textId="77777777" w:rsidR="003D0CC5" w:rsidRPr="00A844EA" w:rsidRDefault="003D0CC5" w:rsidP="009C270F">
      <w:pPr>
        <w:pStyle w:val="Textpoznpodarou"/>
        <w:rPr>
          <w:rFonts w:cs="Arial"/>
          <w:lang w:val="cs-CZ"/>
        </w:rPr>
      </w:pPr>
      <w:r>
        <w:rPr>
          <w:rStyle w:val="Znakapoznpodarou"/>
          <w:rFonts w:eastAsia="Arial Unicode MS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cs="Arial"/>
          <w:sz w:val="18"/>
          <w:szCs w:val="18"/>
        </w:rPr>
        <w:t xml:space="preserve">Podle pravidel veřejné podpory lze za podnik považovat jakýkoliv subjekt, který provádí </w:t>
      </w:r>
      <w:r>
        <w:rPr>
          <w:rFonts w:cs="Arial"/>
          <w:sz w:val="18"/>
          <w:szCs w:val="18"/>
          <w:lang w:val="cs-CZ"/>
        </w:rPr>
        <w:t xml:space="preserve"> </w:t>
      </w:r>
      <w:r w:rsidRPr="00C72E19">
        <w:rPr>
          <w:rFonts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7">
    <w:p w14:paraId="340E88F7" w14:textId="77777777" w:rsidR="003D0CC5" w:rsidRDefault="003D0CC5" w:rsidP="009C270F">
      <w:pPr>
        <w:pStyle w:val="Textpoznpodarou"/>
      </w:pPr>
      <w:r>
        <w:rPr>
          <w:rStyle w:val="Znakapoznpodarou"/>
          <w:rFonts w:eastAsia="Arial Unicode MS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</w:t>
      </w:r>
      <w:r>
        <w:rPr>
          <w:rFonts w:cs="Arial"/>
          <w:sz w:val="18"/>
          <w:szCs w:val="18"/>
          <w:lang w:val="cs-CZ"/>
        </w:rPr>
        <w:t xml:space="preserve">ÚOHS </w:t>
      </w:r>
      <w:r w:rsidRPr="00D57E01">
        <w:rPr>
          <w:rFonts w:cs="Arial"/>
          <w:sz w:val="18"/>
          <w:szCs w:val="18"/>
        </w:rPr>
        <w:t xml:space="preserve">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8">
    <w:p w14:paraId="2CA92F18" w14:textId="77777777" w:rsidR="003D0CC5" w:rsidRPr="001848E4" w:rsidRDefault="003D0CC5" w:rsidP="009C270F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eastAsia="Arial Unicode MS"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</w:t>
      </w:r>
      <w:r w:rsidRPr="001848E4">
        <w:rPr>
          <w:rFonts w:cs="Arial"/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9">
    <w:p w14:paraId="71806A82" w14:textId="77777777" w:rsidR="003D0CC5" w:rsidRPr="001848E4" w:rsidRDefault="003D0CC5" w:rsidP="009C270F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eastAsia="Arial Unicode MS"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</w:t>
      </w:r>
      <w:r w:rsidRPr="001848E4">
        <w:rPr>
          <w:rFonts w:cs="Arial"/>
          <w:sz w:val="18"/>
          <w:szCs w:val="18"/>
        </w:rPr>
        <w:t>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10">
    <w:p w14:paraId="6682DF4E" w14:textId="77777777" w:rsidR="003D0CC5" w:rsidRDefault="003D0CC5" w:rsidP="009C270F">
      <w:pPr>
        <w:pStyle w:val="Textpoznpodarou"/>
      </w:pPr>
      <w:r w:rsidRPr="001848E4">
        <w:rPr>
          <w:rStyle w:val="Znakapoznpodarou"/>
          <w:rFonts w:eastAsia="Arial Unicode MS"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</w:t>
      </w:r>
      <w:r w:rsidRPr="001848E4">
        <w:rPr>
          <w:rFonts w:cs="Arial"/>
          <w:sz w:val="18"/>
          <w:szCs w:val="18"/>
        </w:rPr>
        <w:t>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11">
    <w:p w14:paraId="45BDAAB2" w14:textId="77777777" w:rsidR="003D0CC5" w:rsidRDefault="003D0CC5" w:rsidP="009C270F">
      <w:pPr>
        <w:pStyle w:val="Textpoznpodarou"/>
      </w:pPr>
      <w:r>
        <w:rPr>
          <w:rStyle w:val="Znakapoznpodarou"/>
          <w:rFonts w:eastAsia="Arial Unicode MS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cs="Arial"/>
          <w:sz w:val="18"/>
          <w:szCs w:val="18"/>
          <w:lang w:val="cs-CZ"/>
        </w:rPr>
        <w:t>717/2014</w:t>
      </w:r>
      <w:r w:rsidRPr="00083172">
        <w:rPr>
          <w:rFonts w:cs="Arial"/>
          <w:sz w:val="18"/>
          <w:szCs w:val="18"/>
        </w:rPr>
        <w:t>).</w:t>
      </w:r>
    </w:p>
  </w:footnote>
  <w:footnote w:id="12">
    <w:p w14:paraId="184A5611" w14:textId="77777777" w:rsidR="003D0CC5" w:rsidRPr="002E73B0" w:rsidRDefault="003D0CC5" w:rsidP="009C270F">
      <w:pPr>
        <w:pStyle w:val="Textpoznpodarou"/>
        <w:rPr>
          <w:lang w:val="cs-CZ"/>
        </w:rPr>
      </w:pPr>
      <w:r>
        <w:rPr>
          <w:rStyle w:val="Znakapoznpodarou"/>
          <w:rFonts w:eastAsia="Arial Unicode MS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cs="Arial"/>
          <w:sz w:val="18"/>
          <w:szCs w:val="18"/>
        </w:rPr>
        <w:t>ýzkumu a vývoje, ve znění p</w:t>
      </w:r>
      <w:r>
        <w:rPr>
          <w:rFonts w:cs="Arial"/>
          <w:sz w:val="18"/>
          <w:szCs w:val="18"/>
          <w:lang w:val="cs-CZ"/>
        </w:rPr>
        <w:t xml:space="preserve">ozdějších </w:t>
      </w:r>
      <w:proofErr w:type="spellStart"/>
      <w:r>
        <w:rPr>
          <w:rFonts w:cs="Arial"/>
          <w:sz w:val="18"/>
          <w:szCs w:val="18"/>
          <w:lang w:val="cs-CZ"/>
        </w:rPr>
        <w:t>přepdisů</w:t>
      </w:r>
      <w:proofErr w:type="spellEnd"/>
      <w:r>
        <w:rPr>
          <w:rFonts w:cs="Arial"/>
          <w:sz w:val="18"/>
          <w:szCs w:val="18"/>
          <w:lang w:val="cs-CZ"/>
        </w:rPr>
        <w:t>.</w:t>
      </w:r>
    </w:p>
  </w:footnote>
  <w:footnote w:id="13">
    <w:p w14:paraId="76D49720" w14:textId="77777777" w:rsidR="003D0CC5" w:rsidRDefault="003D0CC5" w:rsidP="009C270F">
      <w:pPr>
        <w:pStyle w:val="Textpoznpodarou"/>
      </w:pPr>
      <w:r>
        <w:rPr>
          <w:rStyle w:val="Znakapoznpodarou"/>
          <w:rFonts w:eastAsia="Arial Unicode MS"/>
        </w:rPr>
        <w:footnoteRef/>
      </w:r>
      <w:r>
        <w:t xml:space="preserve"> </w:t>
      </w:r>
      <w:r>
        <w:rPr>
          <w:rFonts w:cs="Arial"/>
          <w:sz w:val="18"/>
          <w:szCs w:val="18"/>
          <w:u w:val="single"/>
          <w:lang w:val="cs-CZ"/>
        </w:rPr>
        <w:t>Z</w:t>
      </w:r>
      <w:proofErr w:type="spellStart"/>
      <w:r w:rsidRPr="00083172">
        <w:rPr>
          <w:rFonts w:cs="Arial"/>
          <w:sz w:val="18"/>
          <w:szCs w:val="18"/>
          <w:u w:val="single"/>
        </w:rPr>
        <w:t>pracovatelem</w:t>
      </w:r>
      <w:proofErr w:type="spellEnd"/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  <w:footnote w:id="14">
    <w:p w14:paraId="54B6955E" w14:textId="77777777" w:rsidR="003D0CC5" w:rsidRPr="0072557F" w:rsidRDefault="003D0CC5" w:rsidP="009C270F">
      <w:pPr>
        <w:pStyle w:val="Textpoznpodarou"/>
        <w:rPr>
          <w:rFonts w:cs="Arial"/>
          <w:sz w:val="16"/>
          <w:szCs w:val="16"/>
        </w:rPr>
      </w:pPr>
      <w:r w:rsidRPr="00315ADE">
        <w:rPr>
          <w:rStyle w:val="Znakapoznpodarou"/>
          <w:rFonts w:eastAsia="Arial Unicode MS" w:cs="Arial"/>
        </w:rPr>
        <w:footnoteRef/>
      </w:r>
      <w:r w:rsidRPr="00315ADE">
        <w:rPr>
          <w:rFonts w:cs="Arial"/>
        </w:rPr>
        <w:t xml:space="preserve"> </w:t>
      </w:r>
      <w:r w:rsidRPr="0072557F">
        <w:rPr>
          <w:rFonts w:cs="Arial"/>
          <w:sz w:val="16"/>
          <w:szCs w:val="16"/>
        </w:rPr>
        <w:t>Ukazatele dané smlouvou o poskytnutí dotace, článek III. Účel dotace</w:t>
      </w:r>
    </w:p>
  </w:footnote>
  <w:footnote w:id="15">
    <w:p w14:paraId="7B8D22F8" w14:textId="77777777" w:rsidR="003D0CC5" w:rsidRPr="0072557F" w:rsidRDefault="003D0CC5" w:rsidP="009C270F">
      <w:pPr>
        <w:pStyle w:val="Textpoznpodarou"/>
        <w:rPr>
          <w:sz w:val="16"/>
          <w:szCs w:val="16"/>
        </w:rPr>
      </w:pPr>
      <w:r w:rsidRPr="00D824DB">
        <w:rPr>
          <w:rStyle w:val="Znakapoznpodarou"/>
          <w:rFonts w:eastAsia="Arial Unicode MS"/>
          <w:sz w:val="24"/>
          <w:szCs w:val="24"/>
        </w:rPr>
        <w:footnoteRef/>
      </w:r>
      <w:r w:rsidRPr="00D824DB">
        <w:rPr>
          <w:sz w:val="24"/>
          <w:szCs w:val="24"/>
        </w:rPr>
        <w:t xml:space="preserve"> </w:t>
      </w:r>
      <w:r w:rsidRPr="00D824DB">
        <w:rPr>
          <w:sz w:val="18"/>
          <w:szCs w:val="18"/>
        </w:rPr>
        <w:t>N</w:t>
      </w:r>
      <w:r w:rsidRPr="0072557F">
        <w:rPr>
          <w:sz w:val="16"/>
          <w:szCs w:val="16"/>
        </w:rPr>
        <w:t xml:space="preserve">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</w:footnote>
  <w:footnote w:id="16">
    <w:p w14:paraId="70836C8B" w14:textId="77777777" w:rsidR="003D0CC5" w:rsidRPr="004955EC" w:rsidRDefault="003D0CC5" w:rsidP="009C270F">
      <w:pPr>
        <w:pStyle w:val="Textpoznpodarou"/>
        <w:rPr>
          <w:rFonts w:cs="Arial"/>
          <w:sz w:val="16"/>
          <w:szCs w:val="16"/>
        </w:rPr>
      </w:pPr>
      <w:r w:rsidRPr="004955EC">
        <w:rPr>
          <w:rStyle w:val="Znakapoznpodarou"/>
          <w:rFonts w:eastAsia="Arial Unicode MS" w:cs="Arial"/>
          <w:sz w:val="16"/>
          <w:szCs w:val="16"/>
        </w:rPr>
        <w:footnoteRef/>
      </w:r>
      <w:r w:rsidRPr="004955EC">
        <w:rPr>
          <w:rFonts w:cs="Arial"/>
          <w:sz w:val="16"/>
          <w:szCs w:val="16"/>
        </w:rPr>
        <w:t xml:space="preserve"> </w:t>
      </w:r>
      <w:r w:rsidRPr="004955EC">
        <w:rPr>
          <w:rFonts w:cs="Arial"/>
          <w:sz w:val="16"/>
          <w:szCs w:val="16"/>
        </w:rPr>
        <w:t>Dle položek rozpočtu uvedených v žádosti o dotaci.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E4D21" w14:textId="77777777" w:rsidR="003D0CC5" w:rsidRDefault="003D0CC5">
    <w:pPr>
      <w:pStyle w:val="Zhlav"/>
      <w:rPr>
        <w:rStyle w:val="slostrnky"/>
      </w:rPr>
    </w:pPr>
    <w:r>
      <w:t xml:space="preserve">Pravidla </w:t>
    </w:r>
    <w:r w:rsidRPr="00EE7457">
      <w:rPr>
        <w:color w:val="FF0000"/>
      </w:rPr>
      <w:t xml:space="preserve">na podporu ochrany životního prostředí </w:t>
    </w:r>
    <w:r>
      <w:t xml:space="preserve">dle Směrnice č. 6/2016, poskytování dotací z rozpočtu města  </w:t>
    </w:r>
  </w:p>
  <w:p w14:paraId="7791C2CD" w14:textId="77777777" w:rsidR="003D0CC5" w:rsidRDefault="00EE7457">
    <w:pPr>
      <w:pStyle w:val="Zhlav"/>
    </w:pPr>
    <w:r>
      <w:rPr>
        <w:noProof/>
      </w:rPr>
      <w:pict w14:anchorId="18761F00">
        <v:line id="_x0000_s2049" style="position:absolute;z-index:251659264" from="-2.65pt,4.8pt" to="454.85pt,4.8pt">
          <w10:wrap type="topAndBottom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705B" w14:textId="20D7BF7F" w:rsidR="003D0CC5" w:rsidRPr="009C270F" w:rsidRDefault="003D0CC5" w:rsidP="00005708">
    <w:pPr>
      <w:pStyle w:val="Zhlav"/>
      <w:tabs>
        <w:tab w:val="clear" w:pos="4536"/>
        <w:tab w:val="center" w:pos="4820"/>
      </w:tabs>
      <w:jc w:val="right"/>
      <w:rPr>
        <w:rFonts w:ascii="Calibri" w:hAnsi="Calibri"/>
      </w:rPr>
    </w:pPr>
    <w:r w:rsidRPr="009C270F">
      <w:rPr>
        <w:rFonts w:ascii="Calibri" w:hAnsi="Calibri"/>
      </w:rPr>
      <w:t>Pravidla dotačního programu města České Budějovice na podporu „ochrany životního prostředí“ v roce 201</w:t>
    </w:r>
    <w:r w:rsidR="00DE5A26">
      <w:rPr>
        <w:rFonts w:ascii="Calibri" w:hAnsi="Calibri"/>
      </w:rPr>
      <w:t>7</w:t>
    </w:r>
    <w:r>
      <w:tab/>
      <w:t xml:space="preserve">                                        </w:t>
    </w:r>
    <w:r w:rsidRPr="009C270F">
      <w:rPr>
        <w:rFonts w:ascii="Calibri" w:hAnsi="Calibri"/>
      </w:rPr>
      <w:t xml:space="preserve">strana  </w:t>
    </w:r>
    <w:r w:rsidRPr="009C270F">
      <w:rPr>
        <w:rStyle w:val="slostrnky"/>
        <w:rFonts w:ascii="Calibri" w:hAnsi="Calibri"/>
      </w:rPr>
      <w:fldChar w:fldCharType="begin"/>
    </w:r>
    <w:r w:rsidRPr="009C270F">
      <w:rPr>
        <w:rStyle w:val="slostrnky"/>
        <w:rFonts w:ascii="Calibri" w:hAnsi="Calibri"/>
      </w:rPr>
      <w:instrText xml:space="preserve"> PAGE </w:instrText>
    </w:r>
    <w:r w:rsidRPr="009C270F">
      <w:rPr>
        <w:rStyle w:val="slostrnky"/>
        <w:rFonts w:ascii="Calibri" w:hAnsi="Calibri"/>
      </w:rPr>
      <w:fldChar w:fldCharType="separate"/>
    </w:r>
    <w:r w:rsidR="00EE7457">
      <w:rPr>
        <w:rStyle w:val="slostrnky"/>
        <w:rFonts w:ascii="Calibri" w:hAnsi="Calibri"/>
        <w:noProof/>
      </w:rPr>
      <w:t>31</w:t>
    </w:r>
    <w:r w:rsidRPr="009C270F">
      <w:rPr>
        <w:rStyle w:val="slostrnky"/>
        <w:rFonts w:ascii="Calibri" w:hAnsi="Calibr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A92"/>
    <w:multiLevelType w:val="hybridMultilevel"/>
    <w:tmpl w:val="E9F29F82"/>
    <w:lvl w:ilvl="0" w:tplc="D8B4160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5C94F5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64218"/>
    <w:multiLevelType w:val="hybridMultilevel"/>
    <w:tmpl w:val="6E4489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606E7"/>
    <w:multiLevelType w:val="hybridMultilevel"/>
    <w:tmpl w:val="10A4A26E"/>
    <w:lvl w:ilvl="0" w:tplc="48F8D0A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A3C4AF0"/>
    <w:multiLevelType w:val="hybridMultilevel"/>
    <w:tmpl w:val="39EC5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175"/>
    <w:multiLevelType w:val="hybridMultilevel"/>
    <w:tmpl w:val="F192FAEC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83B6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0F6A"/>
    <w:multiLevelType w:val="hybridMultilevel"/>
    <w:tmpl w:val="075C9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2231E"/>
    <w:multiLevelType w:val="hybridMultilevel"/>
    <w:tmpl w:val="52DAE640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670A33"/>
    <w:multiLevelType w:val="hybridMultilevel"/>
    <w:tmpl w:val="7354FF06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60EC8"/>
    <w:multiLevelType w:val="hybridMultilevel"/>
    <w:tmpl w:val="9350086E"/>
    <w:lvl w:ilvl="0" w:tplc="9CE44FD0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15934B39"/>
    <w:multiLevelType w:val="hybridMultilevel"/>
    <w:tmpl w:val="DC9E5C8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8F8D0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8564A"/>
    <w:multiLevelType w:val="hybridMultilevel"/>
    <w:tmpl w:val="C28AA1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A93CEF"/>
    <w:multiLevelType w:val="hybridMultilevel"/>
    <w:tmpl w:val="16C0430A"/>
    <w:lvl w:ilvl="0" w:tplc="674AF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C71D8"/>
    <w:multiLevelType w:val="hybridMultilevel"/>
    <w:tmpl w:val="4F083722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D13FE"/>
    <w:multiLevelType w:val="hybridMultilevel"/>
    <w:tmpl w:val="C2328F84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D22F5"/>
    <w:multiLevelType w:val="multilevel"/>
    <w:tmpl w:val="AC9EABE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804"/>
        </w:tabs>
        <w:ind w:left="7804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A46FA"/>
    <w:multiLevelType w:val="hybridMultilevel"/>
    <w:tmpl w:val="6C38FA9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84243"/>
    <w:multiLevelType w:val="hybridMultilevel"/>
    <w:tmpl w:val="8744A8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F2236"/>
    <w:multiLevelType w:val="hybridMultilevel"/>
    <w:tmpl w:val="593847EA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223E7"/>
    <w:multiLevelType w:val="hybridMultilevel"/>
    <w:tmpl w:val="0F7A2388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A8785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F4053"/>
    <w:multiLevelType w:val="hybridMultilevel"/>
    <w:tmpl w:val="64E040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C4782"/>
    <w:multiLevelType w:val="hybridMultilevel"/>
    <w:tmpl w:val="90D81988"/>
    <w:lvl w:ilvl="0" w:tplc="9CE44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5" w15:restartNumberingAfterBreak="0">
    <w:nsid w:val="3C61252F"/>
    <w:multiLevelType w:val="hybridMultilevel"/>
    <w:tmpl w:val="19067742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FB7B45"/>
    <w:multiLevelType w:val="hybridMultilevel"/>
    <w:tmpl w:val="9A2856AC"/>
    <w:lvl w:ilvl="0" w:tplc="9CE44FD0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7" w15:restartNumberingAfterBreak="0">
    <w:nsid w:val="3F654106"/>
    <w:multiLevelType w:val="hybridMultilevel"/>
    <w:tmpl w:val="ABDE0B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03CE2"/>
    <w:multiLevelType w:val="hybridMultilevel"/>
    <w:tmpl w:val="F1A257D2"/>
    <w:lvl w:ilvl="0" w:tplc="9072EFC4">
      <w:start w:val="1"/>
      <w:numFmt w:val="decimal"/>
      <w:pStyle w:val="Ploha"/>
      <w:lvlText w:val="Příloha č. 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E141A"/>
    <w:multiLevelType w:val="hybridMultilevel"/>
    <w:tmpl w:val="364EC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8E7C24"/>
    <w:multiLevelType w:val="hybridMultilevel"/>
    <w:tmpl w:val="D50A6256"/>
    <w:lvl w:ilvl="0" w:tplc="D8B416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01414"/>
    <w:multiLevelType w:val="hybridMultilevel"/>
    <w:tmpl w:val="0B76EE5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B3F6586"/>
    <w:multiLevelType w:val="hybridMultilevel"/>
    <w:tmpl w:val="DC765726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313DA"/>
    <w:multiLevelType w:val="hybridMultilevel"/>
    <w:tmpl w:val="AF54DDF0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62911"/>
    <w:multiLevelType w:val="hybridMultilevel"/>
    <w:tmpl w:val="64D23F9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2A08F0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5" w15:restartNumberingAfterBreak="0">
    <w:nsid w:val="51D658A0"/>
    <w:multiLevelType w:val="hybridMultilevel"/>
    <w:tmpl w:val="AE0465BE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D90AE7"/>
    <w:multiLevelType w:val="multilevel"/>
    <w:tmpl w:val="89ACF93C"/>
    <w:name w:val="Struktura předpisu232"/>
    <w:lvl w:ilvl="0">
      <w:start w:val="1"/>
      <w:numFmt w:val="upperRoman"/>
      <w:pStyle w:val="st"/>
      <w:suff w:val="nothing"/>
      <w:lvlText w:val="Část  %1."/>
      <w:lvlJc w:val="left"/>
      <w:pPr>
        <w:ind w:left="0" w:firstLine="0"/>
      </w:pPr>
      <w:rPr>
        <w:rFonts w:ascii="Times New Roman" w:hAnsi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Oddl"/>
      <w:suff w:val="nothing"/>
      <w:lvlText w:val="Oddíl 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0"/>
      <w:pStyle w:val="lnek"/>
      <w:suff w:val="nothing"/>
      <w:lvlText w:val="Čl. %3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Odstavecslovan"/>
      <w:lvlText w:val="(%4)"/>
      <w:lvlJc w:val="left"/>
      <w:pPr>
        <w:tabs>
          <w:tab w:val="num" w:pos="907"/>
        </w:tabs>
        <w:ind w:left="0" w:firstLine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Bod"/>
      <w:lvlText w:val="%6."/>
      <w:lvlJc w:val="left"/>
      <w:pPr>
        <w:tabs>
          <w:tab w:val="num" w:pos="907"/>
        </w:tabs>
        <w:ind w:left="907" w:hanging="283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Roman"/>
      <w:pStyle w:val="Podbod"/>
      <w:lvlText w:val="%7."/>
      <w:lvlJc w:val="left"/>
      <w:pPr>
        <w:tabs>
          <w:tab w:val="num" w:pos="1191"/>
        </w:tabs>
        <w:ind w:left="1191" w:hanging="28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bullet"/>
      <w:lvlText w:val="­"/>
      <w:lvlJc w:val="left"/>
      <w:pPr>
        <w:tabs>
          <w:tab w:val="num" w:pos="1474"/>
        </w:tabs>
        <w:ind w:left="1474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bullet"/>
      <w:lvlText w:val="­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7" w15:restartNumberingAfterBreak="0">
    <w:nsid w:val="55EC06FD"/>
    <w:multiLevelType w:val="hybridMultilevel"/>
    <w:tmpl w:val="150EF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C5883"/>
    <w:multiLevelType w:val="hybridMultilevel"/>
    <w:tmpl w:val="A342CD16"/>
    <w:lvl w:ilvl="0" w:tplc="D6A87856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D153AA1"/>
    <w:multiLevelType w:val="hybridMultilevel"/>
    <w:tmpl w:val="D9C880CC"/>
    <w:lvl w:ilvl="0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0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414C9F"/>
    <w:multiLevelType w:val="hybridMultilevel"/>
    <w:tmpl w:val="45CC1C6C"/>
    <w:lvl w:ilvl="0" w:tplc="9CE44FD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1FB3216"/>
    <w:multiLevelType w:val="hybridMultilevel"/>
    <w:tmpl w:val="483441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3" w15:restartNumberingAfterBreak="0">
    <w:nsid w:val="6393493C"/>
    <w:multiLevelType w:val="hybridMultilevel"/>
    <w:tmpl w:val="B038F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DE2D10"/>
    <w:multiLevelType w:val="hybridMultilevel"/>
    <w:tmpl w:val="D1A40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1457A"/>
    <w:multiLevelType w:val="hybridMultilevel"/>
    <w:tmpl w:val="1AA444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0"/>
  </w:num>
  <w:num w:numId="3">
    <w:abstractNumId w:val="26"/>
  </w:num>
  <w:num w:numId="4">
    <w:abstractNumId w:val="24"/>
  </w:num>
  <w:num w:numId="5">
    <w:abstractNumId w:val="42"/>
  </w:num>
  <w:num w:numId="6">
    <w:abstractNumId w:val="32"/>
  </w:num>
  <w:num w:numId="7">
    <w:abstractNumId w:val="19"/>
  </w:num>
  <w:num w:numId="8">
    <w:abstractNumId w:val="46"/>
  </w:num>
  <w:num w:numId="9">
    <w:abstractNumId w:val="11"/>
  </w:num>
  <w:num w:numId="10">
    <w:abstractNumId w:val="27"/>
  </w:num>
  <w:num w:numId="11">
    <w:abstractNumId w:val="35"/>
  </w:num>
  <w:num w:numId="12">
    <w:abstractNumId w:val="14"/>
  </w:num>
  <w:num w:numId="13">
    <w:abstractNumId w:val="17"/>
  </w:num>
  <w:num w:numId="14">
    <w:abstractNumId w:val="4"/>
  </w:num>
  <w:num w:numId="15">
    <w:abstractNumId w:val="2"/>
  </w:num>
  <w:num w:numId="16">
    <w:abstractNumId w:val="31"/>
  </w:num>
  <w:num w:numId="17">
    <w:abstractNumId w:val="34"/>
  </w:num>
  <w:num w:numId="18">
    <w:abstractNumId w:val="12"/>
  </w:num>
  <w:num w:numId="19">
    <w:abstractNumId w:val="43"/>
  </w:num>
  <w:num w:numId="20">
    <w:abstractNumId w:val="3"/>
  </w:num>
  <w:num w:numId="21">
    <w:abstractNumId w:val="39"/>
  </w:num>
  <w:num w:numId="22">
    <w:abstractNumId w:val="44"/>
  </w:num>
  <w:num w:numId="23">
    <w:abstractNumId w:val="8"/>
  </w:num>
  <w:num w:numId="24">
    <w:abstractNumId w:val="40"/>
  </w:num>
  <w:num w:numId="25">
    <w:abstractNumId w:val="6"/>
  </w:num>
  <w:num w:numId="26">
    <w:abstractNumId w:val="29"/>
  </w:num>
  <w:num w:numId="27">
    <w:abstractNumId w:val="18"/>
  </w:num>
  <w:num w:numId="28">
    <w:abstractNumId w:val="37"/>
  </w:num>
  <w:num w:numId="29">
    <w:abstractNumId w:val="15"/>
  </w:num>
  <w:num w:numId="30">
    <w:abstractNumId w:val="47"/>
  </w:num>
  <w:num w:numId="31">
    <w:abstractNumId w:val="30"/>
  </w:num>
  <w:num w:numId="32">
    <w:abstractNumId w:val="13"/>
  </w:num>
  <w:num w:numId="33">
    <w:abstractNumId w:val="9"/>
  </w:num>
  <w:num w:numId="34">
    <w:abstractNumId w:val="16"/>
  </w:num>
  <w:num w:numId="35">
    <w:abstractNumId w:val="36"/>
  </w:num>
  <w:num w:numId="36">
    <w:abstractNumId w:val="28"/>
  </w:num>
  <w:num w:numId="37">
    <w:abstractNumId w:val="10"/>
  </w:num>
  <w:num w:numId="38">
    <w:abstractNumId w:val="33"/>
  </w:num>
  <w:num w:numId="39">
    <w:abstractNumId w:val="23"/>
  </w:num>
  <w:num w:numId="40">
    <w:abstractNumId w:val="0"/>
  </w:num>
  <w:num w:numId="41">
    <w:abstractNumId w:val="7"/>
  </w:num>
  <w:num w:numId="42">
    <w:abstractNumId w:val="22"/>
  </w:num>
  <w:num w:numId="43">
    <w:abstractNumId w:val="38"/>
  </w:num>
  <w:num w:numId="44">
    <w:abstractNumId w:val="21"/>
  </w:num>
  <w:num w:numId="45">
    <w:abstractNumId w:val="25"/>
  </w:num>
  <w:num w:numId="46">
    <w:abstractNumId w:val="1"/>
  </w:num>
  <w:num w:numId="47">
    <w:abstractNumId w:val="45"/>
  </w:num>
  <w:num w:numId="48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56"/>
    <w:rsid w:val="00005708"/>
    <w:rsid w:val="00013E48"/>
    <w:rsid w:val="00026A49"/>
    <w:rsid w:val="000539DD"/>
    <w:rsid w:val="0008267C"/>
    <w:rsid w:val="00087194"/>
    <w:rsid w:val="000A3942"/>
    <w:rsid w:val="000F5BE3"/>
    <w:rsid w:val="00116770"/>
    <w:rsid w:val="00123EC2"/>
    <w:rsid w:val="00171D7F"/>
    <w:rsid w:val="001C14FF"/>
    <w:rsid w:val="001E3771"/>
    <w:rsid w:val="001F22A8"/>
    <w:rsid w:val="001F3C88"/>
    <w:rsid w:val="002B71D8"/>
    <w:rsid w:val="002B7313"/>
    <w:rsid w:val="00334D29"/>
    <w:rsid w:val="00396A35"/>
    <w:rsid w:val="003C5268"/>
    <w:rsid w:val="003D0CC5"/>
    <w:rsid w:val="003F7E33"/>
    <w:rsid w:val="00410711"/>
    <w:rsid w:val="004238EB"/>
    <w:rsid w:val="0043148F"/>
    <w:rsid w:val="0045343E"/>
    <w:rsid w:val="00454DB9"/>
    <w:rsid w:val="00486126"/>
    <w:rsid w:val="00494A03"/>
    <w:rsid w:val="004C44DB"/>
    <w:rsid w:val="004D0796"/>
    <w:rsid w:val="005010AD"/>
    <w:rsid w:val="00565F56"/>
    <w:rsid w:val="00595FA0"/>
    <w:rsid w:val="00596F63"/>
    <w:rsid w:val="005977CF"/>
    <w:rsid w:val="005A0A78"/>
    <w:rsid w:val="005C2636"/>
    <w:rsid w:val="005E4D45"/>
    <w:rsid w:val="005E5C92"/>
    <w:rsid w:val="005F7F84"/>
    <w:rsid w:val="0060341B"/>
    <w:rsid w:val="00687ECB"/>
    <w:rsid w:val="006B0AB9"/>
    <w:rsid w:val="006D6961"/>
    <w:rsid w:val="006F156B"/>
    <w:rsid w:val="007052FB"/>
    <w:rsid w:val="00794F4F"/>
    <w:rsid w:val="007A1612"/>
    <w:rsid w:val="007C1DA2"/>
    <w:rsid w:val="00816B36"/>
    <w:rsid w:val="008170A7"/>
    <w:rsid w:val="00832C38"/>
    <w:rsid w:val="00844721"/>
    <w:rsid w:val="008D0B48"/>
    <w:rsid w:val="0093258D"/>
    <w:rsid w:val="009474EA"/>
    <w:rsid w:val="00955F7B"/>
    <w:rsid w:val="00994408"/>
    <w:rsid w:val="00996B6C"/>
    <w:rsid w:val="009C270F"/>
    <w:rsid w:val="009C5A0C"/>
    <w:rsid w:val="009E12D4"/>
    <w:rsid w:val="009F2586"/>
    <w:rsid w:val="009F4728"/>
    <w:rsid w:val="00A50EE5"/>
    <w:rsid w:val="00A5703F"/>
    <w:rsid w:val="00AA4FC5"/>
    <w:rsid w:val="00AC77DF"/>
    <w:rsid w:val="00B169C9"/>
    <w:rsid w:val="00B706B2"/>
    <w:rsid w:val="00B71EF8"/>
    <w:rsid w:val="00B8175F"/>
    <w:rsid w:val="00B9087D"/>
    <w:rsid w:val="00B96D7A"/>
    <w:rsid w:val="00BB7B23"/>
    <w:rsid w:val="00BC181E"/>
    <w:rsid w:val="00BF79D2"/>
    <w:rsid w:val="00C13A51"/>
    <w:rsid w:val="00C1544F"/>
    <w:rsid w:val="00C84736"/>
    <w:rsid w:val="00CD423D"/>
    <w:rsid w:val="00CE2A8A"/>
    <w:rsid w:val="00D06425"/>
    <w:rsid w:val="00D200F1"/>
    <w:rsid w:val="00DE5A26"/>
    <w:rsid w:val="00EC5837"/>
    <w:rsid w:val="00ED157C"/>
    <w:rsid w:val="00EE7457"/>
    <w:rsid w:val="00F242F3"/>
    <w:rsid w:val="00F5394E"/>
    <w:rsid w:val="00F81EEC"/>
    <w:rsid w:val="00F90CBC"/>
    <w:rsid w:val="00F91936"/>
    <w:rsid w:val="00F95AB3"/>
    <w:rsid w:val="00FA09FC"/>
    <w:rsid w:val="00FA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FE6842"/>
  <w15:chartTrackingRefBased/>
  <w15:docId w15:val="{DC3C6C3C-9176-45AB-8204-B12FBD6B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65F5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65F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65F56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65F56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65F56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F5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65F5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65F5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65F5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5F56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65F5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65F5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65F5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65F56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65F5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65F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65F5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65F56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semiHidden/>
    <w:unhideWhenUsed/>
    <w:rsid w:val="00565F56"/>
  </w:style>
  <w:style w:type="paragraph" w:styleId="Zkladntext">
    <w:name w:val="Body Text"/>
    <w:basedOn w:val="Normln"/>
    <w:link w:val="ZkladntextChar"/>
    <w:rsid w:val="00565F56"/>
    <w:pPr>
      <w:spacing w:before="120" w:after="0" w:line="360" w:lineRule="auto"/>
    </w:pPr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65F56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Zhlav">
    <w:name w:val="header"/>
    <w:basedOn w:val="Normln"/>
    <w:link w:val="ZhlavChar"/>
    <w:rsid w:val="00565F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65F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65F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65F5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65F56"/>
  </w:style>
  <w:style w:type="character" w:styleId="Hypertextovodkaz">
    <w:name w:val="Hyperlink"/>
    <w:rsid w:val="00565F56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565F56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565F5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rsid w:val="00565F5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65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65F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565F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65F5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565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5F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565F56"/>
    <w:pPr>
      <w:spacing w:before="120" w:after="120" w:line="240" w:lineRule="auto"/>
    </w:pPr>
    <w:rPr>
      <w:rFonts w:ascii="Arial" w:eastAsia="Times New Roman" w:hAnsi="Arial" w:cs="Times New Roman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565F56"/>
    <w:pPr>
      <w:spacing w:after="0" w:line="240" w:lineRule="auto"/>
      <w:ind w:left="220"/>
    </w:pPr>
    <w:rPr>
      <w:rFonts w:ascii="Arial" w:eastAsia="Times New Roman" w:hAnsi="Arial" w:cs="Times New Roman"/>
      <w:smallCap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565F56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65F5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bsah3">
    <w:name w:val="toc 3"/>
    <w:basedOn w:val="Normln"/>
    <w:next w:val="Normln"/>
    <w:autoRedefine/>
    <w:rsid w:val="00565F56"/>
    <w:pPr>
      <w:spacing w:after="0" w:line="240" w:lineRule="auto"/>
      <w:ind w:left="440"/>
    </w:pPr>
    <w:rPr>
      <w:rFonts w:ascii="Arial" w:eastAsia="Times New Roman" w:hAnsi="Arial" w:cs="Times New Roman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rsid w:val="00565F56"/>
    <w:pPr>
      <w:spacing w:after="0" w:line="240" w:lineRule="auto"/>
      <w:ind w:left="66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rsid w:val="00565F56"/>
    <w:pPr>
      <w:spacing w:after="0" w:line="240" w:lineRule="auto"/>
      <w:ind w:left="88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rsid w:val="00565F56"/>
    <w:pPr>
      <w:spacing w:after="0" w:line="240" w:lineRule="auto"/>
      <w:ind w:left="110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rsid w:val="00565F56"/>
    <w:pPr>
      <w:spacing w:after="0" w:line="240" w:lineRule="auto"/>
      <w:ind w:left="132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rsid w:val="00565F56"/>
    <w:pPr>
      <w:spacing w:after="0" w:line="240" w:lineRule="auto"/>
      <w:ind w:left="154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rsid w:val="00565F56"/>
    <w:pPr>
      <w:spacing w:after="0" w:line="240" w:lineRule="auto"/>
      <w:ind w:left="176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Char">
    <w:name w:val="Char"/>
    <w:basedOn w:val="Normln"/>
    <w:rsid w:val="00565F5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Elegantntabulka">
    <w:name w:val="Table Elegant"/>
    <w:basedOn w:val="Normlntabulka"/>
    <w:rsid w:val="00565F5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osttext">
    <w:name w:val="Plain Text"/>
    <w:basedOn w:val="Normln"/>
    <w:link w:val="ProsttextChar"/>
    <w:rsid w:val="00565F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565F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565F56"/>
    <w:pPr>
      <w:spacing w:after="0" w:line="240" w:lineRule="auto"/>
      <w:ind w:left="708" w:firstLine="34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565F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565F56"/>
    <w:pPr>
      <w:spacing w:after="0" w:line="240" w:lineRule="auto"/>
      <w:ind w:left="720" w:hanging="29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565F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rmtovanvHTML">
    <w:name w:val="HTML Preformatted"/>
    <w:basedOn w:val="Normln"/>
    <w:link w:val="FormtovanvHTMLChar"/>
    <w:rsid w:val="00565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FF00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565F56"/>
    <w:rPr>
      <w:rFonts w:ascii="Arial Unicode MS" w:eastAsia="Arial Unicode MS" w:hAnsi="Arial Unicode MS" w:cs="Times New Roman"/>
      <w:color w:val="00FF00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565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565F56"/>
    <w:rPr>
      <w:rFonts w:ascii="Times New Roman" w:eastAsia="Times New Roman" w:hAnsi="Times New Roman" w:cs="Times New Roman"/>
      <w:szCs w:val="23"/>
      <w:lang w:val="x-none" w:eastAsia="x-none"/>
    </w:rPr>
  </w:style>
  <w:style w:type="paragraph" w:customStyle="1" w:styleId="Lenka">
    <w:name w:val="Lenka"/>
    <w:basedOn w:val="Normln"/>
    <w:rsid w:val="00565F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65F5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565F56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styleId="Znakapoznpodarou">
    <w:name w:val="footnote reference"/>
    <w:rsid w:val="00565F56"/>
    <w:rPr>
      <w:vertAlign w:val="superscript"/>
    </w:rPr>
  </w:style>
  <w:style w:type="paragraph" w:styleId="Zkladntext3">
    <w:name w:val="Body Text 3"/>
    <w:basedOn w:val="Normln"/>
    <w:link w:val="Zkladntext3Char"/>
    <w:rsid w:val="00565F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65F5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loha">
    <w:name w:val="Příloha"/>
    <w:basedOn w:val="Nadpis1"/>
    <w:next w:val="Normln"/>
    <w:link w:val="PlohaChar"/>
    <w:qFormat/>
    <w:rsid w:val="00565F56"/>
    <w:pPr>
      <w:keepLines/>
      <w:numPr>
        <w:numId w:val="36"/>
      </w:numPr>
      <w:spacing w:before="200" w:after="300"/>
      <w:ind w:left="0" w:firstLine="0"/>
    </w:pPr>
    <w:rPr>
      <w:bCs w:val="0"/>
      <w:kern w:val="0"/>
      <w:lang w:eastAsia="en-US"/>
    </w:rPr>
  </w:style>
  <w:style w:type="character" w:customStyle="1" w:styleId="PlohaChar">
    <w:name w:val="Příloha Char"/>
    <w:link w:val="Ploha"/>
    <w:rsid w:val="00565F56"/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st">
    <w:name w:val="Část"/>
    <w:basedOn w:val="Nadpis1"/>
    <w:next w:val="lnek"/>
    <w:link w:val="stChar"/>
    <w:qFormat/>
    <w:rsid w:val="00565F56"/>
    <w:pPr>
      <w:keepLines/>
      <w:numPr>
        <w:numId w:val="35"/>
      </w:numPr>
      <w:spacing w:before="400" w:after="100"/>
    </w:pPr>
    <w:rPr>
      <w:bCs w:val="0"/>
      <w:kern w:val="0"/>
      <w:lang w:eastAsia="en-US"/>
    </w:rPr>
  </w:style>
  <w:style w:type="paragraph" w:customStyle="1" w:styleId="Oddl">
    <w:name w:val="Oddíl"/>
    <w:basedOn w:val="Nadpis2"/>
    <w:next w:val="lnek"/>
    <w:link w:val="OddlChar"/>
    <w:qFormat/>
    <w:rsid w:val="00565F56"/>
    <w:pPr>
      <w:keepLines/>
      <w:numPr>
        <w:ilvl w:val="1"/>
        <w:numId w:val="35"/>
      </w:numPr>
      <w:spacing w:before="200" w:after="100"/>
      <w:jc w:val="center"/>
    </w:pPr>
    <w:rPr>
      <w:rFonts w:ascii="Times New Roman" w:hAnsi="Times New Roman" w:cs="Times New Roman"/>
      <w:bCs w:val="0"/>
      <w:i w:val="0"/>
      <w:iCs w:val="0"/>
      <w:sz w:val="24"/>
      <w:szCs w:val="26"/>
      <w:lang w:eastAsia="en-US"/>
    </w:rPr>
  </w:style>
  <w:style w:type="character" w:customStyle="1" w:styleId="stChar">
    <w:name w:val="Část Char"/>
    <w:link w:val="st"/>
    <w:rsid w:val="00565F56"/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lnek">
    <w:name w:val="Článek"/>
    <w:basedOn w:val="Nadpis3"/>
    <w:next w:val="Odstavecslovan"/>
    <w:link w:val="lnekChar"/>
    <w:qFormat/>
    <w:rsid w:val="00565F56"/>
    <w:pPr>
      <w:keepLines/>
      <w:numPr>
        <w:ilvl w:val="2"/>
        <w:numId w:val="35"/>
      </w:numPr>
      <w:spacing w:before="200" w:after="100"/>
      <w:jc w:val="center"/>
    </w:pPr>
    <w:rPr>
      <w:rFonts w:ascii="Times New Roman" w:hAnsi="Times New Roman" w:cs="Times New Roman"/>
      <w:bCs w:val="0"/>
      <w:sz w:val="22"/>
      <w:szCs w:val="24"/>
      <w:lang w:eastAsia="en-US"/>
    </w:rPr>
  </w:style>
  <w:style w:type="character" w:customStyle="1" w:styleId="OddlChar">
    <w:name w:val="Oddíl Char"/>
    <w:link w:val="Oddl"/>
    <w:rsid w:val="00565F56"/>
    <w:rPr>
      <w:rFonts w:ascii="Times New Roman" w:eastAsia="Times New Roman" w:hAnsi="Times New Roman" w:cs="Times New Roman"/>
      <w:b/>
      <w:sz w:val="24"/>
      <w:szCs w:val="26"/>
    </w:rPr>
  </w:style>
  <w:style w:type="paragraph" w:customStyle="1" w:styleId="Odstavecslovan">
    <w:name w:val="Odstavec číslovaný"/>
    <w:basedOn w:val="Normln"/>
    <w:link w:val="OdstavecslovanChar"/>
    <w:qFormat/>
    <w:rsid w:val="00565F56"/>
    <w:pPr>
      <w:numPr>
        <w:ilvl w:val="3"/>
        <w:numId w:val="35"/>
      </w:numPr>
      <w:spacing w:after="6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lnekChar">
    <w:name w:val="Článek Char"/>
    <w:link w:val="lnek"/>
    <w:rsid w:val="00565F56"/>
    <w:rPr>
      <w:rFonts w:ascii="Times New Roman" w:eastAsia="Times New Roman" w:hAnsi="Times New Roman" w:cs="Times New Roman"/>
      <w:b/>
      <w:szCs w:val="24"/>
    </w:rPr>
  </w:style>
  <w:style w:type="paragraph" w:customStyle="1" w:styleId="Psmeno">
    <w:name w:val="Písmeno"/>
    <w:basedOn w:val="Normln"/>
    <w:link w:val="PsmenoChar"/>
    <w:qFormat/>
    <w:rsid w:val="00565F56"/>
    <w:pPr>
      <w:numPr>
        <w:ilvl w:val="4"/>
        <w:numId w:val="35"/>
      </w:numPr>
      <w:spacing w:after="6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OdstavecslovanChar">
    <w:name w:val="Odstavec číslovaný Char"/>
    <w:link w:val="Odstavecslovan"/>
    <w:rsid w:val="00565F56"/>
    <w:rPr>
      <w:rFonts w:ascii="Times New Roman" w:eastAsia="Calibri" w:hAnsi="Times New Roman" w:cs="Times New Roman"/>
    </w:rPr>
  </w:style>
  <w:style w:type="paragraph" w:customStyle="1" w:styleId="Bod">
    <w:name w:val="Bod"/>
    <w:basedOn w:val="Normln"/>
    <w:link w:val="BodChar"/>
    <w:qFormat/>
    <w:rsid w:val="00565F56"/>
    <w:pPr>
      <w:numPr>
        <w:ilvl w:val="5"/>
        <w:numId w:val="35"/>
      </w:numPr>
      <w:spacing w:after="6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PsmenoChar">
    <w:name w:val="Písmeno Char"/>
    <w:link w:val="Psmeno"/>
    <w:rsid w:val="00565F56"/>
    <w:rPr>
      <w:rFonts w:ascii="Times New Roman" w:eastAsia="Calibri" w:hAnsi="Times New Roman" w:cs="Times New Roman"/>
    </w:rPr>
  </w:style>
  <w:style w:type="paragraph" w:customStyle="1" w:styleId="Podbod">
    <w:name w:val="Podbod"/>
    <w:basedOn w:val="Bod"/>
    <w:link w:val="PodbodChar"/>
    <w:qFormat/>
    <w:rsid w:val="00565F56"/>
    <w:pPr>
      <w:numPr>
        <w:ilvl w:val="6"/>
      </w:numPr>
    </w:pPr>
  </w:style>
  <w:style w:type="character" w:customStyle="1" w:styleId="BodChar">
    <w:name w:val="Bod Char"/>
    <w:link w:val="Bod"/>
    <w:rsid w:val="00565F56"/>
    <w:rPr>
      <w:rFonts w:ascii="Times New Roman" w:eastAsia="Calibri" w:hAnsi="Times New Roman" w:cs="Times New Roman"/>
    </w:rPr>
  </w:style>
  <w:style w:type="paragraph" w:customStyle="1" w:styleId="Odstavecneslovan">
    <w:name w:val="Odstavec nečíslovaný"/>
    <w:basedOn w:val="Normln"/>
    <w:next w:val="lnek"/>
    <w:link w:val="OdstavecneslovanChar"/>
    <w:qFormat/>
    <w:rsid w:val="00565F56"/>
    <w:pPr>
      <w:spacing w:after="60" w:line="240" w:lineRule="auto"/>
      <w:ind w:firstLine="425"/>
      <w:jc w:val="both"/>
    </w:pPr>
    <w:rPr>
      <w:rFonts w:ascii="Times New Roman" w:eastAsia="Calibri" w:hAnsi="Times New Roman" w:cs="Times New Roman"/>
    </w:rPr>
  </w:style>
  <w:style w:type="character" w:customStyle="1" w:styleId="PodbodChar">
    <w:name w:val="Podbod Char"/>
    <w:link w:val="Podbod"/>
    <w:rsid w:val="00565F56"/>
    <w:rPr>
      <w:rFonts w:ascii="Times New Roman" w:eastAsia="Calibri" w:hAnsi="Times New Roman" w:cs="Times New Roman"/>
    </w:rPr>
  </w:style>
  <w:style w:type="character" w:customStyle="1" w:styleId="OdstavecneslovanChar">
    <w:name w:val="Odstavec nečíslovaný Char"/>
    <w:link w:val="Odstavecneslovan"/>
    <w:rsid w:val="00565F56"/>
    <w:rPr>
      <w:rFonts w:ascii="Times New Roman" w:eastAsia="Calibri" w:hAnsi="Times New Roman" w:cs="Times New Roman"/>
    </w:rPr>
  </w:style>
  <w:style w:type="paragraph" w:styleId="Revize">
    <w:name w:val="Revision"/>
    <w:hidden/>
    <w:uiPriority w:val="99"/>
    <w:semiHidden/>
    <w:rsid w:val="000F5BE3"/>
    <w:pPr>
      <w:spacing w:after="0" w:line="240" w:lineRule="auto"/>
    </w:pPr>
  </w:style>
  <w:style w:type="numbering" w:customStyle="1" w:styleId="Bezseznamu2">
    <w:name w:val="Bez seznamu2"/>
    <w:next w:val="Bezseznamu"/>
    <w:semiHidden/>
    <w:rsid w:val="009C270F"/>
  </w:style>
  <w:style w:type="paragraph" w:customStyle="1" w:styleId="Char0">
    <w:name w:val="Char"/>
    <w:basedOn w:val="Normln"/>
    <w:rsid w:val="009C27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Elegantntabulka1">
    <w:name w:val="Elegantní tabulka1"/>
    <w:basedOn w:val="Normlntabulka"/>
    <w:next w:val="Elegantntabulka"/>
    <w:rsid w:val="009C270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budejovice.cz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c-budejovice.cz/" TargetMode="External"/><Relationship Id="rId10" Type="http://schemas.openxmlformats.org/officeDocument/2006/relationships/hyperlink" Target="mailto:ruzickovam@c-budejovice.cz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c-budejovice.cz/" TargetMode="External"/><Relationship Id="rId14" Type="http://schemas.openxmlformats.org/officeDocument/2006/relationships/hyperlink" Target="http://www.c-budejovi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330A49CBAE64394E1943EFB6F1FBC" ma:contentTypeVersion="1" ma:contentTypeDescription="Vytvořit nový dokument" ma:contentTypeScope="" ma:versionID="9b28ab1af7b6d85cf2e91768e8ffbeb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5b9c027c109d793926491bac8db39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BF9D3E-1FAC-41CF-96D2-AF0AF286FC95}"/>
</file>

<file path=customXml/itemProps2.xml><?xml version="1.0" encoding="utf-8"?>
<ds:datastoreItem xmlns:ds="http://schemas.openxmlformats.org/officeDocument/2006/customXml" ds:itemID="{989548B3-FCC8-4B81-A04F-EFCFE4CA3890}"/>
</file>

<file path=customXml/itemProps3.xml><?xml version="1.0" encoding="utf-8"?>
<ds:datastoreItem xmlns:ds="http://schemas.openxmlformats.org/officeDocument/2006/customXml" ds:itemID="{9D243CBE-7D8C-4E54-98F6-1D646104EDAE}"/>
</file>

<file path=customXml/itemProps4.xml><?xml version="1.0" encoding="utf-8"?>
<ds:datastoreItem xmlns:ds="http://schemas.openxmlformats.org/officeDocument/2006/customXml" ds:itemID="{052E47A6-07BD-47B0-B3CC-396ED554B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8652</Words>
  <Characters>51047</Characters>
  <Application>Microsoft Office Word</Application>
  <DocSecurity>0</DocSecurity>
  <Lines>425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Martina</dc:creator>
  <cp:keywords/>
  <dc:description/>
  <cp:lastModifiedBy>Růžičková Martina</cp:lastModifiedBy>
  <cp:revision>6</cp:revision>
  <cp:lastPrinted>2015-12-04T09:04:00Z</cp:lastPrinted>
  <dcterms:created xsi:type="dcterms:W3CDTF">2017-01-02T07:31:00Z</dcterms:created>
  <dcterms:modified xsi:type="dcterms:W3CDTF">2017-01-18T11:08:00Z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0x01010061E330A49CBAE64394E1943EFB6F1FBC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