
<file path=[Content_Types].xml><?xml version="1.0" encoding="utf-8"?>
<Types xmlns="http://schemas.openxmlformats.org/package/2006/content-types">
  <Default Extension="bin" ContentType="application/vnd.openxmlformats-officedocument.oleObject"/>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E0C" w:rsidRPr="0061137F" w:rsidRDefault="009D2F01" w:rsidP="0061137F">
      <w:pPr>
        <w:pStyle w:val="Normlnweb"/>
        <w:jc w:val="center"/>
        <w:rPr>
          <w:b/>
        </w:rPr>
      </w:pPr>
      <w:r>
        <w:rPr>
          <w:b/>
        </w:rPr>
        <w:t xml:space="preserve">Zápis z územní komise </w:t>
      </w:r>
      <w:bookmarkStart w:id="0" w:name="_GoBack"/>
      <w:bookmarkEnd w:id="0"/>
      <w:r w:rsidR="009A1E0C" w:rsidRPr="0061137F">
        <w:rPr>
          <w:b/>
        </w:rPr>
        <w:t>Česk</w:t>
      </w:r>
      <w:r w:rsidR="00C85483" w:rsidRPr="0061137F">
        <w:rPr>
          <w:b/>
        </w:rPr>
        <w:t xml:space="preserve">é Budějovice č. 4, konané dne 4. 5. </w:t>
      </w:r>
      <w:r w:rsidR="009A1E0C" w:rsidRPr="0061137F">
        <w:rPr>
          <w:b/>
        </w:rPr>
        <w:t>2016</w:t>
      </w:r>
    </w:p>
    <w:p w:rsidR="009A1E0C" w:rsidRDefault="009A1E0C" w:rsidP="009A1E0C">
      <w:pPr>
        <w:pStyle w:val="Normlnweb"/>
      </w:pPr>
      <w:r>
        <w:t xml:space="preserve">Místo konání: Komunitní dům, klub seniorů </w:t>
      </w:r>
    </w:p>
    <w:p w:rsidR="009A1E0C" w:rsidRDefault="009A1E0C" w:rsidP="009A1E0C">
      <w:pPr>
        <w:pStyle w:val="Normlnweb"/>
      </w:pPr>
      <w:r>
        <w:t xml:space="preserve">Přítomni: dle presenční listiny </w:t>
      </w:r>
    </w:p>
    <w:p w:rsidR="00550806" w:rsidRDefault="009A1E0C" w:rsidP="009A1E0C">
      <w:pPr>
        <w:pStyle w:val="Normlnweb"/>
      </w:pPr>
      <w:r>
        <w:t xml:space="preserve">Hosté: Pavel Hrach – člen ÚV, patron skupiny, </w:t>
      </w:r>
    </w:p>
    <w:p w:rsidR="009D7DF2" w:rsidRDefault="009D7DF2" w:rsidP="009D7DF2">
      <w:pPr>
        <w:pStyle w:val="Normlnweb"/>
      </w:pPr>
      <w:r>
        <w:t xml:space="preserve">Program: </w:t>
      </w:r>
    </w:p>
    <w:p w:rsidR="009D7DF2" w:rsidRDefault="009D7DF2" w:rsidP="009D7DF2">
      <w:pPr>
        <w:pStyle w:val="Normlnweb"/>
      </w:pPr>
      <w:r>
        <w:t xml:space="preserve">1. Úvodní slovo p. předsedkyně ing. Tamary </w:t>
      </w:r>
      <w:proofErr w:type="spellStart"/>
      <w:r>
        <w:t>Tefferové</w:t>
      </w:r>
      <w:proofErr w:type="spellEnd"/>
      <w:r>
        <w:t xml:space="preserve"> </w:t>
      </w:r>
    </w:p>
    <w:p w:rsidR="003D0DF5" w:rsidRDefault="00337DDE" w:rsidP="009D7DF2">
      <w:pPr>
        <w:pStyle w:val="Normlnweb"/>
      </w:pPr>
      <w:r>
        <w:t xml:space="preserve">2. Nesouhlas územní komise </w:t>
      </w:r>
      <w:r w:rsidR="00ED4EFE">
        <w:t xml:space="preserve">ve vyjádření </w:t>
      </w:r>
      <w:r w:rsidR="00ED4EFE">
        <w:rPr>
          <w:rStyle w:val="Siln"/>
          <w:b w:val="0"/>
        </w:rPr>
        <w:t>Pavla</w:t>
      </w:r>
      <w:r w:rsidR="00ED4EFE" w:rsidRPr="00ED4EFE">
        <w:rPr>
          <w:rStyle w:val="Siln"/>
          <w:b w:val="0"/>
        </w:rPr>
        <w:t xml:space="preserve"> Blažka v</w:t>
      </w:r>
      <w:r w:rsidR="009D7DF2">
        <w:t xml:space="preserve"> „Přehledu o projednávané problematice na schůzích územních skupin – duben 2016“</w:t>
      </w:r>
      <w:r>
        <w:t xml:space="preserve"> </w:t>
      </w:r>
    </w:p>
    <w:p w:rsidR="009D7DF2" w:rsidRDefault="009D7DF2" w:rsidP="009D7DF2">
      <w:pPr>
        <w:pStyle w:val="Normlnweb"/>
      </w:pPr>
      <w:r>
        <w:t xml:space="preserve">3. Přednesení podnětů od občanů k dění na sídlišti Máj </w:t>
      </w:r>
    </w:p>
    <w:p w:rsidR="009D7DF2" w:rsidRDefault="009D7DF2" w:rsidP="009D7DF2">
      <w:pPr>
        <w:pStyle w:val="Normlnweb"/>
      </w:pPr>
      <w:r>
        <w:t xml:space="preserve">4. Diskuse a odsouhlasení programu příští schůze a plán dalších aktivit </w:t>
      </w:r>
    </w:p>
    <w:p w:rsidR="00A8667F" w:rsidRDefault="00A8667F"/>
    <w:p w:rsidR="00674BAC" w:rsidRDefault="00ED4EFE" w:rsidP="00674BAC">
      <w:r>
        <w:t>Bod.</w:t>
      </w:r>
      <w:r w:rsidR="00337DDE">
        <w:t xml:space="preserve"> </w:t>
      </w:r>
      <w:r>
        <w:t>č.</w:t>
      </w:r>
      <w:r w:rsidR="00674BAC">
        <w:t xml:space="preserve"> </w:t>
      </w:r>
      <w:r w:rsidR="00337DDE">
        <w:t>1</w:t>
      </w:r>
    </w:p>
    <w:p w:rsidR="00674BAC" w:rsidRDefault="00674BAC" w:rsidP="00674BAC">
      <w:pPr>
        <w:pStyle w:val="Normlnweb"/>
      </w:pPr>
      <w:r>
        <w:t xml:space="preserve"> a) Kontaktní e-mail paní předsedkyně pro územní skupinu je </w:t>
      </w:r>
      <w:hyperlink r:id="rId8" w:tgtFrame="_blank" w:history="1">
        <w:r>
          <w:rPr>
            <w:rStyle w:val="Hypertextovodkaz"/>
          </w:rPr>
          <w:t>tamara.tefferova4uskupina@seznam.cz</w:t>
        </w:r>
      </w:hyperlink>
      <w:r>
        <w:t xml:space="preserve"> </w:t>
      </w:r>
    </w:p>
    <w:p w:rsidR="00B00C84" w:rsidRPr="00C85483" w:rsidRDefault="00674BAC" w:rsidP="00674BAC">
      <w:pPr>
        <w:rPr>
          <w:rFonts w:ascii="Times New Roman" w:hAnsi="Times New Roman" w:cs="Times New Roman"/>
        </w:rPr>
      </w:pPr>
      <w:r>
        <w:t xml:space="preserve">b) </w:t>
      </w:r>
      <w:r w:rsidR="00ED4EFE" w:rsidRPr="00C85483">
        <w:rPr>
          <w:rFonts w:ascii="Times New Roman" w:hAnsi="Times New Roman" w:cs="Times New Roman"/>
        </w:rPr>
        <w:t xml:space="preserve">Příští schůze územní skupiny se bude konat v mimořádném </w:t>
      </w:r>
      <w:r w:rsidRPr="00C85483">
        <w:rPr>
          <w:rFonts w:ascii="Times New Roman" w:hAnsi="Times New Roman" w:cs="Times New Roman"/>
        </w:rPr>
        <w:t>termínu 15.</w:t>
      </w:r>
      <w:r w:rsidR="00C85483">
        <w:rPr>
          <w:rFonts w:ascii="Times New Roman" w:hAnsi="Times New Roman" w:cs="Times New Roman"/>
        </w:rPr>
        <w:t xml:space="preserve"> </w:t>
      </w:r>
      <w:r w:rsidRPr="00C85483">
        <w:rPr>
          <w:rFonts w:ascii="Times New Roman" w:hAnsi="Times New Roman" w:cs="Times New Roman"/>
        </w:rPr>
        <w:t>6.</w:t>
      </w:r>
      <w:r w:rsidR="00C85483">
        <w:rPr>
          <w:rFonts w:ascii="Times New Roman" w:hAnsi="Times New Roman" w:cs="Times New Roman"/>
        </w:rPr>
        <w:t xml:space="preserve"> </w:t>
      </w:r>
      <w:r w:rsidR="00337DDE">
        <w:rPr>
          <w:rFonts w:ascii="Times New Roman" w:hAnsi="Times New Roman" w:cs="Times New Roman"/>
        </w:rPr>
        <w:t>2016,</w:t>
      </w:r>
      <w:r w:rsidRPr="00C85483">
        <w:rPr>
          <w:rFonts w:ascii="Times New Roman" w:hAnsi="Times New Roman" w:cs="Times New Roman"/>
        </w:rPr>
        <w:t xml:space="preserve"> </w:t>
      </w:r>
      <w:r w:rsidR="00337DDE">
        <w:rPr>
          <w:rFonts w:ascii="Times New Roman" w:hAnsi="Times New Roman" w:cs="Times New Roman"/>
        </w:rPr>
        <w:t xml:space="preserve">z důvodu nepřítomnosti </w:t>
      </w:r>
      <w:r w:rsidR="00ED4EFE" w:rsidRPr="00C85483">
        <w:rPr>
          <w:rFonts w:ascii="Times New Roman" w:hAnsi="Times New Roman" w:cs="Times New Roman"/>
        </w:rPr>
        <w:t xml:space="preserve">ing. </w:t>
      </w:r>
      <w:proofErr w:type="spellStart"/>
      <w:r w:rsidR="00ED4EFE" w:rsidRPr="00C85483">
        <w:rPr>
          <w:rFonts w:ascii="Times New Roman" w:hAnsi="Times New Roman" w:cs="Times New Roman"/>
        </w:rPr>
        <w:t>Tefferové</w:t>
      </w:r>
      <w:proofErr w:type="spellEnd"/>
      <w:r w:rsidR="00337DDE">
        <w:rPr>
          <w:rFonts w:ascii="Times New Roman" w:hAnsi="Times New Roman" w:cs="Times New Roman"/>
        </w:rPr>
        <w:t xml:space="preserve"> </w:t>
      </w:r>
      <w:r w:rsidR="00ED4EFE" w:rsidRPr="00C85483">
        <w:rPr>
          <w:rFonts w:ascii="Times New Roman" w:hAnsi="Times New Roman" w:cs="Times New Roman"/>
        </w:rPr>
        <w:t xml:space="preserve">v obvyklém termínu. </w:t>
      </w:r>
    </w:p>
    <w:p w:rsidR="00674BAC" w:rsidRDefault="00674BAC" w:rsidP="00674BAC">
      <w:pPr>
        <w:pStyle w:val="Normlnweb"/>
      </w:pPr>
      <w:r>
        <w:t xml:space="preserve">c) </w:t>
      </w:r>
      <w:r w:rsidR="00B47477">
        <w:t xml:space="preserve">O prázdninách </w:t>
      </w:r>
      <w:r w:rsidR="00ED4EFE">
        <w:t xml:space="preserve">budeme mít pauzu a další schůze bude v září. </w:t>
      </w:r>
    </w:p>
    <w:p w:rsidR="00ED4EFE" w:rsidRDefault="00674BAC" w:rsidP="00674BAC">
      <w:pPr>
        <w:pStyle w:val="Normlnweb"/>
      </w:pPr>
      <w:r>
        <w:t xml:space="preserve">d) </w:t>
      </w:r>
      <w:r w:rsidR="00ED4EFE">
        <w:t>Informativní schůzka územních skupin dne 11. 5. Od 17,00 na radnici –</w:t>
      </w:r>
      <w:r w:rsidR="00337DDE">
        <w:t xml:space="preserve"> </w:t>
      </w:r>
      <w:r w:rsidR="00B00C84">
        <w:t xml:space="preserve">žádost </w:t>
      </w:r>
      <w:r>
        <w:t xml:space="preserve">Mgr. </w:t>
      </w:r>
      <w:proofErr w:type="spellStart"/>
      <w:r>
        <w:t>Nadberežné</w:t>
      </w:r>
      <w:r w:rsidR="00ED4EFE">
        <w:t>ho</w:t>
      </w:r>
      <w:proofErr w:type="spellEnd"/>
      <w:r w:rsidR="00ED4EFE">
        <w:t xml:space="preserve"> o zaslání programu. </w:t>
      </w:r>
    </w:p>
    <w:p w:rsidR="00ED4EFE" w:rsidRDefault="00ED4EFE"/>
    <w:p w:rsidR="00674BAC" w:rsidRDefault="00674BAC">
      <w:r>
        <w:t>Bod. č. 2.</w:t>
      </w:r>
    </w:p>
    <w:p w:rsidR="009D7DF2" w:rsidRDefault="009D7DF2" w:rsidP="009D7DF2">
      <w:pPr>
        <w:pStyle w:val="Normlnweb"/>
        <w:rPr>
          <w:b/>
        </w:rPr>
      </w:pPr>
      <w:r w:rsidRPr="003D0DF5">
        <w:rPr>
          <w:b/>
        </w:rPr>
        <w:t>Přehled o projed</w:t>
      </w:r>
      <w:r w:rsidR="003D0DF5" w:rsidRPr="003D0DF5">
        <w:rPr>
          <w:b/>
        </w:rPr>
        <w:t>návané problematice na schůzích</w:t>
      </w:r>
      <w:r w:rsidRPr="003D0DF5">
        <w:rPr>
          <w:b/>
        </w:rPr>
        <w:t xml:space="preserve"> </w:t>
      </w:r>
      <w:r w:rsidR="003D0DF5" w:rsidRPr="003D0DF5">
        <w:rPr>
          <w:b/>
        </w:rPr>
        <w:t>ú</w:t>
      </w:r>
      <w:r w:rsidRPr="003D0DF5">
        <w:rPr>
          <w:b/>
        </w:rPr>
        <w:t xml:space="preserve">zemních skupin - duben 2016 </w:t>
      </w:r>
    </w:p>
    <w:p w:rsidR="003D0DF5" w:rsidRDefault="003D0DF5" w:rsidP="003D0DF5">
      <w:pPr>
        <w:pStyle w:val="Normlnweb"/>
      </w:pPr>
      <w:r>
        <w:t>V</w:t>
      </w:r>
      <w:r w:rsidR="002C158E">
        <w:t> přehledu zaslaném p. Blažkem</w:t>
      </w:r>
      <w:r w:rsidR="00C85483">
        <w:t xml:space="preserve"> členům ÚK</w:t>
      </w:r>
      <w:r w:rsidR="002C158E">
        <w:t xml:space="preserve"> </w:t>
      </w:r>
      <w:r w:rsidR="00337DDE">
        <w:t xml:space="preserve">chybí další podstatné podněty z </w:t>
      </w:r>
      <w:r>
        <w:t>územní komise RM 4,</w:t>
      </w:r>
      <w:r w:rsidR="00B47477">
        <w:t xml:space="preserve"> </w:t>
      </w:r>
      <w:r>
        <w:t>žádáme jejich doplnění. Jsou oprávněné obavy,</w:t>
      </w:r>
      <w:r w:rsidR="00337DDE">
        <w:t xml:space="preserve"> </w:t>
      </w:r>
      <w:r>
        <w:t>že pokud nebudou písemně také zahrnuty,</w:t>
      </w:r>
      <w:r w:rsidR="00B47477">
        <w:t xml:space="preserve"> </w:t>
      </w:r>
      <w:r w:rsidR="00337DDE">
        <w:t>nedojde na jejich realizaci</w:t>
      </w:r>
      <w:r>
        <w:t>.</w:t>
      </w:r>
      <w:r w:rsidR="00B47477">
        <w:t xml:space="preserve"> </w:t>
      </w:r>
    </w:p>
    <w:p w:rsidR="003D0DF5" w:rsidRPr="003D0DF5" w:rsidRDefault="003D0DF5" w:rsidP="009D7DF2">
      <w:pPr>
        <w:pStyle w:val="Normlnweb"/>
        <w:rPr>
          <w:b/>
        </w:rPr>
      </w:pPr>
    </w:p>
    <w:p w:rsidR="003D0DF5" w:rsidRDefault="00337DDE" w:rsidP="003D0DF5">
      <w:pPr>
        <w:pStyle w:val="Normlnweb"/>
        <w:rPr>
          <w:b/>
        </w:rPr>
      </w:pPr>
      <w:r>
        <w:t>K již citovanému v „Přehledu</w:t>
      </w:r>
      <w:r w:rsidR="003D0DF5" w:rsidRPr="003D0DF5">
        <w:rPr>
          <w:b/>
        </w:rPr>
        <w:t xml:space="preserve"> o projednávané problematice na schůzích územních skupin - duben 2016</w:t>
      </w:r>
      <w:r w:rsidR="003D0DF5">
        <w:rPr>
          <w:b/>
        </w:rPr>
        <w:t>“  požadujeme doplnit:</w:t>
      </w:r>
    </w:p>
    <w:p w:rsidR="003D0DF5" w:rsidRPr="009A1E0C" w:rsidRDefault="003D0DF5" w:rsidP="00F970C4">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b/>
          <w:bCs/>
          <w:sz w:val="24"/>
          <w:szCs w:val="24"/>
          <w:lang w:eastAsia="cs-CZ"/>
        </w:rPr>
        <w:lastRenderedPageBreak/>
        <w:t xml:space="preserve">2/6 Popelnicové stání na středu mezi Chocholy 19 a Chocholy 6 – nevyužívané. </w:t>
      </w:r>
      <w:r w:rsidRPr="009A1E0C">
        <w:rPr>
          <w:rFonts w:ascii="Times New Roman" w:eastAsia="Times New Roman" w:hAnsi="Times New Roman" w:cs="Times New Roman"/>
          <w:sz w:val="24"/>
          <w:szCs w:val="24"/>
          <w:lang w:eastAsia="cs-CZ"/>
        </w:rPr>
        <w:t xml:space="preserve">Přislíbeno, že zjistí, komu patří, a proč se nevyužívá.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b/>
          <w:bCs/>
          <w:sz w:val="24"/>
          <w:szCs w:val="24"/>
          <w:lang w:eastAsia="cs-CZ"/>
        </w:rPr>
        <w:t xml:space="preserve">2/8 Přednost v jízdě ze slepé ulice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sz w:val="24"/>
          <w:szCs w:val="24"/>
          <w:lang w:eastAsia="cs-CZ"/>
        </w:rPr>
        <w:t xml:space="preserve">V ulici K. Chocholy na výjezdu na ulici U rozvodny je před “Hrbolem č. 1” svislá dopravní značka “STOP”. Z levé strany mají přednost auta vyjíždějící ze slepé krátké ulice. Není logické, aby z této uličky měla auta přednost.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sz w:val="24"/>
          <w:szCs w:val="24"/>
          <w:lang w:eastAsia="cs-CZ"/>
        </w:rPr>
        <w:t xml:space="preserve">V ulici Chocholy se těsně před touto křižovatkou spojují obě silnice. Auta odsud vyjíždějící se tedy štosují v sídlišti na obou silnicích a k tomu ještě zrovna na výše uvedených hrbolech.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sz w:val="24"/>
          <w:szCs w:val="24"/>
          <w:lang w:eastAsia="cs-CZ"/>
        </w:rPr>
        <w:t xml:space="preserve">Odpověď - bude dále probráno při setkání s pracovníky Odboru dopravy, které je zatím v plánu. </w:t>
      </w:r>
    </w:p>
    <w:p w:rsidR="00F970C4"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b/>
          <w:bCs/>
          <w:sz w:val="24"/>
          <w:szCs w:val="24"/>
          <w:lang w:eastAsia="cs-CZ"/>
        </w:rPr>
        <w:t xml:space="preserve">2/9 nový asfalt v ul. U Rozvodny a v ul. M. Horákové </w:t>
      </w:r>
    </w:p>
    <w:p w:rsidR="003D0DF5" w:rsidRPr="009A1E0C" w:rsidRDefault="003D0DF5" w:rsidP="00F970C4">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sz w:val="24"/>
          <w:szCs w:val="24"/>
          <w:lang w:eastAsia="cs-CZ"/>
        </w:rPr>
        <w:t xml:space="preserve">Bude akceptováno.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b/>
          <w:bCs/>
          <w:sz w:val="24"/>
          <w:szCs w:val="24"/>
          <w:lang w:eastAsia="cs-CZ"/>
        </w:rPr>
        <w:t xml:space="preserve">2/11 Dětské hřiště v ul. </w:t>
      </w:r>
      <w:proofErr w:type="spellStart"/>
      <w:r w:rsidRPr="009A1E0C">
        <w:rPr>
          <w:rFonts w:ascii="Times New Roman" w:eastAsia="Times New Roman" w:hAnsi="Times New Roman" w:cs="Times New Roman"/>
          <w:b/>
          <w:bCs/>
          <w:sz w:val="24"/>
          <w:szCs w:val="24"/>
          <w:lang w:eastAsia="cs-CZ"/>
        </w:rPr>
        <w:t>Chlajna</w:t>
      </w:r>
      <w:proofErr w:type="spellEnd"/>
      <w:r w:rsidRPr="009A1E0C">
        <w:rPr>
          <w:rFonts w:ascii="Times New Roman" w:eastAsia="Times New Roman" w:hAnsi="Times New Roman" w:cs="Times New Roman"/>
          <w:b/>
          <w:bCs/>
          <w:sz w:val="24"/>
          <w:szCs w:val="24"/>
          <w:lang w:eastAsia="cs-CZ"/>
        </w:rPr>
        <w:t xml:space="preserve">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sz w:val="24"/>
          <w:szCs w:val="24"/>
          <w:lang w:eastAsia="cs-CZ"/>
        </w:rPr>
        <w:t xml:space="preserve">Požadováno oplocení cca 1,5m vysoké – ing. Holický přislíbil realizaci </w:t>
      </w:r>
    </w:p>
    <w:p w:rsidR="003D0DF5" w:rsidRDefault="003D0DF5" w:rsidP="003D0DF5">
      <w:pPr>
        <w:spacing w:before="100" w:beforeAutospacing="1" w:after="100" w:afterAutospacing="1" w:line="240" w:lineRule="auto"/>
        <w:rPr>
          <w:rFonts w:ascii="Times New Roman" w:eastAsia="Times New Roman" w:hAnsi="Times New Roman" w:cs="Times New Roman"/>
          <w:b/>
          <w:bCs/>
          <w:sz w:val="24"/>
          <w:szCs w:val="24"/>
          <w:lang w:eastAsia="cs-CZ"/>
        </w:rPr>
      </w:pPr>
      <w:r w:rsidRPr="009A1E0C">
        <w:rPr>
          <w:rFonts w:ascii="Times New Roman" w:eastAsia="Times New Roman" w:hAnsi="Times New Roman" w:cs="Times New Roman"/>
          <w:b/>
          <w:bCs/>
          <w:sz w:val="24"/>
          <w:szCs w:val="24"/>
          <w:lang w:eastAsia="cs-CZ"/>
        </w:rPr>
        <w:t>2/12 Přechod pro chodce ve zvýšeném místě kudy chodí děti do školy (PŮVODNÍ PŘECHODY PRO CHODCE Z ULICE V. VOLFA A K. CHOCHOLY BYLY PO REVITALIZACI ZRUŠENY,</w:t>
      </w:r>
      <w:r w:rsidR="00337DDE">
        <w:rPr>
          <w:rFonts w:ascii="Times New Roman" w:eastAsia="Times New Roman" w:hAnsi="Times New Roman" w:cs="Times New Roman"/>
          <w:b/>
          <w:bCs/>
          <w:sz w:val="24"/>
          <w:szCs w:val="24"/>
          <w:lang w:eastAsia="cs-CZ"/>
        </w:rPr>
        <w:t xml:space="preserve"> </w:t>
      </w:r>
      <w:r w:rsidRPr="009A1E0C">
        <w:rPr>
          <w:rFonts w:ascii="Times New Roman" w:eastAsia="Times New Roman" w:hAnsi="Times New Roman" w:cs="Times New Roman"/>
          <w:b/>
          <w:bCs/>
          <w:sz w:val="24"/>
          <w:szCs w:val="24"/>
          <w:lang w:eastAsia="cs-CZ"/>
        </w:rPr>
        <w:t>NAHRAZENY POUZE NEDOSTATEČNÝMI ZPOMALOVACÍMI  RETARDÉRY)</w:t>
      </w:r>
      <w:r w:rsidR="00F970C4">
        <w:rPr>
          <w:rFonts w:ascii="Times New Roman" w:eastAsia="Times New Roman" w:hAnsi="Times New Roman" w:cs="Times New Roman"/>
          <w:b/>
          <w:bCs/>
          <w:sz w:val="24"/>
          <w:szCs w:val="24"/>
          <w:lang w:eastAsia="cs-CZ"/>
        </w:rPr>
        <w:t xml:space="preserve">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b/>
          <w:bCs/>
          <w:sz w:val="24"/>
          <w:szCs w:val="24"/>
          <w:lang w:eastAsia="cs-CZ"/>
        </w:rPr>
        <w:t xml:space="preserve">Nikde nejsou označeny přechody pro chodce pro děti chodící do školy, natož značky, které by na děti upozorňovaly. </w:t>
      </w:r>
      <w:r w:rsidRPr="009A1E0C">
        <w:rPr>
          <w:rFonts w:ascii="Times New Roman" w:eastAsia="Times New Roman" w:hAnsi="Times New Roman" w:cs="Times New Roman"/>
          <w:sz w:val="24"/>
          <w:szCs w:val="24"/>
          <w:lang w:eastAsia="cs-CZ"/>
        </w:rPr>
        <w:t>Děti nejsou mezi zaparkovanými auty mezi jednotlivými chodníky vidět a řidiči zde n</w:t>
      </w:r>
      <w:r w:rsidR="00337DDE">
        <w:rPr>
          <w:rFonts w:ascii="Times New Roman" w:eastAsia="Times New Roman" w:hAnsi="Times New Roman" w:cs="Times New Roman"/>
          <w:sz w:val="24"/>
          <w:szCs w:val="24"/>
          <w:lang w:eastAsia="cs-CZ"/>
        </w:rPr>
        <w:t>edodržují předepsanou rychlost.</w:t>
      </w:r>
      <w:r w:rsidRPr="009A1E0C">
        <w:rPr>
          <w:rFonts w:ascii="Times New Roman" w:eastAsia="Times New Roman" w:hAnsi="Times New Roman" w:cs="Times New Roman"/>
          <w:sz w:val="24"/>
          <w:szCs w:val="24"/>
          <w:lang w:eastAsia="cs-CZ"/>
        </w:rPr>
        <w:t xml:space="preserve">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b/>
          <w:bCs/>
          <w:sz w:val="24"/>
          <w:szCs w:val="24"/>
          <w:lang w:eastAsia="cs-CZ"/>
        </w:rPr>
        <w:t xml:space="preserve">Odpověď – nebude řešeno, je jen místo pro přecházení a i děti mají vědět, že tam nesmí automaticky vstoupit. </w:t>
      </w:r>
    </w:p>
    <w:p w:rsidR="003D0DF5" w:rsidRDefault="003D0DF5" w:rsidP="003D0DF5">
      <w:pPr>
        <w:spacing w:before="100" w:beforeAutospacing="1" w:after="100" w:afterAutospacing="1" w:line="240" w:lineRule="auto"/>
        <w:rPr>
          <w:rFonts w:ascii="Times New Roman" w:eastAsia="Times New Roman" w:hAnsi="Times New Roman" w:cs="Times New Roman"/>
          <w:b/>
          <w:bCs/>
          <w:sz w:val="24"/>
          <w:szCs w:val="24"/>
          <w:lang w:eastAsia="cs-CZ"/>
        </w:rPr>
      </w:pPr>
      <w:r w:rsidRPr="009A1E0C">
        <w:rPr>
          <w:rFonts w:ascii="Times New Roman" w:eastAsia="Times New Roman" w:hAnsi="Times New Roman" w:cs="Times New Roman"/>
          <w:b/>
          <w:bCs/>
          <w:sz w:val="24"/>
          <w:szCs w:val="24"/>
          <w:lang w:eastAsia="cs-CZ"/>
        </w:rPr>
        <w:t>Neuspokojivá odpověď,</w:t>
      </w:r>
      <w:r w:rsidR="00C85483">
        <w:rPr>
          <w:rFonts w:ascii="Times New Roman" w:eastAsia="Times New Roman" w:hAnsi="Times New Roman" w:cs="Times New Roman"/>
          <w:b/>
          <w:bCs/>
          <w:sz w:val="24"/>
          <w:szCs w:val="24"/>
          <w:lang w:eastAsia="cs-CZ"/>
        </w:rPr>
        <w:t xml:space="preserve"> </w:t>
      </w:r>
      <w:r w:rsidRPr="009A1E0C">
        <w:rPr>
          <w:rFonts w:ascii="Times New Roman" w:eastAsia="Times New Roman" w:hAnsi="Times New Roman" w:cs="Times New Roman"/>
          <w:b/>
          <w:bCs/>
          <w:sz w:val="24"/>
          <w:szCs w:val="24"/>
          <w:lang w:eastAsia="cs-CZ"/>
        </w:rPr>
        <w:t xml:space="preserve">neadekvátní k situaci na Máji. </w:t>
      </w:r>
    </w:p>
    <w:p w:rsidR="00D30E20" w:rsidRDefault="00D30E20" w:rsidP="003D0DF5">
      <w:pPr>
        <w:spacing w:before="100" w:beforeAutospacing="1" w:after="100" w:afterAutospacing="1" w:line="240" w:lineRule="auto"/>
        <w:rPr>
          <w:rFonts w:ascii="Times New Roman" w:eastAsia="Times New Roman" w:hAnsi="Times New Roman" w:cs="Times New Roman"/>
          <w:b/>
          <w:bCs/>
          <w:sz w:val="24"/>
          <w:szCs w:val="24"/>
          <w:lang w:eastAsia="cs-CZ"/>
        </w:rPr>
      </w:pPr>
    </w:p>
    <w:p w:rsidR="0016241D" w:rsidRDefault="0016241D" w:rsidP="0016241D">
      <w:pPr>
        <w:pStyle w:val="Normlnweb"/>
      </w:pPr>
      <w:r w:rsidRPr="00D30E20">
        <w:rPr>
          <w:b/>
        </w:rPr>
        <w:t>Světla zase naprosto chybí</w:t>
      </w:r>
      <w:r w:rsidRPr="00B47477">
        <w:rPr>
          <w:b/>
        </w:rPr>
        <w:t>,(například v „U“ ve dvoře ve V. Volfa čp. 12, 14… cesta k parkovišti není osvětlena vůbec).</w:t>
      </w:r>
      <w:r>
        <w:t xml:space="preserve"> Veřejné osvětlení – nesvítí, jinde si stěžují lidé, že jim svítí do oken. </w:t>
      </w:r>
      <w:r w:rsidRPr="0016241D">
        <w:rPr>
          <w:b/>
        </w:rPr>
        <w:t>Neuspokojivá odpověď</w:t>
      </w:r>
      <w:r>
        <w:t xml:space="preserve">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b/>
          <w:bCs/>
          <w:sz w:val="24"/>
          <w:szCs w:val="24"/>
          <w:lang w:eastAsia="cs-CZ"/>
        </w:rPr>
        <w:t xml:space="preserve">2/15 můstek v lese přes stoku – panel.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sz w:val="24"/>
          <w:szCs w:val="24"/>
          <w:lang w:eastAsia="cs-CZ"/>
        </w:rPr>
        <w:t xml:space="preserve">Dle vyjádření přítomných zástupců města je těžké realizovat, protože nelze jen položit panel, ale musí být můstek se zábradlím, k tomu je třeba vybudovat předmostí, a nezbytný je projekt. Celkově by bylo hodně drahé.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sz w:val="24"/>
          <w:szCs w:val="24"/>
          <w:lang w:eastAsia="cs-CZ"/>
        </w:rPr>
        <w:t xml:space="preserve">Neuspokojivá odpověď.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b/>
          <w:bCs/>
          <w:sz w:val="24"/>
          <w:szCs w:val="24"/>
          <w:lang w:eastAsia="cs-CZ"/>
        </w:rPr>
        <w:lastRenderedPageBreak/>
        <w:t>Otázka je,</w:t>
      </w:r>
      <w:r w:rsidR="00337DDE">
        <w:rPr>
          <w:rFonts w:ascii="Times New Roman" w:eastAsia="Times New Roman" w:hAnsi="Times New Roman" w:cs="Times New Roman"/>
          <w:b/>
          <w:bCs/>
          <w:sz w:val="24"/>
          <w:szCs w:val="24"/>
          <w:lang w:eastAsia="cs-CZ"/>
        </w:rPr>
        <w:t xml:space="preserve"> </w:t>
      </w:r>
      <w:r w:rsidRPr="009A1E0C">
        <w:rPr>
          <w:rFonts w:ascii="Times New Roman" w:eastAsia="Times New Roman" w:hAnsi="Times New Roman" w:cs="Times New Roman"/>
          <w:b/>
          <w:bCs/>
          <w:sz w:val="24"/>
          <w:szCs w:val="24"/>
          <w:lang w:eastAsia="cs-CZ"/>
        </w:rPr>
        <w:t>jestli by náklady na můstek pro návštěvníky lesa nebyly smysluplněji vynaloženy,</w:t>
      </w:r>
      <w:r w:rsidR="00337DDE">
        <w:rPr>
          <w:rFonts w:ascii="Times New Roman" w:eastAsia="Times New Roman" w:hAnsi="Times New Roman" w:cs="Times New Roman"/>
          <w:b/>
          <w:bCs/>
          <w:sz w:val="24"/>
          <w:szCs w:val="24"/>
          <w:lang w:eastAsia="cs-CZ"/>
        </w:rPr>
        <w:t xml:space="preserve"> </w:t>
      </w:r>
      <w:r w:rsidRPr="009A1E0C">
        <w:rPr>
          <w:rFonts w:ascii="Times New Roman" w:eastAsia="Times New Roman" w:hAnsi="Times New Roman" w:cs="Times New Roman"/>
          <w:b/>
          <w:bCs/>
          <w:sz w:val="24"/>
          <w:szCs w:val="24"/>
          <w:lang w:eastAsia="cs-CZ"/>
        </w:rPr>
        <w:t xml:space="preserve">než statisícové dotace pro pár návštěvníků nedalekého Lanového parku..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b/>
          <w:bCs/>
          <w:sz w:val="24"/>
          <w:szCs w:val="24"/>
          <w:lang w:eastAsia="cs-CZ"/>
        </w:rPr>
        <w:t>BEZPEČNOST DĚTÍ A OSTATNÍCH UŽIVATELŮ LESA BY MĚLA MÍT PRIORITU,</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b/>
          <w:bCs/>
          <w:sz w:val="24"/>
          <w:szCs w:val="24"/>
          <w:lang w:eastAsia="cs-CZ"/>
        </w:rPr>
        <w:t>OPAKOVANÉ ZÁPISY Z ÚK od 9.9.2013 bod 2UK2013-09.10</w:t>
      </w:r>
    </w:p>
    <w:p w:rsidR="003D0DF5" w:rsidRPr="009A1E0C" w:rsidRDefault="00EB15B6" w:rsidP="00732632">
      <w:pPr>
        <w:spacing w:before="100" w:beforeAutospacing="1" w:after="100" w:afterAutospacing="1" w:line="240" w:lineRule="auto"/>
        <w:rPr>
          <w:rFonts w:ascii="Times New Roman" w:eastAsia="Times New Roman" w:hAnsi="Times New Roman" w:cs="Times New Roman"/>
          <w:sz w:val="24"/>
          <w:szCs w:val="24"/>
          <w:lang w:eastAsia="cs-CZ"/>
        </w:rPr>
      </w:pPr>
      <w:hyperlink r:id="rId9" w:tgtFrame="_blank" w:history="1">
        <w:r w:rsidR="003D0DF5" w:rsidRPr="009A1E0C">
          <w:rPr>
            <w:rFonts w:ascii="Times New Roman" w:eastAsia="Times New Roman" w:hAnsi="Times New Roman" w:cs="Times New Roman"/>
            <w:b/>
            <w:bCs/>
            <w:color w:val="0000FF"/>
            <w:sz w:val="24"/>
            <w:szCs w:val="24"/>
            <w:u w:val="single"/>
            <w:lang w:eastAsia="cs-CZ"/>
          </w:rPr>
          <w:t>http://www.c-budejovice.cz/cz/mesto/volene-organy/Documents/Z%C3%A1pisy%20%C3%BAzemn%C3%AD%20komise/Zapisy-UK-2013/zapis_UK_2_2013_zari.pdf</w:t>
        </w:r>
      </w:hyperlink>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b/>
          <w:bCs/>
          <w:sz w:val="24"/>
          <w:szCs w:val="24"/>
          <w:lang w:eastAsia="cs-CZ"/>
        </w:rPr>
        <w:t xml:space="preserve">3/1 Neprůjezdnost v noci v ul. </w:t>
      </w:r>
      <w:proofErr w:type="spellStart"/>
      <w:r w:rsidRPr="009A1E0C">
        <w:rPr>
          <w:rFonts w:ascii="Times New Roman" w:eastAsia="Times New Roman" w:hAnsi="Times New Roman" w:cs="Times New Roman"/>
          <w:b/>
          <w:bCs/>
          <w:sz w:val="24"/>
          <w:szCs w:val="24"/>
          <w:lang w:eastAsia="cs-CZ"/>
        </w:rPr>
        <w:t>Chlajna</w:t>
      </w:r>
      <w:proofErr w:type="spellEnd"/>
      <w:r w:rsidRPr="009A1E0C">
        <w:rPr>
          <w:rFonts w:ascii="Times New Roman" w:eastAsia="Times New Roman" w:hAnsi="Times New Roman" w:cs="Times New Roman"/>
          <w:b/>
          <w:bCs/>
          <w:sz w:val="24"/>
          <w:szCs w:val="24"/>
          <w:lang w:eastAsia="cs-CZ"/>
        </w:rPr>
        <w:t xml:space="preserve"> </w:t>
      </w:r>
    </w:p>
    <w:p w:rsidR="003D0DF5" w:rsidRPr="009A1E0C" w:rsidRDefault="003D0DF5" w:rsidP="00732632">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sz w:val="24"/>
          <w:szCs w:val="24"/>
          <w:lang w:eastAsia="cs-CZ"/>
        </w:rPr>
        <w:t>Dotaz bude přednesen předs</w:t>
      </w:r>
      <w:r w:rsidR="00337DDE">
        <w:rPr>
          <w:rFonts w:ascii="Times New Roman" w:eastAsia="Times New Roman" w:hAnsi="Times New Roman" w:cs="Times New Roman"/>
          <w:sz w:val="24"/>
          <w:szCs w:val="24"/>
          <w:lang w:eastAsia="cs-CZ"/>
        </w:rPr>
        <w:t xml:space="preserve">tavitelům z dopravy na příštích </w:t>
      </w:r>
      <w:r w:rsidRPr="009A1E0C">
        <w:rPr>
          <w:rFonts w:ascii="Times New Roman" w:eastAsia="Times New Roman" w:hAnsi="Times New Roman" w:cs="Times New Roman"/>
          <w:sz w:val="24"/>
          <w:szCs w:val="24"/>
          <w:lang w:eastAsia="cs-CZ"/>
        </w:rPr>
        <w:t xml:space="preserve">zasedání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b/>
          <w:bCs/>
          <w:sz w:val="24"/>
          <w:szCs w:val="24"/>
          <w:lang w:eastAsia="cs-CZ"/>
        </w:rPr>
        <w:t xml:space="preserve">3/3 Hřiště E. Destinové – požadavek na opravení, doplnění herních prvků a oplocení.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sz w:val="24"/>
          <w:szCs w:val="24"/>
          <w:lang w:eastAsia="cs-CZ"/>
        </w:rPr>
        <w:t xml:space="preserve">Bude realizováno.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b/>
          <w:bCs/>
          <w:sz w:val="24"/>
          <w:szCs w:val="24"/>
          <w:lang w:eastAsia="cs-CZ"/>
        </w:rPr>
        <w:t xml:space="preserve">3/4 požadavek na firmu ASA, nyní přejmenována na OCC </w:t>
      </w:r>
    </w:p>
    <w:p w:rsidR="003D0DF5"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sz w:val="24"/>
          <w:szCs w:val="24"/>
          <w:lang w:eastAsia="cs-CZ"/>
        </w:rPr>
        <w:t xml:space="preserve">Žádost o umístění kontejneru na elektroodpad. Ing. Nejdl prověří. </w:t>
      </w:r>
    </w:p>
    <w:p w:rsidR="00694F90" w:rsidRPr="00694F90" w:rsidRDefault="00337DDE" w:rsidP="003D0DF5">
      <w:pPr>
        <w:spacing w:before="100" w:beforeAutospacing="1" w:after="100" w:afterAutospacing="1"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 xml:space="preserve">3/7  Celkovou úpravu </w:t>
      </w:r>
      <w:proofErr w:type="spellStart"/>
      <w:r>
        <w:rPr>
          <w:rFonts w:ascii="Times New Roman" w:eastAsia="Times New Roman" w:hAnsi="Times New Roman" w:cs="Times New Roman"/>
          <w:b/>
          <w:sz w:val="24"/>
          <w:szCs w:val="24"/>
          <w:lang w:eastAsia="cs-CZ"/>
        </w:rPr>
        <w:t>Lišovského</w:t>
      </w:r>
      <w:proofErr w:type="spellEnd"/>
      <w:r>
        <w:rPr>
          <w:rFonts w:ascii="Times New Roman" w:eastAsia="Times New Roman" w:hAnsi="Times New Roman" w:cs="Times New Roman"/>
          <w:b/>
          <w:sz w:val="24"/>
          <w:szCs w:val="24"/>
          <w:lang w:eastAsia="cs-CZ"/>
        </w:rPr>
        <w:t xml:space="preserve"> </w:t>
      </w:r>
      <w:r w:rsidR="00694F90" w:rsidRPr="00694F90">
        <w:rPr>
          <w:rFonts w:ascii="Times New Roman" w:eastAsia="Times New Roman" w:hAnsi="Times New Roman" w:cs="Times New Roman"/>
          <w:b/>
          <w:sz w:val="24"/>
          <w:szCs w:val="24"/>
          <w:lang w:eastAsia="cs-CZ"/>
        </w:rPr>
        <w:t>rybníku</w:t>
      </w:r>
    </w:p>
    <w:p w:rsidR="003D0DF5" w:rsidRDefault="003D0DF5" w:rsidP="003D0DF5">
      <w:pPr>
        <w:spacing w:before="100" w:beforeAutospacing="1" w:after="100" w:afterAutospacing="1" w:line="240" w:lineRule="auto"/>
        <w:rPr>
          <w:rFonts w:ascii="Times New Roman" w:eastAsia="Times New Roman" w:hAnsi="Times New Roman" w:cs="Times New Roman"/>
          <w:b/>
          <w:bCs/>
          <w:sz w:val="24"/>
          <w:szCs w:val="24"/>
          <w:lang w:eastAsia="cs-CZ"/>
        </w:rPr>
      </w:pPr>
      <w:r w:rsidRPr="009A1E0C">
        <w:rPr>
          <w:rFonts w:ascii="Times New Roman" w:eastAsia="Times New Roman" w:hAnsi="Times New Roman" w:cs="Times New Roman"/>
          <w:b/>
          <w:bCs/>
          <w:sz w:val="24"/>
          <w:szCs w:val="24"/>
          <w:lang w:eastAsia="cs-CZ"/>
        </w:rPr>
        <w:t xml:space="preserve">3/8 označení ulic na Zavadilce – resp. „staré“ Zavadilce. </w:t>
      </w:r>
    </w:p>
    <w:p w:rsidR="00AA7014" w:rsidRPr="00AA7014" w:rsidRDefault="00AA7014" w:rsidP="003D0DF5">
      <w:pPr>
        <w:spacing w:before="100" w:beforeAutospacing="1" w:after="100" w:afterAutospacing="1" w:line="240" w:lineRule="auto"/>
        <w:rPr>
          <w:rFonts w:ascii="Times New Roman" w:eastAsia="Times New Roman" w:hAnsi="Times New Roman" w:cs="Times New Roman"/>
          <w:b/>
          <w:sz w:val="24"/>
          <w:szCs w:val="24"/>
          <w:lang w:eastAsia="cs-CZ"/>
        </w:rPr>
      </w:pPr>
      <w:r>
        <w:rPr>
          <w:rFonts w:ascii="Times New Roman" w:eastAsia="Times New Roman" w:hAnsi="Times New Roman" w:cs="Times New Roman"/>
          <w:b/>
          <w:sz w:val="24"/>
          <w:szCs w:val="24"/>
          <w:lang w:eastAsia="cs-CZ"/>
        </w:rPr>
        <w:t>Požadavek na opravu silnic. Položen dotaz,</w:t>
      </w:r>
      <w:r w:rsidR="00337DDE">
        <w:rPr>
          <w:rFonts w:ascii="Times New Roman" w:eastAsia="Times New Roman" w:hAnsi="Times New Roman" w:cs="Times New Roman"/>
          <w:b/>
          <w:sz w:val="24"/>
          <w:szCs w:val="24"/>
          <w:lang w:eastAsia="cs-CZ"/>
        </w:rPr>
        <w:t xml:space="preserve"> </w:t>
      </w:r>
      <w:r>
        <w:rPr>
          <w:rFonts w:ascii="Times New Roman" w:eastAsia="Times New Roman" w:hAnsi="Times New Roman" w:cs="Times New Roman"/>
          <w:b/>
          <w:sz w:val="24"/>
          <w:szCs w:val="24"/>
          <w:lang w:eastAsia="cs-CZ"/>
        </w:rPr>
        <w:t xml:space="preserve">jestli </w:t>
      </w:r>
      <w:r w:rsidRPr="00AA7014">
        <w:rPr>
          <w:rFonts w:ascii="Times New Roman" w:eastAsia="Times New Roman" w:hAnsi="Times New Roman" w:cs="Times New Roman"/>
          <w:b/>
          <w:sz w:val="24"/>
          <w:szCs w:val="24"/>
          <w:lang w:eastAsia="cs-CZ"/>
        </w:rPr>
        <w:t xml:space="preserve">je v souladu značka na obytnou </w:t>
      </w:r>
      <w:proofErr w:type="spellStart"/>
      <w:r w:rsidRPr="00AA7014">
        <w:rPr>
          <w:rFonts w:ascii="Times New Roman" w:eastAsia="Times New Roman" w:hAnsi="Times New Roman" w:cs="Times New Roman"/>
          <w:b/>
          <w:sz w:val="24"/>
          <w:szCs w:val="24"/>
          <w:lang w:eastAsia="cs-CZ"/>
        </w:rPr>
        <w:t>zonu</w:t>
      </w:r>
      <w:proofErr w:type="spellEnd"/>
      <w:r w:rsidRPr="00AA7014">
        <w:rPr>
          <w:rFonts w:ascii="Times New Roman" w:eastAsia="Times New Roman" w:hAnsi="Times New Roman" w:cs="Times New Roman"/>
          <w:b/>
          <w:sz w:val="24"/>
          <w:szCs w:val="24"/>
          <w:lang w:eastAsia="cs-CZ"/>
        </w:rPr>
        <w:t>,</w:t>
      </w:r>
      <w:r>
        <w:rPr>
          <w:rFonts w:ascii="Times New Roman" w:eastAsia="Times New Roman" w:hAnsi="Times New Roman" w:cs="Times New Roman"/>
          <w:b/>
          <w:sz w:val="24"/>
          <w:szCs w:val="24"/>
          <w:lang w:eastAsia="cs-CZ"/>
        </w:rPr>
        <w:t xml:space="preserve"> </w:t>
      </w:r>
      <w:r w:rsidRPr="00AA7014">
        <w:rPr>
          <w:rFonts w:ascii="Times New Roman" w:eastAsia="Times New Roman" w:hAnsi="Times New Roman" w:cs="Times New Roman"/>
          <w:b/>
          <w:sz w:val="24"/>
          <w:szCs w:val="24"/>
          <w:lang w:eastAsia="cs-CZ"/>
        </w:rPr>
        <w:t>když je zde oboustranný provoz?</w:t>
      </w:r>
      <w:r>
        <w:rPr>
          <w:rFonts w:ascii="Times New Roman" w:eastAsia="Times New Roman" w:hAnsi="Times New Roman" w:cs="Times New Roman"/>
          <w:b/>
          <w:sz w:val="24"/>
          <w:szCs w:val="24"/>
          <w:lang w:eastAsia="cs-CZ"/>
        </w:rPr>
        <w:t xml:space="preserve"> </w:t>
      </w:r>
      <w:r w:rsidRPr="00AA7014">
        <w:rPr>
          <w:rFonts w:ascii="Times New Roman" w:eastAsia="Times New Roman" w:hAnsi="Times New Roman" w:cs="Times New Roman"/>
          <w:b/>
          <w:sz w:val="24"/>
          <w:szCs w:val="24"/>
          <w:lang w:eastAsia="cs-CZ"/>
        </w:rPr>
        <w:t>Vyhovuje šíře komunikace?</w:t>
      </w:r>
      <w:r>
        <w:rPr>
          <w:rFonts w:ascii="Times New Roman" w:eastAsia="Times New Roman" w:hAnsi="Times New Roman" w:cs="Times New Roman"/>
          <w:b/>
          <w:sz w:val="24"/>
          <w:szCs w:val="24"/>
          <w:lang w:eastAsia="cs-CZ"/>
        </w:rPr>
        <w:t xml:space="preserve"> </w:t>
      </w:r>
      <w:r w:rsidRPr="00AA7014">
        <w:rPr>
          <w:rFonts w:ascii="Times New Roman" w:eastAsia="Times New Roman" w:hAnsi="Times New Roman" w:cs="Times New Roman"/>
          <w:b/>
          <w:sz w:val="24"/>
          <w:szCs w:val="24"/>
          <w:lang w:eastAsia="cs-CZ"/>
        </w:rPr>
        <w:t>Požadavek na dobudování chodníků.</w:t>
      </w:r>
    </w:p>
    <w:p w:rsidR="003D0DF5" w:rsidRDefault="003D0DF5" w:rsidP="00732632">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sz w:val="24"/>
          <w:szCs w:val="24"/>
          <w:lang w:eastAsia="cs-CZ"/>
        </w:rPr>
        <w:t xml:space="preserve">Ing. Nejdl sdělil, že město nabízelo občanům pojmenování ulic, občané však tuto možnost odmítli s ohledem na značné náklady pro ně z toho vyplývající. </w:t>
      </w:r>
      <w:r w:rsidRPr="0016241D">
        <w:rPr>
          <w:rFonts w:ascii="Times New Roman" w:eastAsia="Times New Roman" w:hAnsi="Times New Roman" w:cs="Times New Roman"/>
          <w:b/>
          <w:sz w:val="24"/>
          <w:szCs w:val="24"/>
          <w:lang w:eastAsia="cs-CZ"/>
        </w:rPr>
        <w:t>Zkusí tedy znovu dát návrh</w:t>
      </w:r>
      <w:r w:rsidRPr="009A1E0C">
        <w:rPr>
          <w:rFonts w:ascii="Times New Roman" w:eastAsia="Times New Roman" w:hAnsi="Times New Roman" w:cs="Times New Roman"/>
          <w:sz w:val="24"/>
          <w:szCs w:val="24"/>
          <w:lang w:eastAsia="cs-CZ"/>
        </w:rPr>
        <w:t xml:space="preserve">. </w:t>
      </w:r>
    </w:p>
    <w:p w:rsidR="004E0B3D" w:rsidRPr="004E0B3D" w:rsidRDefault="004E0B3D" w:rsidP="004E0B3D">
      <w:pPr>
        <w:pStyle w:val="Normlnweb"/>
        <w:rPr>
          <w:b/>
        </w:rPr>
      </w:pPr>
      <w:r w:rsidRPr="004E0B3D">
        <w:rPr>
          <w:b/>
        </w:rPr>
        <w:t>3/9</w:t>
      </w:r>
      <w:r>
        <w:rPr>
          <w:b/>
        </w:rPr>
        <w:t xml:space="preserve">  Dětské</w:t>
      </w:r>
      <w:r w:rsidRPr="004E0B3D">
        <w:rPr>
          <w:b/>
        </w:rPr>
        <w:t xml:space="preserve"> hřiště Zavadilka – požadavek na zřízení. </w:t>
      </w:r>
    </w:p>
    <w:p w:rsidR="004E0B3D" w:rsidRPr="009A1E0C" w:rsidRDefault="004E0B3D" w:rsidP="00622B27">
      <w:pPr>
        <w:pStyle w:val="Normlnweb"/>
      </w:pPr>
      <w:r>
        <w:t xml:space="preserve">Přislíbeno Ing. Holickým, že vyhledají </w:t>
      </w:r>
    </w:p>
    <w:p w:rsidR="003D0DF5"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b/>
          <w:bCs/>
          <w:sz w:val="24"/>
          <w:szCs w:val="24"/>
          <w:lang w:eastAsia="cs-CZ"/>
        </w:rPr>
        <w:t xml:space="preserve">3/15 Dětská hřiště Haklovy Dvory – požadavek na zřízení. </w:t>
      </w:r>
    </w:p>
    <w:p w:rsidR="0028516D" w:rsidRPr="009A1E0C" w:rsidRDefault="003D0DF5" w:rsidP="003D0DF5">
      <w:pPr>
        <w:spacing w:before="100" w:beforeAutospacing="1" w:after="100" w:afterAutospacing="1" w:line="240" w:lineRule="auto"/>
        <w:rPr>
          <w:rFonts w:ascii="Times New Roman" w:eastAsia="Times New Roman" w:hAnsi="Times New Roman" w:cs="Times New Roman"/>
          <w:sz w:val="24"/>
          <w:szCs w:val="24"/>
          <w:lang w:eastAsia="cs-CZ"/>
        </w:rPr>
      </w:pPr>
      <w:r w:rsidRPr="009A1E0C">
        <w:rPr>
          <w:rFonts w:ascii="Times New Roman" w:eastAsia="Times New Roman" w:hAnsi="Times New Roman" w:cs="Times New Roman"/>
          <w:sz w:val="24"/>
          <w:szCs w:val="24"/>
          <w:lang w:eastAsia="cs-CZ"/>
        </w:rPr>
        <w:t xml:space="preserve">Přislíbeno Ing. Holickým, že prostor vyhledají. </w:t>
      </w:r>
    </w:p>
    <w:p w:rsidR="003D0DF5" w:rsidRDefault="003D0DF5" w:rsidP="003D0DF5">
      <w:pPr>
        <w:pStyle w:val="Normlnweb"/>
      </w:pPr>
      <w:r>
        <w:t xml:space="preserve">Zástupcem z H, Dvorů v </w:t>
      </w:r>
      <w:proofErr w:type="spellStart"/>
      <w:r>
        <w:t>ÚsK</w:t>
      </w:r>
      <w:proofErr w:type="spellEnd"/>
      <w:r>
        <w:t xml:space="preserve"> byl vznesen požadavek na změnu spádovosti dětí ze ZŠ Máj do školy O. Nedbala (dosažitelnost MHD). Haklovy Dvory požadují, aby byly rovněž zahrnuty do plánu úklidu města. Cyklistická stezka do H. Dvorů je připravena v projektové dokumentaci. </w:t>
      </w:r>
    </w:p>
    <w:p w:rsidR="0083610E" w:rsidRDefault="0083610E" w:rsidP="003D0DF5">
      <w:pPr>
        <w:pStyle w:val="Normlnweb"/>
      </w:pPr>
    </w:p>
    <w:p w:rsidR="00C86FF3" w:rsidRPr="00C86FF3" w:rsidRDefault="00C86FF3" w:rsidP="00C86FF3">
      <w:pPr>
        <w:pStyle w:val="Normlnweb"/>
      </w:pPr>
      <w:r w:rsidRPr="00C86FF3">
        <w:lastRenderedPageBreak/>
        <w:t>Bod č .3.</w:t>
      </w:r>
    </w:p>
    <w:p w:rsidR="001B6598" w:rsidRDefault="001B6598" w:rsidP="009A1E0C">
      <w:pPr>
        <w:pStyle w:val="Normlnweb"/>
        <w:rPr>
          <w:b/>
        </w:rPr>
      </w:pPr>
      <w:r>
        <w:rPr>
          <w:b/>
        </w:rPr>
        <w:t xml:space="preserve"> 3/1</w:t>
      </w:r>
    </w:p>
    <w:p w:rsidR="002458B8" w:rsidRDefault="00C86FF3" w:rsidP="009A1E0C">
      <w:pPr>
        <w:pStyle w:val="Normlnweb"/>
        <w:rPr>
          <w:noProof/>
        </w:rPr>
      </w:pPr>
      <w:r w:rsidRPr="00794EF8">
        <w:rPr>
          <w:b/>
        </w:rPr>
        <w:t>P</w:t>
      </w:r>
      <w:r w:rsidR="009A1E0C" w:rsidRPr="00794EF8">
        <w:rPr>
          <w:b/>
        </w:rPr>
        <w:t xml:space="preserve">ožadavek na opravu chodníku ul. Spojovací - Loucká - směrem od Spojovací do Loucké po pravé straně komunikace. </w:t>
      </w:r>
      <w:r w:rsidR="009A1E0C">
        <w:t xml:space="preserve">Dlažební kostky vystupují, </w:t>
      </w:r>
      <w:r w:rsidR="00337DDE">
        <w:t xml:space="preserve">jsou velmi  nebezpečně zdvižené. </w:t>
      </w:r>
      <w:r w:rsidR="0083610E">
        <w:t>C</w:t>
      </w:r>
      <w:r w:rsidR="009A1E0C">
        <w:t>hodník je velmi nerovný, někde činí rozdíl  nerovností až 6 c</w:t>
      </w:r>
      <w:r w:rsidR="00337DDE">
        <w:t>m. Oprava je nutná co nejdříve, aby se p</w:t>
      </w:r>
      <w:r w:rsidR="009A1E0C">
        <w:t>ředešlo případnému úrazu</w:t>
      </w:r>
      <w:r w:rsidR="00337DDE">
        <w:t>. Chodník je frekventovaný. T</w:t>
      </w:r>
      <w:r w:rsidR="009A1E0C">
        <w:t>ato nafocená část vede od</w:t>
      </w:r>
      <w:r w:rsidR="00337DDE">
        <w:t xml:space="preserve"> domu Spojovací 2 k příslušnému </w:t>
      </w:r>
      <w:proofErr w:type="spellStart"/>
      <w:r w:rsidR="009A1E0C">
        <w:t>kontejneřišti</w:t>
      </w:r>
      <w:proofErr w:type="spellEnd"/>
      <w:r w:rsidR="009A1E0C">
        <w:t>.</w:t>
      </w:r>
      <w:r w:rsidR="002458B8" w:rsidRPr="002458B8">
        <w:rPr>
          <w:noProof/>
        </w:rPr>
        <w:t xml:space="preserve"> </w:t>
      </w:r>
    </w:p>
    <w:p w:rsidR="00344B7D" w:rsidRDefault="004445D0" w:rsidP="009A1E0C">
      <w:pPr>
        <w:pStyle w:val="Normlnweb"/>
        <w:rPr>
          <w:snapToGrid w:val="0"/>
          <w:color w:val="000000"/>
          <w:w w:val="0"/>
          <w:sz w:val="0"/>
          <w:szCs w:val="0"/>
          <w:u w:color="000000"/>
          <w:bdr w:val="none" w:sz="0" w:space="0" w:color="000000"/>
          <w:shd w:val="clear" w:color="000000" w:fill="000000"/>
        </w:rPr>
      </w:pPr>
      <w:r>
        <w:rPr>
          <w:noProof/>
        </w:rPr>
        <w:drawing>
          <wp:inline distT="0" distB="0" distL="0" distR="0">
            <wp:extent cx="1064260" cy="1064260"/>
            <wp:effectExtent l="19050" t="0" r="2540" b="0"/>
            <wp:docPr id="4" name="obrázek 292" descr="C:\Documents and Settings\Styfalova\Plocha\8IWNUitBp6SaDtKIe_4ndNNHaZByjl2K1J2EdgLOhswQUSPosEqOkHOG9cj_koHUup4N4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Documents and Settings\Styfalova\Plocha\8IWNUitBp6SaDtKIe_4ndNNHaZByjl2K1J2EdgLOhswQUSPosEqOkHOG9cj_koHUup4N4CQ.jpg"/>
                    <pic:cNvPicPr>
                      <a:picLocks noChangeAspect="1" noChangeArrowheads="1"/>
                    </pic:cNvPicPr>
                  </pic:nvPicPr>
                  <pic:blipFill>
                    <a:blip r:embed="rId10"/>
                    <a:srcRect/>
                    <a:stretch>
                      <a:fillRect/>
                    </a:stretch>
                  </pic:blipFill>
                  <pic:spPr bwMode="auto">
                    <a:xfrm>
                      <a:off x="0" y="0"/>
                      <a:ext cx="1064260" cy="1064260"/>
                    </a:xfrm>
                    <a:prstGeom prst="rect">
                      <a:avLst/>
                    </a:prstGeom>
                    <a:noFill/>
                    <a:ln w="9525">
                      <a:noFill/>
                      <a:miter lim="800000"/>
                      <a:headEnd/>
                      <a:tailEnd/>
                    </a:ln>
                  </pic:spPr>
                </pic:pic>
              </a:graphicData>
            </a:graphic>
          </wp:inline>
        </w:drawing>
      </w:r>
      <w:r>
        <w:rPr>
          <w:noProof/>
        </w:rPr>
        <w:drawing>
          <wp:inline distT="0" distB="0" distL="0" distR="0">
            <wp:extent cx="1064260" cy="1064260"/>
            <wp:effectExtent l="19050" t="0" r="2540" b="0"/>
            <wp:docPr id="6" name="obrázek 291" descr="C:\Documents and Settings\Styfalova\Plocha\Hso4Vv_35VZ-198TaSujeFc79ZR1C9jf7_9IqJqu7G9gw2EIPE4K7PeKecyDlgXYPqKR5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Documents and Settings\Styfalova\Plocha\Hso4Vv_35VZ-198TaSujeFc79ZR1C9jf7_9IqJqu7G9gw2EIPE4K7PeKecyDlgXYPqKR5Kg.jpg"/>
                    <pic:cNvPicPr>
                      <a:picLocks noChangeAspect="1" noChangeArrowheads="1"/>
                    </pic:cNvPicPr>
                  </pic:nvPicPr>
                  <pic:blipFill>
                    <a:blip r:embed="rId11"/>
                    <a:srcRect/>
                    <a:stretch>
                      <a:fillRect/>
                    </a:stretch>
                  </pic:blipFill>
                  <pic:spPr bwMode="auto">
                    <a:xfrm>
                      <a:off x="0" y="0"/>
                      <a:ext cx="1064260" cy="1064260"/>
                    </a:xfrm>
                    <a:prstGeom prst="rect">
                      <a:avLst/>
                    </a:prstGeom>
                    <a:noFill/>
                    <a:ln w="9525">
                      <a:noFill/>
                      <a:miter lim="800000"/>
                      <a:headEnd/>
                      <a:tailEnd/>
                    </a:ln>
                  </pic:spPr>
                </pic:pic>
              </a:graphicData>
            </a:graphic>
          </wp:inline>
        </w:drawing>
      </w:r>
      <w:r>
        <w:rPr>
          <w:noProof/>
        </w:rPr>
        <w:drawing>
          <wp:inline distT="0" distB="0" distL="0" distR="0">
            <wp:extent cx="1064260" cy="1064260"/>
            <wp:effectExtent l="19050" t="0" r="2540" b="0"/>
            <wp:docPr id="7" name="obrázek 289" descr="C:\Documents and Settings\Styfalova\Plocha\Rqai9PJAXc42_E_dlBKBGvEl1zZajYmyURcOzvka0FDPF11LkqgoTlGkW27dsOd6WLxzh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Documents and Settings\Styfalova\Plocha\Rqai9PJAXc42_E_dlBKBGvEl1zZajYmyURcOzvka0FDPF11LkqgoTlGkW27dsOd6WLxzhsY.jpg"/>
                    <pic:cNvPicPr>
                      <a:picLocks noChangeAspect="1" noChangeArrowheads="1"/>
                    </pic:cNvPicPr>
                  </pic:nvPicPr>
                  <pic:blipFill>
                    <a:blip r:embed="rId12"/>
                    <a:srcRect/>
                    <a:stretch>
                      <a:fillRect/>
                    </a:stretch>
                  </pic:blipFill>
                  <pic:spPr bwMode="auto">
                    <a:xfrm>
                      <a:off x="0" y="0"/>
                      <a:ext cx="1064260" cy="1064260"/>
                    </a:xfrm>
                    <a:prstGeom prst="rect">
                      <a:avLst/>
                    </a:prstGeom>
                    <a:noFill/>
                    <a:ln w="9525">
                      <a:noFill/>
                      <a:miter lim="800000"/>
                      <a:headEnd/>
                      <a:tailEnd/>
                    </a:ln>
                  </pic:spPr>
                </pic:pic>
              </a:graphicData>
            </a:graphic>
          </wp:inline>
        </w:drawing>
      </w:r>
      <w:r>
        <w:rPr>
          <w:noProof/>
        </w:rPr>
        <w:drawing>
          <wp:inline distT="0" distB="0" distL="0" distR="0">
            <wp:extent cx="1064260" cy="1064260"/>
            <wp:effectExtent l="19050" t="0" r="2540" b="0"/>
            <wp:docPr id="8" name="obrázek 288" descr="C:\Documents and Settings\Styfalova\Plocha\dl0LKrOLUcX33o6cIWT_TPtvQUgBtChuKJtSFi31sqLltIZ26GKmuEtezaDXalmsUnblu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Documents and Settings\Styfalova\Plocha\dl0LKrOLUcX33o6cIWT_TPtvQUgBtChuKJtSFi31sqLltIZ26GKmuEtezaDXalmsUnbluNw.jpg"/>
                    <pic:cNvPicPr>
                      <a:picLocks noChangeAspect="1" noChangeArrowheads="1"/>
                    </pic:cNvPicPr>
                  </pic:nvPicPr>
                  <pic:blipFill>
                    <a:blip r:embed="rId13"/>
                    <a:srcRect/>
                    <a:stretch>
                      <a:fillRect/>
                    </a:stretch>
                  </pic:blipFill>
                  <pic:spPr bwMode="auto">
                    <a:xfrm>
                      <a:off x="0" y="0"/>
                      <a:ext cx="1064260" cy="1064260"/>
                    </a:xfrm>
                    <a:prstGeom prst="rect">
                      <a:avLst/>
                    </a:prstGeom>
                    <a:noFill/>
                    <a:ln w="9525">
                      <a:noFill/>
                      <a:miter lim="800000"/>
                      <a:headEnd/>
                      <a:tailEnd/>
                    </a:ln>
                  </pic:spPr>
                </pic:pic>
              </a:graphicData>
            </a:graphic>
          </wp:inline>
        </w:drawing>
      </w:r>
      <w:r>
        <w:rPr>
          <w:noProof/>
        </w:rPr>
        <w:drawing>
          <wp:inline distT="0" distB="0" distL="0" distR="0">
            <wp:extent cx="1064260" cy="1064260"/>
            <wp:effectExtent l="19050" t="0" r="2540" b="0"/>
            <wp:docPr id="9" name="obrázek 286" descr="C:\Documents and Settings\Styfalova\Plocha\Yzz1yfNg3U6pu17qKUM-b_qIgOvgdt3LWMQYA5ZU9ArOaxeSaZ1nm0o5jENWxZjPU1GkW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Documents and Settings\Styfalova\Plocha\Yzz1yfNg3U6pu17qKUM-b_qIgOvgdt3LWMQYA5ZU9ArOaxeSaZ1nm0o5jENWxZjPU1GkW10.jpg"/>
                    <pic:cNvPicPr>
                      <a:picLocks noChangeAspect="1" noChangeArrowheads="1"/>
                    </pic:cNvPicPr>
                  </pic:nvPicPr>
                  <pic:blipFill>
                    <a:blip r:embed="rId14"/>
                    <a:srcRect/>
                    <a:stretch>
                      <a:fillRect/>
                    </a:stretch>
                  </pic:blipFill>
                  <pic:spPr bwMode="auto">
                    <a:xfrm>
                      <a:off x="0" y="0"/>
                      <a:ext cx="1064260" cy="1064260"/>
                    </a:xfrm>
                    <a:prstGeom prst="rect">
                      <a:avLst/>
                    </a:prstGeom>
                    <a:noFill/>
                    <a:ln w="9525">
                      <a:noFill/>
                      <a:miter lim="800000"/>
                      <a:headEnd/>
                      <a:tailEnd/>
                    </a:ln>
                  </pic:spPr>
                </pic:pic>
              </a:graphicData>
            </a:graphic>
          </wp:inline>
        </w:drawing>
      </w:r>
      <w:r>
        <w:rPr>
          <w:noProof/>
        </w:rPr>
        <w:drawing>
          <wp:inline distT="0" distB="0" distL="0" distR="0">
            <wp:extent cx="1064260" cy="1064260"/>
            <wp:effectExtent l="19050" t="0" r="2540" b="0"/>
            <wp:docPr id="10" name="obrázek 287" descr="C:\Documents and Settings\Styfalova\Plocha\su9MX8R_YtbNqw19UqsUAaxy2p37kQojmdTUFAhm88YWFBXlx_e9ZZxTZtWo33JhhWt-7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Documents and Settings\Styfalova\Plocha\su9MX8R_YtbNqw19UqsUAaxy2p37kQojmdTUFAhm88YWFBXlx_e9ZZxTZtWo33JhhWt-7fM.jpg"/>
                    <pic:cNvPicPr>
                      <a:picLocks noChangeAspect="1" noChangeArrowheads="1"/>
                    </pic:cNvPicPr>
                  </pic:nvPicPr>
                  <pic:blipFill>
                    <a:blip r:embed="rId15"/>
                    <a:srcRect/>
                    <a:stretch>
                      <a:fillRect/>
                    </a:stretch>
                  </pic:blipFill>
                  <pic:spPr bwMode="auto">
                    <a:xfrm>
                      <a:off x="0" y="0"/>
                      <a:ext cx="1064260" cy="1064260"/>
                    </a:xfrm>
                    <a:prstGeom prst="rect">
                      <a:avLst/>
                    </a:prstGeom>
                    <a:noFill/>
                    <a:ln w="9525">
                      <a:noFill/>
                      <a:miter lim="800000"/>
                      <a:headEnd/>
                      <a:tailEnd/>
                    </a:ln>
                  </pic:spPr>
                </pic:pic>
              </a:graphicData>
            </a:graphic>
          </wp:inline>
        </w:drawing>
      </w:r>
      <w:r w:rsidRPr="004445D0">
        <w:rPr>
          <w:snapToGrid w:val="0"/>
          <w:color w:val="000000"/>
          <w:w w:val="0"/>
          <w:sz w:val="0"/>
          <w:szCs w:val="0"/>
          <w:u w:color="000000"/>
          <w:bdr w:val="none" w:sz="0" w:space="0" w:color="000000"/>
          <w:shd w:val="clear" w:color="000000" w:fill="000000"/>
        </w:rPr>
        <w:t xml:space="preserve"> </w:t>
      </w:r>
      <w:r>
        <w:rPr>
          <w:noProof/>
          <w:sz w:val="16"/>
          <w:szCs w:val="16"/>
        </w:rPr>
        <w:drawing>
          <wp:inline distT="0" distB="0" distL="0" distR="0">
            <wp:extent cx="1064260" cy="1064260"/>
            <wp:effectExtent l="19050" t="0" r="2540" b="0"/>
            <wp:docPr id="294" name="obrázek 294" descr="C:\Documents and Settings\Styfalova\Plocha\9vS_Sm9odCcFVsQpb0cfbNtPYWivFBhcd146-EUHbfAlLYQgiEKGmGt-7cD3innMspYF2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Documents and Settings\Styfalova\Plocha\9vS_Sm9odCcFVsQpb0cfbNtPYWivFBhcd146-EUHbfAlLYQgiEKGmGt-7cD3innMspYF2Dw.jpg"/>
                    <pic:cNvPicPr>
                      <a:picLocks noChangeAspect="1" noChangeArrowheads="1"/>
                    </pic:cNvPicPr>
                  </pic:nvPicPr>
                  <pic:blipFill>
                    <a:blip r:embed="rId16"/>
                    <a:srcRect/>
                    <a:stretch>
                      <a:fillRect/>
                    </a:stretch>
                  </pic:blipFill>
                  <pic:spPr bwMode="auto">
                    <a:xfrm>
                      <a:off x="0" y="0"/>
                      <a:ext cx="1064260" cy="1064260"/>
                    </a:xfrm>
                    <a:prstGeom prst="rect">
                      <a:avLst/>
                    </a:prstGeom>
                    <a:noFill/>
                    <a:ln w="9525">
                      <a:noFill/>
                      <a:miter lim="800000"/>
                      <a:headEnd/>
                      <a:tailEnd/>
                    </a:ln>
                  </pic:spPr>
                </pic:pic>
              </a:graphicData>
            </a:graphic>
          </wp:inline>
        </w:drawing>
      </w:r>
    </w:p>
    <w:p w:rsidR="00344B7D" w:rsidRPr="00344B7D" w:rsidRDefault="00344B7D" w:rsidP="009A1E0C">
      <w:pPr>
        <w:pStyle w:val="Normlnweb"/>
        <w:rPr>
          <w:snapToGrid w:val="0"/>
          <w:color w:val="000000"/>
          <w:w w:val="0"/>
          <w:sz w:val="0"/>
          <w:szCs w:val="0"/>
          <w:u w:color="000000"/>
          <w:bdr w:val="none" w:sz="0" w:space="0" w:color="000000"/>
          <w:shd w:val="clear" w:color="000000" w:fill="000000"/>
        </w:rPr>
      </w:pPr>
    </w:p>
    <w:p w:rsidR="00BB66E6" w:rsidRPr="00344B7D" w:rsidRDefault="00463DD3" w:rsidP="009A1E0C">
      <w:pPr>
        <w:pStyle w:val="Normlnweb"/>
      </w:pPr>
      <w:r>
        <w:t>N</w:t>
      </w:r>
      <w:r w:rsidR="00344B7D">
        <w:t>epořádek u popelnic a nevyhov</w:t>
      </w:r>
      <w:r w:rsidR="00337DDE">
        <w:t xml:space="preserve">ující místo kontejnerů </w:t>
      </w:r>
      <w:proofErr w:type="spellStart"/>
      <w:r w:rsidR="00337DDE">
        <w:t>Bendovka</w:t>
      </w:r>
      <w:proofErr w:type="spellEnd"/>
      <w:r w:rsidR="00344B7D">
        <w:t xml:space="preserve"> </w:t>
      </w:r>
    </w:p>
    <w:p w:rsidR="00344B7D" w:rsidRDefault="000A2996" w:rsidP="000A2996">
      <w:pPr>
        <w:pStyle w:val="Normlnweb"/>
      </w:pPr>
      <w:r>
        <w:rPr>
          <w:noProof/>
        </w:rPr>
        <w:drawing>
          <wp:inline distT="0" distB="0" distL="0" distR="0">
            <wp:extent cx="1392384" cy="1214203"/>
            <wp:effectExtent l="19050" t="0" r="0" b="0"/>
            <wp:docPr id="12" name="obrázek 321" descr="C:\Documents and Settings\Styfalova\Plocha\13148383_10205027863734892_18234013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Documents and Settings\Styfalova\Plocha\13148383_10205027863734892_1823401354_o.jpg"/>
                    <pic:cNvPicPr>
                      <a:picLocks noChangeAspect="1" noChangeArrowheads="1"/>
                    </pic:cNvPicPr>
                  </pic:nvPicPr>
                  <pic:blipFill>
                    <a:blip r:embed="rId17" cstate="print"/>
                    <a:srcRect/>
                    <a:stretch>
                      <a:fillRect/>
                    </a:stretch>
                  </pic:blipFill>
                  <pic:spPr bwMode="auto">
                    <a:xfrm>
                      <a:off x="0" y="0"/>
                      <a:ext cx="1401833" cy="1222443"/>
                    </a:xfrm>
                    <a:prstGeom prst="rect">
                      <a:avLst/>
                    </a:prstGeom>
                    <a:noFill/>
                    <a:ln w="9525">
                      <a:noFill/>
                      <a:miter lim="800000"/>
                      <a:headEnd/>
                      <a:tailEnd/>
                    </a:ln>
                  </pic:spPr>
                </pic:pic>
              </a:graphicData>
            </a:graphic>
          </wp:inline>
        </w:drawing>
      </w:r>
      <w:r>
        <w:rPr>
          <w:noProof/>
        </w:rPr>
        <w:drawing>
          <wp:inline distT="0" distB="0" distL="0" distR="0">
            <wp:extent cx="2155289" cy="1214203"/>
            <wp:effectExtent l="19050" t="0" r="0" b="0"/>
            <wp:docPr id="15" name="obrázek 319" descr="C:\Documents and Settings\Styfalova\Plocha\13105919_10205027861734842_11918355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Documents and Settings\Styfalova\Plocha\13105919_10205027861734842_1191835596_o.jpg"/>
                    <pic:cNvPicPr>
                      <a:picLocks noChangeAspect="1" noChangeArrowheads="1"/>
                    </pic:cNvPicPr>
                  </pic:nvPicPr>
                  <pic:blipFill>
                    <a:blip r:embed="rId18" cstate="print"/>
                    <a:srcRect/>
                    <a:stretch>
                      <a:fillRect/>
                    </a:stretch>
                  </pic:blipFill>
                  <pic:spPr bwMode="auto">
                    <a:xfrm>
                      <a:off x="0" y="0"/>
                      <a:ext cx="2163843" cy="1219022"/>
                    </a:xfrm>
                    <a:prstGeom prst="rect">
                      <a:avLst/>
                    </a:prstGeom>
                    <a:noFill/>
                    <a:ln w="9525">
                      <a:noFill/>
                      <a:miter lim="800000"/>
                      <a:headEnd/>
                      <a:tailEnd/>
                    </a:ln>
                  </pic:spPr>
                </pic:pic>
              </a:graphicData>
            </a:graphic>
          </wp:inline>
        </w:drawing>
      </w:r>
    </w:p>
    <w:p w:rsidR="00344B7D" w:rsidRDefault="00344B7D" w:rsidP="000A2996">
      <w:pPr>
        <w:pStyle w:val="Normlnweb"/>
      </w:pPr>
      <w:r>
        <w:t>2xfoto výjezdu Větrná</w:t>
      </w:r>
    </w:p>
    <w:p w:rsidR="00BB66E6" w:rsidRDefault="000A2996" w:rsidP="000A2996">
      <w:pPr>
        <w:pStyle w:val="Normlnweb"/>
      </w:pPr>
      <w:r>
        <w:rPr>
          <w:noProof/>
        </w:rPr>
        <w:drawing>
          <wp:inline distT="0" distB="0" distL="0" distR="0">
            <wp:extent cx="3248806" cy="1573967"/>
            <wp:effectExtent l="19050" t="0" r="8744" b="0"/>
            <wp:docPr id="18" name="obrázek 318" descr="C:\Documents and Settings\Styfalova\Plocha\IMG_20160502_20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Documents and Settings\Styfalova\Plocha\IMG_20160502_203034.jpg"/>
                    <pic:cNvPicPr>
                      <a:picLocks noChangeAspect="1" noChangeArrowheads="1"/>
                    </pic:cNvPicPr>
                  </pic:nvPicPr>
                  <pic:blipFill>
                    <a:blip r:embed="rId19" cstate="print"/>
                    <a:srcRect/>
                    <a:stretch>
                      <a:fillRect/>
                    </a:stretch>
                  </pic:blipFill>
                  <pic:spPr bwMode="auto">
                    <a:xfrm flipH="1">
                      <a:off x="0" y="0"/>
                      <a:ext cx="3253778" cy="1576376"/>
                    </a:xfrm>
                    <a:prstGeom prst="rect">
                      <a:avLst/>
                    </a:prstGeom>
                    <a:noFill/>
                    <a:ln w="9525">
                      <a:noFill/>
                      <a:miter lim="800000"/>
                      <a:headEnd/>
                      <a:tailEnd/>
                    </a:ln>
                  </pic:spPr>
                </pic:pic>
              </a:graphicData>
            </a:graphic>
          </wp:inline>
        </w:drawing>
      </w:r>
      <w:r w:rsidR="00344B7D">
        <w:rPr>
          <w:noProof/>
        </w:rPr>
        <w:drawing>
          <wp:inline distT="0" distB="0" distL="0" distR="0">
            <wp:extent cx="2139533" cy="1578999"/>
            <wp:effectExtent l="19050" t="0" r="0" b="0"/>
            <wp:docPr id="23" name="obrázek 317" descr="C:\Documents and Settings\Styfalova\Plocha\IMG_20160502_203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Documents and Settings\Styfalova\Plocha\IMG_20160502_203048.jpg"/>
                    <pic:cNvPicPr>
                      <a:picLocks noChangeAspect="1" noChangeArrowheads="1"/>
                    </pic:cNvPicPr>
                  </pic:nvPicPr>
                  <pic:blipFill>
                    <a:blip r:embed="rId20" cstate="print"/>
                    <a:srcRect/>
                    <a:stretch>
                      <a:fillRect/>
                    </a:stretch>
                  </pic:blipFill>
                  <pic:spPr bwMode="auto">
                    <a:xfrm>
                      <a:off x="0" y="0"/>
                      <a:ext cx="2143941" cy="1582252"/>
                    </a:xfrm>
                    <a:prstGeom prst="rect">
                      <a:avLst/>
                    </a:prstGeom>
                    <a:noFill/>
                    <a:ln w="9525">
                      <a:noFill/>
                      <a:miter lim="800000"/>
                      <a:headEnd/>
                      <a:tailEnd/>
                    </a:ln>
                  </pic:spPr>
                </pic:pic>
              </a:graphicData>
            </a:graphic>
          </wp:inline>
        </w:drawing>
      </w:r>
    </w:p>
    <w:p w:rsidR="0083610E" w:rsidRDefault="0083610E" w:rsidP="00BB66E6">
      <w:pPr>
        <w:pStyle w:val="Normlnweb"/>
      </w:pPr>
    </w:p>
    <w:p w:rsidR="0083610E" w:rsidRDefault="00B47477" w:rsidP="00BB66E6">
      <w:pPr>
        <w:pStyle w:val="Normlnweb"/>
        <w:rPr>
          <w:noProof/>
        </w:rPr>
      </w:pPr>
      <w:r>
        <w:t>Odstavené vozidlo – na Branišovské ul</w:t>
      </w:r>
      <w:r w:rsidR="00337DDE">
        <w:t>.</w:t>
      </w:r>
      <w:r>
        <w:t xml:space="preserve"> při výjezdu z Větrné ul. stojí vrak</w:t>
      </w:r>
    </w:p>
    <w:p w:rsidR="00CB0C3C" w:rsidRDefault="0083610E" w:rsidP="0083610E">
      <w:pPr>
        <w:pStyle w:val="Normlnweb"/>
        <w:jc w:val="both"/>
      </w:pPr>
      <w:r>
        <w:rPr>
          <w:noProof/>
        </w:rPr>
        <w:lastRenderedPageBreak/>
        <w:drawing>
          <wp:anchor distT="0" distB="0" distL="114300" distR="114300" simplePos="0" relativeHeight="251658240" behindDoc="0" locked="0" layoutInCell="1" allowOverlap="1">
            <wp:simplePos x="918460" y="1603948"/>
            <wp:positionH relativeFrom="column">
              <wp:align>left</wp:align>
            </wp:positionH>
            <wp:positionV relativeFrom="paragraph">
              <wp:align>top</wp:align>
            </wp:positionV>
            <wp:extent cx="5242497" cy="2638268"/>
            <wp:effectExtent l="19050" t="0" r="0" b="0"/>
            <wp:wrapSquare wrapText="bothSides"/>
            <wp:docPr id="26" name="obrázek 357" descr="C:\Documents and Settings\Styfalova\Plocha\ekjjdmmeklakbk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Documents and Settings\Styfalova\Plocha\ekjjdmmeklakbkkg.jpg"/>
                    <pic:cNvPicPr>
                      <a:picLocks noChangeAspect="1" noChangeArrowheads="1"/>
                    </pic:cNvPicPr>
                  </pic:nvPicPr>
                  <pic:blipFill>
                    <a:blip r:embed="rId21" cstate="print"/>
                    <a:srcRect/>
                    <a:stretch>
                      <a:fillRect/>
                    </a:stretch>
                  </pic:blipFill>
                  <pic:spPr bwMode="auto">
                    <a:xfrm>
                      <a:off x="0" y="0"/>
                      <a:ext cx="5242497" cy="2638268"/>
                    </a:xfrm>
                    <a:prstGeom prst="rect">
                      <a:avLst/>
                    </a:prstGeom>
                    <a:noFill/>
                    <a:ln w="9525">
                      <a:noFill/>
                      <a:miter lim="800000"/>
                      <a:headEnd/>
                      <a:tailEnd/>
                    </a:ln>
                  </pic:spPr>
                </pic:pic>
              </a:graphicData>
            </a:graphic>
          </wp:anchor>
        </w:drawing>
      </w:r>
      <w:r w:rsidR="00B47477">
        <w:br w:type="textWrapping" w:clear="all"/>
      </w:r>
    </w:p>
    <w:p w:rsidR="00CB0C3C" w:rsidRDefault="00CB0C3C" w:rsidP="0083610E">
      <w:pPr>
        <w:pStyle w:val="Normlnweb"/>
        <w:jc w:val="both"/>
      </w:pPr>
      <w:r>
        <w:t>A</w:t>
      </w:r>
      <w:r w:rsidR="00BF5A86">
        <w:t>uta</w:t>
      </w:r>
      <w:r>
        <w:t xml:space="preserve"> stojící u sjezdu pro invalidy (naprosto všude..)</w:t>
      </w:r>
    </w:p>
    <w:p w:rsidR="00591FF9" w:rsidRDefault="00344B7D" w:rsidP="00463DD3">
      <w:pPr>
        <w:pStyle w:val="Normlnweb"/>
        <w:jc w:val="both"/>
        <w:rPr>
          <w:snapToGrid w:val="0"/>
          <w:color w:val="000000"/>
          <w:w w:val="0"/>
          <w:sz w:val="0"/>
          <w:szCs w:val="0"/>
          <w:u w:color="000000"/>
          <w:bdr w:val="none" w:sz="0" w:space="0" w:color="000000"/>
          <w:shd w:val="clear" w:color="000000" w:fill="000000"/>
        </w:rPr>
      </w:pPr>
      <w:r>
        <w:rPr>
          <w:noProof/>
        </w:rPr>
        <w:drawing>
          <wp:inline distT="0" distB="0" distL="0" distR="0">
            <wp:extent cx="2075464" cy="1169233"/>
            <wp:effectExtent l="19050" t="0" r="986" b="0"/>
            <wp:docPr id="22" name="obrázek 320" descr="C:\Documents and Settings\Styfalova\Plocha\13128636_10205027880655315_51318209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Documents and Settings\Styfalova\Plocha\13128636_10205027880655315_513182099_o.jpg"/>
                    <pic:cNvPicPr>
                      <a:picLocks noChangeAspect="1" noChangeArrowheads="1"/>
                    </pic:cNvPicPr>
                  </pic:nvPicPr>
                  <pic:blipFill>
                    <a:blip r:embed="rId22" cstate="print"/>
                    <a:srcRect/>
                    <a:stretch>
                      <a:fillRect/>
                    </a:stretch>
                  </pic:blipFill>
                  <pic:spPr bwMode="auto">
                    <a:xfrm>
                      <a:off x="0" y="0"/>
                      <a:ext cx="2082791" cy="1173361"/>
                    </a:xfrm>
                    <a:prstGeom prst="rect">
                      <a:avLst/>
                    </a:prstGeom>
                    <a:noFill/>
                    <a:ln w="9525">
                      <a:noFill/>
                      <a:miter lim="800000"/>
                      <a:headEnd/>
                      <a:tailEnd/>
                    </a:ln>
                  </pic:spPr>
                </pic:pic>
              </a:graphicData>
            </a:graphic>
          </wp:inline>
        </w:drawing>
      </w:r>
      <w:r w:rsidR="00463DD3" w:rsidRPr="00463DD3">
        <w:rPr>
          <w:snapToGrid w:val="0"/>
          <w:color w:val="000000"/>
          <w:w w:val="0"/>
          <w:sz w:val="0"/>
          <w:szCs w:val="0"/>
          <w:u w:color="000000"/>
          <w:bdr w:val="none" w:sz="0" w:space="0" w:color="000000"/>
          <w:shd w:val="clear" w:color="000000" w:fill="000000"/>
        </w:rPr>
        <w:t xml:space="preserve"> </w:t>
      </w:r>
      <w:r w:rsidR="00463DD3">
        <w:rPr>
          <w:noProof/>
        </w:rPr>
        <w:drawing>
          <wp:inline distT="0" distB="0" distL="0" distR="0">
            <wp:extent cx="1300084" cy="1167304"/>
            <wp:effectExtent l="19050" t="0" r="0" b="0"/>
            <wp:docPr id="539" name="obrázek 539" descr="C:\Documents and Settings\Styfalova\Plocha\20160501_121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C:\Documents and Settings\Styfalova\Plocha\20160501_121820.jpg"/>
                    <pic:cNvPicPr>
                      <a:picLocks noChangeAspect="1" noChangeArrowheads="1"/>
                    </pic:cNvPicPr>
                  </pic:nvPicPr>
                  <pic:blipFill>
                    <a:blip r:embed="rId23" cstate="print"/>
                    <a:srcRect/>
                    <a:stretch>
                      <a:fillRect/>
                    </a:stretch>
                  </pic:blipFill>
                  <pic:spPr bwMode="auto">
                    <a:xfrm>
                      <a:off x="0" y="0"/>
                      <a:ext cx="1302232" cy="1169233"/>
                    </a:xfrm>
                    <a:prstGeom prst="rect">
                      <a:avLst/>
                    </a:prstGeom>
                    <a:noFill/>
                    <a:ln w="9525">
                      <a:noFill/>
                      <a:miter lim="800000"/>
                      <a:headEnd/>
                      <a:tailEnd/>
                    </a:ln>
                  </pic:spPr>
                </pic:pic>
              </a:graphicData>
            </a:graphic>
          </wp:inline>
        </w:drawing>
      </w:r>
      <w:r w:rsidR="00463DD3" w:rsidRPr="00463DD3">
        <w:rPr>
          <w:snapToGrid w:val="0"/>
          <w:color w:val="000000"/>
          <w:w w:val="0"/>
          <w:sz w:val="0"/>
          <w:szCs w:val="0"/>
          <w:u w:color="000000"/>
          <w:bdr w:val="none" w:sz="0" w:space="0" w:color="000000"/>
          <w:shd w:val="clear" w:color="000000" w:fill="000000"/>
        </w:rPr>
        <w:t xml:space="preserve"> </w:t>
      </w:r>
      <w:r w:rsidR="00463DD3">
        <w:rPr>
          <w:noProof/>
          <w:color w:val="000000"/>
          <w:w w:val="0"/>
          <w:sz w:val="0"/>
          <w:szCs w:val="0"/>
          <w:u w:color="000000"/>
          <w:bdr w:val="none" w:sz="0" w:space="0" w:color="000000"/>
          <w:shd w:val="clear" w:color="000000" w:fill="000000"/>
        </w:rPr>
        <w:drawing>
          <wp:inline distT="0" distB="0" distL="0" distR="0">
            <wp:extent cx="910340" cy="1109273"/>
            <wp:effectExtent l="19050" t="0" r="4060" b="0"/>
            <wp:docPr id="27" name="obrázek 540" descr="C:\Documents and Settings\Styfalova\Plocha\20160426_083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C:\Documents and Settings\Styfalova\Plocha\20160426_083306.jpg"/>
                    <pic:cNvPicPr>
                      <a:picLocks noChangeAspect="1" noChangeArrowheads="1"/>
                    </pic:cNvPicPr>
                  </pic:nvPicPr>
                  <pic:blipFill>
                    <a:blip r:embed="rId24" cstate="print"/>
                    <a:srcRect/>
                    <a:stretch>
                      <a:fillRect/>
                    </a:stretch>
                  </pic:blipFill>
                  <pic:spPr bwMode="auto">
                    <a:xfrm>
                      <a:off x="0" y="0"/>
                      <a:ext cx="918190" cy="1118839"/>
                    </a:xfrm>
                    <a:prstGeom prst="rect">
                      <a:avLst/>
                    </a:prstGeom>
                    <a:noFill/>
                    <a:ln w="9525">
                      <a:noFill/>
                      <a:miter lim="800000"/>
                      <a:headEnd/>
                      <a:tailEnd/>
                    </a:ln>
                  </pic:spPr>
                </pic:pic>
              </a:graphicData>
            </a:graphic>
          </wp:inline>
        </w:drawing>
      </w:r>
    </w:p>
    <w:p w:rsidR="00591FF9" w:rsidRDefault="00591FF9" w:rsidP="00463DD3">
      <w:pPr>
        <w:pStyle w:val="Normlnweb"/>
        <w:jc w:val="both"/>
        <w:rPr>
          <w:snapToGrid w:val="0"/>
          <w:color w:val="000000"/>
          <w:w w:val="0"/>
          <w:sz w:val="0"/>
          <w:szCs w:val="0"/>
          <w:u w:color="000000"/>
          <w:bdr w:val="none" w:sz="0" w:space="0" w:color="000000"/>
          <w:shd w:val="clear" w:color="000000" w:fill="000000"/>
        </w:rPr>
      </w:pPr>
    </w:p>
    <w:p w:rsidR="00591FF9" w:rsidRPr="00591FF9" w:rsidRDefault="00591FF9" w:rsidP="00463DD3">
      <w:pPr>
        <w:pStyle w:val="Normlnweb"/>
        <w:jc w:val="both"/>
        <w:rPr>
          <w:snapToGrid w:val="0"/>
          <w:w w:val="0"/>
          <w:sz w:val="28"/>
          <w:szCs w:val="28"/>
          <w:u w:color="000000"/>
          <w:bdr w:val="none" w:sz="0" w:space="0" w:color="000000"/>
          <w:shd w:val="clear" w:color="000000" w:fill="000000"/>
        </w:rPr>
      </w:pPr>
      <w:r w:rsidRPr="00591FF9">
        <w:rPr>
          <w:snapToGrid w:val="0"/>
          <w:w w:val="0"/>
          <w:sz w:val="28"/>
          <w:szCs w:val="28"/>
          <w:u w:color="000000"/>
          <w:bdr w:val="none" w:sz="0" w:space="0" w:color="000000"/>
          <w:shd w:val="clear" w:color="000000" w:fill="000000"/>
        </w:rPr>
        <w:t>Parkuje se naprosto v pohodě na retardérech..</w:t>
      </w:r>
    </w:p>
    <w:p w:rsidR="00591FF9" w:rsidRPr="00591FF9" w:rsidRDefault="00591FF9" w:rsidP="00463DD3">
      <w:pPr>
        <w:pStyle w:val="Normlnweb"/>
        <w:jc w:val="both"/>
        <w:rPr>
          <w:b/>
          <w:noProof/>
          <w:color w:val="000000"/>
          <w:w w:val="0"/>
          <w:sz w:val="0"/>
          <w:szCs w:val="0"/>
          <w:u w:color="000000"/>
          <w:bdr w:val="none" w:sz="0" w:space="0" w:color="000000"/>
          <w:shd w:val="clear" w:color="000000" w:fill="000000"/>
        </w:rPr>
      </w:pPr>
      <w:proofErr w:type="spellStart"/>
      <w:r>
        <w:rPr>
          <w:snapToGrid w:val="0"/>
          <w:color w:val="000000"/>
          <w:w w:val="0"/>
          <w:sz w:val="0"/>
          <w:szCs w:val="0"/>
          <w:u w:color="000000"/>
          <w:bdr w:val="none" w:sz="0" w:space="0" w:color="000000"/>
          <w:shd w:val="clear" w:color="000000" w:fill="000000"/>
        </w:rPr>
        <w:t>DůkazP</w:t>
      </w:r>
      <w:proofErr w:type="spellEnd"/>
    </w:p>
    <w:p w:rsidR="00463DD3" w:rsidRDefault="00591FF9" w:rsidP="00463DD3">
      <w:pPr>
        <w:pStyle w:val="Normlnweb"/>
        <w:jc w:val="both"/>
        <w:rPr>
          <w:noProof/>
          <w:color w:val="000000"/>
          <w:w w:val="0"/>
          <w:sz w:val="0"/>
          <w:szCs w:val="0"/>
          <w:u w:color="000000"/>
          <w:bdr w:val="none" w:sz="0" w:space="0" w:color="000000"/>
          <w:shd w:val="clear" w:color="000000" w:fill="000000"/>
        </w:rPr>
      </w:pPr>
      <w:r>
        <w:rPr>
          <w:noProof/>
          <w:color w:val="000000"/>
          <w:w w:val="0"/>
          <w:sz w:val="0"/>
          <w:szCs w:val="0"/>
          <w:u w:color="000000"/>
          <w:bdr w:val="none" w:sz="0" w:space="0" w:color="000000"/>
          <w:shd w:val="clear" w:color="000000" w:fill="000000"/>
        </w:rPr>
        <w:t>d</w:t>
      </w:r>
    </w:p>
    <w:p w:rsidR="00463DD3" w:rsidRDefault="00591FF9" w:rsidP="00463DD3">
      <w:pPr>
        <w:pStyle w:val="Normlnweb"/>
        <w:jc w:val="both"/>
        <w:rPr>
          <w:noProof/>
          <w:color w:val="000000"/>
          <w:w w:val="0"/>
          <w:sz w:val="0"/>
          <w:szCs w:val="0"/>
          <w:u w:color="000000"/>
          <w:bdr w:val="none" w:sz="0" w:space="0" w:color="000000"/>
          <w:shd w:val="clear" w:color="000000" w:fill="000000"/>
        </w:rPr>
      </w:pPr>
      <w:r>
        <w:rPr>
          <w:noProof/>
          <w:color w:val="000000"/>
          <w:w w:val="0"/>
          <w:sz w:val="0"/>
        </w:rPr>
        <w:drawing>
          <wp:inline distT="0" distB="0" distL="0" distR="0">
            <wp:extent cx="1478696" cy="2259435"/>
            <wp:effectExtent l="19050" t="0" r="7204" b="0"/>
            <wp:docPr id="542" name="obrázek 542" descr="C:\Documents and Settings\Styfalova\Plocha\20160421_071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descr="C:\Documents and Settings\Styfalova\Plocha\20160421_071934.jpg"/>
                    <pic:cNvPicPr>
                      <a:picLocks noChangeAspect="1" noChangeArrowheads="1"/>
                    </pic:cNvPicPr>
                  </pic:nvPicPr>
                  <pic:blipFill>
                    <a:blip r:embed="rId25" cstate="print"/>
                    <a:srcRect/>
                    <a:stretch>
                      <a:fillRect/>
                    </a:stretch>
                  </pic:blipFill>
                  <pic:spPr bwMode="auto">
                    <a:xfrm>
                      <a:off x="0" y="0"/>
                      <a:ext cx="1484579" cy="2268424"/>
                    </a:xfrm>
                    <a:prstGeom prst="rect">
                      <a:avLst/>
                    </a:prstGeom>
                    <a:noFill/>
                    <a:ln w="9525">
                      <a:noFill/>
                      <a:miter lim="800000"/>
                      <a:headEnd/>
                      <a:tailEnd/>
                    </a:ln>
                  </pic:spPr>
                </pic:pic>
              </a:graphicData>
            </a:graphic>
          </wp:inline>
        </w:drawing>
      </w:r>
      <w:r>
        <w:rPr>
          <w:noProof/>
          <w:color w:val="000000"/>
          <w:w w:val="0"/>
          <w:sz w:val="0"/>
          <w:szCs w:val="0"/>
          <w:u w:color="000000"/>
          <w:bdr w:val="none" w:sz="0" w:space="0" w:color="000000"/>
          <w:shd w:val="clear" w:color="000000" w:fill="000000"/>
        </w:rPr>
        <w:t>pa</w:t>
      </w:r>
    </w:p>
    <w:p w:rsidR="00463DD3" w:rsidRDefault="00463DD3" w:rsidP="00463DD3">
      <w:pPr>
        <w:pStyle w:val="Normlnweb"/>
        <w:jc w:val="both"/>
        <w:rPr>
          <w:noProof/>
          <w:color w:val="000000"/>
          <w:w w:val="0"/>
          <w:sz w:val="0"/>
          <w:szCs w:val="0"/>
          <w:u w:color="000000"/>
          <w:bdr w:val="none" w:sz="0" w:space="0" w:color="000000"/>
          <w:shd w:val="clear" w:color="000000" w:fill="000000"/>
        </w:rPr>
      </w:pPr>
    </w:p>
    <w:p w:rsidR="00463DD3" w:rsidRDefault="00463DD3" w:rsidP="00463DD3">
      <w:pPr>
        <w:pStyle w:val="Normlnweb"/>
        <w:jc w:val="both"/>
        <w:rPr>
          <w:noProof/>
          <w:color w:val="000000"/>
          <w:w w:val="0"/>
          <w:sz w:val="0"/>
          <w:szCs w:val="0"/>
          <w:u w:color="000000"/>
          <w:bdr w:val="none" w:sz="0" w:space="0" w:color="000000"/>
          <w:shd w:val="clear" w:color="000000" w:fill="000000"/>
        </w:rPr>
      </w:pPr>
    </w:p>
    <w:p w:rsidR="00463DD3" w:rsidRDefault="00463DD3" w:rsidP="00463DD3">
      <w:pPr>
        <w:pStyle w:val="Normlnweb"/>
        <w:jc w:val="both"/>
        <w:rPr>
          <w:noProof/>
          <w:color w:val="000000"/>
          <w:w w:val="0"/>
          <w:sz w:val="0"/>
          <w:szCs w:val="0"/>
          <w:u w:color="000000"/>
          <w:bdr w:val="none" w:sz="0" w:space="0" w:color="000000"/>
          <w:shd w:val="clear" w:color="000000" w:fill="000000"/>
        </w:rPr>
      </w:pPr>
    </w:p>
    <w:p w:rsidR="00B8304F" w:rsidRDefault="00B8304F" w:rsidP="00591FF9">
      <w:pPr>
        <w:pStyle w:val="Normlnweb"/>
        <w:jc w:val="both"/>
      </w:pPr>
    </w:p>
    <w:p w:rsidR="00592C4D" w:rsidRDefault="00592C4D" w:rsidP="00592C4D">
      <w:pPr>
        <w:pStyle w:val="Normlnweb"/>
      </w:pPr>
      <w:r>
        <w:lastRenderedPageBreak/>
        <w:t>3/13</w:t>
      </w:r>
    </w:p>
    <w:p w:rsidR="00592C4D" w:rsidRDefault="00592C4D" w:rsidP="00592C4D">
      <w:pPr>
        <w:pStyle w:val="Normlnweb"/>
      </w:pPr>
      <w:r>
        <w:rPr>
          <w:b/>
        </w:rPr>
        <w:t xml:space="preserve">Zavadilka požadavek na přidání dalších kontejnerů na tříděný odpad. </w:t>
      </w:r>
      <w:r>
        <w:t xml:space="preserve">Stávající množství kontejnerům u lesa při vjezdu do "nové" Zavadilky nestačí a popelnice přetékají a je kolem nich nepořádek. </w:t>
      </w:r>
    </w:p>
    <w:p w:rsidR="00E51991" w:rsidRDefault="00592C4D" w:rsidP="00592C4D">
      <w:pPr>
        <w:pStyle w:val="Normlnweb"/>
      </w:pPr>
      <w:r>
        <w:t>Na předchozích schůzích bylo zmiňováno ježd</w:t>
      </w:r>
      <w:r w:rsidR="00E51991">
        <w:t>ění osobních aut po chodnících.</w:t>
      </w:r>
    </w:p>
    <w:p w:rsidR="00592C4D" w:rsidRDefault="00E51991" w:rsidP="00592C4D">
      <w:pPr>
        <w:pStyle w:val="Normlnweb"/>
      </w:pPr>
      <w:r>
        <w:t xml:space="preserve">Toto </w:t>
      </w:r>
      <w:r w:rsidR="00592C4D">
        <w:t>auto, které jezdilo od ZŠ Máj až k výměníku,</w:t>
      </w:r>
      <w:r>
        <w:t xml:space="preserve"> </w:t>
      </w:r>
      <w:r w:rsidR="00592C4D">
        <w:t>kde se mu vyhýbali chodci,</w:t>
      </w:r>
      <w:r>
        <w:t xml:space="preserve"> má výjimku.</w:t>
      </w:r>
    </w:p>
    <w:p w:rsidR="00B8304F" w:rsidRDefault="00D13434" w:rsidP="00B8304F">
      <w:pPr>
        <w:pStyle w:val="Normlnweb"/>
      </w:pPr>
      <w:r>
        <w:rPr>
          <w:noProof/>
        </w:rPr>
        <w:drawing>
          <wp:inline distT="0" distB="0" distL="0" distR="0">
            <wp:extent cx="5760720" cy="2659331"/>
            <wp:effectExtent l="19050" t="0" r="0" b="0"/>
            <wp:docPr id="560" name="obráze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6"/>
                    <a:srcRect/>
                    <a:stretch>
                      <a:fillRect/>
                    </a:stretch>
                  </pic:blipFill>
                  <pic:spPr bwMode="auto">
                    <a:xfrm>
                      <a:off x="0" y="0"/>
                      <a:ext cx="5760720" cy="2659331"/>
                    </a:xfrm>
                    <a:prstGeom prst="rect">
                      <a:avLst/>
                    </a:prstGeom>
                    <a:noFill/>
                    <a:ln w="9525">
                      <a:noFill/>
                      <a:miter lim="800000"/>
                      <a:headEnd/>
                      <a:tailEnd/>
                    </a:ln>
                  </pic:spPr>
                </pic:pic>
              </a:graphicData>
            </a:graphic>
          </wp:inline>
        </w:drawing>
      </w:r>
    </w:p>
    <w:p w:rsidR="00592C4D" w:rsidRDefault="00592C4D" w:rsidP="00B8304F">
      <w:pPr>
        <w:pStyle w:val="Normlnweb"/>
      </w:pPr>
    </w:p>
    <w:p w:rsidR="00592C4D" w:rsidRDefault="00592C4D" w:rsidP="00B8304F">
      <w:pPr>
        <w:pStyle w:val="Normlnweb"/>
      </w:pPr>
      <w:r>
        <w:rPr>
          <w:noProof/>
        </w:rPr>
        <w:drawing>
          <wp:inline distT="0" distB="0" distL="0" distR="0">
            <wp:extent cx="2599149" cy="3192905"/>
            <wp:effectExtent l="19050" t="0" r="0" b="0"/>
            <wp:docPr id="2" name="obrázek 2" descr="C:\Documents and Settings\Styfalova\Dokumenty\mamka\fotky rodina\20160412_082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tyfalova\Dokumenty\mamka\fotky rodina\20160412_082519.jpg"/>
                    <pic:cNvPicPr>
                      <a:picLocks noChangeAspect="1" noChangeArrowheads="1"/>
                    </pic:cNvPicPr>
                  </pic:nvPicPr>
                  <pic:blipFill>
                    <a:blip r:embed="rId27" cstate="print"/>
                    <a:srcRect/>
                    <a:stretch>
                      <a:fillRect/>
                    </a:stretch>
                  </pic:blipFill>
                  <pic:spPr bwMode="auto">
                    <a:xfrm>
                      <a:off x="0" y="0"/>
                      <a:ext cx="2613194" cy="3210158"/>
                    </a:xfrm>
                    <a:prstGeom prst="rect">
                      <a:avLst/>
                    </a:prstGeom>
                    <a:noFill/>
                    <a:ln w="9525">
                      <a:noFill/>
                      <a:miter lim="800000"/>
                      <a:headEnd/>
                      <a:tailEnd/>
                    </a:ln>
                  </pic:spPr>
                </pic:pic>
              </a:graphicData>
            </a:graphic>
          </wp:inline>
        </w:drawing>
      </w:r>
      <w:r w:rsidR="00E51991">
        <w:rPr>
          <w:noProof/>
        </w:rPr>
        <w:drawing>
          <wp:inline distT="0" distB="0" distL="0" distR="0">
            <wp:extent cx="2724150" cy="3192905"/>
            <wp:effectExtent l="19050" t="0" r="0" b="0"/>
            <wp:docPr id="3" name="obrázek 3" descr="C:\Documents and Settings\Styfalova\Dokumenty\mamka\fotky rodina\20160412_08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tyfalova\Dokumenty\mamka\fotky rodina\20160412_082524.jpg"/>
                    <pic:cNvPicPr>
                      <a:picLocks noChangeAspect="1" noChangeArrowheads="1"/>
                    </pic:cNvPicPr>
                  </pic:nvPicPr>
                  <pic:blipFill>
                    <a:blip r:embed="rId28" cstate="print"/>
                    <a:srcRect/>
                    <a:stretch>
                      <a:fillRect/>
                    </a:stretch>
                  </pic:blipFill>
                  <pic:spPr bwMode="auto">
                    <a:xfrm>
                      <a:off x="0" y="0"/>
                      <a:ext cx="2725159" cy="3194088"/>
                    </a:xfrm>
                    <a:prstGeom prst="rect">
                      <a:avLst/>
                    </a:prstGeom>
                    <a:noFill/>
                    <a:ln w="9525">
                      <a:noFill/>
                      <a:miter lim="800000"/>
                      <a:headEnd/>
                      <a:tailEnd/>
                    </a:ln>
                  </pic:spPr>
                </pic:pic>
              </a:graphicData>
            </a:graphic>
          </wp:inline>
        </w:drawing>
      </w:r>
    </w:p>
    <w:p w:rsidR="00592C4D" w:rsidRDefault="00592C4D" w:rsidP="00B8304F">
      <w:pPr>
        <w:pStyle w:val="Normlnweb"/>
      </w:pPr>
    </w:p>
    <w:p w:rsidR="00592C4D" w:rsidRDefault="00592C4D" w:rsidP="00B8304F">
      <w:pPr>
        <w:pStyle w:val="Normlnweb"/>
      </w:pPr>
    </w:p>
    <w:p w:rsidR="00AA7014" w:rsidRDefault="00D13434" w:rsidP="00AA7014">
      <w:pPr>
        <w:pStyle w:val="Normlnweb"/>
        <w:jc w:val="both"/>
      </w:pPr>
      <w:r>
        <w:lastRenderedPageBreak/>
        <w:t>Cyklostezka z Vltavy na Máj</w:t>
      </w:r>
    </w:p>
    <w:p w:rsidR="00AA7014" w:rsidRDefault="00533B6D" w:rsidP="00AA7014">
      <w:pPr>
        <w:pStyle w:val="Normlnweb"/>
        <w:jc w:val="both"/>
      </w:pPr>
      <w:r w:rsidRPr="00533B6D">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217.5pt" o:ole="">
            <v:imagedata r:id="rId29" o:title=""/>
          </v:shape>
          <o:OLEObject Type="Embed" ProgID="AcroExch.Document.7" ShapeID="_x0000_i1025" DrawAspect="Content" ObjectID="_1525243625" r:id="rId30"/>
        </w:object>
      </w:r>
    </w:p>
    <w:p w:rsidR="00794EF8" w:rsidRDefault="001B6598" w:rsidP="00533B6D">
      <w:pPr>
        <w:pStyle w:val="Normlnweb"/>
      </w:pPr>
      <w:r>
        <w:rPr>
          <w:b/>
        </w:rPr>
        <w:t>3/2</w:t>
      </w:r>
    </w:p>
    <w:p w:rsidR="00533B6D" w:rsidRDefault="00B47477" w:rsidP="00533B6D">
      <w:pPr>
        <w:pStyle w:val="Normlnweb"/>
      </w:pPr>
      <w:r w:rsidRPr="0028085B">
        <w:rPr>
          <w:b/>
        </w:rPr>
        <w:t>P</w:t>
      </w:r>
      <w:r w:rsidR="00533B6D" w:rsidRPr="0028085B">
        <w:rPr>
          <w:b/>
        </w:rPr>
        <w:t>ři návštěvě pošty není kde zaparkovat</w:t>
      </w:r>
      <w:r w:rsidR="00533B6D">
        <w:t xml:space="preserve"> – těžší balíky není možné vláčet daleko – návrh – omezit parkování v úředních hodinách pošty jen pro klienty pošty na dobu např. ½ hodiny – parkovací hodiny. </w:t>
      </w:r>
    </w:p>
    <w:p w:rsidR="00EB4B7F" w:rsidRDefault="00EB4B7F" w:rsidP="00533B6D">
      <w:pPr>
        <w:pStyle w:val="Normlnweb"/>
      </w:pPr>
      <w:r>
        <w:t>3/3</w:t>
      </w:r>
    </w:p>
    <w:p w:rsidR="00533B6D" w:rsidRDefault="00EB4B7F" w:rsidP="00794EF8">
      <w:pPr>
        <w:pStyle w:val="Normlnweb"/>
      </w:pPr>
      <w:r w:rsidRPr="0028085B">
        <w:rPr>
          <w:b/>
        </w:rPr>
        <w:t>Ul. Bendy – nevhodně umístěné kontejnery u výměníku</w:t>
      </w:r>
      <w:r>
        <w:t xml:space="preserve"> – nepořádek kolem nich málo se vyvážejí a pracovníci firmy nepořádek okolo neposbírají – kdo má uklízet??? </w:t>
      </w:r>
    </w:p>
    <w:p w:rsidR="00EB4B7F" w:rsidRDefault="001B6598" w:rsidP="00EB4B7F">
      <w:pPr>
        <w:pStyle w:val="Normlnweb"/>
      </w:pPr>
      <w:r>
        <w:t>3/4</w:t>
      </w:r>
    </w:p>
    <w:p w:rsidR="00EB4B7F" w:rsidRDefault="00EB4B7F" w:rsidP="00794EF8">
      <w:pPr>
        <w:pStyle w:val="Normlnweb"/>
      </w:pPr>
      <w:r w:rsidRPr="0028085B">
        <w:rPr>
          <w:b/>
        </w:rPr>
        <w:t>Chodník kolem „koulového parku“ má se jednat o chodník kombinovaný s cyklostezkou?</w:t>
      </w:r>
      <w:r>
        <w:t xml:space="preserve"> Odpovídá parametrům? Bude označen jako cyklostezka? </w:t>
      </w:r>
    </w:p>
    <w:p w:rsidR="001B6598" w:rsidRDefault="001B6598" w:rsidP="00794EF8">
      <w:pPr>
        <w:pStyle w:val="Normlnweb"/>
      </w:pPr>
      <w:r>
        <w:t>Např. z Husovy ulice přes hřiště k sídlišti Máj?</w:t>
      </w:r>
    </w:p>
    <w:p w:rsidR="001B6598" w:rsidRDefault="001B6598" w:rsidP="00794EF8">
      <w:pPr>
        <w:pStyle w:val="Normlnweb"/>
      </w:pPr>
      <w:r>
        <w:t xml:space="preserve"> 3/5</w:t>
      </w:r>
    </w:p>
    <w:p w:rsidR="00662EDA" w:rsidRDefault="001B6598" w:rsidP="00794EF8">
      <w:pPr>
        <w:pStyle w:val="Normlnweb"/>
      </w:pPr>
      <w:r w:rsidRPr="0028085B">
        <w:rPr>
          <w:b/>
        </w:rPr>
        <w:t xml:space="preserve">V ulici K. Chocholy – u rybníku-je dopravní </w:t>
      </w:r>
      <w:r w:rsidR="00662EDA">
        <w:rPr>
          <w:b/>
        </w:rPr>
        <w:t>značka „vyhrazeno pro invalidy“</w:t>
      </w:r>
      <w:r w:rsidR="00662EDA">
        <w:t xml:space="preserve">. </w:t>
      </w:r>
    </w:p>
    <w:p w:rsidR="001B6598" w:rsidRDefault="001B6598" w:rsidP="00794EF8">
      <w:pPr>
        <w:pStyle w:val="Normlnweb"/>
      </w:pPr>
      <w:r>
        <w:t>Je opodstatněná,</w:t>
      </w:r>
      <w:r w:rsidR="0028085B">
        <w:t xml:space="preserve"> </w:t>
      </w:r>
      <w:r>
        <w:t>či nadbytečná?</w:t>
      </w:r>
    </w:p>
    <w:p w:rsidR="001B6598" w:rsidRDefault="001B6598" w:rsidP="00794EF8">
      <w:pPr>
        <w:pStyle w:val="Normlnweb"/>
      </w:pPr>
      <w:r>
        <w:t>3/6</w:t>
      </w:r>
    </w:p>
    <w:p w:rsidR="001B6598" w:rsidRPr="0028085B" w:rsidRDefault="001B6598" w:rsidP="00794EF8">
      <w:pPr>
        <w:pStyle w:val="Normlnweb"/>
        <w:rPr>
          <w:b/>
        </w:rPr>
      </w:pPr>
      <w:r w:rsidRPr="0028085B">
        <w:rPr>
          <w:b/>
        </w:rPr>
        <w:t>Navrhujeme zrevidovat předplacená parkovací místa a také místa pro invalidy.</w:t>
      </w:r>
    </w:p>
    <w:p w:rsidR="00EB4B7F" w:rsidRDefault="00EB4B7F" w:rsidP="00794EF8">
      <w:pPr>
        <w:pStyle w:val="Normlnweb"/>
      </w:pPr>
      <w:r>
        <w:t xml:space="preserve">V ulici K. Chocholy směrem k zadnímu vjezdu do školy je neobsazená značka pro invalidy – není specifikována pro kterého invalidu. Domníváme se, že je nadbytečná a místo již není žádným invalidou využívané. Požadujeme, pokud již nemá opodstatnění, aby byla odstraněna. </w:t>
      </w:r>
      <w:r>
        <w:lastRenderedPageBreak/>
        <w:t xml:space="preserve">Zabírá místo pro parkování. V této souvislosti žádáme o překontrolování oprávněnosti držení míst (opatřených konkrétní značkou auta) - resp. revizi všech míst, která jsou označena jako </w:t>
      </w:r>
      <w:proofErr w:type="spellStart"/>
      <w:r>
        <w:t>reservé</w:t>
      </w:r>
      <w:proofErr w:type="spellEnd"/>
      <w:r>
        <w:t xml:space="preserve"> pro určitého předplatitele a zároveň o překontrolování všech míst pro konkrétní invalidy, zda je jejich užívání oprávněné, či zda náhodou právo parkovacího místa již nezaniklo. </w:t>
      </w:r>
    </w:p>
    <w:p w:rsidR="00724B04" w:rsidRPr="00724B04" w:rsidRDefault="00694F90" w:rsidP="00724B04">
      <w:pPr>
        <w:pStyle w:val="Normlnweb"/>
        <w:rPr>
          <w:b/>
        </w:rPr>
      </w:pPr>
      <w:r>
        <w:t>3/7</w:t>
      </w:r>
    </w:p>
    <w:p w:rsidR="00533B6D" w:rsidRDefault="00724B04" w:rsidP="00794EF8">
      <w:pPr>
        <w:pStyle w:val="Normlnweb"/>
      </w:pPr>
      <w:r>
        <w:rPr>
          <w:b/>
        </w:rPr>
        <w:t xml:space="preserve">Zavadilka požadavek na přidání dalších kontejnerů na tříděný odpad. </w:t>
      </w:r>
      <w:r>
        <w:t xml:space="preserve">Stávající množství kontejnerům u lesa při vjezdu do "nové" Zavadilky nestačí a popelnice přetékají a je kolem nich nepořádek. </w:t>
      </w:r>
    </w:p>
    <w:p w:rsidR="00533B6D" w:rsidRPr="00724B04" w:rsidRDefault="00533B6D" w:rsidP="00794EF8">
      <w:pPr>
        <w:pStyle w:val="Normlnweb"/>
      </w:pPr>
      <w:r w:rsidRPr="00724B04">
        <w:t>3/8</w:t>
      </w:r>
    </w:p>
    <w:p w:rsidR="00D30E20" w:rsidRPr="00D30E20" w:rsidRDefault="00533B6D" w:rsidP="00D30E20">
      <w:pPr>
        <w:pStyle w:val="Normlnweb"/>
      </w:pPr>
      <w:r w:rsidRPr="0028085B">
        <w:rPr>
          <w:b/>
        </w:rPr>
        <w:t>Místa pro přecházení – sice neoznačené – školy osloveny, aby se přidaly</w:t>
      </w:r>
      <w:r>
        <w:t xml:space="preserve"> – zatím </w:t>
      </w:r>
      <w:r w:rsidR="00622B27">
        <w:t xml:space="preserve">souhlasná </w:t>
      </w:r>
      <w:r w:rsidR="00D30E20">
        <w:t xml:space="preserve">odpověď jedna. </w:t>
      </w:r>
      <w:r w:rsidR="00D30E20">
        <w:rPr>
          <w:b/>
          <w:bCs/>
        </w:rPr>
        <w:t>K problematické bezpečnosti dětí na silnicích ohledně chybějících př</w:t>
      </w:r>
      <w:r w:rsidR="00337DDE">
        <w:rPr>
          <w:b/>
          <w:bCs/>
        </w:rPr>
        <w:t xml:space="preserve">echodů pro chodce se připojuje </w:t>
      </w:r>
      <w:r w:rsidR="00D30E20">
        <w:rPr>
          <w:b/>
          <w:bCs/>
        </w:rPr>
        <w:t xml:space="preserve">ZŠ Máj 1, zastoupena ředitelem </w:t>
      </w:r>
      <w:r w:rsidR="00337DDE">
        <w:rPr>
          <w:b/>
          <w:sz w:val="22"/>
          <w:szCs w:val="22"/>
        </w:rPr>
        <w:t xml:space="preserve">Mgr. Lubošem Staňkem. </w:t>
      </w:r>
      <w:r w:rsidR="00D30E20">
        <w:rPr>
          <w:b/>
          <w:sz w:val="22"/>
          <w:szCs w:val="22"/>
        </w:rPr>
        <w:t xml:space="preserve">Pan </w:t>
      </w:r>
      <w:r w:rsidR="00D30E20" w:rsidRPr="002C158E">
        <w:rPr>
          <w:b/>
          <w:color w:val="000000" w:themeColor="text1"/>
          <w:sz w:val="22"/>
          <w:szCs w:val="22"/>
        </w:rPr>
        <w:t xml:space="preserve">ředitel </w:t>
      </w:r>
      <w:r w:rsidR="00337DDE">
        <w:rPr>
          <w:color w:val="000000" w:themeColor="text1"/>
          <w:sz w:val="22"/>
          <w:szCs w:val="22"/>
        </w:rPr>
        <w:t xml:space="preserve">ještě přidal </w:t>
      </w:r>
      <w:r w:rsidR="00D30E20" w:rsidRPr="002C158E">
        <w:rPr>
          <w:color w:val="000000" w:themeColor="text1"/>
          <w:sz w:val="22"/>
          <w:szCs w:val="22"/>
        </w:rPr>
        <w:t>problematiku zabezpečení přechod</w:t>
      </w:r>
      <w:r w:rsidR="00D30E20">
        <w:rPr>
          <w:color w:val="000000" w:themeColor="text1"/>
          <w:sz w:val="22"/>
          <w:szCs w:val="22"/>
        </w:rPr>
        <w:t xml:space="preserve">u </w:t>
      </w:r>
      <w:r w:rsidR="00337DDE">
        <w:rPr>
          <w:color w:val="000000" w:themeColor="text1"/>
          <w:sz w:val="22"/>
          <w:szCs w:val="22"/>
        </w:rPr>
        <w:t xml:space="preserve">pro chodce v ulici M. </w:t>
      </w:r>
      <w:proofErr w:type="spellStart"/>
      <w:r w:rsidR="00337DDE">
        <w:rPr>
          <w:color w:val="000000" w:themeColor="text1"/>
          <w:sz w:val="22"/>
          <w:szCs w:val="22"/>
        </w:rPr>
        <w:t>Chlajna</w:t>
      </w:r>
      <w:proofErr w:type="spellEnd"/>
      <w:r w:rsidR="00337DDE">
        <w:rPr>
          <w:color w:val="000000" w:themeColor="text1"/>
          <w:sz w:val="22"/>
          <w:szCs w:val="22"/>
        </w:rPr>
        <w:t xml:space="preserve">, </w:t>
      </w:r>
      <w:r w:rsidR="00D30E20">
        <w:rPr>
          <w:color w:val="000000" w:themeColor="text1"/>
          <w:sz w:val="22"/>
          <w:szCs w:val="22"/>
        </w:rPr>
        <w:t xml:space="preserve">přechod od konečné zastávky </w:t>
      </w:r>
      <w:r w:rsidR="00D30E20" w:rsidRPr="002C158E">
        <w:rPr>
          <w:color w:val="000000" w:themeColor="text1"/>
          <w:sz w:val="22"/>
          <w:szCs w:val="22"/>
        </w:rPr>
        <w:t>autobusů a trolejbusů na cestě ke škol</w:t>
      </w:r>
      <w:r w:rsidR="00D30E20">
        <w:rPr>
          <w:color w:val="000000" w:themeColor="text1"/>
          <w:sz w:val="22"/>
          <w:szCs w:val="22"/>
        </w:rPr>
        <w:t>e u přístřešku s kontejnery (</w:t>
      </w:r>
      <w:proofErr w:type="spellStart"/>
      <w:r w:rsidR="00D30E20">
        <w:rPr>
          <w:color w:val="000000" w:themeColor="text1"/>
          <w:sz w:val="22"/>
          <w:szCs w:val="22"/>
        </w:rPr>
        <w:t>M.</w:t>
      </w:r>
      <w:r w:rsidR="00D30E20" w:rsidRPr="002C158E">
        <w:rPr>
          <w:color w:val="000000" w:themeColor="text1"/>
          <w:sz w:val="22"/>
          <w:szCs w:val="22"/>
        </w:rPr>
        <w:t>Chlajna</w:t>
      </w:r>
      <w:proofErr w:type="spellEnd"/>
      <w:r w:rsidR="00D30E20" w:rsidRPr="002C158E">
        <w:rPr>
          <w:color w:val="000000" w:themeColor="text1"/>
          <w:sz w:val="22"/>
          <w:szCs w:val="22"/>
        </w:rPr>
        <w:t xml:space="preserve"> 1).</w:t>
      </w:r>
      <w:r w:rsidR="00D30E20">
        <w:rPr>
          <w:color w:val="000000" w:themeColor="text1"/>
          <w:sz w:val="22"/>
          <w:szCs w:val="22"/>
        </w:rPr>
        <w:t xml:space="preserve"> </w:t>
      </w:r>
      <w:r w:rsidR="00D30E20">
        <w:rPr>
          <w:b/>
          <w:color w:val="000000" w:themeColor="text1"/>
          <w:sz w:val="22"/>
          <w:szCs w:val="22"/>
        </w:rPr>
        <w:t>Další ZŠ na Máji problémy s bezpečností dětí na silnicích také mají, ale řeší je individuálně.</w:t>
      </w:r>
    </w:p>
    <w:p w:rsidR="00D30E20" w:rsidRDefault="00D30E20" w:rsidP="00533B6D">
      <w:pPr>
        <w:pStyle w:val="Normlnweb"/>
      </w:pPr>
    </w:p>
    <w:p w:rsidR="0028085B" w:rsidRDefault="0028085B" w:rsidP="00533B6D">
      <w:pPr>
        <w:pStyle w:val="Normlnweb"/>
      </w:pPr>
    </w:p>
    <w:p w:rsidR="00533B6D" w:rsidRDefault="00533B6D" w:rsidP="00533B6D">
      <w:pPr>
        <w:pStyle w:val="Normlnweb"/>
      </w:pPr>
      <w:r>
        <w:t>3/9</w:t>
      </w:r>
    </w:p>
    <w:p w:rsidR="00533B6D" w:rsidRDefault="00533B6D" w:rsidP="00533B6D">
      <w:pPr>
        <w:pStyle w:val="Normlnweb"/>
      </w:pPr>
      <w:r w:rsidRPr="0028085B">
        <w:rPr>
          <w:b/>
        </w:rPr>
        <w:t>Výjezdy: z Větrné na ul. Na Branišovskou není vidět přes vzrostlé borovice na auta jedoucí od obce Dubné</w:t>
      </w:r>
      <w:r w:rsidR="00337DDE">
        <w:t xml:space="preserve">. Navrhujeme odstranit stromy </w:t>
      </w:r>
      <w:r>
        <w:t xml:space="preserve">a nebo instalovat zrcadlo. </w:t>
      </w:r>
    </w:p>
    <w:p w:rsidR="00533B6D" w:rsidRDefault="00533B6D" w:rsidP="00533B6D">
      <w:pPr>
        <w:pStyle w:val="Normlnweb"/>
      </w:pPr>
      <w:r w:rsidRPr="0028085B">
        <w:rPr>
          <w:b/>
        </w:rPr>
        <w:t>Při výjezdu z Billy na ulici M. Horákové rovněž překáží zídka ve výhledu</w:t>
      </w:r>
      <w:r>
        <w:t xml:space="preserve">, navrhujeme instalovat zrcadlo. </w:t>
      </w:r>
    </w:p>
    <w:p w:rsidR="00533B6D" w:rsidRDefault="00EB4B7F" w:rsidP="00533B6D">
      <w:pPr>
        <w:pStyle w:val="Normlnweb"/>
      </w:pPr>
      <w:r>
        <w:t>3/10</w:t>
      </w:r>
    </w:p>
    <w:p w:rsidR="00533B6D" w:rsidRDefault="00533B6D" w:rsidP="00533B6D">
      <w:pPr>
        <w:pStyle w:val="Normlnweb"/>
      </w:pPr>
      <w:r w:rsidRPr="0028085B">
        <w:rPr>
          <w:b/>
        </w:rPr>
        <w:t>Cyklostezka za Parkem Čtyři Dvory končí obrubníkem</w:t>
      </w:r>
      <w:r>
        <w:t xml:space="preserve">. Není sice v území naší skupiny, přesto dáváme podnět k zamyšlení, ev. jako námět pro skupinu, které se týká. </w:t>
      </w:r>
    </w:p>
    <w:p w:rsidR="00EB4B7F" w:rsidRDefault="00EB4B7F" w:rsidP="00533B6D">
      <w:pPr>
        <w:pStyle w:val="Normlnweb"/>
      </w:pPr>
      <w:r>
        <w:t>3/11</w:t>
      </w:r>
    </w:p>
    <w:p w:rsidR="00533B6D" w:rsidRPr="0028085B" w:rsidRDefault="00533B6D" w:rsidP="00533B6D">
      <w:pPr>
        <w:pStyle w:val="Normlnweb"/>
        <w:rPr>
          <w:b/>
        </w:rPr>
      </w:pPr>
      <w:r w:rsidRPr="0028085B">
        <w:rPr>
          <w:b/>
        </w:rPr>
        <w:t xml:space="preserve">Zavadilka – požadavek na opravu silnice viz nákres v zápisu ze druhé schůze, dotaz zda značka obytná zóna je v souladu s předpisy, když je zde obousměrný provoz a zda vyhovuje její šíře – požadavek i na ev. dobudování chodníků . </w:t>
      </w:r>
    </w:p>
    <w:p w:rsidR="00EB4B7F" w:rsidRDefault="00EB4B7F" w:rsidP="00533B6D">
      <w:pPr>
        <w:pStyle w:val="Normlnweb"/>
      </w:pPr>
      <w:r>
        <w:t>3/12</w:t>
      </w:r>
    </w:p>
    <w:p w:rsidR="00724B04" w:rsidRDefault="00533B6D" w:rsidP="00724B04">
      <w:pPr>
        <w:pStyle w:val="Normlnweb"/>
      </w:pPr>
      <w:proofErr w:type="spellStart"/>
      <w:r w:rsidRPr="0028085B">
        <w:rPr>
          <w:b/>
        </w:rPr>
        <w:t>Lišovský</w:t>
      </w:r>
      <w:proofErr w:type="spellEnd"/>
      <w:r w:rsidRPr="0028085B">
        <w:rPr>
          <w:b/>
        </w:rPr>
        <w:t xml:space="preserve"> rybník –</w:t>
      </w:r>
      <w:r>
        <w:t xml:space="preserve"> dáváme podnět na celkovou úpravu rybníka </w:t>
      </w:r>
    </w:p>
    <w:p w:rsidR="00EB4B7F" w:rsidRDefault="00724B04" w:rsidP="00533B6D">
      <w:pPr>
        <w:pStyle w:val="Normlnweb"/>
      </w:pPr>
      <w:r>
        <w:t>3/13</w:t>
      </w:r>
    </w:p>
    <w:p w:rsidR="00533B6D" w:rsidRDefault="00533B6D" w:rsidP="00533B6D">
      <w:pPr>
        <w:pStyle w:val="Normlnweb"/>
      </w:pPr>
      <w:r w:rsidRPr="0028085B">
        <w:rPr>
          <w:b/>
        </w:rPr>
        <w:lastRenderedPageBreak/>
        <w:t>Požadavek na to, aby nestály auta na místech u sjezdů z chodníků pro invalidy.</w:t>
      </w:r>
      <w:r>
        <w:t xml:space="preserve"> – Větší kontrola ze strany policie. </w:t>
      </w:r>
    </w:p>
    <w:p w:rsidR="00EB4B7F" w:rsidRDefault="00724B04" w:rsidP="00533B6D">
      <w:pPr>
        <w:pStyle w:val="Normlnweb"/>
      </w:pPr>
      <w:r>
        <w:t>3/14</w:t>
      </w:r>
    </w:p>
    <w:p w:rsidR="00533B6D" w:rsidRDefault="00533B6D" w:rsidP="00533B6D">
      <w:pPr>
        <w:pStyle w:val="Normlnweb"/>
      </w:pPr>
      <w:r w:rsidRPr="0028085B">
        <w:rPr>
          <w:b/>
        </w:rPr>
        <w:t>Kruhový objezd na ul. E. Rošického</w:t>
      </w:r>
      <w:r>
        <w:t xml:space="preserve"> – dotaz, zda jeho sklon odpovídá technické normě. </w:t>
      </w:r>
    </w:p>
    <w:p w:rsidR="00EB4B7F" w:rsidRDefault="00724B04" w:rsidP="00533B6D">
      <w:pPr>
        <w:pStyle w:val="Normlnweb"/>
      </w:pPr>
      <w:r>
        <w:t>3/15</w:t>
      </w:r>
    </w:p>
    <w:p w:rsidR="00694F90" w:rsidRDefault="00533B6D" w:rsidP="00794EF8">
      <w:pPr>
        <w:pStyle w:val="Normlnweb"/>
      </w:pPr>
      <w:r w:rsidRPr="0028085B">
        <w:rPr>
          <w:b/>
        </w:rPr>
        <w:t xml:space="preserve">Odstavené vozidlo – na Branišovské </w:t>
      </w:r>
      <w:proofErr w:type="spellStart"/>
      <w:r w:rsidRPr="0028085B">
        <w:rPr>
          <w:b/>
        </w:rPr>
        <w:t>ul</w:t>
      </w:r>
      <w:proofErr w:type="spellEnd"/>
      <w:r w:rsidRPr="0028085B">
        <w:rPr>
          <w:b/>
        </w:rPr>
        <w:t xml:space="preserve"> při výjezdu z Větrné ul. stojí vrak</w:t>
      </w:r>
      <w:r>
        <w:t xml:space="preserve"> (bez oken a na splasklých gumách) již několik let na stejném místě – sloužící jako reklama. Zřejmě be</w:t>
      </w:r>
      <w:r w:rsidR="00337DDE">
        <w:t xml:space="preserve">z technické kontroly – viz obr. </w:t>
      </w:r>
      <w:r>
        <w:t xml:space="preserve">Žádáme o jeho odstranění. </w:t>
      </w:r>
      <w:r w:rsidR="00B47477">
        <w:t>(Trabant)</w:t>
      </w:r>
    </w:p>
    <w:p w:rsidR="00794EF8" w:rsidRDefault="00794EF8" w:rsidP="00794EF8">
      <w:pPr>
        <w:pStyle w:val="Normlnweb"/>
      </w:pPr>
    </w:p>
    <w:p w:rsidR="00794EF8" w:rsidRDefault="00794EF8" w:rsidP="00794EF8">
      <w:pPr>
        <w:pStyle w:val="Normlnweb"/>
      </w:pPr>
      <w:r>
        <w:t>Bod č. 4.</w:t>
      </w:r>
    </w:p>
    <w:p w:rsidR="00794EF8" w:rsidRDefault="00794EF8" w:rsidP="00694F90">
      <w:pPr>
        <w:pStyle w:val="Normlnweb"/>
        <w:numPr>
          <w:ilvl w:val="0"/>
          <w:numId w:val="16"/>
        </w:numPr>
      </w:pPr>
      <w:r>
        <w:t>Pa</w:t>
      </w:r>
      <w:r w:rsidR="00337DDE">
        <w:t xml:space="preserve">n Mgr. Nadberežný zajistí </w:t>
      </w:r>
      <w:r>
        <w:t>pracovníka z</w:t>
      </w:r>
      <w:r w:rsidR="0028085B">
        <w:t> </w:t>
      </w:r>
      <w:r>
        <w:t xml:space="preserve">dopravy (pokud bude možno). </w:t>
      </w:r>
    </w:p>
    <w:p w:rsidR="00794EF8" w:rsidRDefault="00794EF8" w:rsidP="00674BAC">
      <w:pPr>
        <w:pStyle w:val="Normlnweb"/>
      </w:pPr>
      <w:r>
        <w:t xml:space="preserve">Jinak v případě neúčasti pracovníka dopravy platí náhradní plán – probrání starších zápisů a zjištění úspěšnosti navrhovaných opatření a ev. jejich opětovné projednání. </w:t>
      </w:r>
    </w:p>
    <w:p w:rsidR="00674BAC" w:rsidRDefault="00F970C4" w:rsidP="00694F90">
      <w:pPr>
        <w:pStyle w:val="Normlnweb"/>
        <w:numPr>
          <w:ilvl w:val="0"/>
          <w:numId w:val="16"/>
        </w:numPr>
      </w:pPr>
      <w:r>
        <w:t>Trvale skupina dokumentuje auta jezdící a parkující na chodnících. Například trvalé parkování přív</w:t>
      </w:r>
      <w:r w:rsidR="0028085B">
        <w:t>ěsu u výměníku v ul.</w:t>
      </w:r>
      <w:r>
        <w:t xml:space="preserve"> Chocholy. Bude řešeno s představiteli MP.</w:t>
      </w:r>
    </w:p>
    <w:p w:rsidR="00694F90" w:rsidRDefault="00694F90" w:rsidP="0028085B">
      <w:pPr>
        <w:pStyle w:val="Normlnweb"/>
      </w:pPr>
    </w:p>
    <w:p w:rsidR="00794EF8" w:rsidRDefault="00794EF8" w:rsidP="00694F90">
      <w:pPr>
        <w:pStyle w:val="Normlnweb"/>
        <w:numPr>
          <w:ilvl w:val="0"/>
          <w:numId w:val="16"/>
        </w:numPr>
      </w:pPr>
      <w:r>
        <w:t xml:space="preserve">Nepřehlednost parkujících aut, rychlá jízda řidičů a absence přechodů pro chodce byla i příčinou dopravní nehody </w:t>
      </w:r>
      <w:r w:rsidR="0028085B">
        <w:t xml:space="preserve">chodce </w:t>
      </w:r>
      <w:r>
        <w:t>s trvalými následky v  ul. V. Volfa.</w:t>
      </w:r>
    </w:p>
    <w:p w:rsidR="00694F90" w:rsidRDefault="00694F90" w:rsidP="00694F90">
      <w:pPr>
        <w:pStyle w:val="Normlnweb"/>
        <w:ind w:left="720"/>
      </w:pPr>
    </w:p>
    <w:p w:rsidR="00694F90" w:rsidRDefault="00C86FF3" w:rsidP="0028085B">
      <w:pPr>
        <w:pStyle w:val="Normlnweb"/>
        <w:numPr>
          <w:ilvl w:val="0"/>
          <w:numId w:val="16"/>
        </w:numPr>
      </w:pPr>
      <w:r>
        <w:t xml:space="preserve">Opakované stížnosti na nečinnost Asistentů prevence kriminality budou řešeny na další schůzi s vedením MP. </w:t>
      </w:r>
      <w:r w:rsidR="00694F90">
        <w:t>Jaký je efekt jejich činnosti a zpětná odezva</w:t>
      </w:r>
      <w:r w:rsidR="00E74E84">
        <w:t xml:space="preserve">. </w:t>
      </w:r>
      <w:r w:rsidR="008A1F06">
        <w:t xml:space="preserve">Dotaz na město zní: Jaká je oficiální náplň činnosti </w:t>
      </w:r>
      <w:r w:rsidR="00337DDE">
        <w:t xml:space="preserve">a </w:t>
      </w:r>
      <w:r w:rsidR="0016241D">
        <w:t xml:space="preserve">pracovní doba </w:t>
      </w:r>
      <w:r w:rsidR="008A1F06">
        <w:t xml:space="preserve">Asistenta PK? Kontroluje ji vůbec někdo? </w:t>
      </w:r>
    </w:p>
    <w:p w:rsidR="00B47477" w:rsidRDefault="00B47477" w:rsidP="00B47477">
      <w:pPr>
        <w:pStyle w:val="Odstavecseseznamem"/>
      </w:pPr>
    </w:p>
    <w:p w:rsidR="0016241D" w:rsidRDefault="00B47477" w:rsidP="0016241D">
      <w:pPr>
        <w:pStyle w:val="Normlnweb"/>
      </w:pPr>
      <w:r>
        <w:t xml:space="preserve">Zapsala Monika </w:t>
      </w:r>
      <w:proofErr w:type="spellStart"/>
      <w:r>
        <w:t>Štýfalová</w:t>
      </w:r>
      <w:proofErr w:type="spellEnd"/>
      <w:r w:rsidR="0016241D">
        <w:t xml:space="preserve">  </w:t>
      </w:r>
    </w:p>
    <w:p w:rsidR="0016241D" w:rsidRDefault="0016241D" w:rsidP="0016241D">
      <w:pPr>
        <w:pStyle w:val="Normlnweb"/>
      </w:pPr>
      <w:r>
        <w:t> </w:t>
      </w:r>
    </w:p>
    <w:p w:rsidR="0016241D" w:rsidRDefault="0016241D" w:rsidP="0016241D">
      <w:pPr>
        <w:pStyle w:val="Normlnweb"/>
      </w:pPr>
      <w:r>
        <w:t xml:space="preserve">. </w:t>
      </w:r>
    </w:p>
    <w:p w:rsidR="0016241D" w:rsidRDefault="0016241D" w:rsidP="0016241D">
      <w:pPr>
        <w:pStyle w:val="Normlnweb"/>
      </w:pPr>
      <w:r>
        <w:t xml:space="preserve">  </w:t>
      </w:r>
    </w:p>
    <w:p w:rsidR="0016241D" w:rsidRDefault="0016241D" w:rsidP="008A1F06">
      <w:pPr>
        <w:pStyle w:val="Normlnweb"/>
      </w:pPr>
    </w:p>
    <w:p w:rsidR="008A1F06" w:rsidRDefault="008A1F06"/>
    <w:sectPr w:rsidR="008A1F06" w:rsidSect="00A8667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15B6" w:rsidRDefault="00EB15B6" w:rsidP="004445D0">
      <w:pPr>
        <w:spacing w:after="0" w:line="240" w:lineRule="auto"/>
      </w:pPr>
      <w:r>
        <w:separator/>
      </w:r>
    </w:p>
  </w:endnote>
  <w:endnote w:type="continuationSeparator" w:id="0">
    <w:p w:rsidR="00EB15B6" w:rsidRDefault="00EB15B6" w:rsidP="00444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15B6" w:rsidRDefault="00EB15B6" w:rsidP="004445D0">
      <w:pPr>
        <w:spacing w:after="0" w:line="240" w:lineRule="auto"/>
      </w:pPr>
      <w:r>
        <w:separator/>
      </w:r>
    </w:p>
  </w:footnote>
  <w:footnote w:type="continuationSeparator" w:id="0">
    <w:p w:rsidR="00EB15B6" w:rsidRDefault="00EB15B6" w:rsidP="004445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95968"/>
    <w:multiLevelType w:val="hybridMultilevel"/>
    <w:tmpl w:val="6C06A00C"/>
    <w:lvl w:ilvl="0" w:tplc="04050001">
      <w:start w:val="1"/>
      <w:numFmt w:val="bullet"/>
      <w:lvlText w:val=""/>
      <w:lvlJc w:val="left"/>
      <w:pPr>
        <w:ind w:left="2770" w:hanging="360"/>
      </w:pPr>
      <w:rPr>
        <w:rFonts w:ascii="Symbol" w:hAnsi="Symbol" w:hint="default"/>
      </w:rPr>
    </w:lvl>
    <w:lvl w:ilvl="1" w:tplc="04050003" w:tentative="1">
      <w:start w:val="1"/>
      <w:numFmt w:val="bullet"/>
      <w:lvlText w:val="o"/>
      <w:lvlJc w:val="left"/>
      <w:pPr>
        <w:ind w:left="3490" w:hanging="360"/>
      </w:pPr>
      <w:rPr>
        <w:rFonts w:ascii="Courier New" w:hAnsi="Courier New" w:cs="Courier New" w:hint="default"/>
      </w:rPr>
    </w:lvl>
    <w:lvl w:ilvl="2" w:tplc="04050005" w:tentative="1">
      <w:start w:val="1"/>
      <w:numFmt w:val="bullet"/>
      <w:lvlText w:val=""/>
      <w:lvlJc w:val="left"/>
      <w:pPr>
        <w:ind w:left="4210" w:hanging="360"/>
      </w:pPr>
      <w:rPr>
        <w:rFonts w:ascii="Wingdings" w:hAnsi="Wingdings" w:hint="default"/>
      </w:rPr>
    </w:lvl>
    <w:lvl w:ilvl="3" w:tplc="04050001" w:tentative="1">
      <w:start w:val="1"/>
      <w:numFmt w:val="bullet"/>
      <w:lvlText w:val=""/>
      <w:lvlJc w:val="left"/>
      <w:pPr>
        <w:ind w:left="4930" w:hanging="360"/>
      </w:pPr>
      <w:rPr>
        <w:rFonts w:ascii="Symbol" w:hAnsi="Symbol" w:hint="default"/>
      </w:rPr>
    </w:lvl>
    <w:lvl w:ilvl="4" w:tplc="04050003" w:tentative="1">
      <w:start w:val="1"/>
      <w:numFmt w:val="bullet"/>
      <w:lvlText w:val="o"/>
      <w:lvlJc w:val="left"/>
      <w:pPr>
        <w:ind w:left="5650" w:hanging="360"/>
      </w:pPr>
      <w:rPr>
        <w:rFonts w:ascii="Courier New" w:hAnsi="Courier New" w:cs="Courier New" w:hint="default"/>
      </w:rPr>
    </w:lvl>
    <w:lvl w:ilvl="5" w:tplc="04050005" w:tentative="1">
      <w:start w:val="1"/>
      <w:numFmt w:val="bullet"/>
      <w:lvlText w:val=""/>
      <w:lvlJc w:val="left"/>
      <w:pPr>
        <w:ind w:left="6370" w:hanging="360"/>
      </w:pPr>
      <w:rPr>
        <w:rFonts w:ascii="Wingdings" w:hAnsi="Wingdings" w:hint="default"/>
      </w:rPr>
    </w:lvl>
    <w:lvl w:ilvl="6" w:tplc="04050001" w:tentative="1">
      <w:start w:val="1"/>
      <w:numFmt w:val="bullet"/>
      <w:lvlText w:val=""/>
      <w:lvlJc w:val="left"/>
      <w:pPr>
        <w:ind w:left="7090" w:hanging="360"/>
      </w:pPr>
      <w:rPr>
        <w:rFonts w:ascii="Symbol" w:hAnsi="Symbol" w:hint="default"/>
      </w:rPr>
    </w:lvl>
    <w:lvl w:ilvl="7" w:tplc="04050003" w:tentative="1">
      <w:start w:val="1"/>
      <w:numFmt w:val="bullet"/>
      <w:lvlText w:val="o"/>
      <w:lvlJc w:val="left"/>
      <w:pPr>
        <w:ind w:left="7810" w:hanging="360"/>
      </w:pPr>
      <w:rPr>
        <w:rFonts w:ascii="Courier New" w:hAnsi="Courier New" w:cs="Courier New" w:hint="default"/>
      </w:rPr>
    </w:lvl>
    <w:lvl w:ilvl="8" w:tplc="04050005" w:tentative="1">
      <w:start w:val="1"/>
      <w:numFmt w:val="bullet"/>
      <w:lvlText w:val=""/>
      <w:lvlJc w:val="left"/>
      <w:pPr>
        <w:ind w:left="8530" w:hanging="360"/>
      </w:pPr>
      <w:rPr>
        <w:rFonts w:ascii="Wingdings" w:hAnsi="Wingdings" w:hint="default"/>
      </w:rPr>
    </w:lvl>
  </w:abstractNum>
  <w:abstractNum w:abstractNumId="1">
    <w:nsid w:val="07347963"/>
    <w:multiLevelType w:val="hybridMultilevel"/>
    <w:tmpl w:val="244CE9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ABF63D3"/>
    <w:multiLevelType w:val="hybridMultilevel"/>
    <w:tmpl w:val="7222F9FA"/>
    <w:lvl w:ilvl="0" w:tplc="04050017">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0B34E80"/>
    <w:multiLevelType w:val="hybridMultilevel"/>
    <w:tmpl w:val="170A4038"/>
    <w:lvl w:ilvl="0" w:tplc="04050017">
      <w:start w:val="4"/>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B4F5587"/>
    <w:multiLevelType w:val="hybridMultilevel"/>
    <w:tmpl w:val="B4AA7746"/>
    <w:lvl w:ilvl="0" w:tplc="04050017">
      <w:start w:val="4"/>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BCF0A57"/>
    <w:multiLevelType w:val="hybridMultilevel"/>
    <w:tmpl w:val="2E6A239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14C07D1"/>
    <w:multiLevelType w:val="hybridMultilevel"/>
    <w:tmpl w:val="1C880B70"/>
    <w:lvl w:ilvl="0" w:tplc="04050001">
      <w:start w:val="1"/>
      <w:numFmt w:val="bullet"/>
      <w:lvlText w:val=""/>
      <w:lvlJc w:val="left"/>
      <w:pPr>
        <w:ind w:left="2844" w:hanging="360"/>
      </w:pPr>
      <w:rPr>
        <w:rFonts w:ascii="Symbol" w:hAnsi="Symbol" w:hint="default"/>
      </w:rPr>
    </w:lvl>
    <w:lvl w:ilvl="1" w:tplc="04050003" w:tentative="1">
      <w:start w:val="1"/>
      <w:numFmt w:val="bullet"/>
      <w:lvlText w:val="o"/>
      <w:lvlJc w:val="left"/>
      <w:pPr>
        <w:ind w:left="3564" w:hanging="360"/>
      </w:pPr>
      <w:rPr>
        <w:rFonts w:ascii="Courier New" w:hAnsi="Courier New" w:cs="Courier New" w:hint="default"/>
      </w:rPr>
    </w:lvl>
    <w:lvl w:ilvl="2" w:tplc="04050005" w:tentative="1">
      <w:start w:val="1"/>
      <w:numFmt w:val="bullet"/>
      <w:lvlText w:val=""/>
      <w:lvlJc w:val="left"/>
      <w:pPr>
        <w:ind w:left="4284" w:hanging="360"/>
      </w:pPr>
      <w:rPr>
        <w:rFonts w:ascii="Wingdings" w:hAnsi="Wingdings" w:hint="default"/>
      </w:rPr>
    </w:lvl>
    <w:lvl w:ilvl="3" w:tplc="04050001" w:tentative="1">
      <w:start w:val="1"/>
      <w:numFmt w:val="bullet"/>
      <w:lvlText w:val=""/>
      <w:lvlJc w:val="left"/>
      <w:pPr>
        <w:ind w:left="5004" w:hanging="360"/>
      </w:pPr>
      <w:rPr>
        <w:rFonts w:ascii="Symbol" w:hAnsi="Symbol" w:hint="default"/>
      </w:rPr>
    </w:lvl>
    <w:lvl w:ilvl="4" w:tplc="04050003" w:tentative="1">
      <w:start w:val="1"/>
      <w:numFmt w:val="bullet"/>
      <w:lvlText w:val="o"/>
      <w:lvlJc w:val="left"/>
      <w:pPr>
        <w:ind w:left="5724" w:hanging="360"/>
      </w:pPr>
      <w:rPr>
        <w:rFonts w:ascii="Courier New" w:hAnsi="Courier New" w:cs="Courier New" w:hint="default"/>
      </w:rPr>
    </w:lvl>
    <w:lvl w:ilvl="5" w:tplc="04050005" w:tentative="1">
      <w:start w:val="1"/>
      <w:numFmt w:val="bullet"/>
      <w:lvlText w:val=""/>
      <w:lvlJc w:val="left"/>
      <w:pPr>
        <w:ind w:left="6444" w:hanging="360"/>
      </w:pPr>
      <w:rPr>
        <w:rFonts w:ascii="Wingdings" w:hAnsi="Wingdings" w:hint="default"/>
      </w:rPr>
    </w:lvl>
    <w:lvl w:ilvl="6" w:tplc="04050001" w:tentative="1">
      <w:start w:val="1"/>
      <w:numFmt w:val="bullet"/>
      <w:lvlText w:val=""/>
      <w:lvlJc w:val="left"/>
      <w:pPr>
        <w:ind w:left="7164" w:hanging="360"/>
      </w:pPr>
      <w:rPr>
        <w:rFonts w:ascii="Symbol" w:hAnsi="Symbol" w:hint="default"/>
      </w:rPr>
    </w:lvl>
    <w:lvl w:ilvl="7" w:tplc="04050003" w:tentative="1">
      <w:start w:val="1"/>
      <w:numFmt w:val="bullet"/>
      <w:lvlText w:val="o"/>
      <w:lvlJc w:val="left"/>
      <w:pPr>
        <w:ind w:left="7884" w:hanging="360"/>
      </w:pPr>
      <w:rPr>
        <w:rFonts w:ascii="Courier New" w:hAnsi="Courier New" w:cs="Courier New" w:hint="default"/>
      </w:rPr>
    </w:lvl>
    <w:lvl w:ilvl="8" w:tplc="04050005" w:tentative="1">
      <w:start w:val="1"/>
      <w:numFmt w:val="bullet"/>
      <w:lvlText w:val=""/>
      <w:lvlJc w:val="left"/>
      <w:pPr>
        <w:ind w:left="8604" w:hanging="360"/>
      </w:pPr>
      <w:rPr>
        <w:rFonts w:ascii="Wingdings" w:hAnsi="Wingdings" w:hint="default"/>
      </w:rPr>
    </w:lvl>
  </w:abstractNum>
  <w:abstractNum w:abstractNumId="7">
    <w:nsid w:val="2589316B"/>
    <w:multiLevelType w:val="hybridMultilevel"/>
    <w:tmpl w:val="38B28A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C7E20FD"/>
    <w:multiLevelType w:val="hybridMultilevel"/>
    <w:tmpl w:val="4AA4C3DA"/>
    <w:lvl w:ilvl="0" w:tplc="04050017">
      <w:start w:val="4"/>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3A3C487A"/>
    <w:multiLevelType w:val="hybridMultilevel"/>
    <w:tmpl w:val="8904FD7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CB355C8"/>
    <w:multiLevelType w:val="hybridMultilevel"/>
    <w:tmpl w:val="C7963A8C"/>
    <w:lvl w:ilvl="0" w:tplc="04050017">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EE81275"/>
    <w:multiLevelType w:val="hybridMultilevel"/>
    <w:tmpl w:val="A450F89C"/>
    <w:lvl w:ilvl="0" w:tplc="04050017">
      <w:start w:val="3"/>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50406730"/>
    <w:multiLevelType w:val="hybridMultilevel"/>
    <w:tmpl w:val="CB86799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5A134DFC"/>
    <w:multiLevelType w:val="hybridMultilevel"/>
    <w:tmpl w:val="0EB808F8"/>
    <w:lvl w:ilvl="0" w:tplc="1960C9A4">
      <w:start w:val="1"/>
      <w:numFmt w:val="lowerLetter"/>
      <w:lvlText w:val="%1)"/>
      <w:lvlJc w:val="left"/>
      <w:pPr>
        <w:ind w:left="360" w:hanging="360"/>
      </w:pPr>
      <w:rPr>
        <w:rFonts w:hint="default"/>
      </w:rPr>
    </w:lvl>
    <w:lvl w:ilvl="1" w:tplc="04050019" w:tentative="1">
      <w:start w:val="1"/>
      <w:numFmt w:val="lowerLetter"/>
      <w:lvlText w:val="%2."/>
      <w:lvlJc w:val="left"/>
      <w:pPr>
        <w:ind w:left="720" w:hanging="360"/>
      </w:pPr>
    </w:lvl>
    <w:lvl w:ilvl="2" w:tplc="0405001B" w:tentative="1">
      <w:start w:val="1"/>
      <w:numFmt w:val="lowerRoman"/>
      <w:lvlText w:val="%3."/>
      <w:lvlJc w:val="right"/>
      <w:pPr>
        <w:ind w:left="1440" w:hanging="180"/>
      </w:pPr>
    </w:lvl>
    <w:lvl w:ilvl="3" w:tplc="0405000F" w:tentative="1">
      <w:start w:val="1"/>
      <w:numFmt w:val="decimal"/>
      <w:lvlText w:val="%4."/>
      <w:lvlJc w:val="left"/>
      <w:pPr>
        <w:ind w:left="2160" w:hanging="360"/>
      </w:pPr>
    </w:lvl>
    <w:lvl w:ilvl="4" w:tplc="04050019" w:tentative="1">
      <w:start w:val="1"/>
      <w:numFmt w:val="lowerLetter"/>
      <w:lvlText w:val="%5."/>
      <w:lvlJc w:val="left"/>
      <w:pPr>
        <w:ind w:left="2880" w:hanging="360"/>
      </w:pPr>
    </w:lvl>
    <w:lvl w:ilvl="5" w:tplc="0405001B" w:tentative="1">
      <w:start w:val="1"/>
      <w:numFmt w:val="lowerRoman"/>
      <w:lvlText w:val="%6."/>
      <w:lvlJc w:val="right"/>
      <w:pPr>
        <w:ind w:left="3600" w:hanging="180"/>
      </w:pPr>
    </w:lvl>
    <w:lvl w:ilvl="6" w:tplc="0405000F" w:tentative="1">
      <w:start w:val="1"/>
      <w:numFmt w:val="decimal"/>
      <w:lvlText w:val="%7."/>
      <w:lvlJc w:val="left"/>
      <w:pPr>
        <w:ind w:left="4320" w:hanging="360"/>
      </w:pPr>
    </w:lvl>
    <w:lvl w:ilvl="7" w:tplc="04050019" w:tentative="1">
      <w:start w:val="1"/>
      <w:numFmt w:val="lowerLetter"/>
      <w:lvlText w:val="%8."/>
      <w:lvlJc w:val="left"/>
      <w:pPr>
        <w:ind w:left="5040" w:hanging="360"/>
      </w:pPr>
    </w:lvl>
    <w:lvl w:ilvl="8" w:tplc="0405001B" w:tentative="1">
      <w:start w:val="1"/>
      <w:numFmt w:val="lowerRoman"/>
      <w:lvlText w:val="%9."/>
      <w:lvlJc w:val="right"/>
      <w:pPr>
        <w:ind w:left="5760" w:hanging="180"/>
      </w:pPr>
    </w:lvl>
  </w:abstractNum>
  <w:abstractNum w:abstractNumId="14">
    <w:nsid w:val="60AC6CF4"/>
    <w:multiLevelType w:val="hybridMultilevel"/>
    <w:tmpl w:val="4CA48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7F3F703C"/>
    <w:multiLevelType w:val="hybridMultilevel"/>
    <w:tmpl w:val="4536BC4A"/>
    <w:lvl w:ilvl="0" w:tplc="04050017">
      <w:start w:val="4"/>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num>
  <w:num w:numId="2">
    <w:abstractNumId w:val="11"/>
  </w:num>
  <w:num w:numId="3">
    <w:abstractNumId w:val="2"/>
  </w:num>
  <w:num w:numId="4">
    <w:abstractNumId w:val="10"/>
  </w:num>
  <w:num w:numId="5">
    <w:abstractNumId w:val="8"/>
  </w:num>
  <w:num w:numId="6">
    <w:abstractNumId w:val="4"/>
  </w:num>
  <w:num w:numId="7">
    <w:abstractNumId w:val="3"/>
  </w:num>
  <w:num w:numId="8">
    <w:abstractNumId w:val="15"/>
  </w:num>
  <w:num w:numId="9">
    <w:abstractNumId w:val="6"/>
  </w:num>
  <w:num w:numId="10">
    <w:abstractNumId w:val="0"/>
  </w:num>
  <w:num w:numId="11">
    <w:abstractNumId w:val="14"/>
  </w:num>
  <w:num w:numId="12">
    <w:abstractNumId w:val="7"/>
  </w:num>
  <w:num w:numId="13">
    <w:abstractNumId w:val="1"/>
  </w:num>
  <w:num w:numId="14">
    <w:abstractNumId w:val="9"/>
  </w:num>
  <w:num w:numId="15">
    <w:abstractNumId w:val="1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A1E0C"/>
    <w:rsid w:val="000A2996"/>
    <w:rsid w:val="000D3315"/>
    <w:rsid w:val="00121415"/>
    <w:rsid w:val="0016241D"/>
    <w:rsid w:val="001A2984"/>
    <w:rsid w:val="001B6598"/>
    <w:rsid w:val="001C3331"/>
    <w:rsid w:val="002458B8"/>
    <w:rsid w:val="0028085B"/>
    <w:rsid w:val="0028516D"/>
    <w:rsid w:val="002C158E"/>
    <w:rsid w:val="00337DDE"/>
    <w:rsid w:val="00344B7D"/>
    <w:rsid w:val="00393A2B"/>
    <w:rsid w:val="003D0DF5"/>
    <w:rsid w:val="004445D0"/>
    <w:rsid w:val="00463DD3"/>
    <w:rsid w:val="004E0B3D"/>
    <w:rsid w:val="00533B6D"/>
    <w:rsid w:val="00540684"/>
    <w:rsid w:val="00550806"/>
    <w:rsid w:val="00591FF9"/>
    <w:rsid w:val="00592C4D"/>
    <w:rsid w:val="00603DF6"/>
    <w:rsid w:val="0061137F"/>
    <w:rsid w:val="00622B27"/>
    <w:rsid w:val="00662EDA"/>
    <w:rsid w:val="0066672F"/>
    <w:rsid w:val="00674BAC"/>
    <w:rsid w:val="00690E15"/>
    <w:rsid w:val="00694F90"/>
    <w:rsid w:val="00697010"/>
    <w:rsid w:val="006A5829"/>
    <w:rsid w:val="00724B04"/>
    <w:rsid w:val="00732632"/>
    <w:rsid w:val="00794EF8"/>
    <w:rsid w:val="0083610E"/>
    <w:rsid w:val="00894B5F"/>
    <w:rsid w:val="008A1F06"/>
    <w:rsid w:val="009A1E0C"/>
    <w:rsid w:val="009D2F01"/>
    <w:rsid w:val="009D7DF2"/>
    <w:rsid w:val="00A8667F"/>
    <w:rsid w:val="00AA7014"/>
    <w:rsid w:val="00B00C84"/>
    <w:rsid w:val="00B47477"/>
    <w:rsid w:val="00B8304F"/>
    <w:rsid w:val="00BB66E6"/>
    <w:rsid w:val="00BF5A86"/>
    <w:rsid w:val="00C85483"/>
    <w:rsid w:val="00C86FF3"/>
    <w:rsid w:val="00CB0C3C"/>
    <w:rsid w:val="00D13434"/>
    <w:rsid w:val="00D30E20"/>
    <w:rsid w:val="00DC49FE"/>
    <w:rsid w:val="00E4114E"/>
    <w:rsid w:val="00E51991"/>
    <w:rsid w:val="00E74E84"/>
    <w:rsid w:val="00EB15B6"/>
    <w:rsid w:val="00EB4B7F"/>
    <w:rsid w:val="00ED4EFE"/>
    <w:rsid w:val="00F970C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8667F"/>
  </w:style>
  <w:style w:type="paragraph" w:styleId="Nadpis3">
    <w:name w:val="heading 3"/>
    <w:basedOn w:val="Normln"/>
    <w:link w:val="Nadpis3Char"/>
    <w:uiPriority w:val="9"/>
    <w:qFormat/>
    <w:rsid w:val="00C86FF3"/>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9A1E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9A1E0C"/>
    <w:rPr>
      <w:color w:val="0000FF"/>
      <w:u w:val="single"/>
    </w:rPr>
  </w:style>
  <w:style w:type="character" w:styleId="Siln">
    <w:name w:val="Strong"/>
    <w:basedOn w:val="Standardnpsmoodstavce"/>
    <w:uiPriority w:val="22"/>
    <w:qFormat/>
    <w:rsid w:val="00ED4EFE"/>
    <w:rPr>
      <w:b/>
      <w:bCs/>
    </w:rPr>
  </w:style>
  <w:style w:type="paragraph" w:styleId="Odstavecseseznamem">
    <w:name w:val="List Paragraph"/>
    <w:basedOn w:val="Normln"/>
    <w:uiPriority w:val="34"/>
    <w:qFormat/>
    <w:rsid w:val="00B00C84"/>
    <w:pPr>
      <w:ind w:left="720"/>
      <w:contextualSpacing/>
    </w:pPr>
  </w:style>
  <w:style w:type="character" w:customStyle="1" w:styleId="Nadpis3Char">
    <w:name w:val="Nadpis 3 Char"/>
    <w:basedOn w:val="Standardnpsmoodstavce"/>
    <w:link w:val="Nadpis3"/>
    <w:uiPriority w:val="9"/>
    <w:rsid w:val="00C86FF3"/>
    <w:rPr>
      <w:rFonts w:ascii="Times New Roman" w:eastAsia="Times New Roman" w:hAnsi="Times New Roman" w:cs="Times New Roman"/>
      <w:b/>
      <w:bCs/>
      <w:sz w:val="27"/>
      <w:szCs w:val="27"/>
      <w:lang w:eastAsia="cs-CZ"/>
    </w:rPr>
  </w:style>
  <w:style w:type="character" w:customStyle="1" w:styleId="name">
    <w:name w:val="name"/>
    <w:basedOn w:val="Standardnpsmoodstavce"/>
    <w:rsid w:val="00C86FF3"/>
  </w:style>
  <w:style w:type="character" w:customStyle="1" w:styleId="size">
    <w:name w:val="size"/>
    <w:basedOn w:val="Standardnpsmoodstavce"/>
    <w:rsid w:val="00C86FF3"/>
  </w:style>
  <w:style w:type="paragraph" w:styleId="Textbubliny">
    <w:name w:val="Balloon Text"/>
    <w:basedOn w:val="Normln"/>
    <w:link w:val="TextbublinyChar"/>
    <w:uiPriority w:val="99"/>
    <w:semiHidden/>
    <w:unhideWhenUsed/>
    <w:rsid w:val="002458B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458B8"/>
    <w:rPr>
      <w:rFonts w:ascii="Tahoma" w:hAnsi="Tahoma" w:cs="Tahoma"/>
      <w:sz w:val="16"/>
      <w:szCs w:val="16"/>
    </w:rPr>
  </w:style>
  <w:style w:type="paragraph" w:styleId="Zhlav">
    <w:name w:val="header"/>
    <w:basedOn w:val="Normln"/>
    <w:link w:val="ZhlavChar"/>
    <w:uiPriority w:val="99"/>
    <w:semiHidden/>
    <w:unhideWhenUsed/>
    <w:rsid w:val="004445D0"/>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4445D0"/>
  </w:style>
  <w:style w:type="paragraph" w:styleId="Zpat">
    <w:name w:val="footer"/>
    <w:basedOn w:val="Normln"/>
    <w:link w:val="ZpatChar"/>
    <w:uiPriority w:val="99"/>
    <w:unhideWhenUsed/>
    <w:rsid w:val="004445D0"/>
    <w:pPr>
      <w:tabs>
        <w:tab w:val="center" w:pos="4536"/>
        <w:tab w:val="right" w:pos="9072"/>
      </w:tabs>
      <w:spacing w:after="0" w:line="240" w:lineRule="auto"/>
    </w:pPr>
  </w:style>
  <w:style w:type="character" w:customStyle="1" w:styleId="ZpatChar">
    <w:name w:val="Zápatí Char"/>
    <w:basedOn w:val="Standardnpsmoodstavce"/>
    <w:link w:val="Zpat"/>
    <w:uiPriority w:val="99"/>
    <w:rsid w:val="004445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394212">
      <w:bodyDiv w:val="1"/>
      <w:marLeft w:val="0"/>
      <w:marRight w:val="0"/>
      <w:marTop w:val="0"/>
      <w:marBottom w:val="0"/>
      <w:divBdr>
        <w:top w:val="none" w:sz="0" w:space="0" w:color="auto"/>
        <w:left w:val="none" w:sz="0" w:space="0" w:color="auto"/>
        <w:bottom w:val="none" w:sz="0" w:space="0" w:color="auto"/>
        <w:right w:val="none" w:sz="0" w:space="0" w:color="auto"/>
      </w:divBdr>
    </w:div>
    <w:div w:id="121265289">
      <w:bodyDiv w:val="1"/>
      <w:marLeft w:val="0"/>
      <w:marRight w:val="0"/>
      <w:marTop w:val="0"/>
      <w:marBottom w:val="0"/>
      <w:divBdr>
        <w:top w:val="none" w:sz="0" w:space="0" w:color="auto"/>
        <w:left w:val="none" w:sz="0" w:space="0" w:color="auto"/>
        <w:bottom w:val="none" w:sz="0" w:space="0" w:color="auto"/>
        <w:right w:val="none" w:sz="0" w:space="0" w:color="auto"/>
      </w:divBdr>
      <w:divsChild>
        <w:div w:id="2054886630">
          <w:marLeft w:val="0"/>
          <w:marRight w:val="0"/>
          <w:marTop w:val="0"/>
          <w:marBottom w:val="0"/>
          <w:divBdr>
            <w:top w:val="none" w:sz="0" w:space="0" w:color="auto"/>
            <w:left w:val="none" w:sz="0" w:space="0" w:color="auto"/>
            <w:bottom w:val="none" w:sz="0" w:space="0" w:color="auto"/>
            <w:right w:val="none" w:sz="0" w:space="0" w:color="auto"/>
          </w:divBdr>
        </w:div>
        <w:div w:id="920989356">
          <w:marLeft w:val="0"/>
          <w:marRight w:val="0"/>
          <w:marTop w:val="0"/>
          <w:marBottom w:val="0"/>
          <w:divBdr>
            <w:top w:val="none" w:sz="0" w:space="0" w:color="auto"/>
            <w:left w:val="none" w:sz="0" w:space="0" w:color="auto"/>
            <w:bottom w:val="none" w:sz="0" w:space="0" w:color="auto"/>
            <w:right w:val="none" w:sz="0" w:space="0" w:color="auto"/>
          </w:divBdr>
        </w:div>
        <w:div w:id="139925440">
          <w:marLeft w:val="0"/>
          <w:marRight w:val="0"/>
          <w:marTop w:val="0"/>
          <w:marBottom w:val="0"/>
          <w:divBdr>
            <w:top w:val="none" w:sz="0" w:space="0" w:color="auto"/>
            <w:left w:val="none" w:sz="0" w:space="0" w:color="auto"/>
            <w:bottom w:val="none" w:sz="0" w:space="0" w:color="auto"/>
            <w:right w:val="none" w:sz="0" w:space="0" w:color="auto"/>
          </w:divBdr>
        </w:div>
        <w:div w:id="993919508">
          <w:marLeft w:val="0"/>
          <w:marRight w:val="0"/>
          <w:marTop w:val="0"/>
          <w:marBottom w:val="0"/>
          <w:divBdr>
            <w:top w:val="none" w:sz="0" w:space="0" w:color="auto"/>
            <w:left w:val="none" w:sz="0" w:space="0" w:color="auto"/>
            <w:bottom w:val="none" w:sz="0" w:space="0" w:color="auto"/>
            <w:right w:val="none" w:sz="0" w:space="0" w:color="auto"/>
          </w:divBdr>
        </w:div>
        <w:div w:id="1339231278">
          <w:marLeft w:val="0"/>
          <w:marRight w:val="0"/>
          <w:marTop w:val="0"/>
          <w:marBottom w:val="0"/>
          <w:divBdr>
            <w:top w:val="none" w:sz="0" w:space="0" w:color="auto"/>
            <w:left w:val="none" w:sz="0" w:space="0" w:color="auto"/>
            <w:bottom w:val="none" w:sz="0" w:space="0" w:color="auto"/>
            <w:right w:val="none" w:sz="0" w:space="0" w:color="auto"/>
          </w:divBdr>
        </w:div>
        <w:div w:id="1115633126">
          <w:marLeft w:val="0"/>
          <w:marRight w:val="0"/>
          <w:marTop w:val="0"/>
          <w:marBottom w:val="0"/>
          <w:divBdr>
            <w:top w:val="none" w:sz="0" w:space="0" w:color="auto"/>
            <w:left w:val="none" w:sz="0" w:space="0" w:color="auto"/>
            <w:bottom w:val="none" w:sz="0" w:space="0" w:color="auto"/>
            <w:right w:val="none" w:sz="0" w:space="0" w:color="auto"/>
          </w:divBdr>
        </w:div>
        <w:div w:id="1314987723">
          <w:marLeft w:val="0"/>
          <w:marRight w:val="0"/>
          <w:marTop w:val="0"/>
          <w:marBottom w:val="0"/>
          <w:divBdr>
            <w:top w:val="none" w:sz="0" w:space="0" w:color="auto"/>
            <w:left w:val="none" w:sz="0" w:space="0" w:color="auto"/>
            <w:bottom w:val="none" w:sz="0" w:space="0" w:color="auto"/>
            <w:right w:val="none" w:sz="0" w:space="0" w:color="auto"/>
          </w:divBdr>
        </w:div>
        <w:div w:id="1649745492">
          <w:marLeft w:val="0"/>
          <w:marRight w:val="0"/>
          <w:marTop w:val="0"/>
          <w:marBottom w:val="0"/>
          <w:divBdr>
            <w:top w:val="none" w:sz="0" w:space="0" w:color="auto"/>
            <w:left w:val="none" w:sz="0" w:space="0" w:color="auto"/>
            <w:bottom w:val="none" w:sz="0" w:space="0" w:color="auto"/>
            <w:right w:val="none" w:sz="0" w:space="0" w:color="auto"/>
          </w:divBdr>
        </w:div>
        <w:div w:id="190578743">
          <w:marLeft w:val="0"/>
          <w:marRight w:val="0"/>
          <w:marTop w:val="0"/>
          <w:marBottom w:val="0"/>
          <w:divBdr>
            <w:top w:val="none" w:sz="0" w:space="0" w:color="auto"/>
            <w:left w:val="none" w:sz="0" w:space="0" w:color="auto"/>
            <w:bottom w:val="none" w:sz="0" w:space="0" w:color="auto"/>
            <w:right w:val="none" w:sz="0" w:space="0" w:color="auto"/>
          </w:divBdr>
        </w:div>
        <w:div w:id="1448693855">
          <w:marLeft w:val="0"/>
          <w:marRight w:val="0"/>
          <w:marTop w:val="0"/>
          <w:marBottom w:val="0"/>
          <w:divBdr>
            <w:top w:val="none" w:sz="0" w:space="0" w:color="auto"/>
            <w:left w:val="none" w:sz="0" w:space="0" w:color="auto"/>
            <w:bottom w:val="none" w:sz="0" w:space="0" w:color="auto"/>
            <w:right w:val="none" w:sz="0" w:space="0" w:color="auto"/>
          </w:divBdr>
        </w:div>
        <w:div w:id="2067218877">
          <w:marLeft w:val="0"/>
          <w:marRight w:val="0"/>
          <w:marTop w:val="0"/>
          <w:marBottom w:val="0"/>
          <w:divBdr>
            <w:top w:val="none" w:sz="0" w:space="0" w:color="auto"/>
            <w:left w:val="none" w:sz="0" w:space="0" w:color="auto"/>
            <w:bottom w:val="none" w:sz="0" w:space="0" w:color="auto"/>
            <w:right w:val="none" w:sz="0" w:space="0" w:color="auto"/>
          </w:divBdr>
        </w:div>
      </w:divsChild>
    </w:div>
    <w:div w:id="205025464">
      <w:bodyDiv w:val="1"/>
      <w:marLeft w:val="0"/>
      <w:marRight w:val="0"/>
      <w:marTop w:val="0"/>
      <w:marBottom w:val="0"/>
      <w:divBdr>
        <w:top w:val="none" w:sz="0" w:space="0" w:color="auto"/>
        <w:left w:val="none" w:sz="0" w:space="0" w:color="auto"/>
        <w:bottom w:val="none" w:sz="0" w:space="0" w:color="auto"/>
        <w:right w:val="none" w:sz="0" w:space="0" w:color="auto"/>
      </w:divBdr>
    </w:div>
    <w:div w:id="405029477">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4">
          <w:marLeft w:val="0"/>
          <w:marRight w:val="0"/>
          <w:marTop w:val="0"/>
          <w:marBottom w:val="0"/>
          <w:divBdr>
            <w:top w:val="none" w:sz="0" w:space="0" w:color="auto"/>
            <w:left w:val="none" w:sz="0" w:space="0" w:color="auto"/>
            <w:bottom w:val="none" w:sz="0" w:space="0" w:color="auto"/>
            <w:right w:val="none" w:sz="0" w:space="0" w:color="auto"/>
          </w:divBdr>
        </w:div>
        <w:div w:id="235406454">
          <w:marLeft w:val="0"/>
          <w:marRight w:val="0"/>
          <w:marTop w:val="0"/>
          <w:marBottom w:val="0"/>
          <w:divBdr>
            <w:top w:val="none" w:sz="0" w:space="0" w:color="auto"/>
            <w:left w:val="none" w:sz="0" w:space="0" w:color="auto"/>
            <w:bottom w:val="none" w:sz="0" w:space="0" w:color="auto"/>
            <w:right w:val="none" w:sz="0" w:space="0" w:color="auto"/>
          </w:divBdr>
        </w:div>
        <w:div w:id="632322125">
          <w:marLeft w:val="0"/>
          <w:marRight w:val="0"/>
          <w:marTop w:val="0"/>
          <w:marBottom w:val="0"/>
          <w:divBdr>
            <w:top w:val="none" w:sz="0" w:space="0" w:color="auto"/>
            <w:left w:val="none" w:sz="0" w:space="0" w:color="auto"/>
            <w:bottom w:val="none" w:sz="0" w:space="0" w:color="auto"/>
            <w:right w:val="none" w:sz="0" w:space="0" w:color="auto"/>
          </w:divBdr>
        </w:div>
        <w:div w:id="1125351379">
          <w:marLeft w:val="0"/>
          <w:marRight w:val="0"/>
          <w:marTop w:val="0"/>
          <w:marBottom w:val="0"/>
          <w:divBdr>
            <w:top w:val="none" w:sz="0" w:space="0" w:color="auto"/>
            <w:left w:val="none" w:sz="0" w:space="0" w:color="auto"/>
            <w:bottom w:val="none" w:sz="0" w:space="0" w:color="auto"/>
            <w:right w:val="none" w:sz="0" w:space="0" w:color="auto"/>
          </w:divBdr>
        </w:div>
        <w:div w:id="1663193056">
          <w:marLeft w:val="0"/>
          <w:marRight w:val="0"/>
          <w:marTop w:val="0"/>
          <w:marBottom w:val="0"/>
          <w:divBdr>
            <w:top w:val="none" w:sz="0" w:space="0" w:color="auto"/>
            <w:left w:val="none" w:sz="0" w:space="0" w:color="auto"/>
            <w:bottom w:val="none" w:sz="0" w:space="0" w:color="auto"/>
            <w:right w:val="none" w:sz="0" w:space="0" w:color="auto"/>
          </w:divBdr>
        </w:div>
        <w:div w:id="1963999688">
          <w:marLeft w:val="0"/>
          <w:marRight w:val="0"/>
          <w:marTop w:val="0"/>
          <w:marBottom w:val="0"/>
          <w:divBdr>
            <w:top w:val="none" w:sz="0" w:space="0" w:color="auto"/>
            <w:left w:val="none" w:sz="0" w:space="0" w:color="auto"/>
            <w:bottom w:val="none" w:sz="0" w:space="0" w:color="auto"/>
            <w:right w:val="none" w:sz="0" w:space="0" w:color="auto"/>
          </w:divBdr>
        </w:div>
        <w:div w:id="543063247">
          <w:marLeft w:val="0"/>
          <w:marRight w:val="0"/>
          <w:marTop w:val="0"/>
          <w:marBottom w:val="0"/>
          <w:divBdr>
            <w:top w:val="none" w:sz="0" w:space="0" w:color="auto"/>
            <w:left w:val="none" w:sz="0" w:space="0" w:color="auto"/>
            <w:bottom w:val="none" w:sz="0" w:space="0" w:color="auto"/>
            <w:right w:val="none" w:sz="0" w:space="0" w:color="auto"/>
          </w:divBdr>
        </w:div>
        <w:div w:id="896354114">
          <w:marLeft w:val="0"/>
          <w:marRight w:val="0"/>
          <w:marTop w:val="0"/>
          <w:marBottom w:val="0"/>
          <w:divBdr>
            <w:top w:val="none" w:sz="0" w:space="0" w:color="auto"/>
            <w:left w:val="none" w:sz="0" w:space="0" w:color="auto"/>
            <w:bottom w:val="none" w:sz="0" w:space="0" w:color="auto"/>
            <w:right w:val="none" w:sz="0" w:space="0" w:color="auto"/>
          </w:divBdr>
        </w:div>
        <w:div w:id="1099059605">
          <w:marLeft w:val="0"/>
          <w:marRight w:val="0"/>
          <w:marTop w:val="0"/>
          <w:marBottom w:val="0"/>
          <w:divBdr>
            <w:top w:val="none" w:sz="0" w:space="0" w:color="auto"/>
            <w:left w:val="none" w:sz="0" w:space="0" w:color="auto"/>
            <w:bottom w:val="none" w:sz="0" w:space="0" w:color="auto"/>
            <w:right w:val="none" w:sz="0" w:space="0" w:color="auto"/>
          </w:divBdr>
        </w:div>
        <w:div w:id="1720325509">
          <w:marLeft w:val="0"/>
          <w:marRight w:val="0"/>
          <w:marTop w:val="0"/>
          <w:marBottom w:val="0"/>
          <w:divBdr>
            <w:top w:val="none" w:sz="0" w:space="0" w:color="auto"/>
            <w:left w:val="none" w:sz="0" w:space="0" w:color="auto"/>
            <w:bottom w:val="none" w:sz="0" w:space="0" w:color="auto"/>
            <w:right w:val="none" w:sz="0" w:space="0" w:color="auto"/>
          </w:divBdr>
        </w:div>
        <w:div w:id="610209787">
          <w:marLeft w:val="0"/>
          <w:marRight w:val="0"/>
          <w:marTop w:val="0"/>
          <w:marBottom w:val="0"/>
          <w:divBdr>
            <w:top w:val="none" w:sz="0" w:space="0" w:color="auto"/>
            <w:left w:val="none" w:sz="0" w:space="0" w:color="auto"/>
            <w:bottom w:val="none" w:sz="0" w:space="0" w:color="auto"/>
            <w:right w:val="none" w:sz="0" w:space="0" w:color="auto"/>
          </w:divBdr>
        </w:div>
      </w:divsChild>
    </w:div>
    <w:div w:id="464588664">
      <w:bodyDiv w:val="1"/>
      <w:marLeft w:val="0"/>
      <w:marRight w:val="0"/>
      <w:marTop w:val="0"/>
      <w:marBottom w:val="0"/>
      <w:divBdr>
        <w:top w:val="none" w:sz="0" w:space="0" w:color="auto"/>
        <w:left w:val="none" w:sz="0" w:space="0" w:color="auto"/>
        <w:bottom w:val="none" w:sz="0" w:space="0" w:color="auto"/>
        <w:right w:val="none" w:sz="0" w:space="0" w:color="auto"/>
      </w:divBdr>
    </w:div>
    <w:div w:id="659770918">
      <w:bodyDiv w:val="1"/>
      <w:marLeft w:val="0"/>
      <w:marRight w:val="0"/>
      <w:marTop w:val="0"/>
      <w:marBottom w:val="0"/>
      <w:divBdr>
        <w:top w:val="none" w:sz="0" w:space="0" w:color="auto"/>
        <w:left w:val="none" w:sz="0" w:space="0" w:color="auto"/>
        <w:bottom w:val="none" w:sz="0" w:space="0" w:color="auto"/>
        <w:right w:val="none" w:sz="0" w:space="0" w:color="auto"/>
      </w:divBdr>
    </w:div>
    <w:div w:id="674501360">
      <w:bodyDiv w:val="1"/>
      <w:marLeft w:val="0"/>
      <w:marRight w:val="0"/>
      <w:marTop w:val="0"/>
      <w:marBottom w:val="0"/>
      <w:divBdr>
        <w:top w:val="none" w:sz="0" w:space="0" w:color="auto"/>
        <w:left w:val="none" w:sz="0" w:space="0" w:color="auto"/>
        <w:bottom w:val="none" w:sz="0" w:space="0" w:color="auto"/>
        <w:right w:val="none" w:sz="0" w:space="0" w:color="auto"/>
      </w:divBdr>
    </w:div>
    <w:div w:id="904415118">
      <w:bodyDiv w:val="1"/>
      <w:marLeft w:val="0"/>
      <w:marRight w:val="0"/>
      <w:marTop w:val="0"/>
      <w:marBottom w:val="0"/>
      <w:divBdr>
        <w:top w:val="none" w:sz="0" w:space="0" w:color="auto"/>
        <w:left w:val="none" w:sz="0" w:space="0" w:color="auto"/>
        <w:bottom w:val="none" w:sz="0" w:space="0" w:color="auto"/>
        <w:right w:val="none" w:sz="0" w:space="0" w:color="auto"/>
      </w:divBdr>
      <w:divsChild>
        <w:div w:id="194393122">
          <w:marLeft w:val="0"/>
          <w:marRight w:val="0"/>
          <w:marTop w:val="0"/>
          <w:marBottom w:val="0"/>
          <w:divBdr>
            <w:top w:val="none" w:sz="0" w:space="0" w:color="auto"/>
            <w:left w:val="none" w:sz="0" w:space="0" w:color="auto"/>
            <w:bottom w:val="none" w:sz="0" w:space="0" w:color="auto"/>
            <w:right w:val="none" w:sz="0" w:space="0" w:color="auto"/>
          </w:divBdr>
        </w:div>
        <w:div w:id="110168161">
          <w:marLeft w:val="0"/>
          <w:marRight w:val="0"/>
          <w:marTop w:val="0"/>
          <w:marBottom w:val="0"/>
          <w:divBdr>
            <w:top w:val="none" w:sz="0" w:space="0" w:color="auto"/>
            <w:left w:val="none" w:sz="0" w:space="0" w:color="auto"/>
            <w:bottom w:val="none" w:sz="0" w:space="0" w:color="auto"/>
            <w:right w:val="none" w:sz="0" w:space="0" w:color="auto"/>
          </w:divBdr>
        </w:div>
        <w:div w:id="1995375841">
          <w:marLeft w:val="0"/>
          <w:marRight w:val="0"/>
          <w:marTop w:val="0"/>
          <w:marBottom w:val="0"/>
          <w:divBdr>
            <w:top w:val="none" w:sz="0" w:space="0" w:color="auto"/>
            <w:left w:val="none" w:sz="0" w:space="0" w:color="auto"/>
            <w:bottom w:val="none" w:sz="0" w:space="0" w:color="auto"/>
            <w:right w:val="none" w:sz="0" w:space="0" w:color="auto"/>
          </w:divBdr>
        </w:div>
        <w:div w:id="1010377671">
          <w:marLeft w:val="0"/>
          <w:marRight w:val="0"/>
          <w:marTop w:val="0"/>
          <w:marBottom w:val="0"/>
          <w:divBdr>
            <w:top w:val="none" w:sz="0" w:space="0" w:color="auto"/>
            <w:left w:val="none" w:sz="0" w:space="0" w:color="auto"/>
            <w:bottom w:val="none" w:sz="0" w:space="0" w:color="auto"/>
            <w:right w:val="none" w:sz="0" w:space="0" w:color="auto"/>
          </w:divBdr>
        </w:div>
        <w:div w:id="403650000">
          <w:marLeft w:val="0"/>
          <w:marRight w:val="0"/>
          <w:marTop w:val="0"/>
          <w:marBottom w:val="0"/>
          <w:divBdr>
            <w:top w:val="none" w:sz="0" w:space="0" w:color="auto"/>
            <w:left w:val="none" w:sz="0" w:space="0" w:color="auto"/>
            <w:bottom w:val="none" w:sz="0" w:space="0" w:color="auto"/>
            <w:right w:val="none" w:sz="0" w:space="0" w:color="auto"/>
          </w:divBdr>
        </w:div>
        <w:div w:id="1972321270">
          <w:marLeft w:val="0"/>
          <w:marRight w:val="0"/>
          <w:marTop w:val="0"/>
          <w:marBottom w:val="0"/>
          <w:divBdr>
            <w:top w:val="none" w:sz="0" w:space="0" w:color="auto"/>
            <w:left w:val="none" w:sz="0" w:space="0" w:color="auto"/>
            <w:bottom w:val="none" w:sz="0" w:space="0" w:color="auto"/>
            <w:right w:val="none" w:sz="0" w:space="0" w:color="auto"/>
          </w:divBdr>
        </w:div>
        <w:div w:id="1680615866">
          <w:marLeft w:val="0"/>
          <w:marRight w:val="0"/>
          <w:marTop w:val="0"/>
          <w:marBottom w:val="0"/>
          <w:divBdr>
            <w:top w:val="none" w:sz="0" w:space="0" w:color="auto"/>
            <w:left w:val="none" w:sz="0" w:space="0" w:color="auto"/>
            <w:bottom w:val="none" w:sz="0" w:space="0" w:color="auto"/>
            <w:right w:val="none" w:sz="0" w:space="0" w:color="auto"/>
          </w:divBdr>
        </w:div>
        <w:div w:id="1510369766">
          <w:marLeft w:val="0"/>
          <w:marRight w:val="0"/>
          <w:marTop w:val="0"/>
          <w:marBottom w:val="0"/>
          <w:divBdr>
            <w:top w:val="none" w:sz="0" w:space="0" w:color="auto"/>
            <w:left w:val="none" w:sz="0" w:space="0" w:color="auto"/>
            <w:bottom w:val="none" w:sz="0" w:space="0" w:color="auto"/>
            <w:right w:val="none" w:sz="0" w:space="0" w:color="auto"/>
          </w:divBdr>
        </w:div>
        <w:div w:id="1418476471">
          <w:marLeft w:val="0"/>
          <w:marRight w:val="0"/>
          <w:marTop w:val="0"/>
          <w:marBottom w:val="0"/>
          <w:divBdr>
            <w:top w:val="none" w:sz="0" w:space="0" w:color="auto"/>
            <w:left w:val="none" w:sz="0" w:space="0" w:color="auto"/>
            <w:bottom w:val="none" w:sz="0" w:space="0" w:color="auto"/>
            <w:right w:val="none" w:sz="0" w:space="0" w:color="auto"/>
          </w:divBdr>
        </w:div>
        <w:div w:id="2112579386">
          <w:marLeft w:val="0"/>
          <w:marRight w:val="0"/>
          <w:marTop w:val="0"/>
          <w:marBottom w:val="0"/>
          <w:divBdr>
            <w:top w:val="none" w:sz="0" w:space="0" w:color="auto"/>
            <w:left w:val="none" w:sz="0" w:space="0" w:color="auto"/>
            <w:bottom w:val="none" w:sz="0" w:space="0" w:color="auto"/>
            <w:right w:val="none" w:sz="0" w:space="0" w:color="auto"/>
          </w:divBdr>
        </w:div>
        <w:div w:id="1268999210">
          <w:marLeft w:val="0"/>
          <w:marRight w:val="0"/>
          <w:marTop w:val="0"/>
          <w:marBottom w:val="0"/>
          <w:divBdr>
            <w:top w:val="none" w:sz="0" w:space="0" w:color="auto"/>
            <w:left w:val="none" w:sz="0" w:space="0" w:color="auto"/>
            <w:bottom w:val="none" w:sz="0" w:space="0" w:color="auto"/>
            <w:right w:val="none" w:sz="0" w:space="0" w:color="auto"/>
          </w:divBdr>
        </w:div>
      </w:divsChild>
    </w:div>
    <w:div w:id="972909546">
      <w:bodyDiv w:val="1"/>
      <w:marLeft w:val="0"/>
      <w:marRight w:val="0"/>
      <w:marTop w:val="0"/>
      <w:marBottom w:val="0"/>
      <w:divBdr>
        <w:top w:val="none" w:sz="0" w:space="0" w:color="auto"/>
        <w:left w:val="none" w:sz="0" w:space="0" w:color="auto"/>
        <w:bottom w:val="none" w:sz="0" w:space="0" w:color="auto"/>
        <w:right w:val="none" w:sz="0" w:space="0" w:color="auto"/>
      </w:divBdr>
    </w:div>
    <w:div w:id="1326933847">
      <w:bodyDiv w:val="1"/>
      <w:marLeft w:val="0"/>
      <w:marRight w:val="0"/>
      <w:marTop w:val="0"/>
      <w:marBottom w:val="0"/>
      <w:divBdr>
        <w:top w:val="none" w:sz="0" w:space="0" w:color="auto"/>
        <w:left w:val="none" w:sz="0" w:space="0" w:color="auto"/>
        <w:bottom w:val="none" w:sz="0" w:space="0" w:color="auto"/>
        <w:right w:val="none" w:sz="0" w:space="0" w:color="auto"/>
      </w:divBdr>
    </w:div>
    <w:div w:id="1373656993">
      <w:bodyDiv w:val="1"/>
      <w:marLeft w:val="0"/>
      <w:marRight w:val="0"/>
      <w:marTop w:val="0"/>
      <w:marBottom w:val="0"/>
      <w:divBdr>
        <w:top w:val="none" w:sz="0" w:space="0" w:color="auto"/>
        <w:left w:val="none" w:sz="0" w:space="0" w:color="auto"/>
        <w:bottom w:val="none" w:sz="0" w:space="0" w:color="auto"/>
        <w:right w:val="none" w:sz="0" w:space="0" w:color="auto"/>
      </w:divBdr>
    </w:div>
    <w:div w:id="1378163638">
      <w:bodyDiv w:val="1"/>
      <w:marLeft w:val="0"/>
      <w:marRight w:val="0"/>
      <w:marTop w:val="0"/>
      <w:marBottom w:val="0"/>
      <w:divBdr>
        <w:top w:val="none" w:sz="0" w:space="0" w:color="auto"/>
        <w:left w:val="none" w:sz="0" w:space="0" w:color="auto"/>
        <w:bottom w:val="none" w:sz="0" w:space="0" w:color="auto"/>
        <w:right w:val="none" w:sz="0" w:space="0" w:color="auto"/>
      </w:divBdr>
      <w:divsChild>
        <w:div w:id="64032843">
          <w:marLeft w:val="0"/>
          <w:marRight w:val="0"/>
          <w:marTop w:val="0"/>
          <w:marBottom w:val="0"/>
          <w:divBdr>
            <w:top w:val="none" w:sz="0" w:space="0" w:color="auto"/>
            <w:left w:val="none" w:sz="0" w:space="0" w:color="auto"/>
            <w:bottom w:val="none" w:sz="0" w:space="0" w:color="auto"/>
            <w:right w:val="none" w:sz="0" w:space="0" w:color="auto"/>
          </w:divBdr>
        </w:div>
        <w:div w:id="382679434">
          <w:marLeft w:val="0"/>
          <w:marRight w:val="0"/>
          <w:marTop w:val="0"/>
          <w:marBottom w:val="0"/>
          <w:divBdr>
            <w:top w:val="none" w:sz="0" w:space="0" w:color="auto"/>
            <w:left w:val="none" w:sz="0" w:space="0" w:color="auto"/>
            <w:bottom w:val="none" w:sz="0" w:space="0" w:color="auto"/>
            <w:right w:val="none" w:sz="0" w:space="0" w:color="auto"/>
          </w:divBdr>
        </w:div>
        <w:div w:id="76443517">
          <w:marLeft w:val="0"/>
          <w:marRight w:val="0"/>
          <w:marTop w:val="0"/>
          <w:marBottom w:val="0"/>
          <w:divBdr>
            <w:top w:val="none" w:sz="0" w:space="0" w:color="auto"/>
            <w:left w:val="none" w:sz="0" w:space="0" w:color="auto"/>
            <w:bottom w:val="none" w:sz="0" w:space="0" w:color="auto"/>
            <w:right w:val="none" w:sz="0" w:space="0" w:color="auto"/>
          </w:divBdr>
        </w:div>
        <w:div w:id="1111583053">
          <w:marLeft w:val="0"/>
          <w:marRight w:val="0"/>
          <w:marTop w:val="0"/>
          <w:marBottom w:val="0"/>
          <w:divBdr>
            <w:top w:val="none" w:sz="0" w:space="0" w:color="auto"/>
            <w:left w:val="none" w:sz="0" w:space="0" w:color="auto"/>
            <w:bottom w:val="none" w:sz="0" w:space="0" w:color="auto"/>
            <w:right w:val="none" w:sz="0" w:space="0" w:color="auto"/>
          </w:divBdr>
        </w:div>
        <w:div w:id="1693847515">
          <w:marLeft w:val="0"/>
          <w:marRight w:val="0"/>
          <w:marTop w:val="0"/>
          <w:marBottom w:val="0"/>
          <w:divBdr>
            <w:top w:val="none" w:sz="0" w:space="0" w:color="auto"/>
            <w:left w:val="none" w:sz="0" w:space="0" w:color="auto"/>
            <w:bottom w:val="none" w:sz="0" w:space="0" w:color="auto"/>
            <w:right w:val="none" w:sz="0" w:space="0" w:color="auto"/>
          </w:divBdr>
        </w:div>
        <w:div w:id="1115052696">
          <w:marLeft w:val="0"/>
          <w:marRight w:val="0"/>
          <w:marTop w:val="0"/>
          <w:marBottom w:val="0"/>
          <w:divBdr>
            <w:top w:val="none" w:sz="0" w:space="0" w:color="auto"/>
            <w:left w:val="none" w:sz="0" w:space="0" w:color="auto"/>
            <w:bottom w:val="none" w:sz="0" w:space="0" w:color="auto"/>
            <w:right w:val="none" w:sz="0" w:space="0" w:color="auto"/>
          </w:divBdr>
        </w:div>
        <w:div w:id="240140404">
          <w:marLeft w:val="0"/>
          <w:marRight w:val="0"/>
          <w:marTop w:val="0"/>
          <w:marBottom w:val="0"/>
          <w:divBdr>
            <w:top w:val="none" w:sz="0" w:space="0" w:color="auto"/>
            <w:left w:val="none" w:sz="0" w:space="0" w:color="auto"/>
            <w:bottom w:val="none" w:sz="0" w:space="0" w:color="auto"/>
            <w:right w:val="none" w:sz="0" w:space="0" w:color="auto"/>
          </w:divBdr>
        </w:div>
        <w:div w:id="740636879">
          <w:marLeft w:val="0"/>
          <w:marRight w:val="0"/>
          <w:marTop w:val="0"/>
          <w:marBottom w:val="0"/>
          <w:divBdr>
            <w:top w:val="none" w:sz="0" w:space="0" w:color="auto"/>
            <w:left w:val="none" w:sz="0" w:space="0" w:color="auto"/>
            <w:bottom w:val="none" w:sz="0" w:space="0" w:color="auto"/>
            <w:right w:val="none" w:sz="0" w:space="0" w:color="auto"/>
          </w:divBdr>
        </w:div>
        <w:div w:id="16347058">
          <w:marLeft w:val="0"/>
          <w:marRight w:val="0"/>
          <w:marTop w:val="0"/>
          <w:marBottom w:val="0"/>
          <w:divBdr>
            <w:top w:val="none" w:sz="0" w:space="0" w:color="auto"/>
            <w:left w:val="none" w:sz="0" w:space="0" w:color="auto"/>
            <w:bottom w:val="none" w:sz="0" w:space="0" w:color="auto"/>
            <w:right w:val="none" w:sz="0" w:space="0" w:color="auto"/>
          </w:divBdr>
        </w:div>
        <w:div w:id="706834855">
          <w:marLeft w:val="0"/>
          <w:marRight w:val="0"/>
          <w:marTop w:val="0"/>
          <w:marBottom w:val="0"/>
          <w:divBdr>
            <w:top w:val="none" w:sz="0" w:space="0" w:color="auto"/>
            <w:left w:val="none" w:sz="0" w:space="0" w:color="auto"/>
            <w:bottom w:val="none" w:sz="0" w:space="0" w:color="auto"/>
            <w:right w:val="none" w:sz="0" w:space="0" w:color="auto"/>
          </w:divBdr>
        </w:div>
        <w:div w:id="911278576">
          <w:marLeft w:val="0"/>
          <w:marRight w:val="0"/>
          <w:marTop w:val="0"/>
          <w:marBottom w:val="0"/>
          <w:divBdr>
            <w:top w:val="none" w:sz="0" w:space="0" w:color="auto"/>
            <w:left w:val="none" w:sz="0" w:space="0" w:color="auto"/>
            <w:bottom w:val="none" w:sz="0" w:space="0" w:color="auto"/>
            <w:right w:val="none" w:sz="0" w:space="0" w:color="auto"/>
          </w:divBdr>
        </w:div>
      </w:divsChild>
    </w:div>
    <w:div w:id="1546404506">
      <w:bodyDiv w:val="1"/>
      <w:marLeft w:val="0"/>
      <w:marRight w:val="0"/>
      <w:marTop w:val="0"/>
      <w:marBottom w:val="0"/>
      <w:divBdr>
        <w:top w:val="none" w:sz="0" w:space="0" w:color="auto"/>
        <w:left w:val="none" w:sz="0" w:space="0" w:color="auto"/>
        <w:bottom w:val="none" w:sz="0" w:space="0" w:color="auto"/>
        <w:right w:val="none" w:sz="0" w:space="0" w:color="auto"/>
      </w:divBdr>
    </w:div>
    <w:div w:id="1597902376">
      <w:bodyDiv w:val="1"/>
      <w:marLeft w:val="0"/>
      <w:marRight w:val="0"/>
      <w:marTop w:val="0"/>
      <w:marBottom w:val="0"/>
      <w:divBdr>
        <w:top w:val="none" w:sz="0" w:space="0" w:color="auto"/>
        <w:left w:val="none" w:sz="0" w:space="0" w:color="auto"/>
        <w:bottom w:val="none" w:sz="0" w:space="0" w:color="auto"/>
        <w:right w:val="none" w:sz="0" w:space="0" w:color="auto"/>
      </w:divBdr>
    </w:div>
    <w:div w:id="1635022217">
      <w:bodyDiv w:val="1"/>
      <w:marLeft w:val="0"/>
      <w:marRight w:val="0"/>
      <w:marTop w:val="0"/>
      <w:marBottom w:val="0"/>
      <w:divBdr>
        <w:top w:val="none" w:sz="0" w:space="0" w:color="auto"/>
        <w:left w:val="none" w:sz="0" w:space="0" w:color="auto"/>
        <w:bottom w:val="none" w:sz="0" w:space="0" w:color="auto"/>
        <w:right w:val="none" w:sz="0" w:space="0" w:color="auto"/>
      </w:divBdr>
    </w:div>
    <w:div w:id="1766880275">
      <w:bodyDiv w:val="1"/>
      <w:marLeft w:val="0"/>
      <w:marRight w:val="0"/>
      <w:marTop w:val="0"/>
      <w:marBottom w:val="0"/>
      <w:divBdr>
        <w:top w:val="none" w:sz="0" w:space="0" w:color="auto"/>
        <w:left w:val="none" w:sz="0" w:space="0" w:color="auto"/>
        <w:bottom w:val="none" w:sz="0" w:space="0" w:color="auto"/>
        <w:right w:val="none" w:sz="0" w:space="0" w:color="auto"/>
      </w:divBdr>
    </w:div>
    <w:div w:id="1926650775">
      <w:bodyDiv w:val="1"/>
      <w:marLeft w:val="0"/>
      <w:marRight w:val="0"/>
      <w:marTop w:val="0"/>
      <w:marBottom w:val="0"/>
      <w:divBdr>
        <w:top w:val="none" w:sz="0" w:space="0" w:color="auto"/>
        <w:left w:val="none" w:sz="0" w:space="0" w:color="auto"/>
        <w:bottom w:val="none" w:sz="0" w:space="0" w:color="auto"/>
        <w:right w:val="none" w:sz="0" w:space="0" w:color="auto"/>
      </w:divBdr>
    </w:div>
    <w:div w:id="1946496324">
      <w:bodyDiv w:val="1"/>
      <w:marLeft w:val="0"/>
      <w:marRight w:val="0"/>
      <w:marTop w:val="0"/>
      <w:marBottom w:val="0"/>
      <w:divBdr>
        <w:top w:val="none" w:sz="0" w:space="0" w:color="auto"/>
        <w:left w:val="none" w:sz="0" w:space="0" w:color="auto"/>
        <w:bottom w:val="none" w:sz="0" w:space="0" w:color="auto"/>
        <w:right w:val="none" w:sz="0" w:space="0" w:color="auto"/>
      </w:divBdr>
    </w:div>
    <w:div w:id="2090803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emf"/><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budejovice.cz/cz/mesto/volene-organy/Documents/Z%C3%A1pisy%20%C3%BAzemn%C3%AD%20komise/Zapisy-UK-2013/zapis_UK_2_2013_zari.pdf"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oleObject" Target="embeddings/oleObject1.bin"/><Relationship Id="rId35" Type="http://schemas.openxmlformats.org/officeDocument/2006/relationships/customXml" Target="../customXml/item3.xml"/><Relationship Id="rId8" Type="http://schemas.openxmlformats.org/officeDocument/2006/relationships/hyperlink" Target="mailto:tamara.tefferova4uskupina@seznam.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59B7F85A920EA4BBDE38FFC6EAC97AF" ma:contentTypeVersion="1" ma:contentTypeDescription="Vytvořit nový dokument" ma:contentTypeScope="" ma:versionID="0b1681e0ae9b9c4603c35c52a1b8eb6b">
  <xsd:schema xmlns:xsd="http://www.w3.org/2001/XMLSchema" xmlns:p="http://schemas.microsoft.com/office/2006/metadata/properties" xmlns:ns1="http://schemas.microsoft.com/sharepoint/v3" targetNamespace="http://schemas.microsoft.com/office/2006/metadata/properties" ma:root="true" ma:fieldsID="3b76acb21ccc99dd8c36ea5aeb9894b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Datum zahájení plánování" ma:internalName="PublishingStartDate">
      <xsd:simpleType>
        <xsd:restriction base="dms:Unknown"/>
      </xsd:simpleType>
    </xsd:element>
    <xsd:element name="PublishingExpirationDate" ma:index="9" nillable="true" ma:displayName="Datum ukončení plánování"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E63110B-C023-4D92-A474-4F7BE6ADF6BF}"/>
</file>

<file path=customXml/itemProps2.xml><?xml version="1.0" encoding="utf-8"?>
<ds:datastoreItem xmlns:ds="http://schemas.openxmlformats.org/officeDocument/2006/customXml" ds:itemID="{A595175F-E3E8-477B-96B0-47525712E4BA}"/>
</file>

<file path=customXml/itemProps3.xml><?xml version="1.0" encoding="utf-8"?>
<ds:datastoreItem xmlns:ds="http://schemas.openxmlformats.org/officeDocument/2006/customXml" ds:itemID="{4A86FDFA-83A9-4218-ABFC-654DD77E02EB}"/>
</file>

<file path=docProps/app.xml><?xml version="1.0" encoding="utf-8"?>
<Properties xmlns="http://schemas.openxmlformats.org/officeDocument/2006/extended-properties" xmlns:vt="http://schemas.openxmlformats.org/officeDocument/2006/docPropsVTypes">
  <Template>Normal</Template>
  <TotalTime>664</TotalTime>
  <Pages>9</Pages>
  <Words>1540</Words>
  <Characters>9086</Characters>
  <Application>Microsoft Office Word</Application>
  <DocSecurity>0</DocSecurity>
  <Lines>75</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Styfalova</dc:creator>
  <cp:keywords/>
  <dc:description/>
  <cp:lastModifiedBy>Stolarikova Iveta</cp:lastModifiedBy>
  <cp:revision>10</cp:revision>
  <dcterms:created xsi:type="dcterms:W3CDTF">2016-05-08T14:20:00Z</dcterms:created>
  <dcterms:modified xsi:type="dcterms:W3CDTF">2016-05-20T08:01:00Z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0x010100759B7F85A920EA4BBDE38FFC6EAC97AF</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