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13" w:rsidRDefault="0011714E">
      <w:pPr>
        <w:jc w:val="center"/>
        <w:rPr>
          <w:b/>
          <w:sz w:val="28"/>
          <w:szCs w:val="28"/>
        </w:rPr>
      </w:pPr>
      <w:r>
        <w:rPr>
          <w:b/>
          <w:sz w:val="28"/>
          <w:szCs w:val="28"/>
        </w:rPr>
        <w:t xml:space="preserve">Zápis č. 1 </w:t>
      </w:r>
    </w:p>
    <w:p w:rsidR="008B6913" w:rsidRDefault="0011714E">
      <w:pPr>
        <w:jc w:val="center"/>
        <w:rPr>
          <w:b/>
          <w:sz w:val="24"/>
          <w:szCs w:val="24"/>
        </w:rPr>
      </w:pPr>
      <w:r>
        <w:rPr>
          <w:b/>
          <w:sz w:val="24"/>
          <w:szCs w:val="24"/>
        </w:rPr>
        <w:t xml:space="preserve">z jednání územní skupiny č. 6 (Mladé – S. Vrbné – St. </w:t>
      </w:r>
      <w:proofErr w:type="gramStart"/>
      <w:r>
        <w:rPr>
          <w:b/>
          <w:sz w:val="24"/>
          <w:szCs w:val="24"/>
        </w:rPr>
        <w:t>Hodějovice),které</w:t>
      </w:r>
      <w:proofErr w:type="gramEnd"/>
      <w:r>
        <w:rPr>
          <w:b/>
          <w:sz w:val="24"/>
          <w:szCs w:val="24"/>
        </w:rPr>
        <w:t xml:space="preserve"> se konalo 4. února 2016 od 17,00 h jídelně ZŠ a MŠ </w:t>
      </w:r>
      <w:proofErr w:type="spellStart"/>
      <w:r>
        <w:rPr>
          <w:b/>
          <w:sz w:val="24"/>
          <w:szCs w:val="24"/>
        </w:rPr>
        <w:t>Vl</w:t>
      </w:r>
      <w:proofErr w:type="spellEnd"/>
      <w:r>
        <w:rPr>
          <w:b/>
          <w:sz w:val="24"/>
          <w:szCs w:val="24"/>
        </w:rPr>
        <w:t>. Rady</w:t>
      </w:r>
    </w:p>
    <w:p w:rsidR="008B6913" w:rsidRDefault="008B6913">
      <w:pPr>
        <w:jc w:val="both"/>
        <w:rPr>
          <w:b/>
          <w:sz w:val="24"/>
          <w:szCs w:val="24"/>
        </w:rPr>
      </w:pPr>
    </w:p>
    <w:p w:rsidR="008B6913" w:rsidRDefault="0011714E">
      <w:pPr>
        <w:jc w:val="both"/>
        <w:rPr>
          <w:sz w:val="24"/>
          <w:szCs w:val="24"/>
        </w:rPr>
      </w:pPr>
      <w:r>
        <w:rPr>
          <w:b/>
          <w:sz w:val="24"/>
          <w:szCs w:val="24"/>
        </w:rPr>
        <w:t>Přítomní</w:t>
      </w:r>
      <w:r>
        <w:rPr>
          <w:sz w:val="24"/>
          <w:szCs w:val="24"/>
        </w:rPr>
        <w:t xml:space="preserve">: </w:t>
      </w:r>
    </w:p>
    <w:p w:rsidR="008B6913" w:rsidRDefault="0011714E">
      <w:pPr>
        <w:pStyle w:val="Odstavecseseznamem"/>
        <w:numPr>
          <w:ilvl w:val="0"/>
          <w:numId w:val="1"/>
        </w:numPr>
        <w:jc w:val="both"/>
        <w:rPr>
          <w:sz w:val="24"/>
          <w:szCs w:val="24"/>
        </w:rPr>
      </w:pPr>
      <w:r>
        <w:rPr>
          <w:b/>
          <w:sz w:val="24"/>
          <w:szCs w:val="24"/>
        </w:rPr>
        <w:t>Členové územní skupiny:</w:t>
      </w:r>
      <w:r>
        <w:rPr>
          <w:sz w:val="24"/>
          <w:szCs w:val="24"/>
        </w:rPr>
        <w:t xml:space="preserve"> Jindřich Hofbauer, Jitka Houdková, Jiří Kořínek, Martin Křída, Ivo Moravec, Martin </w:t>
      </w:r>
      <w:proofErr w:type="spellStart"/>
      <w:r>
        <w:rPr>
          <w:sz w:val="24"/>
          <w:szCs w:val="24"/>
        </w:rPr>
        <w:t>Předota</w:t>
      </w:r>
      <w:proofErr w:type="spellEnd"/>
      <w:r>
        <w:rPr>
          <w:sz w:val="24"/>
          <w:szCs w:val="24"/>
        </w:rPr>
        <w:t>, Šárka Řezníčková, Helena Stejskalová Čejková, Štěpán Tesárek, Jan Tůma</w:t>
      </w:r>
    </w:p>
    <w:p w:rsidR="008B6913" w:rsidRDefault="0011714E">
      <w:pPr>
        <w:pStyle w:val="Odstavecseseznamem"/>
        <w:numPr>
          <w:ilvl w:val="0"/>
          <w:numId w:val="1"/>
        </w:numPr>
        <w:jc w:val="both"/>
        <w:rPr>
          <w:sz w:val="24"/>
          <w:szCs w:val="24"/>
        </w:rPr>
      </w:pPr>
      <w:r>
        <w:rPr>
          <w:sz w:val="24"/>
          <w:szCs w:val="24"/>
        </w:rPr>
        <w:t xml:space="preserve">Ivan Nadberežný, předseda územního výboru </w:t>
      </w:r>
    </w:p>
    <w:p w:rsidR="008B6913" w:rsidRDefault="0011714E">
      <w:pPr>
        <w:jc w:val="both"/>
        <w:rPr>
          <w:sz w:val="24"/>
          <w:szCs w:val="24"/>
        </w:rPr>
      </w:pPr>
      <w:r>
        <w:rPr>
          <w:sz w:val="24"/>
          <w:szCs w:val="24"/>
        </w:rPr>
        <w:t>(hned na začátek jedna vysvětlivka – tak nějak si nehraji na tituly, proto je neuvádím – v adresáři to ovšem bude kompletní)</w:t>
      </w:r>
    </w:p>
    <w:p w:rsidR="008B6913" w:rsidRDefault="0011714E">
      <w:pPr>
        <w:pStyle w:val="Odstavecseseznamem"/>
        <w:numPr>
          <w:ilvl w:val="0"/>
          <w:numId w:val="2"/>
        </w:numPr>
        <w:jc w:val="both"/>
        <w:rPr>
          <w:b/>
          <w:sz w:val="24"/>
          <w:szCs w:val="24"/>
        </w:rPr>
      </w:pPr>
      <w:r>
        <w:rPr>
          <w:b/>
          <w:sz w:val="24"/>
          <w:szCs w:val="24"/>
        </w:rPr>
        <w:t>Úvod</w:t>
      </w:r>
    </w:p>
    <w:p w:rsidR="008B6913" w:rsidRDefault="0011714E">
      <w:pPr>
        <w:pStyle w:val="Odstavecseseznamem"/>
        <w:jc w:val="both"/>
        <w:rPr>
          <w:sz w:val="24"/>
          <w:szCs w:val="24"/>
        </w:rPr>
      </w:pPr>
      <w:r>
        <w:rPr>
          <w:sz w:val="24"/>
          <w:szCs w:val="24"/>
        </w:rPr>
        <w:t xml:space="preserve">Jednání zahájil předseda územního výboru pan Nadberežný. Vysvětlil vznik územní komise, pod kterou spadají jednotlivé územní skupiny, kterých je ve městě celkem osm a zabýval se úkoly a možnostmi, které územní skupina má. Mělo by se jednat o náměty, návrhy na zlepšení životních podmínek v ĆB se zaměřením na </w:t>
      </w:r>
      <w:proofErr w:type="gramStart"/>
      <w:r>
        <w:rPr>
          <w:sz w:val="24"/>
          <w:szCs w:val="24"/>
        </w:rPr>
        <w:t>konkrétní  území</w:t>
      </w:r>
      <w:proofErr w:type="gramEnd"/>
      <w:r>
        <w:rPr>
          <w:sz w:val="24"/>
          <w:szCs w:val="24"/>
        </w:rPr>
        <w:t xml:space="preserve"> (v našem případě je to Mladé, Suché Vrbné a Staré Hodějovice). </w:t>
      </w:r>
    </w:p>
    <w:p w:rsidR="008B6913" w:rsidRDefault="0011714E">
      <w:pPr>
        <w:pStyle w:val="Odstavecseseznamem"/>
        <w:jc w:val="both"/>
        <w:rPr>
          <w:sz w:val="24"/>
          <w:szCs w:val="24"/>
        </w:rPr>
      </w:pPr>
      <w:r>
        <w:rPr>
          <w:sz w:val="24"/>
          <w:szCs w:val="24"/>
        </w:rPr>
        <w:t xml:space="preserve">Dále představil dva členy územní skupiny, kteří jsou i členy územního výboru – paní </w:t>
      </w:r>
      <w:proofErr w:type="gramStart"/>
      <w:r>
        <w:rPr>
          <w:sz w:val="24"/>
          <w:szCs w:val="24"/>
        </w:rPr>
        <w:t>Jitku</w:t>
      </w:r>
      <w:proofErr w:type="gramEnd"/>
      <w:r>
        <w:rPr>
          <w:sz w:val="24"/>
          <w:szCs w:val="24"/>
        </w:rPr>
        <w:t xml:space="preserve"> Houdkovou a pana Jiřího Kořínka.</w:t>
      </w:r>
    </w:p>
    <w:p w:rsidR="008B6913" w:rsidRDefault="0011714E">
      <w:pPr>
        <w:pStyle w:val="Odstavecseseznamem"/>
        <w:jc w:val="both"/>
        <w:rPr>
          <w:sz w:val="24"/>
          <w:szCs w:val="24"/>
        </w:rPr>
      </w:pPr>
      <w:r>
        <w:rPr>
          <w:sz w:val="24"/>
          <w:szCs w:val="24"/>
        </w:rPr>
        <w:t xml:space="preserve">Následně se stručně představili všichni přítomní – kde bydlí, vzdělání, zaměstnání. </w:t>
      </w:r>
    </w:p>
    <w:p w:rsidR="008B6913" w:rsidRDefault="008B6913">
      <w:pPr>
        <w:pStyle w:val="Odstavecseseznamem"/>
        <w:jc w:val="both"/>
        <w:rPr>
          <w:sz w:val="24"/>
          <w:szCs w:val="24"/>
        </w:rPr>
      </w:pPr>
    </w:p>
    <w:p w:rsidR="008B6913" w:rsidRDefault="0011714E">
      <w:pPr>
        <w:pStyle w:val="Odstavecseseznamem"/>
        <w:numPr>
          <w:ilvl w:val="0"/>
          <w:numId w:val="2"/>
        </w:numPr>
        <w:jc w:val="both"/>
        <w:rPr>
          <w:b/>
          <w:sz w:val="24"/>
          <w:szCs w:val="24"/>
        </w:rPr>
      </w:pPr>
      <w:r>
        <w:rPr>
          <w:b/>
          <w:sz w:val="24"/>
          <w:szCs w:val="24"/>
        </w:rPr>
        <w:t>Volba předsedy</w:t>
      </w:r>
    </w:p>
    <w:p w:rsidR="008B6913" w:rsidRDefault="0011714E">
      <w:pPr>
        <w:pStyle w:val="Odstavecseseznamem"/>
        <w:jc w:val="both"/>
        <w:rPr>
          <w:sz w:val="24"/>
          <w:szCs w:val="24"/>
        </w:rPr>
      </w:pPr>
      <w:r>
        <w:rPr>
          <w:sz w:val="24"/>
          <w:szCs w:val="24"/>
        </w:rPr>
        <w:t xml:space="preserve">Pan Nadberežný navrhl, aby se předsedou územní skupiny stal někdo, kdo není členem územního výboru. V následující diskuzi však došlo ke shodě všech členů komise, že by právě člen územního výboru měl být předsedou skupiny. </w:t>
      </w:r>
    </w:p>
    <w:p w:rsidR="008B6913" w:rsidRDefault="0011714E">
      <w:pPr>
        <w:pStyle w:val="Odstavecseseznamem"/>
        <w:jc w:val="both"/>
        <w:rPr>
          <w:sz w:val="24"/>
          <w:szCs w:val="24"/>
        </w:rPr>
      </w:pPr>
      <w:r>
        <w:rPr>
          <w:sz w:val="24"/>
          <w:szCs w:val="24"/>
        </w:rPr>
        <w:t>Paní Houdková neměla o tuto funkci zájem a tak byl jednomyslně předsedou zvolený pan Jiří Kořínek, který se zdržel hlasování.</w:t>
      </w:r>
    </w:p>
    <w:p w:rsidR="008B6913" w:rsidRDefault="0011714E">
      <w:pPr>
        <w:pStyle w:val="Odstavecseseznamem"/>
        <w:jc w:val="both"/>
        <w:rPr>
          <w:sz w:val="24"/>
          <w:szCs w:val="24"/>
        </w:rPr>
      </w:pPr>
      <w:r>
        <w:rPr>
          <w:sz w:val="24"/>
          <w:szCs w:val="24"/>
        </w:rPr>
        <w:t>Další průběh jednání pak řídil předseda Jiří Kořínek</w:t>
      </w:r>
    </w:p>
    <w:p w:rsidR="008B6913" w:rsidRDefault="008B6913">
      <w:pPr>
        <w:pStyle w:val="Odstavecseseznamem"/>
        <w:jc w:val="both"/>
        <w:rPr>
          <w:sz w:val="24"/>
          <w:szCs w:val="24"/>
        </w:rPr>
      </w:pPr>
    </w:p>
    <w:p w:rsidR="008B6913" w:rsidRDefault="0011714E">
      <w:pPr>
        <w:pStyle w:val="Odstavecseseznamem"/>
        <w:numPr>
          <w:ilvl w:val="0"/>
          <w:numId w:val="2"/>
        </w:numPr>
        <w:jc w:val="both"/>
        <w:rPr>
          <w:b/>
          <w:sz w:val="24"/>
          <w:szCs w:val="24"/>
        </w:rPr>
      </w:pPr>
      <w:r>
        <w:rPr>
          <w:b/>
          <w:sz w:val="24"/>
          <w:szCs w:val="24"/>
        </w:rPr>
        <w:t>Náměty, připomínky, podněty</w:t>
      </w:r>
    </w:p>
    <w:p w:rsidR="008B6913" w:rsidRDefault="0011714E">
      <w:pPr>
        <w:pStyle w:val="Odstavecseseznamem"/>
        <w:jc w:val="both"/>
        <w:rPr>
          <w:sz w:val="24"/>
          <w:szCs w:val="24"/>
        </w:rPr>
      </w:pPr>
      <w:r>
        <w:rPr>
          <w:sz w:val="24"/>
          <w:szCs w:val="24"/>
        </w:rPr>
        <w:t>Během diskuze zazněly následující návrhy:</w:t>
      </w:r>
    </w:p>
    <w:p w:rsidR="008B6913" w:rsidRDefault="0011714E">
      <w:pPr>
        <w:pStyle w:val="Odstavecseseznamem"/>
        <w:numPr>
          <w:ilvl w:val="1"/>
          <w:numId w:val="1"/>
        </w:numPr>
        <w:jc w:val="both"/>
        <w:rPr>
          <w:sz w:val="24"/>
          <w:szCs w:val="24"/>
        </w:rPr>
      </w:pPr>
      <w:r>
        <w:rPr>
          <w:sz w:val="24"/>
          <w:szCs w:val="24"/>
        </w:rPr>
        <w:t xml:space="preserve">Přechod pro chodce na </w:t>
      </w:r>
      <w:proofErr w:type="spellStart"/>
      <w:r>
        <w:rPr>
          <w:sz w:val="24"/>
          <w:szCs w:val="24"/>
        </w:rPr>
        <w:t>zanádražní</w:t>
      </w:r>
      <w:proofErr w:type="spellEnd"/>
      <w:r>
        <w:rPr>
          <w:sz w:val="24"/>
          <w:szCs w:val="24"/>
        </w:rPr>
        <w:t xml:space="preserve"> komunikaci na kruhovém objezdu u Nových Hodějovic, </w:t>
      </w:r>
    </w:p>
    <w:p w:rsidR="008B6913" w:rsidRDefault="0011714E">
      <w:pPr>
        <w:pStyle w:val="Odstavecseseznamem"/>
        <w:numPr>
          <w:ilvl w:val="1"/>
          <w:numId w:val="1"/>
        </w:numPr>
        <w:jc w:val="both"/>
        <w:rPr>
          <w:sz w:val="24"/>
          <w:szCs w:val="24"/>
        </w:rPr>
      </w:pPr>
      <w:r>
        <w:rPr>
          <w:sz w:val="24"/>
          <w:szCs w:val="24"/>
        </w:rPr>
        <w:t xml:space="preserve">Cyklostezka kolem </w:t>
      </w:r>
      <w:proofErr w:type="spellStart"/>
      <w:r>
        <w:rPr>
          <w:sz w:val="24"/>
          <w:szCs w:val="24"/>
        </w:rPr>
        <w:t>zanádražní</w:t>
      </w:r>
      <w:proofErr w:type="spellEnd"/>
      <w:r>
        <w:rPr>
          <w:sz w:val="24"/>
          <w:szCs w:val="24"/>
        </w:rPr>
        <w:t xml:space="preserve"> komunikace končí u hřbitova v Mladém a neřeší další pokračování na Nové Hodějovice,</w:t>
      </w:r>
    </w:p>
    <w:p w:rsidR="008B6913" w:rsidRDefault="0011714E">
      <w:pPr>
        <w:pStyle w:val="Odstavecseseznamem"/>
        <w:numPr>
          <w:ilvl w:val="1"/>
          <w:numId w:val="1"/>
        </w:numPr>
        <w:jc w:val="both"/>
        <w:rPr>
          <w:sz w:val="24"/>
          <w:szCs w:val="24"/>
        </w:rPr>
      </w:pPr>
      <w:r>
        <w:rPr>
          <w:sz w:val="24"/>
          <w:szCs w:val="24"/>
        </w:rPr>
        <w:t>Zcela ch</w:t>
      </w:r>
      <w:r w:rsidR="00BF348F">
        <w:rPr>
          <w:sz w:val="24"/>
          <w:szCs w:val="24"/>
        </w:rPr>
        <w:t xml:space="preserve">ybí cyklostezky v Suchém </w:t>
      </w:r>
      <w:proofErr w:type="spellStart"/>
      <w:r w:rsidR="00BF348F">
        <w:rPr>
          <w:sz w:val="24"/>
          <w:szCs w:val="24"/>
        </w:rPr>
        <w:t>Vrbném</w:t>
      </w:r>
      <w:proofErr w:type="spellEnd"/>
      <w:r w:rsidR="00BF348F">
        <w:rPr>
          <w:sz w:val="24"/>
          <w:szCs w:val="24"/>
        </w:rPr>
        <w:t>,</w:t>
      </w:r>
      <w:bookmarkStart w:id="0" w:name="_GoBack"/>
      <w:bookmarkEnd w:id="0"/>
    </w:p>
    <w:p w:rsidR="008B6913" w:rsidRDefault="0011714E">
      <w:pPr>
        <w:pStyle w:val="Odstavecseseznamem"/>
        <w:numPr>
          <w:ilvl w:val="1"/>
          <w:numId w:val="1"/>
        </w:numPr>
        <w:jc w:val="both"/>
        <w:rPr>
          <w:sz w:val="24"/>
          <w:szCs w:val="24"/>
        </w:rPr>
      </w:pPr>
      <w:r>
        <w:rPr>
          <w:sz w:val="24"/>
          <w:szCs w:val="24"/>
        </w:rPr>
        <w:lastRenderedPageBreak/>
        <w:t xml:space="preserve">Lokalita U Špačků je velmi frekventované rekreační místo, bylo by vhodné provést úpravy, aby vznikla skutečná rekreační zóna. Současně je nutná údržba můstku za velkým jezem (vysekání náletu </w:t>
      </w:r>
      <w:r w:rsidRPr="0011714E">
        <w:rPr>
          <w:sz w:val="24"/>
          <w:szCs w:val="24"/>
        </w:rPr>
        <w:t xml:space="preserve">v konstrukci mostu </w:t>
      </w:r>
      <w:r>
        <w:rPr>
          <w:sz w:val="24"/>
          <w:szCs w:val="24"/>
        </w:rPr>
        <w:t>atp.),</w:t>
      </w:r>
    </w:p>
    <w:p w:rsidR="008B6913" w:rsidRDefault="0011714E">
      <w:pPr>
        <w:pStyle w:val="Odstavecseseznamem"/>
        <w:numPr>
          <w:ilvl w:val="1"/>
          <w:numId w:val="1"/>
        </w:numPr>
        <w:jc w:val="both"/>
        <w:rPr>
          <w:sz w:val="24"/>
          <w:szCs w:val="24"/>
        </w:rPr>
      </w:pPr>
      <w:r>
        <w:rPr>
          <w:sz w:val="24"/>
          <w:szCs w:val="24"/>
        </w:rPr>
        <w:t>Nebezpečná situace je na Novohradské ulici, kde u křižovatky s ulicí V. Rady přechází děti do školy. Vhodné přechody jsou poměrně vzdálené, jeden je až za samoobsluhou a druhý až u odbočky k hřbitovu,</w:t>
      </w:r>
    </w:p>
    <w:p w:rsidR="008B6913" w:rsidRDefault="0011714E">
      <w:pPr>
        <w:pStyle w:val="Odstavecseseznamem"/>
        <w:numPr>
          <w:ilvl w:val="1"/>
          <w:numId w:val="1"/>
        </w:numPr>
        <w:jc w:val="both"/>
        <w:rPr>
          <w:sz w:val="24"/>
          <w:szCs w:val="24"/>
        </w:rPr>
      </w:pPr>
      <w:r>
        <w:rPr>
          <w:sz w:val="24"/>
          <w:szCs w:val="24"/>
        </w:rPr>
        <w:t>V ulici Za tratí nejsou některé domy připojeny na kanalizaci, vozovka není zpevněná,</w:t>
      </w:r>
    </w:p>
    <w:p w:rsidR="008B6913" w:rsidRDefault="0011714E">
      <w:pPr>
        <w:pStyle w:val="Odstavecseseznamem"/>
        <w:numPr>
          <w:ilvl w:val="1"/>
          <w:numId w:val="1"/>
        </w:numPr>
        <w:jc w:val="both"/>
        <w:rPr>
          <w:sz w:val="24"/>
          <w:szCs w:val="24"/>
        </w:rPr>
      </w:pPr>
      <w:r>
        <w:rPr>
          <w:sz w:val="24"/>
          <w:szCs w:val="24"/>
        </w:rPr>
        <w:t xml:space="preserve">Je nutné řešit problematiku prostranství před bývalým kinem Mír v S. </w:t>
      </w:r>
      <w:proofErr w:type="spellStart"/>
      <w:r>
        <w:rPr>
          <w:sz w:val="24"/>
          <w:szCs w:val="24"/>
        </w:rPr>
        <w:t>Vrbném</w:t>
      </w:r>
      <w:proofErr w:type="spellEnd"/>
      <w:r>
        <w:rPr>
          <w:sz w:val="24"/>
          <w:szCs w:val="24"/>
        </w:rPr>
        <w:t>, kde se shází lidé k alkoholickým dýchánkům,</w:t>
      </w:r>
    </w:p>
    <w:p w:rsidR="008B6913" w:rsidRDefault="0011714E">
      <w:pPr>
        <w:pStyle w:val="Odstavecseseznamem"/>
        <w:numPr>
          <w:ilvl w:val="1"/>
          <w:numId w:val="1"/>
        </w:numPr>
        <w:jc w:val="both"/>
        <w:rPr>
          <w:sz w:val="24"/>
          <w:szCs w:val="24"/>
        </w:rPr>
      </w:pPr>
      <w:r>
        <w:rPr>
          <w:sz w:val="24"/>
          <w:szCs w:val="24"/>
        </w:rPr>
        <w:t>Zvážení možnosti zavést městskou vyhláškou zákaz rušení klidu v neděli a o svátcích.</w:t>
      </w:r>
    </w:p>
    <w:p w:rsidR="008B6913" w:rsidRDefault="0011714E">
      <w:pPr>
        <w:ind w:left="1080"/>
        <w:jc w:val="both"/>
        <w:rPr>
          <w:sz w:val="24"/>
          <w:szCs w:val="24"/>
        </w:rPr>
      </w:pPr>
      <w:r>
        <w:rPr>
          <w:sz w:val="24"/>
          <w:szCs w:val="24"/>
        </w:rPr>
        <w:t>Členové komise se seznámili se stížností paní Koubové na nadměrný provoz nákladních automobilů, kterou adresovala magistrátu. Odpověď dostala od odboru dopravy vč. vyjádření dopravní policie. Skupina se touto stížností nebude zabývat.</w:t>
      </w:r>
    </w:p>
    <w:p w:rsidR="008B6913" w:rsidRDefault="0011714E">
      <w:pPr>
        <w:ind w:left="1080"/>
        <w:jc w:val="both"/>
        <w:rPr>
          <w:sz w:val="24"/>
          <w:szCs w:val="24"/>
        </w:rPr>
      </w:pPr>
      <w:r>
        <w:rPr>
          <w:sz w:val="24"/>
          <w:szCs w:val="24"/>
        </w:rPr>
        <w:t xml:space="preserve">Jiří Kořínek požádal přítomné, aby si výše uvedené náměty promysleli, na dalších jednáních se skupina bude snažit o jejich konkretizaci. </w:t>
      </w:r>
    </w:p>
    <w:p w:rsidR="008B6913" w:rsidRDefault="0011714E">
      <w:pPr>
        <w:pStyle w:val="Odstavecseseznamem"/>
        <w:numPr>
          <w:ilvl w:val="0"/>
          <w:numId w:val="2"/>
        </w:numPr>
        <w:jc w:val="both"/>
        <w:rPr>
          <w:b/>
          <w:sz w:val="24"/>
          <w:szCs w:val="24"/>
        </w:rPr>
      </w:pPr>
      <w:r>
        <w:rPr>
          <w:b/>
          <w:sz w:val="24"/>
          <w:szCs w:val="24"/>
        </w:rPr>
        <w:t>Závěr</w:t>
      </w:r>
    </w:p>
    <w:p w:rsidR="008B6913" w:rsidRDefault="0011714E">
      <w:pPr>
        <w:pStyle w:val="Odstavecseseznamem"/>
        <w:jc w:val="both"/>
        <w:rPr>
          <w:sz w:val="24"/>
          <w:szCs w:val="24"/>
        </w:rPr>
      </w:pPr>
      <w:r>
        <w:rPr>
          <w:sz w:val="24"/>
          <w:szCs w:val="24"/>
        </w:rPr>
        <w:t>Skupina se dohodla, že se bude pravidelně scházet každý první čtvrtek v měsíci, vždy od 17,00 hodin a že se místa setkání budou střídat.</w:t>
      </w:r>
    </w:p>
    <w:p w:rsidR="008B6913" w:rsidRDefault="0011714E">
      <w:pPr>
        <w:pStyle w:val="Odstavecseseznamem"/>
        <w:jc w:val="both"/>
        <w:rPr>
          <w:sz w:val="24"/>
          <w:szCs w:val="24"/>
        </w:rPr>
      </w:pPr>
      <w:r>
        <w:rPr>
          <w:sz w:val="24"/>
          <w:szCs w:val="24"/>
        </w:rPr>
        <w:t xml:space="preserve">Příští jednání skupiny se tedy uskuteční ve čtvrtek 3. Března od 17,00 h v Suchém </w:t>
      </w:r>
      <w:proofErr w:type="spellStart"/>
      <w:r>
        <w:rPr>
          <w:sz w:val="24"/>
          <w:szCs w:val="24"/>
        </w:rPr>
        <w:t>Vrbném</w:t>
      </w:r>
      <w:proofErr w:type="spellEnd"/>
      <w:r>
        <w:rPr>
          <w:sz w:val="24"/>
          <w:szCs w:val="24"/>
        </w:rPr>
        <w:t>. Přesné místo setkání bude uvedeno v pozvánce.</w:t>
      </w:r>
    </w:p>
    <w:p w:rsidR="008B6913" w:rsidRDefault="008B6913">
      <w:pPr>
        <w:pStyle w:val="Odstavecseseznamem"/>
        <w:jc w:val="both"/>
        <w:rPr>
          <w:sz w:val="24"/>
          <w:szCs w:val="24"/>
        </w:rPr>
      </w:pPr>
    </w:p>
    <w:p w:rsidR="008B6913" w:rsidRDefault="0011714E">
      <w:pPr>
        <w:pStyle w:val="Odstavecseseznamem"/>
        <w:jc w:val="both"/>
        <w:rPr>
          <w:sz w:val="24"/>
          <w:szCs w:val="24"/>
        </w:rPr>
      </w:pPr>
      <w:r>
        <w:rPr>
          <w:sz w:val="24"/>
          <w:szCs w:val="24"/>
        </w:rPr>
        <w:t>Vzhledem k vyčerpání programu pak Jiří Kořínek jednání ukončil.</w:t>
      </w:r>
    </w:p>
    <w:p w:rsidR="008B6913" w:rsidRDefault="008B6913">
      <w:pPr>
        <w:jc w:val="both"/>
        <w:rPr>
          <w:sz w:val="24"/>
          <w:szCs w:val="24"/>
        </w:rPr>
      </w:pPr>
    </w:p>
    <w:p w:rsidR="008B6913" w:rsidRDefault="008B6913">
      <w:pPr>
        <w:jc w:val="both"/>
        <w:rPr>
          <w:sz w:val="24"/>
          <w:szCs w:val="24"/>
        </w:rPr>
      </w:pPr>
    </w:p>
    <w:p w:rsidR="008B6913" w:rsidRDefault="0011714E">
      <w:pPr>
        <w:jc w:val="both"/>
        <w:rPr>
          <w:sz w:val="24"/>
          <w:szCs w:val="24"/>
        </w:rPr>
      </w:pPr>
      <w:r>
        <w:rPr>
          <w:sz w:val="24"/>
          <w:szCs w:val="24"/>
        </w:rPr>
        <w:t>Zapsal: Jiří Kořínek</w:t>
      </w:r>
    </w:p>
    <w:p w:rsidR="008B6913" w:rsidRDefault="0011714E">
      <w:pPr>
        <w:jc w:val="both"/>
        <w:rPr>
          <w:sz w:val="24"/>
          <w:szCs w:val="24"/>
        </w:rPr>
      </w:pPr>
      <w:r>
        <w:rPr>
          <w:sz w:val="24"/>
          <w:szCs w:val="24"/>
        </w:rPr>
        <w:t>Příloha: adresář</w:t>
      </w:r>
    </w:p>
    <w:p w:rsidR="008B6913" w:rsidRDefault="008B6913">
      <w:pPr>
        <w:jc w:val="both"/>
        <w:rPr>
          <w:b/>
          <w:sz w:val="24"/>
          <w:szCs w:val="24"/>
        </w:rPr>
      </w:pPr>
    </w:p>
    <w:p w:rsidR="008B6913" w:rsidRDefault="008B6913">
      <w:pPr>
        <w:jc w:val="both"/>
      </w:pPr>
    </w:p>
    <w:sectPr w:rsidR="008B691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1757"/>
    <w:multiLevelType w:val="multilevel"/>
    <w:tmpl w:val="295E4ADE"/>
    <w:lvl w:ilvl="0">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1">
    <w:nsid w:val="4B49769F"/>
    <w:multiLevelType w:val="multilevel"/>
    <w:tmpl w:val="E95E8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6271923"/>
    <w:multiLevelType w:val="multilevel"/>
    <w:tmpl w:val="EE6099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13"/>
    <w:rsid w:val="0011714E"/>
    <w:rsid w:val="008B6913"/>
    <w:rsid w:val="00BF348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Calibri"/>
      <w:sz w:val="24"/>
    </w:rPr>
  </w:style>
  <w:style w:type="character" w:customStyle="1" w:styleId="ListLabel2">
    <w:name w:val="ListLabel 2"/>
    <w:qFormat/>
    <w:rPr>
      <w:rFonts w:cs="Courier New"/>
      <w:sz w:val="24"/>
    </w:rPr>
  </w:style>
  <w:style w:type="paragraph" w:customStyle="1" w:styleId="Nadpis">
    <w:name w:val="Nadpis"/>
    <w:basedOn w:val="Normln"/>
    <w:next w:val="Tlotextu"/>
    <w:qFormat/>
    <w:pPr>
      <w:keepNext/>
      <w:spacing w:before="240" w:after="120"/>
    </w:pPr>
    <w:rPr>
      <w:rFonts w:ascii="Liberation Sans" w:eastAsia="Tahoma" w:hAnsi="Liberation Sans" w:cs="Lohit Devanagari"/>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Lohit Devanagari"/>
    </w:rPr>
  </w:style>
  <w:style w:type="paragraph" w:customStyle="1" w:styleId="Popisek">
    <w:name w:val="Popisek"/>
    <w:basedOn w:val="Normln"/>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Odstavecseseznamem">
    <w:name w:val="List Paragraph"/>
    <w:basedOn w:val="Normln"/>
    <w:uiPriority w:val="34"/>
    <w:qFormat/>
    <w:rsid w:val="007B5004"/>
    <w:pPr>
      <w:ind w:left="720"/>
      <w:contextualSpacing/>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171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7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Calibri"/>
      <w:sz w:val="24"/>
    </w:rPr>
  </w:style>
  <w:style w:type="character" w:customStyle="1" w:styleId="ListLabel2">
    <w:name w:val="ListLabel 2"/>
    <w:qFormat/>
    <w:rPr>
      <w:rFonts w:cs="Courier New"/>
      <w:sz w:val="24"/>
    </w:rPr>
  </w:style>
  <w:style w:type="paragraph" w:customStyle="1" w:styleId="Nadpis">
    <w:name w:val="Nadpis"/>
    <w:basedOn w:val="Normln"/>
    <w:next w:val="Tlotextu"/>
    <w:qFormat/>
    <w:pPr>
      <w:keepNext/>
      <w:spacing w:before="240" w:after="120"/>
    </w:pPr>
    <w:rPr>
      <w:rFonts w:ascii="Liberation Sans" w:eastAsia="Tahoma" w:hAnsi="Liberation Sans" w:cs="Lohit Devanagari"/>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Lohit Devanagari"/>
    </w:rPr>
  </w:style>
  <w:style w:type="paragraph" w:customStyle="1" w:styleId="Popisek">
    <w:name w:val="Popisek"/>
    <w:basedOn w:val="Normln"/>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Odstavecseseznamem">
    <w:name w:val="List Paragraph"/>
    <w:basedOn w:val="Normln"/>
    <w:uiPriority w:val="34"/>
    <w:qFormat/>
    <w:rsid w:val="007B5004"/>
    <w:pPr>
      <w:ind w:left="720"/>
      <w:contextualSpacing/>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171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9B7F85A920EA4BBDE38FFC6EAC97AF" ma:contentTypeVersion="1" ma:contentTypeDescription="Vytvořit nový dokument" ma:contentTypeScope="" ma:versionID="0b1681e0ae9b9c4603c35c52a1b8eb6b">
  <xsd:schema xmlns:xsd="http://www.w3.org/2001/XMLSchema" xmlns:p="http://schemas.microsoft.com/office/2006/metadata/properties" xmlns:ns1="http://schemas.microsoft.com/sharepoint/v3" targetNamespace="http://schemas.microsoft.com/office/2006/metadata/properties" ma:root="true" ma:fieldsID="3b76acb21ccc99dd8c36ea5aeb9894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internalName="PublishingStartDate">
      <xsd:simpleType>
        <xsd:restriction base="dms:Unknown"/>
      </xsd:simpleType>
    </xsd:element>
    <xsd:element name="PublishingExpirationDate" ma:index="9"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CA93B8-482F-4563-B9DD-15092BC3BAD6}"/>
</file>

<file path=customXml/itemProps2.xml><?xml version="1.0" encoding="utf-8"?>
<ds:datastoreItem xmlns:ds="http://schemas.openxmlformats.org/officeDocument/2006/customXml" ds:itemID="{63D40D17-736C-4037-A803-6AD53D4D5997}"/>
</file>

<file path=customXml/itemProps3.xml><?xml version="1.0" encoding="utf-8"?>
<ds:datastoreItem xmlns:ds="http://schemas.openxmlformats.org/officeDocument/2006/customXml" ds:itemID="{D9408F8C-583A-46F0-9012-732E45505027}"/>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2831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Kořínek</dc:creator>
  <cp:lastModifiedBy>Stolarikova Iveta</cp:lastModifiedBy>
  <cp:revision>4</cp:revision>
  <dcterms:created xsi:type="dcterms:W3CDTF">2016-02-09T09:52:00Z</dcterms:created>
  <dcterms:modified xsi:type="dcterms:W3CDTF">2016-05-20T05:42:00Z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0x010100759B7F85A920EA4BBDE38FFC6EAC97AF</vt:lpwstr>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