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D" w:rsidRPr="00637B19" w:rsidRDefault="00EC24FD" w:rsidP="00EC24FD">
      <w:pPr>
        <w:jc w:val="center"/>
        <w:rPr>
          <w:rFonts w:ascii="Arial" w:hAnsi="Arial" w:cs="Arial"/>
          <w:b/>
        </w:rPr>
      </w:pPr>
      <w:r w:rsidRPr="00637B19">
        <w:rPr>
          <w:b/>
          <w:sz w:val="24"/>
        </w:rPr>
        <w:t>Příloha 11.7. Obecných pravidel</w:t>
      </w:r>
      <w:bookmarkStart w:id="0" w:name="_GoBack"/>
      <w:bookmarkEnd w:id="0"/>
    </w:p>
    <w:p w:rsidR="00EC24FD" w:rsidRDefault="00EC24FD" w:rsidP="00EC24FD">
      <w:pPr>
        <w:spacing w:before="120"/>
        <w:jc w:val="center"/>
        <w:rPr>
          <w:b/>
          <w:sz w:val="28"/>
          <w:u w:val="single"/>
        </w:rPr>
      </w:pPr>
      <w:r w:rsidRPr="003A3B70">
        <w:rPr>
          <w:b/>
          <w:sz w:val="28"/>
          <w:u w:val="single"/>
        </w:rPr>
        <w:t>Čestné prohlášení k podpoře malého rozsahu (</w:t>
      </w:r>
      <w:r w:rsidRPr="003436BC">
        <w:rPr>
          <w:b/>
          <w:i/>
          <w:sz w:val="28"/>
          <w:u w:val="single"/>
        </w:rPr>
        <w:t>de minimis</w:t>
      </w:r>
      <w:r w:rsidRPr="003A3B70">
        <w:rPr>
          <w:b/>
          <w:sz w:val="28"/>
          <w:u w:val="single"/>
        </w:rPr>
        <w:t>)</w:t>
      </w:r>
      <w:r>
        <w:rPr>
          <w:rStyle w:val="Znakapoznpodarou"/>
          <w:b/>
          <w:sz w:val="28"/>
          <w:u w:val="single"/>
        </w:rPr>
        <w:footnoteReference w:id="1"/>
      </w:r>
    </w:p>
    <w:p w:rsidR="00EC24FD" w:rsidRPr="000843C8" w:rsidRDefault="00EC24FD" w:rsidP="00EC24FD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EC24FD" w:rsidRPr="0037228D" w:rsidTr="00E6104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</w:p>
        </w:tc>
      </w:tr>
      <w:tr w:rsidR="00EC24FD" w:rsidRPr="0037228D" w:rsidTr="00E6104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</w:p>
        </w:tc>
      </w:tr>
      <w:tr w:rsidR="00EC24FD" w:rsidRPr="0037228D" w:rsidTr="00E6104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FD" w:rsidRPr="0037228D" w:rsidRDefault="00EC24FD" w:rsidP="00E6104D">
            <w:pPr>
              <w:rPr>
                <w:b/>
              </w:rPr>
            </w:pPr>
          </w:p>
        </w:tc>
      </w:tr>
    </w:tbl>
    <w:p w:rsidR="00EC24FD" w:rsidRPr="0037228D" w:rsidRDefault="00EC24FD" w:rsidP="00EC24FD">
      <w:pPr>
        <w:rPr>
          <w:b/>
          <w:i/>
        </w:rPr>
      </w:pPr>
    </w:p>
    <w:p w:rsidR="00EC24FD" w:rsidRPr="0037228D" w:rsidRDefault="00EC24FD" w:rsidP="00EC24FD">
      <w:pPr>
        <w:jc w:val="both"/>
        <w:rPr>
          <w:b/>
          <w:i/>
        </w:rPr>
      </w:pPr>
      <w:r w:rsidRPr="0037228D">
        <w:rPr>
          <w:b/>
          <w:i/>
        </w:rPr>
        <w:t>Obdržené podpory de minimis</w:t>
      </w:r>
    </w:p>
    <w:p w:rsidR="00EC24FD" w:rsidRPr="0037228D" w:rsidRDefault="00EC24FD" w:rsidP="00EC24FD">
      <w:pPr>
        <w:ind w:left="708"/>
        <w:jc w:val="both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 xml:space="preserve">neobdržel žádné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>de minimis</w:t>
      </w:r>
      <w:r>
        <w:rPr>
          <w:i/>
        </w:rPr>
        <w:t>)</w:t>
      </w:r>
      <w:r w:rsidRPr="0037228D">
        <w:t>,</w:t>
      </w:r>
      <w:r w:rsidRPr="00B1239A">
        <w:t xml:space="preserve"> </w:t>
      </w:r>
    </w:p>
    <w:p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 xml:space="preserve">obdržel následující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>de minimis</w:t>
      </w:r>
      <w:r>
        <w:rPr>
          <w:i/>
        </w:rPr>
        <w:t>)</w:t>
      </w:r>
      <w:r w:rsidRPr="0037228D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EC24FD" w:rsidRPr="0037228D" w:rsidTr="00E6104D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C24FD" w:rsidRPr="0037228D" w:rsidRDefault="00EC24FD" w:rsidP="00E6104D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EC24FD" w:rsidRPr="0037228D" w:rsidTr="00E6104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</w:tr>
      <w:tr w:rsidR="00EC24FD" w:rsidRPr="0037228D" w:rsidTr="00E6104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</w:tr>
      <w:tr w:rsidR="00EC24FD" w:rsidRPr="0037228D" w:rsidTr="00E6104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</w:tr>
      <w:tr w:rsidR="00EC24FD" w:rsidRPr="0037228D" w:rsidTr="00E6104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</w:tr>
      <w:tr w:rsidR="00EC24FD" w:rsidRPr="0037228D" w:rsidTr="00E6104D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FD" w:rsidRPr="0037228D" w:rsidRDefault="00EC24FD" w:rsidP="00E6104D">
            <w:pPr>
              <w:jc w:val="both"/>
            </w:pPr>
          </w:p>
        </w:tc>
      </w:tr>
    </w:tbl>
    <w:p w:rsidR="00EC24FD" w:rsidRPr="0037228D" w:rsidRDefault="00EC24FD" w:rsidP="00EC24FD">
      <w:pPr>
        <w:rPr>
          <w:b/>
          <w:i/>
        </w:rPr>
      </w:pPr>
    </w:p>
    <w:p w:rsidR="00EC24FD" w:rsidRPr="0037228D" w:rsidRDefault="00EC24FD" w:rsidP="00EC24FD">
      <w:pPr>
        <w:jc w:val="both"/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EC24FD" w:rsidRPr="0037228D" w:rsidRDefault="00EC24FD" w:rsidP="00EC24FD">
      <w:pPr>
        <w:ind w:left="708"/>
        <w:jc w:val="both"/>
      </w:pPr>
      <w:r>
        <w:t>Účetní období používaná výše uvedeným subjektem</w:t>
      </w:r>
    </w:p>
    <w:p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>jsou shodná s kalendářními roky (tedy vždy 1. 1. – 31. 12. příslušného roku),</w:t>
      </w:r>
    </w:p>
    <w:p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>nejsou shodná s kalendářními roky, a jsou následující: *</w:t>
      </w:r>
    </w:p>
    <w:p w:rsidR="00EC24FD" w:rsidRPr="00051F80" w:rsidRDefault="00EC24FD" w:rsidP="00EC24FD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EC24FD" w:rsidRPr="005826D4" w:rsidTr="00E6104D">
        <w:tc>
          <w:tcPr>
            <w:tcW w:w="3067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Do</w:t>
            </w:r>
            <w:proofErr w:type="gramEnd"/>
          </w:p>
        </w:tc>
      </w:tr>
      <w:tr w:rsidR="00EC24FD" w:rsidRPr="005826D4" w:rsidTr="00E6104D">
        <w:tc>
          <w:tcPr>
            <w:tcW w:w="3067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</w:tr>
      <w:tr w:rsidR="00EC24FD" w:rsidRPr="005826D4" w:rsidTr="00E6104D">
        <w:tc>
          <w:tcPr>
            <w:tcW w:w="3067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</w:tr>
      <w:tr w:rsidR="00EC24FD" w:rsidRPr="005826D4" w:rsidTr="00E6104D">
        <w:tc>
          <w:tcPr>
            <w:tcW w:w="3067" w:type="dxa"/>
            <w:shd w:val="clear" w:color="auto" w:fill="DBE5F1"/>
          </w:tcPr>
          <w:p w:rsidR="00EC24FD" w:rsidRPr="002B2134" w:rsidRDefault="00EC24FD" w:rsidP="00E6104D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EC24FD" w:rsidRPr="005826D4" w:rsidRDefault="00EC24FD" w:rsidP="00E6104D">
            <w:pPr>
              <w:pStyle w:val="Odstavecseseznamem"/>
              <w:ind w:left="0"/>
              <w:jc w:val="center"/>
            </w:pPr>
          </w:p>
        </w:tc>
      </w:tr>
    </w:tbl>
    <w:p w:rsidR="00EC24FD" w:rsidRPr="00051F80" w:rsidRDefault="00EC24FD" w:rsidP="00EC24FD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:rsidR="00EC24FD" w:rsidRPr="00051F80" w:rsidRDefault="00EC24FD" w:rsidP="00EC24FD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(ES) č.</w:t>
      </w:r>
      <w:r w:rsidRPr="00051F80">
        <w:t> 1998/2006</w:t>
      </w:r>
      <w:r>
        <w:t>.</w:t>
      </w:r>
    </w:p>
    <w:p w:rsidR="00EC24FD" w:rsidRDefault="00EC24FD" w:rsidP="00EC24FD">
      <w:pPr>
        <w:rPr>
          <w:b/>
          <w:i/>
        </w:rPr>
      </w:pPr>
    </w:p>
    <w:p w:rsidR="00EC24FD" w:rsidRPr="00B03172" w:rsidRDefault="00EC24FD" w:rsidP="00EC24FD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:rsidR="00EC24FD" w:rsidRDefault="00EC24FD" w:rsidP="00EC24FD">
      <w:pPr>
        <w:ind w:left="708"/>
        <w:jc w:val="both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</w:t>
      </w:r>
      <w:r w:rsidRPr="0029155C">
        <w:lastRenderedPageBreak/>
        <w:t xml:space="preserve">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</w:t>
      </w:r>
      <w:proofErr w:type="gramStart"/>
      <w:r>
        <w:t xml:space="preserve">zpracovateli </w:t>
      </w:r>
      <w:r>
        <w:rPr>
          <w:rStyle w:val="Znakapoznpodarou"/>
        </w:rPr>
        <w:footnoteReference w:id="5"/>
      </w:r>
      <w:r>
        <w:t xml:space="preserve"> .......................................................................................................... </w:t>
      </w:r>
      <w:r w:rsidRPr="0029155C">
        <w:t>pro</w:t>
      </w:r>
      <w:proofErr w:type="gramEnd"/>
      <w:r w:rsidRPr="0029155C"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EC24FD" w:rsidRDefault="00EC24FD" w:rsidP="00EC24FD">
      <w:pPr>
        <w:ind w:left="708"/>
        <w:jc w:val="both"/>
      </w:pPr>
    </w:p>
    <w:p w:rsidR="00EC24FD" w:rsidRDefault="00EC24FD" w:rsidP="00EC24FD">
      <w:pPr>
        <w:ind w:left="708"/>
        <w:jc w:val="both"/>
      </w:pPr>
    </w:p>
    <w:p w:rsidR="00EC24FD" w:rsidRDefault="00EC24FD" w:rsidP="00EC24FD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EC24FD" w:rsidRDefault="00EC24FD" w:rsidP="00EC24FD">
      <w:pPr>
        <w:ind w:left="4956"/>
        <w:rPr>
          <w:i/>
        </w:rPr>
      </w:pPr>
    </w:p>
    <w:p w:rsidR="00EC24FD" w:rsidRDefault="00EC24FD" w:rsidP="00EC24FD">
      <w:pPr>
        <w:ind w:left="4956"/>
        <w:rPr>
          <w:i/>
        </w:rPr>
      </w:pPr>
    </w:p>
    <w:p w:rsidR="00EC24FD" w:rsidRDefault="00EC24FD" w:rsidP="00EC24FD">
      <w:pPr>
        <w:ind w:left="4956"/>
        <w:rPr>
          <w:i/>
        </w:rPr>
      </w:pPr>
    </w:p>
    <w:p w:rsidR="00EC24FD" w:rsidRDefault="00EC24FD" w:rsidP="00EC24FD">
      <w:pPr>
        <w:ind w:left="4956"/>
        <w:rPr>
          <w:i/>
        </w:rPr>
      </w:pPr>
      <w:r>
        <w:rPr>
          <w:i/>
        </w:rPr>
        <w:t>………………………………………………………………</w:t>
      </w:r>
    </w:p>
    <w:p w:rsidR="00EC24FD" w:rsidRPr="00051F80" w:rsidRDefault="00EC24FD" w:rsidP="00EC24FD">
      <w:pPr>
        <w:ind w:left="4956"/>
        <w:rPr>
          <w:i/>
        </w:rPr>
      </w:pPr>
      <w:r>
        <w:rPr>
          <w:i/>
        </w:rPr>
        <w:t>Razítko, podpis oprávněné osoby</w:t>
      </w:r>
    </w:p>
    <w:p w:rsidR="008C58B0" w:rsidRDefault="008C58B0"/>
    <w:sectPr w:rsidR="008C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D" w:rsidRDefault="00EC24FD" w:rsidP="00EC24FD">
      <w:r>
        <w:separator/>
      </w:r>
    </w:p>
  </w:endnote>
  <w:endnote w:type="continuationSeparator" w:id="0">
    <w:p w:rsidR="00EC24FD" w:rsidRDefault="00EC24FD" w:rsidP="00E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D" w:rsidRDefault="00EC24FD" w:rsidP="00EC24FD">
      <w:r>
        <w:separator/>
      </w:r>
    </w:p>
  </w:footnote>
  <w:footnote w:type="continuationSeparator" w:id="0">
    <w:p w:rsidR="00EC24FD" w:rsidRDefault="00EC24FD" w:rsidP="00EC24FD">
      <w:r>
        <w:continuationSeparator/>
      </w:r>
    </w:p>
  </w:footnote>
  <w:footnote w:id="1">
    <w:p w:rsidR="00EC24FD" w:rsidRPr="0037228D" w:rsidRDefault="00EC24FD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minimis</w:t>
      </w:r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EC24FD" w:rsidRPr="0037228D" w:rsidRDefault="00EC24FD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</w:t>
      </w:r>
      <w:r w:rsidRPr="0037228D">
        <w:rPr>
          <w:sz w:val="18"/>
          <w:szCs w:val="18"/>
        </w:rPr>
        <w:t xml:space="preserve">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EC24FD" w:rsidRPr="0037228D" w:rsidRDefault="00EC24FD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</w:t>
      </w:r>
      <w:r w:rsidRPr="0037228D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:rsidR="00EC24FD" w:rsidRDefault="00EC24FD" w:rsidP="00EC24FD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EC24FD" w:rsidRPr="0016365F" w:rsidRDefault="00EC24FD" w:rsidP="00EC24FD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 xml:space="preserve">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EC24FD" w:rsidRDefault="00EC24FD" w:rsidP="00EC24FD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</w:t>
      </w:r>
      <w:r w:rsidRPr="0016365F">
        <w:rPr>
          <w:sz w:val="18"/>
          <w:szCs w:val="18"/>
        </w:rPr>
        <w:t>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D"/>
    <w:rsid w:val="008C58B0"/>
    <w:rsid w:val="00E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EC24F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24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C24FD"/>
    <w:pPr>
      <w:ind w:left="708"/>
    </w:pPr>
  </w:style>
  <w:style w:type="character" w:styleId="Znakapoznpodarou">
    <w:name w:val="footnote reference"/>
    <w:rsid w:val="00EC2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EC24F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24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C24FD"/>
    <w:pPr>
      <w:ind w:left="708"/>
    </w:pPr>
  </w:style>
  <w:style w:type="character" w:styleId="Znakapoznpodarou">
    <w:name w:val="footnote reference"/>
    <w:rsid w:val="00EC2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989F6-0196-490C-B39E-576FB8418926}"/>
</file>

<file path=customXml/itemProps2.xml><?xml version="1.0" encoding="utf-8"?>
<ds:datastoreItem xmlns:ds="http://schemas.openxmlformats.org/officeDocument/2006/customXml" ds:itemID="{36035BC5-AE0F-4CCB-847B-DA262BF36FC1}"/>
</file>

<file path=customXml/itemProps3.xml><?xml version="1.0" encoding="utf-8"?>
<ds:datastoreItem xmlns:ds="http://schemas.openxmlformats.org/officeDocument/2006/customXml" ds:itemID="{28453210-F54E-4033-AC3F-6E1758DE7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</cp:revision>
  <dcterms:created xsi:type="dcterms:W3CDTF">2012-11-26T11:40:00Z</dcterms:created>
  <dcterms:modified xsi:type="dcterms:W3CDTF">2012-11-26T11:41:00Z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