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CE" w:rsidRPr="005C6668" w:rsidRDefault="006F51CE" w:rsidP="006F51CE">
      <w:pPr>
        <w:jc w:val="center"/>
        <w:rPr>
          <w:rFonts w:ascii="Arial" w:hAnsi="Arial" w:cs="Arial"/>
          <w:b/>
          <w:sz w:val="32"/>
          <w:szCs w:val="32"/>
        </w:rPr>
      </w:pPr>
      <w:r w:rsidRPr="005C6668">
        <w:rPr>
          <w:rFonts w:ascii="Arial" w:hAnsi="Arial" w:cs="Arial"/>
          <w:b/>
          <w:sz w:val="32"/>
          <w:szCs w:val="32"/>
        </w:rPr>
        <w:t xml:space="preserve">Zápis </w:t>
      </w:r>
    </w:p>
    <w:p w:rsidR="006F51CE" w:rsidRDefault="006F51CE" w:rsidP="005C2EF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2A44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e</w:t>
      </w:r>
      <w:r w:rsidRPr="00012A4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12A44">
        <w:rPr>
          <w:rFonts w:ascii="Arial" w:hAnsi="Arial" w:cs="Arial"/>
          <w:b/>
          <w:sz w:val="24"/>
          <w:szCs w:val="24"/>
        </w:rPr>
        <w:t>. zasedání Seniorského senátu města České Budějovice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C2EF8" w:rsidRDefault="006F51CE" w:rsidP="005C2EF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konaného dne 22. 03. 2017</w:t>
      </w:r>
    </w:p>
    <w:p w:rsidR="006F51CE" w:rsidRPr="00012A44" w:rsidRDefault="006F51CE" w:rsidP="005C2EF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zasedací místnosti rady města č. 103, Magistrát města České Budějovice </w:t>
      </w:r>
    </w:p>
    <w:p w:rsidR="006F51CE" w:rsidRPr="005D3BA1" w:rsidRDefault="006F51CE" w:rsidP="006F51C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F51CE" w:rsidRDefault="006F51CE" w:rsidP="006F51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5857">
        <w:rPr>
          <w:rFonts w:ascii="Arial" w:hAnsi="Arial" w:cs="Arial"/>
          <w:b/>
          <w:sz w:val="24"/>
          <w:szCs w:val="24"/>
          <w:u w:val="single"/>
        </w:rPr>
        <w:t>Přítomni:</w:t>
      </w:r>
      <w:r w:rsidRPr="005D3BA1">
        <w:rPr>
          <w:rFonts w:ascii="Arial" w:hAnsi="Arial" w:cs="Arial"/>
          <w:sz w:val="24"/>
          <w:szCs w:val="24"/>
        </w:rPr>
        <w:t xml:space="preserve"> dle prezenční listiny </w:t>
      </w:r>
    </w:p>
    <w:p w:rsidR="006F51CE" w:rsidRDefault="006F51CE" w:rsidP="006F51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51CE" w:rsidRDefault="006F51CE" w:rsidP="006F51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51CE" w:rsidRDefault="006F51CE" w:rsidP="006F51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Dle </w:t>
      </w:r>
      <w:r w:rsidR="00D84636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ednacího </w:t>
      </w:r>
      <w:r w:rsidR="00D84636">
        <w:rPr>
          <w:rFonts w:ascii="Arial" w:hAnsi="Arial" w:cs="Arial"/>
          <w:sz w:val="24"/>
          <w:szCs w:val="24"/>
        </w:rPr>
        <w:t>a volebního řádu S</w:t>
      </w:r>
      <w:r>
        <w:rPr>
          <w:rFonts w:ascii="Arial" w:hAnsi="Arial" w:cs="Arial"/>
          <w:sz w:val="24"/>
          <w:szCs w:val="24"/>
        </w:rPr>
        <w:t>eniorského senátu města České Budějovice proběhla  volba předsedy a místopředsedy</w:t>
      </w:r>
      <w:r w:rsidR="00D84636">
        <w:rPr>
          <w:rFonts w:ascii="Arial" w:hAnsi="Arial" w:cs="Arial"/>
          <w:sz w:val="24"/>
          <w:szCs w:val="24"/>
        </w:rPr>
        <w:t xml:space="preserve"> (Čl. 2, 1. volba na dobu dvou let)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84636" w:rsidRDefault="00D84636" w:rsidP="006F51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636" w:rsidRPr="00D84636" w:rsidRDefault="00947716" w:rsidP="006F51C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84636">
        <w:rPr>
          <w:rFonts w:ascii="Arial" w:hAnsi="Arial" w:cs="Arial"/>
          <w:i/>
          <w:sz w:val="24"/>
          <w:szCs w:val="24"/>
        </w:rPr>
        <w:t>Přítomní členové seniorského senátu zvolili</w:t>
      </w:r>
      <w:r w:rsidR="00D84636" w:rsidRPr="00D84636">
        <w:rPr>
          <w:rFonts w:ascii="Arial" w:hAnsi="Arial" w:cs="Arial"/>
          <w:i/>
          <w:sz w:val="24"/>
          <w:szCs w:val="24"/>
        </w:rPr>
        <w:t>:</w:t>
      </w:r>
    </w:p>
    <w:p w:rsidR="00D84636" w:rsidRDefault="00947716" w:rsidP="006F51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PhDr. Jar</w:t>
      </w:r>
      <w:r w:rsidR="00D8463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míra </w:t>
      </w:r>
      <w:proofErr w:type="spellStart"/>
      <w:r>
        <w:rPr>
          <w:rFonts w:ascii="Arial" w:hAnsi="Arial" w:cs="Arial"/>
          <w:sz w:val="24"/>
          <w:szCs w:val="24"/>
        </w:rPr>
        <w:t>Schela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958EC">
        <w:rPr>
          <w:rFonts w:ascii="Arial" w:hAnsi="Arial" w:cs="Arial"/>
          <w:sz w:val="24"/>
          <w:szCs w:val="24"/>
        </w:rPr>
        <w:t xml:space="preserve">předsedou </w:t>
      </w:r>
      <w:r w:rsidR="0099726E">
        <w:rPr>
          <w:rFonts w:ascii="Arial" w:hAnsi="Arial" w:cs="Arial"/>
          <w:sz w:val="24"/>
          <w:szCs w:val="24"/>
        </w:rPr>
        <w:t>s</w:t>
      </w:r>
      <w:r w:rsidR="00B958EC">
        <w:rPr>
          <w:rFonts w:ascii="Arial" w:hAnsi="Arial" w:cs="Arial"/>
          <w:sz w:val="24"/>
          <w:szCs w:val="24"/>
        </w:rPr>
        <w:t xml:space="preserve">eniorského senátu </w:t>
      </w:r>
      <w:r>
        <w:rPr>
          <w:rFonts w:ascii="Arial" w:hAnsi="Arial" w:cs="Arial"/>
          <w:sz w:val="24"/>
          <w:szCs w:val="24"/>
        </w:rPr>
        <w:t xml:space="preserve">a </w:t>
      </w:r>
    </w:p>
    <w:p w:rsidR="006F51CE" w:rsidRPr="005D3BA1" w:rsidRDefault="00947716" w:rsidP="006F51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Zdeňka Škodu</w:t>
      </w:r>
      <w:r w:rsidR="0099726E">
        <w:rPr>
          <w:rFonts w:ascii="Arial" w:hAnsi="Arial" w:cs="Arial"/>
          <w:sz w:val="24"/>
          <w:szCs w:val="24"/>
        </w:rPr>
        <w:t xml:space="preserve"> místopředsedou s</w:t>
      </w:r>
      <w:r w:rsidR="00B958EC">
        <w:rPr>
          <w:rFonts w:ascii="Arial" w:hAnsi="Arial" w:cs="Arial"/>
          <w:sz w:val="24"/>
          <w:szCs w:val="24"/>
        </w:rPr>
        <w:t>eniorského senátu.</w:t>
      </w:r>
    </w:p>
    <w:p w:rsidR="006F51CE" w:rsidRDefault="006F51CE" w:rsidP="00D84636">
      <w:pPr>
        <w:rPr>
          <w:rFonts w:ascii="Arial" w:hAnsi="Arial" w:cs="Arial"/>
          <w:sz w:val="24"/>
          <w:szCs w:val="24"/>
          <w:u w:val="single"/>
        </w:rPr>
      </w:pPr>
    </w:p>
    <w:p w:rsidR="00D84636" w:rsidRDefault="00D84636" w:rsidP="00D84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ukončení volby se slova ujal znovu zvolený předseda, přivítal všechny přítomné členy a hosty</w:t>
      </w:r>
      <w:r w:rsidR="00CE6C0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CE6C0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eznámil s programem 13. zasedání.</w:t>
      </w:r>
    </w:p>
    <w:p w:rsidR="009C1487" w:rsidRPr="00D84636" w:rsidRDefault="009C1487" w:rsidP="00D84636">
      <w:pPr>
        <w:rPr>
          <w:rFonts w:ascii="Arial" w:hAnsi="Arial" w:cs="Arial"/>
          <w:sz w:val="24"/>
          <w:szCs w:val="24"/>
        </w:rPr>
      </w:pPr>
    </w:p>
    <w:p w:rsidR="006F51CE" w:rsidRPr="00947716" w:rsidRDefault="00947716" w:rsidP="006F51C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47716">
        <w:rPr>
          <w:rFonts w:ascii="Arial" w:hAnsi="Arial" w:cs="Arial"/>
          <w:sz w:val="24"/>
          <w:szCs w:val="24"/>
          <w:u w:val="single"/>
        </w:rPr>
        <w:t>Program:</w:t>
      </w:r>
    </w:p>
    <w:p w:rsidR="006F51CE" w:rsidRDefault="009C1487" w:rsidP="006F51CE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a s</w:t>
      </w:r>
      <w:r w:rsidR="006F51CE">
        <w:rPr>
          <w:rFonts w:ascii="Arial" w:hAnsi="Arial" w:cs="Arial"/>
          <w:sz w:val="24"/>
          <w:szCs w:val="24"/>
        </w:rPr>
        <w:t>chválení zápisu ze dne 14. 12. 2016</w:t>
      </w:r>
    </w:p>
    <w:p w:rsidR="006F51CE" w:rsidRDefault="006F51CE" w:rsidP="006F51CE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1037D">
        <w:rPr>
          <w:rFonts w:ascii="Arial" w:hAnsi="Arial" w:cs="Arial"/>
          <w:sz w:val="24"/>
          <w:szCs w:val="24"/>
        </w:rPr>
        <w:t xml:space="preserve">Schválení programu </w:t>
      </w:r>
      <w:r>
        <w:rPr>
          <w:rFonts w:ascii="Arial" w:hAnsi="Arial" w:cs="Arial"/>
          <w:sz w:val="24"/>
          <w:szCs w:val="24"/>
        </w:rPr>
        <w:t>zasedání dne 22. 3. 2017</w:t>
      </w:r>
    </w:p>
    <w:p w:rsidR="006F51CE" w:rsidRDefault="006F51CE" w:rsidP="006F51CE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Projednání a schválení Zprávy </w:t>
      </w:r>
      <w:r w:rsidR="00743A46">
        <w:rPr>
          <w:rFonts w:ascii="Arial" w:hAnsi="Arial" w:cs="Arial"/>
          <w:sz w:val="24"/>
          <w:szCs w:val="24"/>
        </w:rPr>
        <w:t xml:space="preserve">o činnosti </w:t>
      </w:r>
      <w:r>
        <w:rPr>
          <w:rFonts w:ascii="Arial" w:hAnsi="Arial" w:cs="Arial"/>
          <w:sz w:val="24"/>
          <w:szCs w:val="24"/>
        </w:rPr>
        <w:t>za 2016</w:t>
      </w:r>
    </w:p>
    <w:p w:rsidR="006F51CE" w:rsidRDefault="006F51CE" w:rsidP="006F51CE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věcného a časového plánu 2017</w:t>
      </w:r>
    </w:p>
    <w:p w:rsidR="00743A46" w:rsidRDefault="00743A46" w:rsidP="00743A46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úpravách Statutu a Jednacího řádu Senátu</w:t>
      </w:r>
    </w:p>
    <w:p w:rsidR="00743A46" w:rsidRDefault="00743A46" w:rsidP="00743A46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řešení požadavku na úpravu povrchu chodníku v ul. Nerudova</w:t>
      </w:r>
    </w:p>
    <w:p w:rsidR="006F51CE" w:rsidRDefault="006F51CE" w:rsidP="006F51CE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z jednání Krajské rady seniorů – konference 01/2017</w:t>
      </w:r>
    </w:p>
    <w:p w:rsidR="006F51CE" w:rsidRDefault="006F51CE" w:rsidP="006F51CE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přípravě zákona „Sociální bydlení“</w:t>
      </w:r>
    </w:p>
    <w:p w:rsidR="00947716" w:rsidRDefault="00947716" w:rsidP="006F51CE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</w:p>
    <w:p w:rsidR="00947716" w:rsidRPr="00B1037D" w:rsidRDefault="00947716" w:rsidP="00947716">
      <w:pPr>
        <w:pStyle w:val="Odstavecseseznamem"/>
        <w:tabs>
          <w:tab w:val="left" w:pos="426"/>
          <w:tab w:val="left" w:pos="1134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6F51CE" w:rsidRDefault="006F51CE" w:rsidP="006F51C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47716" w:rsidRPr="00CB1E0B" w:rsidRDefault="00947716" w:rsidP="0002221E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47716">
        <w:rPr>
          <w:rFonts w:ascii="Arial" w:hAnsi="Arial" w:cs="Arial"/>
          <w:sz w:val="24"/>
          <w:szCs w:val="24"/>
        </w:rPr>
        <w:t xml:space="preserve">Seniorský senát schvaluje textové znění zápisu ze 14. 12. 2016 - 12. zasedání </w:t>
      </w:r>
    </w:p>
    <w:p w:rsidR="00CB1E0B" w:rsidRPr="00947716" w:rsidRDefault="00CB1E0B" w:rsidP="00CB1E0B">
      <w:pPr>
        <w:pStyle w:val="Odstavecseseznamem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43A46" w:rsidRPr="00743A46" w:rsidRDefault="00947716" w:rsidP="0002221E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47716">
        <w:rPr>
          <w:rFonts w:ascii="Arial" w:hAnsi="Arial" w:cs="Arial"/>
          <w:sz w:val="24"/>
          <w:szCs w:val="24"/>
        </w:rPr>
        <w:t xml:space="preserve">Seniorský senát schvaluje program 13. zasedání </w:t>
      </w:r>
      <w:r w:rsidR="00743A46">
        <w:rPr>
          <w:rFonts w:ascii="Arial" w:hAnsi="Arial" w:cs="Arial"/>
          <w:sz w:val="24"/>
          <w:szCs w:val="24"/>
        </w:rPr>
        <w:t xml:space="preserve">seniorského senátu </w:t>
      </w:r>
    </w:p>
    <w:p w:rsidR="00947716" w:rsidRDefault="00743A46" w:rsidP="0002221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22. 3. 2017</w:t>
      </w:r>
    </w:p>
    <w:p w:rsidR="00CB1E0B" w:rsidRPr="00947716" w:rsidRDefault="00CB1E0B" w:rsidP="0002221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47716" w:rsidRPr="00CB1E0B" w:rsidRDefault="00947716" w:rsidP="0002221E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117DB">
        <w:rPr>
          <w:rFonts w:ascii="Arial" w:hAnsi="Arial" w:cs="Arial"/>
          <w:sz w:val="24"/>
          <w:szCs w:val="24"/>
        </w:rPr>
        <w:t xml:space="preserve">Seniorský senát schvaluje </w:t>
      </w:r>
      <w:r>
        <w:rPr>
          <w:rFonts w:ascii="Arial" w:hAnsi="Arial" w:cs="Arial"/>
          <w:sz w:val="24"/>
          <w:szCs w:val="24"/>
        </w:rPr>
        <w:t xml:space="preserve">Zprávu </w:t>
      </w:r>
      <w:r w:rsidR="00743A46">
        <w:rPr>
          <w:rFonts w:ascii="Arial" w:hAnsi="Arial" w:cs="Arial"/>
          <w:sz w:val="24"/>
          <w:szCs w:val="24"/>
        </w:rPr>
        <w:t xml:space="preserve">o činnosti </w:t>
      </w:r>
      <w:r>
        <w:rPr>
          <w:rFonts w:ascii="Arial" w:hAnsi="Arial" w:cs="Arial"/>
          <w:sz w:val="24"/>
          <w:szCs w:val="24"/>
        </w:rPr>
        <w:t>za rok 2016</w:t>
      </w:r>
      <w:r w:rsidR="00183BA1">
        <w:rPr>
          <w:rFonts w:ascii="Arial" w:hAnsi="Arial" w:cs="Arial"/>
          <w:sz w:val="24"/>
          <w:szCs w:val="24"/>
        </w:rPr>
        <w:t xml:space="preserve"> – podle Jednacího a volebního řádu byla </w:t>
      </w:r>
      <w:r w:rsidR="0099726E">
        <w:rPr>
          <w:rFonts w:ascii="Arial" w:hAnsi="Arial" w:cs="Arial"/>
          <w:sz w:val="24"/>
          <w:szCs w:val="24"/>
        </w:rPr>
        <w:t xml:space="preserve">„Zpráva“ předložena Radě města České Budějovice  </w:t>
      </w:r>
    </w:p>
    <w:p w:rsidR="00CB1E0B" w:rsidRPr="00743A46" w:rsidRDefault="00CB1E0B" w:rsidP="00CB1E0B">
      <w:pPr>
        <w:pStyle w:val="Odstavecseseznamem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43A46" w:rsidRPr="00CB1E0B" w:rsidRDefault="00743A46" w:rsidP="0002221E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117DB">
        <w:rPr>
          <w:rFonts w:ascii="Arial" w:hAnsi="Arial" w:cs="Arial"/>
          <w:sz w:val="24"/>
          <w:szCs w:val="24"/>
        </w:rPr>
        <w:t xml:space="preserve">Seniorský senát schvaluje </w:t>
      </w:r>
      <w:r>
        <w:rPr>
          <w:rFonts w:ascii="Arial" w:hAnsi="Arial" w:cs="Arial"/>
          <w:sz w:val="24"/>
          <w:szCs w:val="24"/>
        </w:rPr>
        <w:t>věcný a časový plán na rok 2017</w:t>
      </w:r>
    </w:p>
    <w:p w:rsidR="00CB1E0B" w:rsidRPr="00CB1E0B" w:rsidRDefault="00CB1E0B" w:rsidP="00CB1E0B">
      <w:pPr>
        <w:pStyle w:val="Odstavecseseznamem"/>
        <w:rPr>
          <w:rFonts w:ascii="Arial" w:hAnsi="Arial" w:cs="Arial"/>
          <w:sz w:val="24"/>
          <w:szCs w:val="24"/>
          <w:u w:val="single"/>
        </w:rPr>
      </w:pPr>
    </w:p>
    <w:p w:rsidR="00CB1E0B" w:rsidRPr="004117DB" w:rsidRDefault="00CB1E0B" w:rsidP="00CB1E0B">
      <w:pPr>
        <w:pStyle w:val="Odstavecseseznamem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43A46" w:rsidRDefault="00743A46" w:rsidP="00CB1E0B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Informace o úpravách Statutu a Jednacího řádu Senátu </w:t>
      </w:r>
      <w:r w:rsidR="0076200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62001">
        <w:rPr>
          <w:rFonts w:ascii="Arial" w:hAnsi="Arial" w:cs="Arial"/>
          <w:sz w:val="24"/>
          <w:szCs w:val="24"/>
        </w:rPr>
        <w:t xml:space="preserve">žádost o úpravu </w:t>
      </w:r>
      <w:r w:rsidR="00FE632D">
        <w:rPr>
          <w:rFonts w:ascii="Arial" w:hAnsi="Arial" w:cs="Arial"/>
          <w:sz w:val="24"/>
          <w:szCs w:val="24"/>
        </w:rPr>
        <w:t xml:space="preserve">článků </w:t>
      </w:r>
      <w:r w:rsidR="00762001">
        <w:rPr>
          <w:rFonts w:ascii="Arial" w:hAnsi="Arial" w:cs="Arial"/>
          <w:sz w:val="24"/>
          <w:szCs w:val="24"/>
        </w:rPr>
        <w:t xml:space="preserve">byla projednána s vedoucím právního oddělení </w:t>
      </w:r>
      <w:proofErr w:type="spellStart"/>
      <w:r w:rsidR="00762001">
        <w:rPr>
          <w:rFonts w:ascii="Arial" w:hAnsi="Arial" w:cs="Arial"/>
          <w:sz w:val="24"/>
          <w:szCs w:val="24"/>
        </w:rPr>
        <w:t>KP</w:t>
      </w:r>
      <w:proofErr w:type="spellEnd"/>
      <w:r w:rsidR="00762001">
        <w:rPr>
          <w:rFonts w:ascii="Arial" w:hAnsi="Arial" w:cs="Arial"/>
          <w:sz w:val="24"/>
          <w:szCs w:val="24"/>
        </w:rPr>
        <w:t xml:space="preserve"> a </w:t>
      </w:r>
      <w:r w:rsidR="00452A4B">
        <w:rPr>
          <w:rFonts w:ascii="Arial" w:hAnsi="Arial" w:cs="Arial"/>
          <w:sz w:val="24"/>
          <w:szCs w:val="24"/>
        </w:rPr>
        <w:t xml:space="preserve">bylo dohodnuto, že </w:t>
      </w:r>
      <w:r w:rsidR="0099726E">
        <w:rPr>
          <w:rFonts w:ascii="Arial" w:hAnsi="Arial" w:cs="Arial"/>
          <w:sz w:val="24"/>
          <w:szCs w:val="24"/>
        </w:rPr>
        <w:t>by bylo vhodné</w:t>
      </w:r>
      <w:r w:rsidR="00452A4B">
        <w:rPr>
          <w:rFonts w:ascii="Arial" w:hAnsi="Arial" w:cs="Arial"/>
          <w:sz w:val="24"/>
          <w:szCs w:val="24"/>
        </w:rPr>
        <w:t xml:space="preserve"> </w:t>
      </w:r>
      <w:r w:rsidR="00FE632D">
        <w:rPr>
          <w:rFonts w:ascii="Arial" w:hAnsi="Arial" w:cs="Arial"/>
          <w:sz w:val="24"/>
          <w:szCs w:val="24"/>
        </w:rPr>
        <w:t>přepracování celého</w:t>
      </w:r>
      <w:r w:rsidR="00452A4B">
        <w:rPr>
          <w:rFonts w:ascii="Arial" w:hAnsi="Arial" w:cs="Arial"/>
          <w:sz w:val="24"/>
          <w:szCs w:val="24"/>
        </w:rPr>
        <w:t xml:space="preserve"> statutu a jednacího řádu, ke kterému </w:t>
      </w:r>
      <w:r w:rsidR="00FE632D">
        <w:rPr>
          <w:rFonts w:ascii="Arial" w:hAnsi="Arial" w:cs="Arial"/>
          <w:sz w:val="24"/>
          <w:szCs w:val="24"/>
        </w:rPr>
        <w:t>by došlo</w:t>
      </w:r>
      <w:r w:rsidR="00452A4B">
        <w:rPr>
          <w:rFonts w:ascii="Arial" w:hAnsi="Arial" w:cs="Arial"/>
          <w:sz w:val="24"/>
          <w:szCs w:val="24"/>
        </w:rPr>
        <w:t xml:space="preserve"> až na začátku nového volebního období</w:t>
      </w:r>
      <w:r w:rsidR="00FE632D">
        <w:rPr>
          <w:rFonts w:ascii="Arial" w:hAnsi="Arial" w:cs="Arial"/>
          <w:sz w:val="24"/>
          <w:szCs w:val="24"/>
        </w:rPr>
        <w:t>. Požadavek seniorského senátu, který byl projednán na 12. zasedání (počet zasedání senátu v roce) by byl akceptován.</w:t>
      </w:r>
    </w:p>
    <w:p w:rsidR="00CB1E0B" w:rsidRDefault="00CB1E0B" w:rsidP="00CB1E0B">
      <w:pPr>
        <w:pStyle w:val="Odstavecseseznamem"/>
        <w:tabs>
          <w:tab w:val="left" w:pos="426"/>
          <w:tab w:val="left" w:pos="1134"/>
        </w:tabs>
        <w:spacing w:after="0" w:line="240" w:lineRule="auto"/>
        <w:ind w:left="714"/>
        <w:contextualSpacing w:val="0"/>
        <w:rPr>
          <w:rFonts w:ascii="Arial" w:hAnsi="Arial" w:cs="Arial"/>
          <w:sz w:val="24"/>
          <w:szCs w:val="24"/>
        </w:rPr>
      </w:pPr>
    </w:p>
    <w:p w:rsidR="00743A46" w:rsidRDefault="00743A46" w:rsidP="00CB1E0B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řešení požadavku na úpravu povrchu chodníku v ul. Nerudova</w:t>
      </w:r>
      <w:r w:rsidR="00452A4B">
        <w:rPr>
          <w:rFonts w:ascii="Arial" w:hAnsi="Arial" w:cs="Arial"/>
          <w:sz w:val="24"/>
          <w:szCs w:val="24"/>
        </w:rPr>
        <w:t xml:space="preserve"> = </w:t>
      </w:r>
      <w:r w:rsidR="00FE632D">
        <w:rPr>
          <w:rFonts w:ascii="Arial" w:hAnsi="Arial" w:cs="Arial"/>
          <w:sz w:val="24"/>
          <w:szCs w:val="24"/>
        </w:rPr>
        <w:t xml:space="preserve">RNDr. Kohn, CSc. informoval přítomné, že </w:t>
      </w:r>
      <w:r w:rsidR="00452A4B">
        <w:rPr>
          <w:rFonts w:ascii="Arial" w:hAnsi="Arial" w:cs="Arial"/>
          <w:sz w:val="24"/>
          <w:szCs w:val="24"/>
        </w:rPr>
        <w:t xml:space="preserve">žádost byla projednána ve vedení města a zařazena </w:t>
      </w:r>
      <w:r w:rsidR="00FE632D">
        <w:rPr>
          <w:rFonts w:ascii="Arial" w:hAnsi="Arial" w:cs="Arial"/>
          <w:sz w:val="24"/>
          <w:szCs w:val="24"/>
        </w:rPr>
        <w:t>odborem Magistrátu města Č.</w:t>
      </w:r>
      <w:r w:rsidR="00183BA1">
        <w:rPr>
          <w:rFonts w:ascii="Arial" w:hAnsi="Arial" w:cs="Arial"/>
          <w:sz w:val="24"/>
          <w:szCs w:val="24"/>
        </w:rPr>
        <w:t xml:space="preserve"> </w:t>
      </w:r>
      <w:r w:rsidR="00FE632D">
        <w:rPr>
          <w:rFonts w:ascii="Arial" w:hAnsi="Arial" w:cs="Arial"/>
          <w:sz w:val="24"/>
          <w:szCs w:val="24"/>
        </w:rPr>
        <w:t xml:space="preserve">Budějovice </w:t>
      </w:r>
      <w:r w:rsidR="0099726E">
        <w:rPr>
          <w:rFonts w:ascii="Arial" w:hAnsi="Arial" w:cs="Arial"/>
          <w:sz w:val="24"/>
          <w:szCs w:val="24"/>
        </w:rPr>
        <w:t>(</w:t>
      </w:r>
      <w:r w:rsidR="00452A4B">
        <w:rPr>
          <w:rFonts w:ascii="Arial" w:hAnsi="Arial" w:cs="Arial"/>
          <w:sz w:val="24"/>
          <w:szCs w:val="24"/>
        </w:rPr>
        <w:t>správou veřejných statků</w:t>
      </w:r>
      <w:r w:rsidR="00A47B56">
        <w:rPr>
          <w:rFonts w:ascii="Arial" w:hAnsi="Arial" w:cs="Arial"/>
          <w:sz w:val="24"/>
          <w:szCs w:val="24"/>
        </w:rPr>
        <w:t>)</w:t>
      </w:r>
      <w:r w:rsidR="00452A4B">
        <w:rPr>
          <w:rFonts w:ascii="Arial" w:hAnsi="Arial" w:cs="Arial"/>
          <w:sz w:val="24"/>
          <w:szCs w:val="24"/>
        </w:rPr>
        <w:t xml:space="preserve"> do plánu oprav pro rok 2017</w:t>
      </w:r>
      <w:r w:rsidR="00FE632D">
        <w:rPr>
          <w:rFonts w:ascii="Arial" w:hAnsi="Arial" w:cs="Arial"/>
          <w:sz w:val="24"/>
          <w:szCs w:val="24"/>
        </w:rPr>
        <w:t xml:space="preserve"> </w:t>
      </w:r>
      <w:r w:rsidR="00A47B56">
        <w:rPr>
          <w:rFonts w:ascii="Arial" w:hAnsi="Arial" w:cs="Arial"/>
          <w:sz w:val="24"/>
          <w:szCs w:val="24"/>
        </w:rPr>
        <w:t xml:space="preserve">- </w:t>
      </w:r>
      <w:r w:rsidR="00FE632D">
        <w:rPr>
          <w:rFonts w:ascii="Arial" w:hAnsi="Arial" w:cs="Arial"/>
          <w:sz w:val="24"/>
          <w:szCs w:val="24"/>
        </w:rPr>
        <w:t xml:space="preserve">písemně byl též vyrozuměn předkladatel </w:t>
      </w:r>
      <w:r w:rsidR="001053DF">
        <w:rPr>
          <w:rFonts w:ascii="Arial" w:hAnsi="Arial" w:cs="Arial"/>
          <w:sz w:val="24"/>
          <w:szCs w:val="24"/>
        </w:rPr>
        <w:t>požadavku</w:t>
      </w:r>
      <w:r w:rsidR="00CB1E0B">
        <w:rPr>
          <w:rFonts w:ascii="Arial" w:hAnsi="Arial" w:cs="Arial"/>
          <w:sz w:val="24"/>
          <w:szCs w:val="24"/>
        </w:rPr>
        <w:t>.</w:t>
      </w:r>
    </w:p>
    <w:p w:rsidR="00CB1E0B" w:rsidRPr="00CB1E0B" w:rsidRDefault="00CB1E0B" w:rsidP="00CB1E0B">
      <w:pPr>
        <w:pStyle w:val="Odstavecseseznamem"/>
        <w:rPr>
          <w:rFonts w:ascii="Arial" w:hAnsi="Arial" w:cs="Arial"/>
          <w:sz w:val="24"/>
          <w:szCs w:val="24"/>
        </w:rPr>
      </w:pPr>
    </w:p>
    <w:p w:rsidR="00743A46" w:rsidRPr="00CB1E0B" w:rsidRDefault="001053DF" w:rsidP="0002221E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Informace z jednání Krajské rady seniorů podal předseda pan PhDr. </w:t>
      </w:r>
      <w:proofErr w:type="spellStart"/>
      <w:r>
        <w:rPr>
          <w:rFonts w:ascii="Arial" w:hAnsi="Arial" w:cs="Arial"/>
          <w:sz w:val="24"/>
          <w:szCs w:val="24"/>
        </w:rPr>
        <w:t>Schel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2A44D2">
        <w:rPr>
          <w:rFonts w:ascii="Arial" w:hAnsi="Arial" w:cs="Arial"/>
          <w:sz w:val="24"/>
          <w:szCs w:val="24"/>
        </w:rPr>
        <w:t xml:space="preserve"> Konference se uskutečnila </w:t>
      </w:r>
      <w:proofErr w:type="gramStart"/>
      <w:r w:rsidR="002A44D2">
        <w:rPr>
          <w:rFonts w:ascii="Arial" w:hAnsi="Arial" w:cs="Arial"/>
          <w:sz w:val="24"/>
          <w:szCs w:val="24"/>
        </w:rPr>
        <w:t>26.1.2017</w:t>
      </w:r>
      <w:proofErr w:type="gramEnd"/>
      <w:r w:rsidR="002A44D2">
        <w:rPr>
          <w:rFonts w:ascii="Arial" w:hAnsi="Arial" w:cs="Arial"/>
          <w:sz w:val="24"/>
          <w:szCs w:val="24"/>
        </w:rPr>
        <w:t xml:space="preserve">, byly projednány zprávy o činnosti, o hospodaření a zpráva krajské kontrolní a revizní komise. Byli zvoleni delegáti na sjezd Rady seniorů ČR, určeny hlavní směry činnosti: Prosazování oprávněných zájmů a potřeb seniorů, právní poradenství, mezigenerační solidarita, zájmové volnočasové aktivity, organizační výstavba rad seniorů </w:t>
      </w:r>
      <w:r w:rsidR="00450C7E">
        <w:rPr>
          <w:rFonts w:ascii="Arial" w:hAnsi="Arial" w:cs="Arial"/>
          <w:sz w:val="24"/>
          <w:szCs w:val="24"/>
        </w:rPr>
        <w:t>a kvalita práce krajské rady.</w:t>
      </w:r>
    </w:p>
    <w:p w:rsidR="00CB1E0B" w:rsidRPr="00CB1E0B" w:rsidRDefault="00CB1E0B" w:rsidP="00CB1E0B">
      <w:pPr>
        <w:pStyle w:val="Odstavecseseznamem"/>
        <w:rPr>
          <w:rFonts w:ascii="Arial" w:hAnsi="Arial" w:cs="Arial"/>
          <w:sz w:val="24"/>
          <w:szCs w:val="24"/>
          <w:u w:val="single"/>
        </w:rPr>
      </w:pPr>
    </w:p>
    <w:p w:rsidR="00C356E8" w:rsidRPr="00CE6C0A" w:rsidRDefault="001053DF" w:rsidP="00C356E8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E6C0A">
        <w:rPr>
          <w:rFonts w:ascii="Arial" w:hAnsi="Arial" w:cs="Arial"/>
          <w:sz w:val="24"/>
          <w:szCs w:val="24"/>
        </w:rPr>
        <w:t xml:space="preserve">O přípravě zákona „Sociální bydlení“ hovořila paní Eva Novotná, členka Krajské rady seniorů </w:t>
      </w:r>
      <w:proofErr w:type="spellStart"/>
      <w:r w:rsidRPr="00CE6C0A">
        <w:rPr>
          <w:rFonts w:ascii="Arial" w:hAnsi="Arial" w:cs="Arial"/>
          <w:sz w:val="24"/>
          <w:szCs w:val="24"/>
        </w:rPr>
        <w:t>JČ</w:t>
      </w:r>
      <w:proofErr w:type="spellEnd"/>
      <w:r w:rsidR="00885B45" w:rsidRPr="00CE6C0A">
        <w:rPr>
          <w:rFonts w:ascii="Arial" w:hAnsi="Arial" w:cs="Arial"/>
          <w:sz w:val="24"/>
          <w:szCs w:val="24"/>
        </w:rPr>
        <w:t xml:space="preserve"> a host zasedání.</w:t>
      </w:r>
      <w:r w:rsidRPr="00CE6C0A">
        <w:rPr>
          <w:rFonts w:ascii="Arial" w:hAnsi="Arial" w:cs="Arial"/>
          <w:sz w:val="24"/>
          <w:szCs w:val="24"/>
        </w:rPr>
        <w:t xml:space="preserve"> Dotkla se několika oblastí </w:t>
      </w:r>
      <w:r w:rsidR="00885B45" w:rsidRPr="00CE6C0A">
        <w:rPr>
          <w:rFonts w:ascii="Arial" w:hAnsi="Arial" w:cs="Arial"/>
          <w:sz w:val="24"/>
          <w:szCs w:val="24"/>
        </w:rPr>
        <w:t>bytové problematiky v naší republice</w:t>
      </w:r>
      <w:r w:rsidR="00A7440C" w:rsidRPr="00CE6C0A">
        <w:rPr>
          <w:rFonts w:ascii="Arial" w:hAnsi="Arial" w:cs="Arial"/>
          <w:sz w:val="24"/>
          <w:szCs w:val="24"/>
        </w:rPr>
        <w:t xml:space="preserve">. Bylo hovořeno také o bydlení </w:t>
      </w:r>
      <w:r w:rsidR="00C356E8" w:rsidRPr="00CE6C0A">
        <w:rPr>
          <w:rFonts w:ascii="Arial" w:hAnsi="Arial" w:cs="Arial"/>
          <w:sz w:val="24"/>
          <w:szCs w:val="24"/>
        </w:rPr>
        <w:t>seniorů ve městě v</w:t>
      </w:r>
      <w:r w:rsidR="00885B45" w:rsidRPr="00CE6C0A">
        <w:rPr>
          <w:rFonts w:ascii="Arial" w:hAnsi="Arial" w:cs="Arial"/>
          <w:sz w:val="24"/>
          <w:szCs w:val="24"/>
        </w:rPr>
        <w:t xml:space="preserve"> </w:t>
      </w:r>
      <w:r w:rsidR="00C356E8" w:rsidRPr="00CE6C0A">
        <w:rPr>
          <w:rFonts w:ascii="Arial" w:hAnsi="Arial" w:cs="Arial"/>
          <w:sz w:val="24"/>
          <w:szCs w:val="24"/>
        </w:rPr>
        <w:t>jiných</w:t>
      </w:r>
      <w:r w:rsidR="00885B45" w:rsidRPr="00CE6C0A">
        <w:rPr>
          <w:rFonts w:ascii="Arial" w:hAnsi="Arial" w:cs="Arial"/>
          <w:sz w:val="24"/>
          <w:szCs w:val="24"/>
        </w:rPr>
        <w:t xml:space="preserve"> vyspělý</w:t>
      </w:r>
      <w:r w:rsidR="00C356E8" w:rsidRPr="00CE6C0A">
        <w:rPr>
          <w:rFonts w:ascii="Arial" w:hAnsi="Arial" w:cs="Arial"/>
          <w:sz w:val="24"/>
          <w:szCs w:val="24"/>
        </w:rPr>
        <w:t>ch</w:t>
      </w:r>
      <w:r w:rsidR="00885B45" w:rsidRPr="00CE6C0A">
        <w:rPr>
          <w:rFonts w:ascii="Arial" w:hAnsi="Arial" w:cs="Arial"/>
          <w:sz w:val="24"/>
          <w:szCs w:val="24"/>
        </w:rPr>
        <w:t xml:space="preserve"> stát</w:t>
      </w:r>
      <w:r w:rsidR="00C356E8" w:rsidRPr="00CE6C0A">
        <w:rPr>
          <w:rFonts w:ascii="Arial" w:hAnsi="Arial" w:cs="Arial"/>
          <w:sz w:val="24"/>
          <w:szCs w:val="24"/>
        </w:rPr>
        <w:t>ech (Rakousko, USA). Došlo také na diskuzi</w:t>
      </w:r>
      <w:r w:rsidR="00CE6C0A" w:rsidRPr="00CE6C0A">
        <w:rPr>
          <w:rFonts w:ascii="Arial" w:hAnsi="Arial" w:cs="Arial"/>
          <w:sz w:val="24"/>
          <w:szCs w:val="24"/>
        </w:rPr>
        <w:t xml:space="preserve">, která se dotkla tématu </w:t>
      </w:r>
      <w:r w:rsidR="00C356E8" w:rsidRPr="00CE6C0A">
        <w:rPr>
          <w:rFonts w:ascii="Arial" w:hAnsi="Arial" w:cs="Arial"/>
          <w:i/>
          <w:sz w:val="24"/>
          <w:szCs w:val="24"/>
        </w:rPr>
        <w:t>vlastník (bytu, domu) x nájemce (bytu, domu)</w:t>
      </w:r>
      <w:r w:rsidR="00CB1E0B" w:rsidRPr="00CE6C0A">
        <w:rPr>
          <w:rFonts w:ascii="Arial" w:hAnsi="Arial" w:cs="Arial"/>
          <w:sz w:val="24"/>
          <w:szCs w:val="24"/>
        </w:rPr>
        <w:t>.</w:t>
      </w:r>
      <w:r w:rsidR="002B725D" w:rsidRPr="00CE6C0A">
        <w:rPr>
          <w:rFonts w:ascii="Arial" w:hAnsi="Arial" w:cs="Arial"/>
          <w:sz w:val="24"/>
          <w:szCs w:val="24"/>
        </w:rPr>
        <w:t xml:space="preserve"> </w:t>
      </w:r>
    </w:p>
    <w:p w:rsidR="001053DF" w:rsidRDefault="002B725D" w:rsidP="00C356E8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</w:t>
      </w:r>
      <w:r w:rsidR="00C356E8">
        <w:rPr>
          <w:rFonts w:ascii="Arial" w:hAnsi="Arial" w:cs="Arial"/>
          <w:sz w:val="24"/>
          <w:szCs w:val="24"/>
        </w:rPr>
        <w:t xml:space="preserve"> podrobné prostudování celého diskuzního příspěvku</w:t>
      </w:r>
      <w:r w:rsidR="00CE6C0A">
        <w:rPr>
          <w:rFonts w:ascii="Arial" w:hAnsi="Arial" w:cs="Arial"/>
          <w:sz w:val="24"/>
          <w:szCs w:val="24"/>
        </w:rPr>
        <w:t xml:space="preserve"> p. Novotné</w:t>
      </w:r>
      <w:r w:rsidR="00C356E8">
        <w:rPr>
          <w:rFonts w:ascii="Arial" w:hAnsi="Arial" w:cs="Arial"/>
          <w:sz w:val="24"/>
          <w:szCs w:val="24"/>
        </w:rPr>
        <w:t xml:space="preserve"> jsou </w:t>
      </w:r>
      <w:r w:rsidR="00A47B56">
        <w:rPr>
          <w:rFonts w:ascii="Arial" w:hAnsi="Arial" w:cs="Arial"/>
          <w:sz w:val="24"/>
          <w:szCs w:val="24"/>
        </w:rPr>
        <w:t xml:space="preserve">k dispozici </w:t>
      </w:r>
      <w:r w:rsidR="00C356E8">
        <w:rPr>
          <w:rFonts w:ascii="Arial" w:hAnsi="Arial" w:cs="Arial"/>
          <w:sz w:val="24"/>
          <w:szCs w:val="24"/>
        </w:rPr>
        <w:t>podklady v příloze</w:t>
      </w:r>
      <w:r>
        <w:rPr>
          <w:rFonts w:ascii="Arial" w:hAnsi="Arial" w:cs="Arial"/>
          <w:sz w:val="24"/>
          <w:szCs w:val="24"/>
        </w:rPr>
        <w:t xml:space="preserve"> </w:t>
      </w:r>
      <w:r w:rsidR="00CE6C0A">
        <w:rPr>
          <w:rFonts w:ascii="Arial" w:hAnsi="Arial" w:cs="Arial"/>
          <w:sz w:val="24"/>
          <w:szCs w:val="24"/>
        </w:rPr>
        <w:t>zápisu.</w:t>
      </w:r>
    </w:p>
    <w:p w:rsidR="008B1959" w:rsidRDefault="008B1959" w:rsidP="00C356E8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v návaznosti na zprávu p. Novotné (problematika sociálního bydlení seniorů) byla přítomná novinářka p. Hosnedlová požádána předsedou o medializaci některých příkladů, jak tyto otázky řeší vyspělé západní státy.</w:t>
      </w:r>
    </w:p>
    <w:p w:rsidR="0002221E" w:rsidRDefault="0002221E" w:rsidP="0002221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2221E" w:rsidRPr="0002221E" w:rsidRDefault="0002221E" w:rsidP="0002221E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Různé – v tomto bodě byly řešeny problematiky:</w:t>
      </w:r>
    </w:p>
    <w:p w:rsidR="0002221E" w:rsidRPr="0002221E" w:rsidRDefault="0002221E" w:rsidP="0002221E">
      <w:pPr>
        <w:pStyle w:val="Odstavecseseznamem"/>
        <w:rPr>
          <w:rFonts w:ascii="Arial" w:hAnsi="Arial" w:cs="Arial"/>
          <w:sz w:val="24"/>
          <w:szCs w:val="24"/>
          <w:u w:val="single"/>
        </w:rPr>
      </w:pPr>
    </w:p>
    <w:p w:rsidR="00A24F56" w:rsidRDefault="0002221E" w:rsidP="0002221E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221E">
        <w:rPr>
          <w:rFonts w:ascii="Arial" w:hAnsi="Arial" w:cs="Arial"/>
          <w:sz w:val="24"/>
          <w:szCs w:val="24"/>
        </w:rPr>
        <w:t>Strategický plán</w:t>
      </w:r>
      <w:r>
        <w:rPr>
          <w:rFonts w:ascii="Arial" w:hAnsi="Arial" w:cs="Arial"/>
          <w:sz w:val="24"/>
          <w:szCs w:val="24"/>
        </w:rPr>
        <w:t xml:space="preserve"> – pan předseda </w:t>
      </w:r>
      <w:r w:rsidR="008B1959">
        <w:rPr>
          <w:rFonts w:ascii="Arial" w:hAnsi="Arial" w:cs="Arial"/>
          <w:sz w:val="24"/>
          <w:szCs w:val="24"/>
        </w:rPr>
        <w:t xml:space="preserve">senátu </w:t>
      </w:r>
      <w:r>
        <w:rPr>
          <w:rFonts w:ascii="Arial" w:hAnsi="Arial" w:cs="Arial"/>
          <w:sz w:val="24"/>
          <w:szCs w:val="24"/>
        </w:rPr>
        <w:t xml:space="preserve">informoval </w:t>
      </w:r>
      <w:r w:rsidR="008B1959">
        <w:rPr>
          <w:rFonts w:ascii="Arial" w:hAnsi="Arial" w:cs="Arial"/>
          <w:sz w:val="24"/>
          <w:szCs w:val="24"/>
        </w:rPr>
        <w:t>přítomné o připravovaném projektu „Strategie</w:t>
      </w:r>
      <w:r w:rsidR="00D30859">
        <w:rPr>
          <w:rFonts w:ascii="Arial" w:hAnsi="Arial" w:cs="Arial"/>
          <w:sz w:val="24"/>
          <w:szCs w:val="24"/>
        </w:rPr>
        <w:t xml:space="preserve"> města České Budějovice na období </w:t>
      </w:r>
      <w:r w:rsidR="00A24F56">
        <w:rPr>
          <w:rFonts w:ascii="Arial" w:hAnsi="Arial" w:cs="Arial"/>
          <w:sz w:val="24"/>
          <w:szCs w:val="24"/>
        </w:rPr>
        <w:t xml:space="preserve">do roku </w:t>
      </w:r>
      <w:r w:rsidR="00D30859">
        <w:rPr>
          <w:rFonts w:ascii="Arial" w:hAnsi="Arial" w:cs="Arial"/>
          <w:sz w:val="24"/>
          <w:szCs w:val="24"/>
        </w:rPr>
        <w:t>2027</w:t>
      </w:r>
      <w:r w:rsidR="00A24F56">
        <w:rPr>
          <w:rFonts w:ascii="Arial" w:hAnsi="Arial" w:cs="Arial"/>
          <w:sz w:val="24"/>
          <w:szCs w:val="24"/>
        </w:rPr>
        <w:t>“</w:t>
      </w:r>
      <w:r w:rsidR="00D30859">
        <w:rPr>
          <w:rFonts w:ascii="Arial" w:hAnsi="Arial" w:cs="Arial"/>
          <w:sz w:val="24"/>
          <w:szCs w:val="24"/>
        </w:rPr>
        <w:t xml:space="preserve">. </w:t>
      </w:r>
    </w:p>
    <w:p w:rsidR="00D30859" w:rsidRDefault="00D30859" w:rsidP="00A24F56">
      <w:pPr>
        <w:pStyle w:val="Odstavecseseznamem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 zřízena Komise pro strategický rozvoj, která řídí průběh strategického plánování</w:t>
      </w:r>
      <w:r w:rsidR="00A47B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47B56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omise, jejímž </w:t>
      </w:r>
      <w:r w:rsidR="00A47B56">
        <w:rPr>
          <w:rFonts w:ascii="Arial" w:hAnsi="Arial" w:cs="Arial"/>
          <w:sz w:val="24"/>
          <w:szCs w:val="24"/>
        </w:rPr>
        <w:t xml:space="preserve">členem </w:t>
      </w:r>
      <w:r>
        <w:rPr>
          <w:rFonts w:ascii="Arial" w:hAnsi="Arial" w:cs="Arial"/>
          <w:sz w:val="24"/>
          <w:szCs w:val="24"/>
        </w:rPr>
        <w:t>je pan</w:t>
      </w:r>
      <w:r w:rsidR="00A47B56">
        <w:rPr>
          <w:rFonts w:ascii="Arial" w:hAnsi="Arial" w:cs="Arial"/>
          <w:sz w:val="24"/>
          <w:szCs w:val="24"/>
        </w:rPr>
        <w:t xml:space="preserve"> předseda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Schel</w:t>
      </w:r>
      <w:proofErr w:type="spellEnd"/>
      <w:r>
        <w:rPr>
          <w:rFonts w:ascii="Arial" w:hAnsi="Arial" w:cs="Arial"/>
          <w:sz w:val="24"/>
          <w:szCs w:val="24"/>
        </w:rPr>
        <w:t>, určila tři prioritní oblasti, na které by se měl strategický plán města zaměřit. Pro každou oblast byly vytvořeny pracovní skupiny</w:t>
      </w:r>
    </w:p>
    <w:p w:rsidR="00D30859" w:rsidRDefault="00D30859" w:rsidP="00D308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0859" w:rsidRDefault="00D30859" w:rsidP="00D30859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skupina Podnikání, lidské zdroje, vzdělávání, výzkum a inovace</w:t>
      </w:r>
    </w:p>
    <w:p w:rsidR="00D30859" w:rsidRDefault="00021446" w:rsidP="00D30859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30859">
        <w:rPr>
          <w:rFonts w:ascii="Arial" w:hAnsi="Arial" w:cs="Arial"/>
          <w:sz w:val="24"/>
          <w:szCs w:val="24"/>
        </w:rPr>
        <w:t>racovní skupina Mobilita</w:t>
      </w:r>
    </w:p>
    <w:p w:rsidR="00D30859" w:rsidRDefault="00021446" w:rsidP="00D30859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30859">
        <w:rPr>
          <w:rFonts w:ascii="Arial" w:hAnsi="Arial" w:cs="Arial"/>
          <w:sz w:val="24"/>
          <w:szCs w:val="24"/>
        </w:rPr>
        <w:t>racovní skupina Atraktivita města</w:t>
      </w:r>
      <w:r>
        <w:rPr>
          <w:rFonts w:ascii="Arial" w:hAnsi="Arial" w:cs="Arial"/>
          <w:sz w:val="24"/>
          <w:szCs w:val="24"/>
        </w:rPr>
        <w:t xml:space="preserve"> by se měla zabývat trávením volného času obyvatel a návštěvníků města, sportem, kulturou, veřejnou správou</w:t>
      </w:r>
    </w:p>
    <w:p w:rsidR="00A24F56" w:rsidRDefault="00A24F56" w:rsidP="00A24F56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24F56" w:rsidRPr="00A24F56" w:rsidRDefault="00A24F56" w:rsidP="00A24F56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 návaznosti na tuto rodící se strategii města se z iniciativy předsedy seniorského senátu uskutečnila konzultativní porada, připravená společně s vedoucí sociálního odboru MM p. Voštovou. Této konzultace se mimo zástupců tří nejvýznam</w:t>
      </w:r>
      <w:r w:rsidR="00630F54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ějších českobudějovických seniorských institucí aktivně zúčastnil také RNDr. Kohn, CSc., uvolněný radní.</w:t>
      </w:r>
    </w:p>
    <w:p w:rsidR="00021446" w:rsidRDefault="00021446" w:rsidP="000214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1446" w:rsidRPr="00021446" w:rsidRDefault="00450C7E" w:rsidP="00021446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Kubatova ulice a okolí - Ing.</w:t>
      </w:r>
      <w:r w:rsidR="00021446">
        <w:rPr>
          <w:rFonts w:ascii="Arial" w:hAnsi="Arial" w:cs="Arial"/>
          <w:sz w:val="24"/>
          <w:szCs w:val="24"/>
        </w:rPr>
        <w:t xml:space="preserve"> Boháč shrnul ji</w:t>
      </w:r>
      <w:r w:rsidR="00EA6B23">
        <w:rPr>
          <w:rFonts w:ascii="Arial" w:hAnsi="Arial" w:cs="Arial"/>
          <w:sz w:val="24"/>
          <w:szCs w:val="24"/>
        </w:rPr>
        <w:t>ž</w:t>
      </w:r>
      <w:r w:rsidR="00021446">
        <w:rPr>
          <w:rFonts w:ascii="Arial" w:hAnsi="Arial" w:cs="Arial"/>
          <w:sz w:val="24"/>
          <w:szCs w:val="24"/>
        </w:rPr>
        <w:t xml:space="preserve"> </w:t>
      </w:r>
      <w:r w:rsidR="00EA6B23">
        <w:rPr>
          <w:rFonts w:ascii="Arial" w:hAnsi="Arial" w:cs="Arial"/>
          <w:sz w:val="24"/>
          <w:szCs w:val="24"/>
        </w:rPr>
        <w:t>několikrát</w:t>
      </w:r>
      <w:r w:rsidR="00021446">
        <w:rPr>
          <w:rFonts w:ascii="Arial" w:hAnsi="Arial" w:cs="Arial"/>
          <w:sz w:val="24"/>
          <w:szCs w:val="24"/>
        </w:rPr>
        <w:t xml:space="preserve"> projednávanou </w:t>
      </w:r>
      <w:r>
        <w:rPr>
          <w:rFonts w:ascii="Arial" w:hAnsi="Arial" w:cs="Arial"/>
          <w:sz w:val="24"/>
          <w:szCs w:val="24"/>
        </w:rPr>
        <w:t>„</w:t>
      </w:r>
      <w:r w:rsidR="00021446">
        <w:rPr>
          <w:rFonts w:ascii="Arial" w:hAnsi="Arial" w:cs="Arial"/>
          <w:sz w:val="24"/>
          <w:szCs w:val="24"/>
        </w:rPr>
        <w:t>Zónu 30</w:t>
      </w:r>
      <w:r>
        <w:rPr>
          <w:rFonts w:ascii="Arial" w:hAnsi="Arial" w:cs="Arial"/>
          <w:sz w:val="24"/>
          <w:szCs w:val="24"/>
        </w:rPr>
        <w:t>“</w:t>
      </w:r>
      <w:r w:rsidR="00021446">
        <w:rPr>
          <w:rFonts w:ascii="Arial" w:hAnsi="Arial" w:cs="Arial"/>
          <w:sz w:val="24"/>
          <w:szCs w:val="24"/>
        </w:rPr>
        <w:t xml:space="preserve"> a informoval o záměru města</w:t>
      </w:r>
      <w:r w:rsidR="00EA6B23">
        <w:rPr>
          <w:rFonts w:ascii="Arial" w:hAnsi="Arial" w:cs="Arial"/>
          <w:sz w:val="24"/>
          <w:szCs w:val="24"/>
        </w:rPr>
        <w:t>,</w:t>
      </w:r>
      <w:r w:rsidR="00021446">
        <w:rPr>
          <w:rFonts w:ascii="Arial" w:hAnsi="Arial" w:cs="Arial"/>
          <w:sz w:val="24"/>
          <w:szCs w:val="24"/>
        </w:rPr>
        <w:t xml:space="preserve"> vybudovat </w:t>
      </w:r>
      <w:r w:rsidR="00EA6B23">
        <w:rPr>
          <w:rFonts w:ascii="Arial" w:hAnsi="Arial" w:cs="Arial"/>
          <w:sz w:val="24"/>
          <w:szCs w:val="24"/>
        </w:rPr>
        <w:t>na veřejném prostranství zahradu pro školku, s</w:t>
      </w:r>
      <w:r w:rsidR="00CB1E0B">
        <w:rPr>
          <w:rFonts w:ascii="Arial" w:hAnsi="Arial" w:cs="Arial"/>
          <w:sz w:val="24"/>
          <w:szCs w:val="24"/>
        </w:rPr>
        <w:t> tím však</w:t>
      </w:r>
      <w:r w:rsidR="00EA6B23">
        <w:rPr>
          <w:rFonts w:ascii="Arial" w:hAnsi="Arial" w:cs="Arial"/>
          <w:sz w:val="24"/>
          <w:szCs w:val="24"/>
        </w:rPr>
        <w:t xml:space="preserve"> obyvatelé této lokality nesouhlasí</w:t>
      </w:r>
      <w:r>
        <w:rPr>
          <w:rFonts w:ascii="Arial" w:hAnsi="Arial" w:cs="Arial"/>
          <w:sz w:val="24"/>
          <w:szCs w:val="24"/>
        </w:rPr>
        <w:t>, neboť se dotýká panelových domů v těsné blízkosti</w:t>
      </w:r>
      <w:r w:rsidR="00EA6B23">
        <w:rPr>
          <w:rFonts w:ascii="Arial" w:hAnsi="Arial" w:cs="Arial"/>
          <w:sz w:val="24"/>
          <w:szCs w:val="24"/>
        </w:rPr>
        <w:t>.</w:t>
      </w:r>
      <w:r w:rsidR="00021446">
        <w:rPr>
          <w:rFonts w:ascii="Arial" w:hAnsi="Arial" w:cs="Arial"/>
          <w:sz w:val="24"/>
          <w:szCs w:val="24"/>
        </w:rPr>
        <w:t xml:space="preserve"> </w:t>
      </w:r>
    </w:p>
    <w:p w:rsidR="0002221E" w:rsidRPr="00D30859" w:rsidRDefault="0002221E" w:rsidP="00D30859">
      <w:pPr>
        <w:pStyle w:val="Odstavecseseznamem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6F51CE" w:rsidRDefault="00CE6C0A" w:rsidP="00D30859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vyčerpání všech bodů programu pan předseda poděkoval přítomným členům a hostům zasedání za účast. </w:t>
      </w:r>
    </w:p>
    <w:p w:rsidR="006F51CE" w:rsidRDefault="006F51CE" w:rsidP="0002221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F51CE" w:rsidRDefault="006F51CE" w:rsidP="006F51C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F51CE" w:rsidRDefault="009C1487" w:rsidP="006F51C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z </w:t>
      </w:r>
      <w:proofErr w:type="spellStart"/>
      <w:r>
        <w:rPr>
          <w:rFonts w:ascii="Arial" w:hAnsi="Arial" w:cs="Arial"/>
          <w:sz w:val="24"/>
          <w:szCs w:val="24"/>
        </w:rPr>
        <w:t>DpS</w:t>
      </w:r>
      <w:proofErr w:type="spellEnd"/>
      <w:r>
        <w:rPr>
          <w:rFonts w:ascii="Arial" w:hAnsi="Arial" w:cs="Arial"/>
          <w:sz w:val="24"/>
          <w:szCs w:val="24"/>
        </w:rPr>
        <w:t xml:space="preserve"> Hvízdal – zastupovat bude pan Bedřich </w:t>
      </w:r>
      <w:proofErr w:type="spellStart"/>
      <w:r>
        <w:rPr>
          <w:rFonts w:ascii="Arial" w:hAnsi="Arial" w:cs="Arial"/>
          <w:sz w:val="24"/>
          <w:szCs w:val="24"/>
        </w:rPr>
        <w:t>Boršek</w:t>
      </w:r>
      <w:proofErr w:type="spellEnd"/>
      <w:r>
        <w:rPr>
          <w:rFonts w:ascii="Arial" w:hAnsi="Arial" w:cs="Arial"/>
          <w:sz w:val="24"/>
          <w:szCs w:val="24"/>
        </w:rPr>
        <w:t xml:space="preserve">, pan </w:t>
      </w:r>
      <w:proofErr w:type="spellStart"/>
      <w:r>
        <w:rPr>
          <w:rFonts w:ascii="Arial" w:hAnsi="Arial" w:cs="Arial"/>
          <w:sz w:val="24"/>
          <w:szCs w:val="24"/>
        </w:rPr>
        <w:t>Hojsa</w:t>
      </w:r>
      <w:proofErr w:type="spellEnd"/>
      <w:r>
        <w:rPr>
          <w:rFonts w:ascii="Arial" w:hAnsi="Arial" w:cs="Arial"/>
          <w:sz w:val="24"/>
          <w:szCs w:val="24"/>
        </w:rPr>
        <w:t xml:space="preserve"> bohužel zemřel.</w:t>
      </w:r>
    </w:p>
    <w:p w:rsidR="006F51CE" w:rsidRDefault="006F51CE" w:rsidP="006F51C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958EC" w:rsidRDefault="00B958EC" w:rsidP="006F51C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Příští jednání seniorského senátu se dle časového plánu koná </w:t>
      </w:r>
    </w:p>
    <w:p w:rsidR="00B958EC" w:rsidRDefault="00B958EC" w:rsidP="00B958EC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 června 2017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13:00 hodin</w:t>
      </w:r>
    </w:p>
    <w:p w:rsidR="006F51CE" w:rsidRDefault="006F51CE" w:rsidP="006F51C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958EC" w:rsidRDefault="00B958EC" w:rsidP="006F51C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B958EC" w:rsidRDefault="00B958EC" w:rsidP="006F51C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B958EC" w:rsidRDefault="00B958EC" w:rsidP="006F51C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F51CE" w:rsidRPr="00843D24" w:rsidRDefault="006F51CE" w:rsidP="006F51C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43D24">
        <w:rPr>
          <w:rFonts w:ascii="Arial" w:hAnsi="Arial" w:cs="Arial"/>
          <w:i/>
          <w:sz w:val="24"/>
          <w:szCs w:val="24"/>
        </w:rPr>
        <w:t>Příloha</w:t>
      </w:r>
      <w:r w:rsidR="00CB1E0B">
        <w:rPr>
          <w:rFonts w:ascii="Arial" w:hAnsi="Arial" w:cs="Arial"/>
          <w:i/>
          <w:sz w:val="24"/>
          <w:szCs w:val="24"/>
        </w:rPr>
        <w:t>:</w:t>
      </w:r>
      <w:r w:rsidRPr="00843D24">
        <w:rPr>
          <w:rFonts w:ascii="Arial" w:hAnsi="Arial" w:cs="Arial"/>
          <w:i/>
          <w:sz w:val="24"/>
          <w:szCs w:val="24"/>
        </w:rPr>
        <w:t xml:space="preserve"> </w:t>
      </w:r>
    </w:p>
    <w:p w:rsidR="006F51CE" w:rsidRDefault="006F51CE" w:rsidP="006F51C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Prezenční listina</w:t>
      </w:r>
    </w:p>
    <w:p w:rsidR="00CE6C0A" w:rsidRDefault="00CE6C0A" w:rsidP="006F51C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Podklady k problematice sociálního bydlení</w:t>
      </w:r>
    </w:p>
    <w:p w:rsidR="006F51CE" w:rsidRPr="006F51CE" w:rsidRDefault="006F51CE" w:rsidP="006F51C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F51CE" w:rsidRPr="00452A4B" w:rsidRDefault="006F51CE" w:rsidP="00CB1E0B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2A4B">
        <w:rPr>
          <w:rFonts w:ascii="Arial" w:hAnsi="Arial" w:cs="Arial"/>
          <w:sz w:val="24"/>
          <w:szCs w:val="24"/>
        </w:rPr>
        <w:t>Zapsal</w:t>
      </w:r>
      <w:r w:rsidR="00CB1E0B">
        <w:rPr>
          <w:rFonts w:ascii="Arial" w:hAnsi="Arial" w:cs="Arial"/>
          <w:sz w:val="24"/>
          <w:szCs w:val="24"/>
        </w:rPr>
        <w:t>a</w:t>
      </w:r>
      <w:r w:rsidRPr="00452A4B">
        <w:rPr>
          <w:rFonts w:ascii="Arial" w:hAnsi="Arial" w:cs="Arial"/>
          <w:sz w:val="24"/>
          <w:szCs w:val="24"/>
        </w:rPr>
        <w:t xml:space="preserve">: </w:t>
      </w:r>
      <w:r w:rsidR="00CB1E0B">
        <w:rPr>
          <w:rFonts w:ascii="Arial" w:hAnsi="Arial" w:cs="Arial"/>
          <w:sz w:val="24"/>
          <w:szCs w:val="24"/>
        </w:rPr>
        <w:t>Božena Hořejší</w:t>
      </w:r>
    </w:p>
    <w:p w:rsidR="006F51CE" w:rsidRPr="006F51CE" w:rsidRDefault="006F51CE" w:rsidP="00CB1E0B">
      <w:pPr>
        <w:pStyle w:val="Odstavecseseznamem"/>
        <w:tabs>
          <w:tab w:val="left" w:pos="426"/>
          <w:tab w:val="left" w:pos="1134"/>
        </w:tabs>
        <w:spacing w:after="0" w:line="240" w:lineRule="auto"/>
        <w:ind w:left="1637"/>
        <w:rPr>
          <w:rFonts w:ascii="Arial" w:hAnsi="Arial" w:cs="Arial"/>
          <w:sz w:val="24"/>
          <w:szCs w:val="24"/>
        </w:rPr>
      </w:pPr>
    </w:p>
    <w:p w:rsidR="006F51CE" w:rsidRPr="00452A4B" w:rsidRDefault="006F51CE" w:rsidP="00452A4B">
      <w:pPr>
        <w:tabs>
          <w:tab w:val="left" w:pos="426"/>
          <w:tab w:val="left" w:pos="1134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F51CE" w:rsidRPr="00452A4B" w:rsidRDefault="006F51CE" w:rsidP="00CB1E0B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2A4B">
        <w:rPr>
          <w:rFonts w:ascii="Arial" w:hAnsi="Arial" w:cs="Arial"/>
          <w:sz w:val="24"/>
          <w:szCs w:val="24"/>
        </w:rPr>
        <w:t xml:space="preserve">Schválil: </w:t>
      </w:r>
      <w:proofErr w:type="spellStart"/>
      <w:proofErr w:type="gramStart"/>
      <w:r w:rsidRPr="00452A4B">
        <w:rPr>
          <w:rFonts w:ascii="Arial" w:hAnsi="Arial" w:cs="Arial"/>
          <w:sz w:val="24"/>
          <w:szCs w:val="24"/>
        </w:rPr>
        <w:t>PhDr.Jaromír</w:t>
      </w:r>
      <w:proofErr w:type="spellEnd"/>
      <w:proofErr w:type="gramEnd"/>
      <w:r w:rsidRPr="00452A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2A4B">
        <w:rPr>
          <w:rFonts w:ascii="Arial" w:hAnsi="Arial" w:cs="Arial"/>
          <w:sz w:val="24"/>
          <w:szCs w:val="24"/>
        </w:rPr>
        <w:t>Schel</w:t>
      </w:r>
      <w:proofErr w:type="spellEnd"/>
      <w:r w:rsidRPr="00452A4B">
        <w:rPr>
          <w:rFonts w:ascii="Arial" w:hAnsi="Arial" w:cs="Arial"/>
          <w:sz w:val="24"/>
          <w:szCs w:val="24"/>
        </w:rPr>
        <w:t xml:space="preserve"> – předseda seniorského senátu</w:t>
      </w:r>
    </w:p>
    <w:p w:rsidR="006F51CE" w:rsidRPr="006F51CE" w:rsidRDefault="006F51CE" w:rsidP="00CB1E0B">
      <w:pPr>
        <w:pStyle w:val="Odstavecseseznamem"/>
        <w:tabs>
          <w:tab w:val="left" w:pos="426"/>
          <w:tab w:val="left" w:pos="1134"/>
        </w:tabs>
        <w:spacing w:after="0" w:line="240" w:lineRule="auto"/>
        <w:ind w:left="1637"/>
        <w:rPr>
          <w:rFonts w:ascii="Arial" w:hAnsi="Arial" w:cs="Arial"/>
          <w:sz w:val="24"/>
          <w:szCs w:val="24"/>
        </w:rPr>
      </w:pPr>
    </w:p>
    <w:p w:rsidR="006F51CE" w:rsidRPr="00CB1E0B" w:rsidRDefault="00CB1E0B" w:rsidP="00CB1E0B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České Budějovice dne 6. 4</w:t>
      </w:r>
      <w:r w:rsidR="006F51CE" w:rsidRPr="00CB1E0B">
        <w:rPr>
          <w:rFonts w:ascii="Arial" w:hAnsi="Arial" w:cs="Arial"/>
          <w:sz w:val="24"/>
          <w:szCs w:val="24"/>
        </w:rPr>
        <w:t>. 201</w:t>
      </w:r>
      <w:r>
        <w:rPr>
          <w:rFonts w:ascii="Arial" w:hAnsi="Arial" w:cs="Arial"/>
          <w:sz w:val="24"/>
          <w:szCs w:val="24"/>
        </w:rPr>
        <w:t>7</w:t>
      </w:r>
      <w:r w:rsidR="006F51CE" w:rsidRPr="00CB1E0B">
        <w:rPr>
          <w:rFonts w:ascii="Arial" w:hAnsi="Arial" w:cs="Arial"/>
          <w:sz w:val="24"/>
          <w:szCs w:val="24"/>
        </w:rPr>
        <w:tab/>
      </w:r>
    </w:p>
    <w:p w:rsidR="006F51CE" w:rsidRPr="006F51CE" w:rsidRDefault="006F51CE" w:rsidP="00CB1E0B">
      <w:pPr>
        <w:pStyle w:val="Odstavecseseznamem"/>
        <w:tabs>
          <w:tab w:val="left" w:pos="426"/>
          <w:tab w:val="left" w:pos="1134"/>
        </w:tabs>
        <w:spacing w:after="0" w:line="240" w:lineRule="auto"/>
        <w:ind w:left="1637"/>
        <w:rPr>
          <w:rFonts w:ascii="Arial" w:hAnsi="Arial" w:cs="Arial"/>
          <w:sz w:val="24"/>
          <w:szCs w:val="24"/>
        </w:rPr>
      </w:pPr>
    </w:p>
    <w:p w:rsidR="006F51CE" w:rsidRPr="006F51CE" w:rsidRDefault="006F51CE" w:rsidP="00CB1E0B">
      <w:pPr>
        <w:pStyle w:val="Odstavecseseznamem"/>
        <w:tabs>
          <w:tab w:val="left" w:pos="426"/>
          <w:tab w:val="left" w:pos="1134"/>
        </w:tabs>
        <w:spacing w:after="0" w:line="240" w:lineRule="auto"/>
        <w:ind w:left="1637"/>
        <w:rPr>
          <w:rFonts w:ascii="Arial" w:hAnsi="Arial" w:cs="Arial"/>
          <w:sz w:val="24"/>
          <w:szCs w:val="24"/>
        </w:rPr>
      </w:pPr>
    </w:p>
    <w:p w:rsidR="006F51CE" w:rsidRPr="006F51CE" w:rsidRDefault="006F51CE" w:rsidP="00CB1E0B">
      <w:pPr>
        <w:pStyle w:val="Odstavecseseznamem"/>
        <w:tabs>
          <w:tab w:val="left" w:pos="426"/>
          <w:tab w:val="left" w:pos="1134"/>
        </w:tabs>
        <w:spacing w:after="0" w:line="240" w:lineRule="auto"/>
        <w:ind w:left="1637"/>
        <w:rPr>
          <w:rFonts w:ascii="Arial" w:hAnsi="Arial" w:cs="Arial"/>
          <w:i/>
          <w:sz w:val="24"/>
          <w:szCs w:val="24"/>
        </w:rPr>
      </w:pPr>
    </w:p>
    <w:p w:rsidR="006F51CE" w:rsidRPr="00CB1E0B" w:rsidRDefault="006F51CE" w:rsidP="00CB1E0B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B1E0B">
        <w:rPr>
          <w:rFonts w:ascii="Arial" w:hAnsi="Arial" w:cs="Arial"/>
          <w:i/>
          <w:sz w:val="24"/>
          <w:szCs w:val="24"/>
        </w:rPr>
        <w:t>Rozdělovník:</w:t>
      </w:r>
    </w:p>
    <w:p w:rsidR="006F51CE" w:rsidRPr="00CB1E0B" w:rsidRDefault="00CB1E0B" w:rsidP="00CB1E0B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1E0B">
        <w:rPr>
          <w:rFonts w:ascii="Arial" w:hAnsi="Arial" w:cs="Arial"/>
          <w:sz w:val="24"/>
          <w:szCs w:val="24"/>
        </w:rPr>
        <w:t>č</w:t>
      </w:r>
      <w:r w:rsidR="006F51CE" w:rsidRPr="00CB1E0B">
        <w:rPr>
          <w:rFonts w:ascii="Arial" w:hAnsi="Arial" w:cs="Arial"/>
          <w:sz w:val="24"/>
          <w:szCs w:val="24"/>
        </w:rPr>
        <w:t>lenové seniorského senátu</w:t>
      </w:r>
    </w:p>
    <w:p w:rsidR="006F51CE" w:rsidRPr="00CB1E0B" w:rsidRDefault="006F51CE" w:rsidP="00CB1E0B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1E0B">
        <w:rPr>
          <w:rFonts w:ascii="Arial" w:hAnsi="Arial" w:cs="Arial"/>
          <w:sz w:val="24"/>
          <w:szCs w:val="24"/>
        </w:rPr>
        <w:t>členové rady města</w:t>
      </w:r>
    </w:p>
    <w:p w:rsidR="006F51CE" w:rsidRPr="00CB1E0B" w:rsidRDefault="006F51CE" w:rsidP="00CB1E0B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1E0B">
        <w:rPr>
          <w:rFonts w:ascii="Arial" w:hAnsi="Arial" w:cs="Arial"/>
          <w:sz w:val="24"/>
          <w:szCs w:val="24"/>
        </w:rPr>
        <w:t>vedoucí odboru sociálních věcí</w:t>
      </w:r>
    </w:p>
    <w:p w:rsidR="00006888" w:rsidRDefault="00006888"/>
    <w:sectPr w:rsidR="000068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87" w:rsidRDefault="009C1487" w:rsidP="009C1487">
      <w:pPr>
        <w:spacing w:after="0" w:line="240" w:lineRule="auto"/>
      </w:pPr>
      <w:r>
        <w:separator/>
      </w:r>
    </w:p>
  </w:endnote>
  <w:endnote w:type="continuationSeparator" w:id="0">
    <w:p w:rsidR="009C1487" w:rsidRDefault="009C1487" w:rsidP="009C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380394"/>
      <w:docPartObj>
        <w:docPartGallery w:val="Page Numbers (Bottom of Page)"/>
        <w:docPartUnique/>
      </w:docPartObj>
    </w:sdtPr>
    <w:sdtEndPr/>
    <w:sdtContent>
      <w:p w:rsidR="009C1487" w:rsidRDefault="009C14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F54">
          <w:rPr>
            <w:noProof/>
          </w:rPr>
          <w:t>1</w:t>
        </w:r>
        <w:r>
          <w:fldChar w:fldCharType="end"/>
        </w:r>
      </w:p>
    </w:sdtContent>
  </w:sdt>
  <w:p w:rsidR="009C1487" w:rsidRDefault="009C14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87" w:rsidRDefault="009C1487" w:rsidP="009C1487">
      <w:pPr>
        <w:spacing w:after="0" w:line="240" w:lineRule="auto"/>
      </w:pPr>
      <w:r>
        <w:separator/>
      </w:r>
    </w:p>
  </w:footnote>
  <w:footnote w:type="continuationSeparator" w:id="0">
    <w:p w:rsidR="009C1487" w:rsidRDefault="009C1487" w:rsidP="009C1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515"/>
    <w:multiLevelType w:val="hybridMultilevel"/>
    <w:tmpl w:val="C0C60974"/>
    <w:lvl w:ilvl="0" w:tplc="09D80094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0327"/>
    <w:multiLevelType w:val="hybridMultilevel"/>
    <w:tmpl w:val="C0C60974"/>
    <w:lvl w:ilvl="0" w:tplc="09D80094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7025"/>
    <w:multiLevelType w:val="hybridMultilevel"/>
    <w:tmpl w:val="3DA099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E5C37"/>
    <w:multiLevelType w:val="hybridMultilevel"/>
    <w:tmpl w:val="E426263C"/>
    <w:lvl w:ilvl="0" w:tplc="A4DE4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E15D4"/>
    <w:multiLevelType w:val="hybridMultilevel"/>
    <w:tmpl w:val="09463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13372"/>
    <w:multiLevelType w:val="hybridMultilevel"/>
    <w:tmpl w:val="A0707FAA"/>
    <w:lvl w:ilvl="0" w:tplc="73EEF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03" w:hanging="360"/>
      </w:pPr>
    </w:lvl>
    <w:lvl w:ilvl="2" w:tplc="0405001B" w:tentative="1">
      <w:start w:val="1"/>
      <w:numFmt w:val="lowerRoman"/>
      <w:lvlText w:val="%3."/>
      <w:lvlJc w:val="right"/>
      <w:pPr>
        <w:ind w:left="2323" w:hanging="180"/>
      </w:pPr>
    </w:lvl>
    <w:lvl w:ilvl="3" w:tplc="0405000F" w:tentative="1">
      <w:start w:val="1"/>
      <w:numFmt w:val="decimal"/>
      <w:lvlText w:val="%4."/>
      <w:lvlJc w:val="left"/>
      <w:pPr>
        <w:ind w:left="3043" w:hanging="360"/>
      </w:pPr>
    </w:lvl>
    <w:lvl w:ilvl="4" w:tplc="04050019" w:tentative="1">
      <w:start w:val="1"/>
      <w:numFmt w:val="lowerLetter"/>
      <w:lvlText w:val="%5."/>
      <w:lvlJc w:val="left"/>
      <w:pPr>
        <w:ind w:left="3763" w:hanging="360"/>
      </w:pPr>
    </w:lvl>
    <w:lvl w:ilvl="5" w:tplc="0405001B" w:tentative="1">
      <w:start w:val="1"/>
      <w:numFmt w:val="lowerRoman"/>
      <w:lvlText w:val="%6."/>
      <w:lvlJc w:val="right"/>
      <w:pPr>
        <w:ind w:left="4483" w:hanging="180"/>
      </w:pPr>
    </w:lvl>
    <w:lvl w:ilvl="6" w:tplc="0405000F" w:tentative="1">
      <w:start w:val="1"/>
      <w:numFmt w:val="decimal"/>
      <w:lvlText w:val="%7."/>
      <w:lvlJc w:val="left"/>
      <w:pPr>
        <w:ind w:left="5203" w:hanging="360"/>
      </w:pPr>
    </w:lvl>
    <w:lvl w:ilvl="7" w:tplc="04050019" w:tentative="1">
      <w:start w:val="1"/>
      <w:numFmt w:val="lowerLetter"/>
      <w:lvlText w:val="%8."/>
      <w:lvlJc w:val="left"/>
      <w:pPr>
        <w:ind w:left="5923" w:hanging="360"/>
      </w:pPr>
    </w:lvl>
    <w:lvl w:ilvl="8" w:tplc="040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6" w15:restartNumberingAfterBreak="0">
    <w:nsid w:val="51E50243"/>
    <w:multiLevelType w:val="hybridMultilevel"/>
    <w:tmpl w:val="58E0F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75075"/>
    <w:multiLevelType w:val="hybridMultilevel"/>
    <w:tmpl w:val="DF9877F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CE"/>
    <w:rsid w:val="00006888"/>
    <w:rsid w:val="00021446"/>
    <w:rsid w:val="0002221E"/>
    <w:rsid w:val="001053DF"/>
    <w:rsid w:val="00183BA1"/>
    <w:rsid w:val="002A44D2"/>
    <w:rsid w:val="002B725D"/>
    <w:rsid w:val="00450C7E"/>
    <w:rsid w:val="00452A4B"/>
    <w:rsid w:val="005C2EF8"/>
    <w:rsid w:val="00630F54"/>
    <w:rsid w:val="006F51CE"/>
    <w:rsid w:val="00743A46"/>
    <w:rsid w:val="00762001"/>
    <w:rsid w:val="00885B45"/>
    <w:rsid w:val="008B1959"/>
    <w:rsid w:val="00947716"/>
    <w:rsid w:val="0098516D"/>
    <w:rsid w:val="0099726E"/>
    <w:rsid w:val="009C1487"/>
    <w:rsid w:val="00A24F56"/>
    <w:rsid w:val="00A47B56"/>
    <w:rsid w:val="00A7440C"/>
    <w:rsid w:val="00B958EC"/>
    <w:rsid w:val="00C30F1D"/>
    <w:rsid w:val="00C356E8"/>
    <w:rsid w:val="00CB1E0B"/>
    <w:rsid w:val="00CE6C0A"/>
    <w:rsid w:val="00D30859"/>
    <w:rsid w:val="00D84636"/>
    <w:rsid w:val="00EA6B23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0FC28-C1F4-4FE4-B4F8-32AA15B4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1C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51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1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1487"/>
  </w:style>
  <w:style w:type="paragraph" w:styleId="Zpat">
    <w:name w:val="footer"/>
    <w:basedOn w:val="Normln"/>
    <w:link w:val="ZpatChar"/>
    <w:uiPriority w:val="99"/>
    <w:unhideWhenUsed/>
    <w:rsid w:val="009C1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1487"/>
  </w:style>
  <w:style w:type="paragraph" w:styleId="Textbubliny">
    <w:name w:val="Balloon Text"/>
    <w:basedOn w:val="Normln"/>
    <w:link w:val="TextbublinyChar"/>
    <w:uiPriority w:val="99"/>
    <w:semiHidden/>
    <w:unhideWhenUsed/>
    <w:rsid w:val="009C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76ec092e8bbe3e96fe582228ee1999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BE43B4-A7AA-4FBE-BFC2-BB10B6B70AD5}"/>
</file>

<file path=customXml/itemProps2.xml><?xml version="1.0" encoding="utf-8"?>
<ds:datastoreItem xmlns:ds="http://schemas.openxmlformats.org/officeDocument/2006/customXml" ds:itemID="{8E44A16F-0A85-47F1-82E4-09F357DFA170}"/>
</file>

<file path=customXml/itemProps3.xml><?xml version="1.0" encoding="utf-8"?>
<ds:datastoreItem xmlns:ds="http://schemas.openxmlformats.org/officeDocument/2006/customXml" ds:itemID="{83C464A7-B283-4C3A-A1E5-C38A2F94CC9A}"/>
</file>

<file path=customXml/itemProps4.xml><?xml version="1.0" encoding="utf-8"?>
<ds:datastoreItem xmlns:ds="http://schemas.openxmlformats.org/officeDocument/2006/customXml" ds:itemID="{222125B4-C33F-4668-B633-501F44AD48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749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Hořejší Božena</dc:creator>
  <cp:keywords/>
  <dc:description/>
  <cp:lastModifiedBy>Hořejší Božena</cp:lastModifiedBy>
  <cp:revision>7</cp:revision>
  <cp:lastPrinted>2017-04-10T09:08:00Z</cp:lastPrinted>
  <dcterms:created xsi:type="dcterms:W3CDTF">2017-03-27T14:12:00Z</dcterms:created>
  <dcterms:modified xsi:type="dcterms:W3CDTF">2017-04-13T11:55:00Z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