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2403" w14:textId="77777777" w:rsidR="000E64CF" w:rsidRDefault="000E64CF" w:rsidP="000E64CF">
      <w:pPr>
        <w:jc w:val="center"/>
        <w:rPr>
          <w:b/>
          <w:sz w:val="36"/>
          <w:szCs w:val="36"/>
        </w:rPr>
      </w:pPr>
      <w:r>
        <w:rPr>
          <w:b/>
          <w:sz w:val="36"/>
          <w:szCs w:val="36"/>
        </w:rPr>
        <w:t xml:space="preserve">Pravidla dotačního programu města České </w:t>
      </w:r>
    </w:p>
    <w:p w14:paraId="63584760" w14:textId="77777777" w:rsidR="000E64CF" w:rsidRDefault="000E64CF" w:rsidP="000E64CF">
      <w:pPr>
        <w:jc w:val="center"/>
        <w:rPr>
          <w:b/>
          <w:sz w:val="36"/>
          <w:szCs w:val="36"/>
        </w:rPr>
      </w:pPr>
      <w:r>
        <w:rPr>
          <w:b/>
          <w:sz w:val="36"/>
          <w:szCs w:val="36"/>
        </w:rPr>
        <w:t>Budějovice na podporu volnočasových aktivit</w:t>
      </w:r>
    </w:p>
    <w:p w14:paraId="4CB7283C" w14:textId="77777777" w:rsidR="000E64CF" w:rsidRDefault="000E64CF" w:rsidP="000E64CF">
      <w:pPr>
        <w:jc w:val="center"/>
        <w:rPr>
          <w:b/>
          <w:szCs w:val="22"/>
        </w:rPr>
      </w:pPr>
      <w:r>
        <w:rPr>
          <w:b/>
          <w:sz w:val="36"/>
          <w:szCs w:val="36"/>
        </w:rPr>
        <w:t>v roce 2022</w:t>
      </w:r>
    </w:p>
    <w:p w14:paraId="298F5107" w14:textId="77777777" w:rsidR="000E64CF" w:rsidRDefault="000E64CF" w:rsidP="000E64CF">
      <w:pPr>
        <w:rPr>
          <w:b/>
          <w:szCs w:val="22"/>
        </w:rPr>
      </w:pPr>
    </w:p>
    <w:p w14:paraId="7A243B1A" w14:textId="77777777" w:rsidR="000E64CF" w:rsidRDefault="000E64CF" w:rsidP="000E64CF">
      <w:pPr>
        <w:rPr>
          <w:b/>
          <w:szCs w:val="22"/>
        </w:rPr>
      </w:pPr>
    </w:p>
    <w:p w14:paraId="5AFC522C" w14:textId="77777777" w:rsidR="000E64CF" w:rsidRDefault="000E64CF" w:rsidP="000E64CF">
      <w:pPr>
        <w:rPr>
          <w:b/>
          <w:szCs w:val="22"/>
        </w:rPr>
      </w:pPr>
    </w:p>
    <w:p w14:paraId="1CE95A66" w14:textId="77777777" w:rsidR="000E64CF" w:rsidRPr="004A79ED" w:rsidRDefault="000E64CF" w:rsidP="000E64CF">
      <w:pPr>
        <w:rPr>
          <w:b/>
          <w:szCs w:val="22"/>
        </w:rPr>
      </w:pPr>
    </w:p>
    <w:p w14:paraId="3F3DAA8F" w14:textId="77777777" w:rsidR="000E64CF" w:rsidRDefault="000E64CF" w:rsidP="000E64CF">
      <w:pPr>
        <w:rPr>
          <w:b/>
          <w:szCs w:val="22"/>
        </w:rPr>
      </w:pPr>
    </w:p>
    <w:p w14:paraId="3BC50FEF" w14:textId="77777777" w:rsidR="000E64CF" w:rsidRDefault="000E64CF" w:rsidP="000E64CF">
      <w:pPr>
        <w:rPr>
          <w:b/>
          <w:szCs w:val="22"/>
        </w:rPr>
      </w:pPr>
    </w:p>
    <w:p w14:paraId="12011174" w14:textId="77777777" w:rsidR="000E64CF" w:rsidRDefault="000E64CF" w:rsidP="000E64CF">
      <w:pPr>
        <w:rPr>
          <w:b/>
          <w:szCs w:val="22"/>
        </w:rPr>
      </w:pPr>
    </w:p>
    <w:p w14:paraId="4E074982" w14:textId="77777777" w:rsidR="000E64CF" w:rsidRDefault="000E64CF" w:rsidP="000E64CF">
      <w:pPr>
        <w:rPr>
          <w:b/>
          <w:szCs w:val="22"/>
        </w:rPr>
      </w:pPr>
    </w:p>
    <w:p w14:paraId="089BED2D" w14:textId="77777777" w:rsidR="000E64CF" w:rsidRDefault="000E64CF" w:rsidP="000E64CF">
      <w:pPr>
        <w:rPr>
          <w:b/>
          <w:szCs w:val="22"/>
        </w:rPr>
      </w:pPr>
    </w:p>
    <w:p w14:paraId="60E68EDE" w14:textId="77777777" w:rsidR="000E64CF" w:rsidRDefault="000E64CF" w:rsidP="000E64CF">
      <w:pPr>
        <w:rPr>
          <w:b/>
          <w:szCs w:val="22"/>
        </w:rPr>
      </w:pPr>
    </w:p>
    <w:p w14:paraId="0803CB58" w14:textId="77777777" w:rsidR="000E64CF" w:rsidRDefault="000E64CF" w:rsidP="000E64CF">
      <w:pPr>
        <w:rPr>
          <w:b/>
          <w:szCs w:val="22"/>
        </w:rPr>
      </w:pPr>
    </w:p>
    <w:p w14:paraId="149CA9A4" w14:textId="77777777" w:rsidR="000E64CF" w:rsidRDefault="000E64CF" w:rsidP="000E64CF">
      <w:pPr>
        <w:rPr>
          <w:b/>
          <w:szCs w:val="22"/>
        </w:rPr>
      </w:pPr>
    </w:p>
    <w:p w14:paraId="5924B4AB" w14:textId="77777777" w:rsidR="000E64CF" w:rsidRDefault="000E64CF" w:rsidP="000E64CF">
      <w:pPr>
        <w:rPr>
          <w:b/>
          <w:szCs w:val="22"/>
        </w:rPr>
      </w:pPr>
    </w:p>
    <w:p w14:paraId="7033F7E2" w14:textId="77777777" w:rsidR="000E64CF" w:rsidRDefault="000E64CF" w:rsidP="000E64CF">
      <w:pPr>
        <w:rPr>
          <w:b/>
          <w:szCs w:val="22"/>
        </w:rPr>
      </w:pPr>
    </w:p>
    <w:p w14:paraId="14B98B4C" w14:textId="77777777" w:rsidR="000E64CF" w:rsidRDefault="000E64CF" w:rsidP="000E64CF">
      <w:pPr>
        <w:rPr>
          <w:b/>
          <w:szCs w:val="22"/>
        </w:rPr>
      </w:pPr>
    </w:p>
    <w:p w14:paraId="2D218F31" w14:textId="77777777" w:rsidR="000E64CF" w:rsidRDefault="000E64CF" w:rsidP="000E64CF">
      <w:pPr>
        <w:rPr>
          <w:b/>
          <w:szCs w:val="22"/>
        </w:rPr>
      </w:pPr>
    </w:p>
    <w:p w14:paraId="7B7F278F" w14:textId="77777777" w:rsidR="000E64CF" w:rsidRDefault="000E64CF" w:rsidP="000E64CF">
      <w:pPr>
        <w:rPr>
          <w:b/>
          <w:szCs w:val="22"/>
        </w:rPr>
      </w:pPr>
    </w:p>
    <w:p w14:paraId="581D9435" w14:textId="4516C142" w:rsidR="000E64CF" w:rsidRDefault="000E64CF" w:rsidP="000E64CF">
      <w:pPr>
        <w:jc w:val="center"/>
        <w:rPr>
          <w:b/>
        </w:rPr>
      </w:pPr>
      <w:r>
        <w:rPr>
          <w:b/>
          <w:szCs w:val="22"/>
        </w:rPr>
        <w:t xml:space="preserve">Schváleno Radou města Českých Budějovic dne: </w:t>
      </w:r>
      <w:r w:rsidR="00F9494B">
        <w:rPr>
          <w:b/>
          <w:szCs w:val="22"/>
        </w:rPr>
        <w:t>13.12.</w:t>
      </w:r>
      <w:r>
        <w:rPr>
          <w:b/>
          <w:szCs w:val="22"/>
        </w:rPr>
        <w:t>2021</w:t>
      </w:r>
    </w:p>
    <w:p w14:paraId="01CB8774" w14:textId="77777777" w:rsidR="000E64CF" w:rsidRDefault="000E64CF" w:rsidP="000E64CF">
      <w:pPr>
        <w:rPr>
          <w:b/>
        </w:rPr>
      </w:pPr>
    </w:p>
    <w:p w14:paraId="78182A94" w14:textId="77777777" w:rsidR="000E64CF" w:rsidRDefault="000E64CF" w:rsidP="000E64CF">
      <w:pPr>
        <w:rPr>
          <w:b/>
        </w:rPr>
      </w:pPr>
    </w:p>
    <w:p w14:paraId="52266DDF" w14:textId="77777777" w:rsidR="000E64CF" w:rsidRDefault="000E64CF" w:rsidP="000E64CF">
      <w:pPr>
        <w:rPr>
          <w:b/>
        </w:rPr>
      </w:pPr>
    </w:p>
    <w:p w14:paraId="2751E964" w14:textId="77777777" w:rsidR="000E64CF" w:rsidRDefault="000E64CF" w:rsidP="000E64CF">
      <w:pPr>
        <w:rPr>
          <w:b/>
        </w:rPr>
      </w:pPr>
    </w:p>
    <w:p w14:paraId="0C7371F4" w14:textId="77777777" w:rsidR="000E64CF" w:rsidRDefault="000E64CF" w:rsidP="000E64CF">
      <w:r>
        <w:br w:type="page"/>
      </w:r>
    </w:p>
    <w:p w14:paraId="43E76233" w14:textId="77777777" w:rsidR="000E64CF" w:rsidRDefault="000E64CF" w:rsidP="000E64CF">
      <w:pPr>
        <w:pStyle w:val="Nadpisobsahu"/>
        <w:rPr>
          <w:rFonts w:ascii="Arial" w:hAnsi="Arial" w:cs="Arial"/>
          <w:color w:val="auto"/>
        </w:rPr>
      </w:pPr>
      <w:r>
        <w:rPr>
          <w:rFonts w:ascii="Arial" w:hAnsi="Arial" w:cs="Arial"/>
          <w:color w:val="auto"/>
        </w:rPr>
        <w:lastRenderedPageBreak/>
        <w:t>Obsah</w:t>
      </w:r>
    </w:p>
    <w:p w14:paraId="1EAF2016" w14:textId="77777777" w:rsidR="000E64CF" w:rsidRDefault="000E64CF" w:rsidP="000E64CF">
      <w:pPr>
        <w:pStyle w:val="Obsah1"/>
        <w:rPr>
          <w:rFonts w:eastAsiaTheme="minorEastAsia" w:cs="Arial"/>
          <w:b w:val="0"/>
          <w:bCs w:val="0"/>
          <w:caps w:val="0"/>
          <w:sz w:val="22"/>
          <w:szCs w:val="22"/>
        </w:rPr>
      </w:pPr>
      <w:r>
        <w:fldChar w:fldCharType="begin"/>
      </w:r>
      <w:r>
        <w:instrText xml:space="preserve"> TOC \o "1-3" \h \z \u </w:instrText>
      </w:r>
      <w:r>
        <w:fldChar w:fldCharType="separate"/>
      </w:r>
      <w:hyperlink r:id="rId5" w:anchor="_Toc406057827" w:history="1">
        <w:r>
          <w:rPr>
            <w:rStyle w:val="Hypertextovodkaz"/>
            <w:rFonts w:eastAsiaTheme="majorEastAsia"/>
          </w:rPr>
          <w:t>Úvod</w:t>
        </w:r>
        <w:r>
          <w:rPr>
            <w:rStyle w:val="Hypertextovodkaz"/>
            <w:rFonts w:eastAsiaTheme="majorEastAsia"/>
            <w:webHidden/>
            <w:u w:val="none"/>
          </w:rPr>
          <w:tab/>
        </w:r>
        <w:r>
          <w:rPr>
            <w:rStyle w:val="Hypertextovodkaz"/>
            <w:rFonts w:eastAsiaTheme="majorEastAsia"/>
            <w:webHidden/>
            <w:u w:val="none"/>
          </w:rPr>
          <w:fldChar w:fldCharType="begin"/>
        </w:r>
        <w:r>
          <w:rPr>
            <w:rStyle w:val="Hypertextovodkaz"/>
            <w:rFonts w:eastAsiaTheme="majorEastAsia"/>
            <w:webHidden/>
            <w:u w:val="none"/>
          </w:rPr>
          <w:instrText xml:space="preserve"> PAGEREF _Toc406057827 \h </w:instrText>
        </w:r>
        <w:r>
          <w:rPr>
            <w:rStyle w:val="Hypertextovodkaz"/>
            <w:rFonts w:eastAsiaTheme="majorEastAsia"/>
            <w:webHidden/>
            <w:u w:val="none"/>
          </w:rPr>
        </w:r>
        <w:r>
          <w:rPr>
            <w:rStyle w:val="Hypertextovodkaz"/>
            <w:rFonts w:eastAsiaTheme="majorEastAsia"/>
            <w:webHidden/>
            <w:u w:val="none"/>
          </w:rPr>
          <w:fldChar w:fldCharType="separate"/>
        </w:r>
        <w:r>
          <w:rPr>
            <w:rStyle w:val="Hypertextovodkaz"/>
            <w:rFonts w:eastAsiaTheme="majorEastAsia"/>
            <w:webHidden/>
            <w:u w:val="none"/>
          </w:rPr>
          <w:t>3</w:t>
        </w:r>
        <w:r>
          <w:rPr>
            <w:rStyle w:val="Hypertextovodkaz"/>
            <w:rFonts w:eastAsiaTheme="majorEastAsia"/>
            <w:webHidden/>
            <w:u w:val="none"/>
          </w:rPr>
          <w:fldChar w:fldCharType="end"/>
        </w:r>
      </w:hyperlink>
    </w:p>
    <w:p w14:paraId="3F6EB280" w14:textId="77777777" w:rsidR="000E64CF" w:rsidRDefault="00F9494B" w:rsidP="000E64CF">
      <w:pPr>
        <w:pStyle w:val="Obsah1"/>
        <w:rPr>
          <w:rFonts w:eastAsiaTheme="minorEastAsia" w:cs="Arial"/>
          <w:b w:val="0"/>
          <w:bCs w:val="0"/>
          <w:caps w:val="0"/>
          <w:sz w:val="22"/>
          <w:szCs w:val="22"/>
        </w:rPr>
      </w:pPr>
      <w:hyperlink r:id="rId6" w:anchor="_Toc406057828" w:history="1">
        <w:r w:rsidR="000E64CF">
          <w:rPr>
            <w:rStyle w:val="Hypertextovodkaz"/>
            <w:rFonts w:eastAsiaTheme="majorEastAsia"/>
          </w:rPr>
          <w:t>1.</w:t>
        </w:r>
        <w:r w:rsidR="000E64CF">
          <w:rPr>
            <w:rStyle w:val="Hypertextovodkaz"/>
            <w:rFonts w:eastAsiaTheme="minorEastAsia"/>
            <w:b w:val="0"/>
            <w:bCs w:val="0"/>
            <w:caps w:val="0"/>
            <w:sz w:val="22"/>
            <w:szCs w:val="22"/>
            <w:u w:val="none"/>
          </w:rPr>
          <w:tab/>
        </w:r>
        <w:r w:rsidR="000E64CF">
          <w:rPr>
            <w:rStyle w:val="Hypertextovodkaz"/>
            <w:rFonts w:eastAsiaTheme="majorEastAsia"/>
          </w:rPr>
          <w:t>Základní rámec dotačního programu</w:t>
        </w:r>
        <w:r w:rsidR="000E64CF">
          <w:rPr>
            <w:rStyle w:val="Hypertextovodkaz"/>
            <w:rFonts w:eastAsiaTheme="majorEastAsia"/>
            <w:webHidden/>
            <w:u w:val="none"/>
          </w:rPr>
          <w:tab/>
        </w:r>
        <w:r w:rsidR="000E64CF">
          <w:rPr>
            <w:rStyle w:val="Hypertextovodkaz"/>
            <w:rFonts w:eastAsiaTheme="majorEastAsia"/>
            <w:webHidden/>
            <w:u w:val="none"/>
          </w:rPr>
          <w:fldChar w:fldCharType="begin"/>
        </w:r>
        <w:r w:rsidR="000E64CF">
          <w:rPr>
            <w:rStyle w:val="Hypertextovodkaz"/>
            <w:rFonts w:eastAsiaTheme="majorEastAsia"/>
            <w:webHidden/>
            <w:u w:val="none"/>
          </w:rPr>
          <w:instrText xml:space="preserve"> PAGEREF _Toc406057828 \h </w:instrText>
        </w:r>
        <w:r w:rsidR="000E64CF">
          <w:rPr>
            <w:rStyle w:val="Hypertextovodkaz"/>
            <w:rFonts w:eastAsiaTheme="majorEastAsia"/>
            <w:webHidden/>
            <w:u w:val="none"/>
          </w:rPr>
        </w:r>
        <w:r w:rsidR="000E64CF">
          <w:rPr>
            <w:rStyle w:val="Hypertextovodkaz"/>
            <w:rFonts w:eastAsiaTheme="majorEastAsia"/>
            <w:webHidden/>
            <w:u w:val="none"/>
          </w:rPr>
          <w:fldChar w:fldCharType="separate"/>
        </w:r>
        <w:r w:rsidR="000E64CF">
          <w:rPr>
            <w:rStyle w:val="Hypertextovodkaz"/>
            <w:rFonts w:eastAsiaTheme="majorEastAsia"/>
            <w:webHidden/>
            <w:u w:val="none"/>
          </w:rPr>
          <w:t>3</w:t>
        </w:r>
        <w:r w:rsidR="000E64CF">
          <w:rPr>
            <w:rStyle w:val="Hypertextovodkaz"/>
            <w:rFonts w:eastAsiaTheme="majorEastAsia"/>
            <w:webHidden/>
            <w:u w:val="none"/>
          </w:rPr>
          <w:fldChar w:fldCharType="end"/>
        </w:r>
      </w:hyperlink>
    </w:p>
    <w:p w14:paraId="14C2AF6B" w14:textId="77777777" w:rsidR="000E64CF" w:rsidRDefault="00F9494B" w:rsidP="000E64CF">
      <w:pPr>
        <w:pStyle w:val="Obsah2"/>
        <w:tabs>
          <w:tab w:val="left" w:pos="880"/>
          <w:tab w:val="right" w:leader="dot" w:pos="9062"/>
        </w:tabs>
        <w:rPr>
          <w:rFonts w:eastAsiaTheme="minorEastAsia" w:cs="Arial"/>
          <w:noProof/>
          <w:sz w:val="22"/>
          <w:szCs w:val="22"/>
        </w:rPr>
      </w:pPr>
      <w:hyperlink r:id="rId7" w:anchor="_Toc406057829" w:history="1">
        <w:r w:rsidR="000E64CF">
          <w:rPr>
            <w:rStyle w:val="Hypertextovodkaz"/>
            <w:rFonts w:eastAsiaTheme="majorEastAsia"/>
            <w:noProof/>
          </w:rPr>
          <w:t>1.1.</w:t>
        </w:r>
        <w:r w:rsidR="000E64CF">
          <w:rPr>
            <w:rStyle w:val="Hypertextovodkaz"/>
            <w:rFonts w:eastAsiaTheme="minorEastAsia"/>
            <w:noProof/>
            <w:sz w:val="22"/>
            <w:szCs w:val="22"/>
            <w:u w:val="none"/>
          </w:rPr>
          <w:tab/>
        </w:r>
        <w:r w:rsidR="000E64CF">
          <w:rPr>
            <w:rStyle w:val="Hypertextovodkaz"/>
            <w:rFonts w:eastAsiaTheme="majorEastAsia"/>
            <w:noProof/>
          </w:rPr>
          <w:t>Název dotačního programu</w:t>
        </w:r>
        <w:r w:rsidR="000E64CF">
          <w:rPr>
            <w:rStyle w:val="Hypertextovodkaz"/>
            <w:rFonts w:eastAsiaTheme="majorEastAsia"/>
            <w:noProof/>
            <w:webHidden/>
            <w:u w:val="none"/>
          </w:rPr>
          <w:tab/>
        </w:r>
        <w:r w:rsidR="000E64CF">
          <w:rPr>
            <w:rStyle w:val="Hypertextovodkaz"/>
            <w:rFonts w:eastAsiaTheme="majorEastAsia"/>
            <w:noProof/>
            <w:webHidden/>
            <w:u w:val="none"/>
          </w:rPr>
          <w:fldChar w:fldCharType="begin"/>
        </w:r>
        <w:r w:rsidR="000E64CF">
          <w:rPr>
            <w:rStyle w:val="Hypertextovodkaz"/>
            <w:rFonts w:eastAsiaTheme="majorEastAsia"/>
            <w:noProof/>
            <w:webHidden/>
            <w:u w:val="none"/>
          </w:rPr>
          <w:instrText xml:space="preserve"> PAGEREF _Toc406057829 \h </w:instrText>
        </w:r>
        <w:r w:rsidR="000E64CF">
          <w:rPr>
            <w:rStyle w:val="Hypertextovodkaz"/>
            <w:rFonts w:eastAsiaTheme="majorEastAsia"/>
            <w:noProof/>
            <w:webHidden/>
            <w:u w:val="none"/>
          </w:rPr>
        </w:r>
        <w:r w:rsidR="000E64CF">
          <w:rPr>
            <w:rStyle w:val="Hypertextovodkaz"/>
            <w:rFonts w:eastAsiaTheme="majorEastAsia"/>
            <w:noProof/>
            <w:webHidden/>
            <w:u w:val="none"/>
          </w:rPr>
          <w:fldChar w:fldCharType="separate"/>
        </w:r>
        <w:r w:rsidR="000E64CF">
          <w:rPr>
            <w:rStyle w:val="Hypertextovodkaz"/>
            <w:rFonts w:eastAsiaTheme="majorEastAsia"/>
            <w:noProof/>
            <w:webHidden/>
            <w:u w:val="none"/>
          </w:rPr>
          <w:t>3</w:t>
        </w:r>
        <w:r w:rsidR="000E64CF">
          <w:rPr>
            <w:rStyle w:val="Hypertextovodkaz"/>
            <w:rFonts w:eastAsiaTheme="majorEastAsia"/>
            <w:noProof/>
            <w:webHidden/>
            <w:u w:val="none"/>
          </w:rPr>
          <w:fldChar w:fldCharType="end"/>
        </w:r>
      </w:hyperlink>
    </w:p>
    <w:p w14:paraId="0BD06A53" w14:textId="77777777" w:rsidR="000E64CF" w:rsidRDefault="00F9494B" w:rsidP="000E64CF">
      <w:pPr>
        <w:pStyle w:val="Obsah2"/>
        <w:tabs>
          <w:tab w:val="left" w:pos="880"/>
          <w:tab w:val="right" w:leader="dot" w:pos="9062"/>
        </w:tabs>
        <w:rPr>
          <w:rFonts w:eastAsiaTheme="minorEastAsia" w:cs="Arial"/>
          <w:noProof/>
          <w:sz w:val="22"/>
          <w:szCs w:val="22"/>
        </w:rPr>
      </w:pPr>
      <w:hyperlink r:id="rId8" w:anchor="_Toc406057830" w:history="1">
        <w:r w:rsidR="000E64CF">
          <w:rPr>
            <w:rStyle w:val="Hypertextovodkaz"/>
            <w:rFonts w:eastAsiaTheme="majorEastAsia"/>
            <w:noProof/>
          </w:rPr>
          <w:t>1.2.</w:t>
        </w:r>
        <w:r w:rsidR="000E64CF">
          <w:rPr>
            <w:rStyle w:val="Hypertextovodkaz"/>
            <w:rFonts w:eastAsiaTheme="minorEastAsia"/>
            <w:noProof/>
            <w:sz w:val="22"/>
            <w:szCs w:val="22"/>
            <w:u w:val="none"/>
          </w:rPr>
          <w:tab/>
        </w:r>
        <w:r w:rsidR="000E64CF">
          <w:rPr>
            <w:rStyle w:val="Hypertextovodkaz"/>
            <w:rFonts w:eastAsiaTheme="majorEastAsia"/>
            <w:noProof/>
          </w:rPr>
          <w:t>Zdůvodnění dotačního programu</w:t>
        </w:r>
        <w:r w:rsidR="000E64CF">
          <w:rPr>
            <w:rStyle w:val="Hypertextovodkaz"/>
            <w:rFonts w:eastAsiaTheme="majorEastAsia"/>
            <w:noProof/>
            <w:webHidden/>
            <w:u w:val="none"/>
          </w:rPr>
          <w:tab/>
        </w:r>
        <w:r w:rsidR="000E64CF">
          <w:rPr>
            <w:rStyle w:val="Hypertextovodkaz"/>
            <w:rFonts w:eastAsiaTheme="majorEastAsia"/>
            <w:noProof/>
            <w:webHidden/>
            <w:u w:val="none"/>
          </w:rPr>
          <w:fldChar w:fldCharType="begin"/>
        </w:r>
        <w:r w:rsidR="000E64CF">
          <w:rPr>
            <w:rStyle w:val="Hypertextovodkaz"/>
            <w:rFonts w:eastAsiaTheme="majorEastAsia"/>
            <w:noProof/>
            <w:webHidden/>
            <w:u w:val="none"/>
          </w:rPr>
          <w:instrText xml:space="preserve"> PAGEREF _Toc406057830 \h </w:instrText>
        </w:r>
        <w:r w:rsidR="000E64CF">
          <w:rPr>
            <w:rStyle w:val="Hypertextovodkaz"/>
            <w:rFonts w:eastAsiaTheme="majorEastAsia"/>
            <w:noProof/>
            <w:webHidden/>
            <w:u w:val="none"/>
          </w:rPr>
        </w:r>
        <w:r w:rsidR="000E64CF">
          <w:rPr>
            <w:rStyle w:val="Hypertextovodkaz"/>
            <w:rFonts w:eastAsiaTheme="majorEastAsia"/>
            <w:noProof/>
            <w:webHidden/>
            <w:u w:val="none"/>
          </w:rPr>
          <w:fldChar w:fldCharType="separate"/>
        </w:r>
        <w:r w:rsidR="000E64CF">
          <w:rPr>
            <w:rStyle w:val="Hypertextovodkaz"/>
            <w:rFonts w:eastAsiaTheme="majorEastAsia"/>
            <w:noProof/>
            <w:webHidden/>
            <w:u w:val="none"/>
          </w:rPr>
          <w:t>3</w:t>
        </w:r>
        <w:r w:rsidR="000E64CF">
          <w:rPr>
            <w:rStyle w:val="Hypertextovodkaz"/>
            <w:rFonts w:eastAsiaTheme="majorEastAsia"/>
            <w:noProof/>
            <w:webHidden/>
            <w:u w:val="none"/>
          </w:rPr>
          <w:fldChar w:fldCharType="end"/>
        </w:r>
      </w:hyperlink>
    </w:p>
    <w:p w14:paraId="558BAC72" w14:textId="77777777" w:rsidR="000E64CF" w:rsidRDefault="00F9494B" w:rsidP="000E64CF">
      <w:pPr>
        <w:pStyle w:val="Obsah2"/>
        <w:tabs>
          <w:tab w:val="left" w:pos="880"/>
          <w:tab w:val="right" w:leader="dot" w:pos="9062"/>
        </w:tabs>
        <w:rPr>
          <w:rFonts w:eastAsiaTheme="minorEastAsia" w:cs="Arial"/>
          <w:noProof/>
          <w:sz w:val="22"/>
          <w:szCs w:val="22"/>
        </w:rPr>
      </w:pPr>
      <w:hyperlink r:id="rId9" w:anchor="_Toc406057831" w:history="1">
        <w:r w:rsidR="000E64CF">
          <w:rPr>
            <w:rStyle w:val="Hypertextovodkaz"/>
            <w:rFonts w:eastAsiaTheme="majorEastAsia"/>
            <w:noProof/>
          </w:rPr>
          <w:t>1.3.</w:t>
        </w:r>
        <w:r w:rsidR="000E64CF">
          <w:rPr>
            <w:rStyle w:val="Hypertextovodkaz"/>
            <w:rFonts w:eastAsiaTheme="minorEastAsia"/>
            <w:noProof/>
            <w:sz w:val="22"/>
            <w:szCs w:val="22"/>
            <w:u w:val="none"/>
          </w:rPr>
          <w:tab/>
        </w:r>
        <w:r w:rsidR="000E64CF">
          <w:rPr>
            <w:rStyle w:val="Hypertextovodkaz"/>
            <w:rFonts w:eastAsiaTheme="majorEastAsia"/>
            <w:noProof/>
          </w:rPr>
          <w:t>Opatření dotačního programu</w:t>
        </w:r>
        <w:r w:rsidR="000E64CF">
          <w:rPr>
            <w:rStyle w:val="Hypertextovodkaz"/>
            <w:rFonts w:eastAsiaTheme="majorEastAsia"/>
            <w:noProof/>
            <w:webHidden/>
            <w:u w:val="none"/>
          </w:rPr>
          <w:tab/>
        </w:r>
        <w:r w:rsidR="000E64CF">
          <w:rPr>
            <w:rStyle w:val="Hypertextovodkaz"/>
            <w:rFonts w:eastAsiaTheme="majorEastAsia"/>
            <w:noProof/>
            <w:webHidden/>
            <w:u w:val="none"/>
          </w:rPr>
          <w:fldChar w:fldCharType="begin"/>
        </w:r>
        <w:r w:rsidR="000E64CF">
          <w:rPr>
            <w:rStyle w:val="Hypertextovodkaz"/>
            <w:rFonts w:eastAsiaTheme="majorEastAsia"/>
            <w:noProof/>
            <w:webHidden/>
            <w:u w:val="none"/>
          </w:rPr>
          <w:instrText xml:space="preserve"> PAGEREF _Toc406057831 \h </w:instrText>
        </w:r>
        <w:r w:rsidR="000E64CF">
          <w:rPr>
            <w:rStyle w:val="Hypertextovodkaz"/>
            <w:rFonts w:eastAsiaTheme="majorEastAsia"/>
            <w:noProof/>
            <w:webHidden/>
            <w:u w:val="none"/>
          </w:rPr>
        </w:r>
        <w:r w:rsidR="000E64CF">
          <w:rPr>
            <w:rStyle w:val="Hypertextovodkaz"/>
            <w:rFonts w:eastAsiaTheme="majorEastAsia"/>
            <w:noProof/>
            <w:webHidden/>
            <w:u w:val="none"/>
          </w:rPr>
          <w:fldChar w:fldCharType="separate"/>
        </w:r>
        <w:r w:rsidR="000E64CF">
          <w:rPr>
            <w:rStyle w:val="Hypertextovodkaz"/>
            <w:rFonts w:eastAsiaTheme="majorEastAsia"/>
            <w:noProof/>
            <w:webHidden/>
            <w:u w:val="none"/>
          </w:rPr>
          <w:t>3</w:t>
        </w:r>
        <w:r w:rsidR="000E64CF">
          <w:rPr>
            <w:rStyle w:val="Hypertextovodkaz"/>
            <w:rFonts w:eastAsiaTheme="majorEastAsia"/>
            <w:noProof/>
            <w:webHidden/>
            <w:u w:val="none"/>
          </w:rPr>
          <w:fldChar w:fldCharType="end"/>
        </w:r>
      </w:hyperlink>
    </w:p>
    <w:p w14:paraId="6A637764" w14:textId="77777777" w:rsidR="000E64CF" w:rsidRDefault="00F9494B" w:rsidP="000E64CF">
      <w:pPr>
        <w:pStyle w:val="Obsah2"/>
        <w:tabs>
          <w:tab w:val="left" w:pos="880"/>
          <w:tab w:val="right" w:leader="dot" w:pos="9062"/>
        </w:tabs>
        <w:rPr>
          <w:rFonts w:eastAsiaTheme="minorEastAsia" w:cs="Arial"/>
          <w:noProof/>
          <w:sz w:val="22"/>
          <w:szCs w:val="22"/>
        </w:rPr>
      </w:pPr>
      <w:hyperlink r:id="rId10" w:anchor="_Toc406057832" w:history="1">
        <w:r w:rsidR="000E64CF">
          <w:rPr>
            <w:rStyle w:val="Hypertextovodkaz"/>
            <w:rFonts w:eastAsiaTheme="majorEastAsia"/>
            <w:noProof/>
          </w:rPr>
          <w:t>1.4.</w:t>
        </w:r>
        <w:r w:rsidR="000E64CF">
          <w:rPr>
            <w:rStyle w:val="Hypertextovodkaz"/>
            <w:rFonts w:eastAsiaTheme="minorEastAsia"/>
            <w:noProof/>
            <w:sz w:val="22"/>
            <w:szCs w:val="22"/>
            <w:u w:val="none"/>
          </w:rPr>
          <w:tab/>
        </w:r>
        <w:r w:rsidR="000E64CF">
          <w:rPr>
            <w:rStyle w:val="Hypertextovodkaz"/>
            <w:rFonts w:eastAsiaTheme="majorEastAsia"/>
            <w:noProof/>
          </w:rPr>
          <w:t>Cíle dotačního programu</w:t>
        </w:r>
        <w:r w:rsidR="000E64CF">
          <w:rPr>
            <w:rStyle w:val="Hypertextovodkaz"/>
            <w:rFonts w:eastAsiaTheme="majorEastAsia"/>
            <w:noProof/>
            <w:webHidden/>
            <w:u w:val="none"/>
          </w:rPr>
          <w:tab/>
        </w:r>
        <w:r w:rsidR="000E64CF">
          <w:rPr>
            <w:rStyle w:val="Hypertextovodkaz"/>
            <w:rFonts w:eastAsiaTheme="majorEastAsia"/>
            <w:noProof/>
            <w:webHidden/>
            <w:u w:val="none"/>
          </w:rPr>
          <w:fldChar w:fldCharType="begin"/>
        </w:r>
        <w:r w:rsidR="000E64CF">
          <w:rPr>
            <w:rStyle w:val="Hypertextovodkaz"/>
            <w:rFonts w:eastAsiaTheme="majorEastAsia"/>
            <w:noProof/>
            <w:webHidden/>
            <w:u w:val="none"/>
          </w:rPr>
          <w:instrText xml:space="preserve"> PAGEREF _Toc406057832 \h </w:instrText>
        </w:r>
        <w:r w:rsidR="000E64CF">
          <w:rPr>
            <w:rStyle w:val="Hypertextovodkaz"/>
            <w:rFonts w:eastAsiaTheme="majorEastAsia"/>
            <w:noProof/>
            <w:webHidden/>
            <w:u w:val="none"/>
          </w:rPr>
        </w:r>
        <w:r w:rsidR="000E64CF">
          <w:rPr>
            <w:rStyle w:val="Hypertextovodkaz"/>
            <w:rFonts w:eastAsiaTheme="majorEastAsia"/>
            <w:noProof/>
            <w:webHidden/>
            <w:u w:val="none"/>
          </w:rPr>
          <w:fldChar w:fldCharType="separate"/>
        </w:r>
        <w:r w:rsidR="000E64CF">
          <w:rPr>
            <w:rStyle w:val="Hypertextovodkaz"/>
            <w:rFonts w:eastAsiaTheme="majorEastAsia"/>
            <w:noProof/>
            <w:webHidden/>
            <w:u w:val="none"/>
          </w:rPr>
          <w:t>3</w:t>
        </w:r>
        <w:r w:rsidR="000E64CF">
          <w:rPr>
            <w:rStyle w:val="Hypertextovodkaz"/>
            <w:rFonts w:eastAsiaTheme="majorEastAsia"/>
            <w:noProof/>
            <w:webHidden/>
            <w:u w:val="none"/>
          </w:rPr>
          <w:fldChar w:fldCharType="end"/>
        </w:r>
      </w:hyperlink>
    </w:p>
    <w:p w14:paraId="04E81957" w14:textId="77777777" w:rsidR="000E64CF" w:rsidRDefault="00F9494B" w:rsidP="000E64CF">
      <w:pPr>
        <w:pStyle w:val="Obsah1"/>
        <w:rPr>
          <w:rFonts w:eastAsiaTheme="minorEastAsia" w:cs="Arial"/>
          <w:b w:val="0"/>
          <w:bCs w:val="0"/>
          <w:caps w:val="0"/>
          <w:sz w:val="22"/>
          <w:szCs w:val="22"/>
        </w:rPr>
      </w:pPr>
      <w:hyperlink r:id="rId11" w:anchor="_Toc406057833" w:history="1">
        <w:r w:rsidR="000E64CF">
          <w:rPr>
            <w:rStyle w:val="Hypertextovodkaz"/>
            <w:rFonts w:eastAsiaTheme="majorEastAsia"/>
          </w:rPr>
          <w:t>2.</w:t>
        </w:r>
        <w:r w:rsidR="000E64CF">
          <w:rPr>
            <w:rStyle w:val="Hypertextovodkaz"/>
            <w:rFonts w:eastAsiaTheme="minorEastAsia"/>
            <w:b w:val="0"/>
            <w:bCs w:val="0"/>
            <w:caps w:val="0"/>
            <w:sz w:val="22"/>
            <w:szCs w:val="22"/>
            <w:u w:val="none"/>
          </w:rPr>
          <w:tab/>
        </w:r>
        <w:r w:rsidR="000E64CF">
          <w:rPr>
            <w:rStyle w:val="Hypertextovodkaz"/>
            <w:rFonts w:eastAsiaTheme="majorEastAsia"/>
          </w:rPr>
          <w:t>Harmonogram přípravy a realizace dotačního programu</w:t>
        </w:r>
        <w:r w:rsidR="000E64CF">
          <w:rPr>
            <w:rStyle w:val="Hypertextovodkaz"/>
            <w:rFonts w:eastAsiaTheme="majorEastAsia"/>
            <w:webHidden/>
            <w:u w:val="none"/>
          </w:rPr>
          <w:tab/>
        </w:r>
        <w:r w:rsidR="000E64CF">
          <w:rPr>
            <w:rStyle w:val="Hypertextovodkaz"/>
            <w:rFonts w:eastAsiaTheme="majorEastAsia"/>
            <w:webHidden/>
            <w:u w:val="none"/>
          </w:rPr>
          <w:fldChar w:fldCharType="begin"/>
        </w:r>
        <w:r w:rsidR="000E64CF">
          <w:rPr>
            <w:rStyle w:val="Hypertextovodkaz"/>
            <w:rFonts w:eastAsiaTheme="majorEastAsia"/>
            <w:webHidden/>
            <w:u w:val="none"/>
          </w:rPr>
          <w:instrText xml:space="preserve"> PAGEREF _Toc406057833 \h </w:instrText>
        </w:r>
        <w:r w:rsidR="000E64CF">
          <w:rPr>
            <w:rStyle w:val="Hypertextovodkaz"/>
            <w:rFonts w:eastAsiaTheme="majorEastAsia"/>
            <w:webHidden/>
            <w:u w:val="none"/>
          </w:rPr>
        </w:r>
        <w:r w:rsidR="000E64CF">
          <w:rPr>
            <w:rStyle w:val="Hypertextovodkaz"/>
            <w:rFonts w:eastAsiaTheme="majorEastAsia"/>
            <w:webHidden/>
            <w:u w:val="none"/>
          </w:rPr>
          <w:fldChar w:fldCharType="separate"/>
        </w:r>
        <w:r w:rsidR="000E64CF">
          <w:rPr>
            <w:rStyle w:val="Hypertextovodkaz"/>
            <w:rFonts w:eastAsiaTheme="majorEastAsia"/>
            <w:webHidden/>
            <w:u w:val="none"/>
          </w:rPr>
          <w:t>4</w:t>
        </w:r>
        <w:r w:rsidR="000E64CF">
          <w:rPr>
            <w:rStyle w:val="Hypertextovodkaz"/>
            <w:rFonts w:eastAsiaTheme="majorEastAsia"/>
            <w:webHidden/>
            <w:u w:val="none"/>
          </w:rPr>
          <w:fldChar w:fldCharType="end"/>
        </w:r>
      </w:hyperlink>
    </w:p>
    <w:p w14:paraId="5720C232" w14:textId="77777777" w:rsidR="000E64CF" w:rsidRDefault="00F9494B" w:rsidP="000E64CF">
      <w:pPr>
        <w:pStyle w:val="Obsah1"/>
        <w:rPr>
          <w:rFonts w:eastAsiaTheme="minorEastAsia" w:cs="Arial"/>
          <w:b w:val="0"/>
          <w:bCs w:val="0"/>
          <w:caps w:val="0"/>
          <w:sz w:val="22"/>
          <w:szCs w:val="22"/>
        </w:rPr>
      </w:pPr>
      <w:hyperlink r:id="rId12" w:anchor="_Toc406057834" w:history="1">
        <w:r w:rsidR="000E64CF">
          <w:rPr>
            <w:rStyle w:val="Hypertextovodkaz"/>
            <w:rFonts w:eastAsiaTheme="majorEastAsia"/>
          </w:rPr>
          <w:t>3.</w:t>
        </w:r>
        <w:r w:rsidR="000E64CF">
          <w:rPr>
            <w:rStyle w:val="Hypertextovodkaz"/>
            <w:rFonts w:eastAsiaTheme="minorEastAsia"/>
            <w:b w:val="0"/>
            <w:bCs w:val="0"/>
            <w:caps w:val="0"/>
            <w:sz w:val="22"/>
            <w:szCs w:val="22"/>
            <w:u w:val="none"/>
          </w:rPr>
          <w:tab/>
        </w:r>
        <w:r w:rsidR="000E64CF">
          <w:rPr>
            <w:rStyle w:val="Hypertextovodkaz"/>
            <w:rFonts w:eastAsiaTheme="majorEastAsia"/>
          </w:rPr>
          <w:t>Finanční rámec dotačního programu</w:t>
        </w:r>
        <w:r w:rsidR="000E64CF">
          <w:rPr>
            <w:rStyle w:val="Hypertextovodkaz"/>
            <w:rFonts w:eastAsiaTheme="majorEastAsia"/>
            <w:webHidden/>
            <w:u w:val="none"/>
          </w:rPr>
          <w:tab/>
        </w:r>
        <w:r w:rsidR="000E64CF">
          <w:rPr>
            <w:rStyle w:val="Hypertextovodkaz"/>
            <w:rFonts w:eastAsiaTheme="majorEastAsia"/>
            <w:webHidden/>
            <w:u w:val="none"/>
          </w:rPr>
          <w:fldChar w:fldCharType="begin"/>
        </w:r>
        <w:r w:rsidR="000E64CF">
          <w:rPr>
            <w:rStyle w:val="Hypertextovodkaz"/>
            <w:rFonts w:eastAsiaTheme="majorEastAsia"/>
            <w:webHidden/>
            <w:u w:val="none"/>
          </w:rPr>
          <w:instrText xml:space="preserve"> PAGEREF _Toc406057834 \h </w:instrText>
        </w:r>
        <w:r w:rsidR="000E64CF">
          <w:rPr>
            <w:rStyle w:val="Hypertextovodkaz"/>
            <w:rFonts w:eastAsiaTheme="majorEastAsia"/>
            <w:webHidden/>
            <w:u w:val="none"/>
          </w:rPr>
        </w:r>
        <w:r w:rsidR="000E64CF">
          <w:rPr>
            <w:rStyle w:val="Hypertextovodkaz"/>
            <w:rFonts w:eastAsiaTheme="majorEastAsia"/>
            <w:webHidden/>
            <w:u w:val="none"/>
          </w:rPr>
          <w:fldChar w:fldCharType="separate"/>
        </w:r>
        <w:r w:rsidR="000E64CF">
          <w:rPr>
            <w:rStyle w:val="Hypertextovodkaz"/>
            <w:rFonts w:eastAsiaTheme="majorEastAsia"/>
            <w:webHidden/>
            <w:u w:val="none"/>
          </w:rPr>
          <w:t>4</w:t>
        </w:r>
        <w:r w:rsidR="000E64CF">
          <w:rPr>
            <w:rStyle w:val="Hypertextovodkaz"/>
            <w:rFonts w:eastAsiaTheme="majorEastAsia"/>
            <w:webHidden/>
            <w:u w:val="none"/>
          </w:rPr>
          <w:fldChar w:fldCharType="end"/>
        </w:r>
      </w:hyperlink>
    </w:p>
    <w:p w14:paraId="1EC6DCB8" w14:textId="77777777" w:rsidR="000E64CF" w:rsidRDefault="00F9494B" w:rsidP="000E64CF">
      <w:pPr>
        <w:pStyle w:val="Obsah1"/>
        <w:rPr>
          <w:rFonts w:eastAsiaTheme="minorEastAsia" w:cs="Arial"/>
          <w:b w:val="0"/>
          <w:bCs w:val="0"/>
          <w:caps w:val="0"/>
          <w:sz w:val="22"/>
          <w:szCs w:val="22"/>
        </w:rPr>
      </w:pPr>
      <w:hyperlink r:id="rId13" w:anchor="_Toc406057835" w:history="1">
        <w:r w:rsidR="000E64CF">
          <w:rPr>
            <w:rStyle w:val="Hypertextovodkaz"/>
            <w:rFonts w:eastAsiaTheme="majorEastAsia"/>
          </w:rPr>
          <w:t>4.</w:t>
        </w:r>
        <w:r w:rsidR="000E64CF">
          <w:rPr>
            <w:rStyle w:val="Hypertextovodkaz"/>
            <w:rFonts w:eastAsiaTheme="minorEastAsia"/>
            <w:b w:val="0"/>
            <w:bCs w:val="0"/>
            <w:caps w:val="0"/>
            <w:sz w:val="22"/>
            <w:szCs w:val="22"/>
            <w:u w:val="none"/>
          </w:rPr>
          <w:tab/>
        </w:r>
        <w:r w:rsidR="000E64CF">
          <w:rPr>
            <w:rStyle w:val="Hypertextovodkaz"/>
            <w:rFonts w:eastAsiaTheme="majorEastAsia"/>
          </w:rPr>
          <w:t>Podporované aktivity dotačního programu dle jednotlivých opatření</w:t>
        </w:r>
        <w:r w:rsidR="000E64CF">
          <w:rPr>
            <w:rStyle w:val="Hypertextovodkaz"/>
            <w:rFonts w:eastAsiaTheme="majorEastAsia"/>
            <w:webHidden/>
            <w:u w:val="none"/>
          </w:rPr>
          <w:tab/>
        </w:r>
        <w:r w:rsidR="000E64CF">
          <w:rPr>
            <w:rStyle w:val="Hypertextovodkaz"/>
            <w:rFonts w:eastAsiaTheme="majorEastAsia"/>
            <w:webHidden/>
            <w:u w:val="none"/>
          </w:rPr>
          <w:fldChar w:fldCharType="begin"/>
        </w:r>
        <w:r w:rsidR="000E64CF">
          <w:rPr>
            <w:rStyle w:val="Hypertextovodkaz"/>
            <w:rFonts w:eastAsiaTheme="majorEastAsia"/>
            <w:webHidden/>
            <w:u w:val="none"/>
          </w:rPr>
          <w:instrText xml:space="preserve"> PAGEREF _Toc406057835 \h </w:instrText>
        </w:r>
        <w:r w:rsidR="000E64CF">
          <w:rPr>
            <w:rStyle w:val="Hypertextovodkaz"/>
            <w:rFonts w:eastAsiaTheme="majorEastAsia"/>
            <w:webHidden/>
            <w:u w:val="none"/>
          </w:rPr>
        </w:r>
        <w:r w:rsidR="000E64CF">
          <w:rPr>
            <w:rStyle w:val="Hypertextovodkaz"/>
            <w:rFonts w:eastAsiaTheme="majorEastAsia"/>
            <w:webHidden/>
            <w:u w:val="none"/>
          </w:rPr>
          <w:fldChar w:fldCharType="separate"/>
        </w:r>
        <w:r w:rsidR="000E64CF">
          <w:rPr>
            <w:rStyle w:val="Hypertextovodkaz"/>
            <w:rFonts w:eastAsiaTheme="majorEastAsia"/>
            <w:webHidden/>
            <w:u w:val="none"/>
          </w:rPr>
          <w:t>5</w:t>
        </w:r>
        <w:r w:rsidR="000E64CF">
          <w:rPr>
            <w:rStyle w:val="Hypertextovodkaz"/>
            <w:rFonts w:eastAsiaTheme="majorEastAsia"/>
            <w:webHidden/>
            <w:u w:val="none"/>
          </w:rPr>
          <w:fldChar w:fldCharType="end"/>
        </w:r>
      </w:hyperlink>
    </w:p>
    <w:p w14:paraId="4E0E4F8A" w14:textId="77777777" w:rsidR="000E64CF" w:rsidRDefault="00F9494B" w:rsidP="000E64CF">
      <w:pPr>
        <w:pStyle w:val="Obsah1"/>
        <w:rPr>
          <w:rFonts w:eastAsiaTheme="minorEastAsia" w:cs="Arial"/>
          <w:b w:val="0"/>
          <w:bCs w:val="0"/>
          <w:caps w:val="0"/>
          <w:sz w:val="22"/>
          <w:szCs w:val="22"/>
        </w:rPr>
      </w:pPr>
      <w:hyperlink r:id="rId14" w:anchor="_Toc406057836" w:history="1">
        <w:r w:rsidR="000E64CF">
          <w:rPr>
            <w:rStyle w:val="Hypertextovodkaz"/>
            <w:rFonts w:eastAsiaTheme="majorEastAsia"/>
          </w:rPr>
          <w:t>5.</w:t>
        </w:r>
        <w:r w:rsidR="000E64CF">
          <w:rPr>
            <w:rStyle w:val="Hypertextovodkaz"/>
            <w:rFonts w:eastAsiaTheme="minorEastAsia"/>
            <w:b w:val="0"/>
            <w:bCs w:val="0"/>
            <w:caps w:val="0"/>
            <w:sz w:val="22"/>
            <w:szCs w:val="22"/>
            <w:u w:val="none"/>
          </w:rPr>
          <w:tab/>
        </w:r>
        <w:r w:rsidR="000E64CF">
          <w:rPr>
            <w:rStyle w:val="Nadpis1Char"/>
            <w:b/>
            <w:bCs w:val="0"/>
            <w:sz w:val="20"/>
            <w:szCs w:val="20"/>
          </w:rPr>
          <w:t>ZPŮSOBILÍ</w:t>
        </w:r>
        <w:r w:rsidR="000E64CF">
          <w:rPr>
            <w:rStyle w:val="Hypertextovodkaz"/>
            <w:rFonts w:eastAsiaTheme="minorEastAsia"/>
            <w:bCs w:val="0"/>
            <w:caps w:val="0"/>
            <w:u w:val="none"/>
          </w:rPr>
          <w:t xml:space="preserve"> </w:t>
        </w:r>
        <w:r w:rsidR="000E64CF">
          <w:rPr>
            <w:rStyle w:val="Hypertextovodkaz"/>
            <w:rFonts w:eastAsiaTheme="majorEastAsia"/>
          </w:rPr>
          <w:t>žadatelé o dotaci</w:t>
        </w:r>
        <w:r w:rsidR="000E64CF">
          <w:rPr>
            <w:rStyle w:val="Hypertextovodkaz"/>
            <w:rFonts w:eastAsiaTheme="majorEastAsia"/>
            <w:webHidden/>
            <w:u w:val="none"/>
          </w:rPr>
          <w:tab/>
        </w:r>
        <w:r w:rsidR="000E64CF">
          <w:rPr>
            <w:rStyle w:val="Hypertextovodkaz"/>
            <w:rFonts w:eastAsiaTheme="majorEastAsia"/>
            <w:webHidden/>
            <w:u w:val="none"/>
          </w:rPr>
          <w:fldChar w:fldCharType="begin"/>
        </w:r>
        <w:r w:rsidR="000E64CF">
          <w:rPr>
            <w:rStyle w:val="Hypertextovodkaz"/>
            <w:rFonts w:eastAsiaTheme="majorEastAsia"/>
            <w:webHidden/>
            <w:u w:val="none"/>
          </w:rPr>
          <w:instrText xml:space="preserve"> PAGEREF _Toc406057836 \h </w:instrText>
        </w:r>
        <w:r w:rsidR="000E64CF">
          <w:rPr>
            <w:rStyle w:val="Hypertextovodkaz"/>
            <w:rFonts w:eastAsiaTheme="majorEastAsia"/>
            <w:webHidden/>
            <w:u w:val="none"/>
          </w:rPr>
        </w:r>
        <w:r w:rsidR="000E64CF">
          <w:rPr>
            <w:rStyle w:val="Hypertextovodkaz"/>
            <w:rFonts w:eastAsiaTheme="majorEastAsia"/>
            <w:webHidden/>
            <w:u w:val="none"/>
          </w:rPr>
          <w:fldChar w:fldCharType="separate"/>
        </w:r>
        <w:r w:rsidR="000E64CF">
          <w:rPr>
            <w:rStyle w:val="Hypertextovodkaz"/>
            <w:rFonts w:eastAsiaTheme="majorEastAsia"/>
            <w:webHidden/>
            <w:u w:val="none"/>
          </w:rPr>
          <w:t>5</w:t>
        </w:r>
        <w:r w:rsidR="000E64CF">
          <w:rPr>
            <w:rStyle w:val="Hypertextovodkaz"/>
            <w:rFonts w:eastAsiaTheme="majorEastAsia"/>
            <w:webHidden/>
            <w:u w:val="none"/>
          </w:rPr>
          <w:fldChar w:fldCharType="end"/>
        </w:r>
      </w:hyperlink>
    </w:p>
    <w:p w14:paraId="160E5307" w14:textId="77777777" w:rsidR="000E64CF" w:rsidRDefault="00F9494B" w:rsidP="000E64CF">
      <w:pPr>
        <w:pStyle w:val="Obsah1"/>
        <w:rPr>
          <w:rFonts w:eastAsiaTheme="minorEastAsia" w:cs="Arial"/>
          <w:b w:val="0"/>
          <w:bCs w:val="0"/>
          <w:caps w:val="0"/>
          <w:sz w:val="22"/>
          <w:szCs w:val="22"/>
        </w:rPr>
      </w:pPr>
      <w:hyperlink r:id="rId15" w:anchor="_Toc406057837" w:history="1">
        <w:r w:rsidR="000E64CF">
          <w:rPr>
            <w:rStyle w:val="Hypertextovodkaz"/>
            <w:rFonts w:eastAsiaTheme="majorEastAsia"/>
          </w:rPr>
          <w:t>6.</w:t>
        </w:r>
        <w:r w:rsidR="000E64CF">
          <w:rPr>
            <w:rStyle w:val="Hypertextovodkaz"/>
            <w:rFonts w:eastAsiaTheme="minorEastAsia"/>
            <w:b w:val="0"/>
            <w:bCs w:val="0"/>
            <w:caps w:val="0"/>
            <w:sz w:val="22"/>
            <w:szCs w:val="22"/>
            <w:u w:val="none"/>
          </w:rPr>
          <w:tab/>
        </w:r>
        <w:r w:rsidR="000E64CF">
          <w:rPr>
            <w:rStyle w:val="Hypertextovodkaz"/>
            <w:rFonts w:eastAsiaTheme="majorEastAsia"/>
          </w:rPr>
          <w:t>Uznatelné a neuznatelné náklady</w:t>
        </w:r>
        <w:r w:rsidR="000E64CF">
          <w:rPr>
            <w:rStyle w:val="Hypertextovodkaz"/>
            <w:rFonts w:eastAsiaTheme="majorEastAsia"/>
            <w:webHidden/>
            <w:u w:val="none"/>
          </w:rPr>
          <w:tab/>
        </w:r>
        <w:r w:rsidR="000E64CF">
          <w:rPr>
            <w:rStyle w:val="Hypertextovodkaz"/>
            <w:rFonts w:eastAsiaTheme="majorEastAsia"/>
            <w:webHidden/>
            <w:u w:val="none"/>
          </w:rPr>
          <w:fldChar w:fldCharType="begin"/>
        </w:r>
        <w:r w:rsidR="000E64CF">
          <w:rPr>
            <w:rStyle w:val="Hypertextovodkaz"/>
            <w:rFonts w:eastAsiaTheme="majorEastAsia"/>
            <w:webHidden/>
            <w:u w:val="none"/>
          </w:rPr>
          <w:instrText xml:space="preserve"> PAGEREF _Toc406057837 \h </w:instrText>
        </w:r>
        <w:r w:rsidR="000E64CF">
          <w:rPr>
            <w:rStyle w:val="Hypertextovodkaz"/>
            <w:rFonts w:eastAsiaTheme="majorEastAsia"/>
            <w:webHidden/>
            <w:u w:val="none"/>
          </w:rPr>
        </w:r>
        <w:r w:rsidR="000E64CF">
          <w:rPr>
            <w:rStyle w:val="Hypertextovodkaz"/>
            <w:rFonts w:eastAsiaTheme="majorEastAsia"/>
            <w:webHidden/>
            <w:u w:val="none"/>
          </w:rPr>
          <w:fldChar w:fldCharType="separate"/>
        </w:r>
        <w:r w:rsidR="000E64CF">
          <w:rPr>
            <w:rStyle w:val="Hypertextovodkaz"/>
            <w:rFonts w:eastAsiaTheme="majorEastAsia"/>
            <w:webHidden/>
            <w:u w:val="none"/>
          </w:rPr>
          <w:t>6</w:t>
        </w:r>
        <w:r w:rsidR="000E64CF">
          <w:rPr>
            <w:rStyle w:val="Hypertextovodkaz"/>
            <w:rFonts w:eastAsiaTheme="majorEastAsia"/>
            <w:webHidden/>
            <w:u w:val="none"/>
          </w:rPr>
          <w:fldChar w:fldCharType="end"/>
        </w:r>
      </w:hyperlink>
    </w:p>
    <w:p w14:paraId="3E93EA9E" w14:textId="77777777" w:rsidR="000E64CF" w:rsidRDefault="00F9494B" w:rsidP="000E64CF">
      <w:pPr>
        <w:pStyle w:val="Obsah1"/>
        <w:rPr>
          <w:rFonts w:eastAsiaTheme="minorEastAsia" w:cs="Arial"/>
          <w:b w:val="0"/>
          <w:bCs w:val="0"/>
          <w:caps w:val="0"/>
          <w:sz w:val="22"/>
          <w:szCs w:val="22"/>
        </w:rPr>
      </w:pPr>
      <w:hyperlink r:id="rId16" w:anchor="_Toc406057838" w:history="1">
        <w:r w:rsidR="000E64CF">
          <w:rPr>
            <w:rStyle w:val="Hypertextovodkaz"/>
            <w:rFonts w:eastAsiaTheme="majorEastAsia"/>
          </w:rPr>
          <w:t>7.</w:t>
        </w:r>
        <w:r w:rsidR="000E64CF">
          <w:rPr>
            <w:rStyle w:val="Hypertextovodkaz"/>
            <w:rFonts w:eastAsiaTheme="minorEastAsia"/>
            <w:b w:val="0"/>
            <w:bCs w:val="0"/>
            <w:caps w:val="0"/>
            <w:sz w:val="22"/>
            <w:szCs w:val="22"/>
            <w:u w:val="none"/>
          </w:rPr>
          <w:tab/>
        </w:r>
        <w:r w:rsidR="000E64CF">
          <w:rPr>
            <w:rStyle w:val="Hypertextovodkaz"/>
            <w:rFonts w:eastAsiaTheme="majorEastAsia"/>
          </w:rPr>
          <w:t>Předkládání Žádostí</w:t>
        </w:r>
        <w:r w:rsidR="000E64CF">
          <w:rPr>
            <w:rStyle w:val="Hypertextovodkaz"/>
            <w:rFonts w:eastAsiaTheme="majorEastAsia"/>
            <w:webHidden/>
            <w:u w:val="none"/>
          </w:rPr>
          <w:tab/>
        </w:r>
        <w:r w:rsidR="000E64CF">
          <w:rPr>
            <w:rStyle w:val="Hypertextovodkaz"/>
            <w:rFonts w:eastAsiaTheme="majorEastAsia"/>
            <w:webHidden/>
            <w:u w:val="none"/>
          </w:rPr>
          <w:fldChar w:fldCharType="begin"/>
        </w:r>
        <w:r w:rsidR="000E64CF">
          <w:rPr>
            <w:rStyle w:val="Hypertextovodkaz"/>
            <w:rFonts w:eastAsiaTheme="majorEastAsia"/>
            <w:webHidden/>
            <w:u w:val="none"/>
          </w:rPr>
          <w:instrText xml:space="preserve"> PAGEREF _Toc406057838 \h </w:instrText>
        </w:r>
        <w:r w:rsidR="000E64CF">
          <w:rPr>
            <w:rStyle w:val="Hypertextovodkaz"/>
            <w:rFonts w:eastAsiaTheme="majorEastAsia"/>
            <w:webHidden/>
            <w:u w:val="none"/>
          </w:rPr>
        </w:r>
        <w:r w:rsidR="000E64CF">
          <w:rPr>
            <w:rStyle w:val="Hypertextovodkaz"/>
            <w:rFonts w:eastAsiaTheme="majorEastAsia"/>
            <w:webHidden/>
            <w:u w:val="none"/>
          </w:rPr>
          <w:fldChar w:fldCharType="separate"/>
        </w:r>
        <w:r w:rsidR="000E64CF">
          <w:rPr>
            <w:rStyle w:val="Hypertextovodkaz"/>
            <w:rFonts w:eastAsiaTheme="majorEastAsia"/>
            <w:webHidden/>
            <w:u w:val="none"/>
          </w:rPr>
          <w:t>8</w:t>
        </w:r>
        <w:r w:rsidR="000E64CF">
          <w:rPr>
            <w:rStyle w:val="Hypertextovodkaz"/>
            <w:rFonts w:eastAsiaTheme="majorEastAsia"/>
            <w:webHidden/>
            <w:u w:val="none"/>
          </w:rPr>
          <w:fldChar w:fldCharType="end"/>
        </w:r>
      </w:hyperlink>
    </w:p>
    <w:p w14:paraId="4B9C7648" w14:textId="77777777" w:rsidR="000E64CF" w:rsidRDefault="00F9494B" w:rsidP="000E64CF">
      <w:pPr>
        <w:pStyle w:val="Obsah2"/>
        <w:tabs>
          <w:tab w:val="left" w:pos="880"/>
          <w:tab w:val="right" w:leader="dot" w:pos="9062"/>
        </w:tabs>
        <w:rPr>
          <w:rFonts w:eastAsiaTheme="minorEastAsia" w:cs="Arial"/>
          <w:noProof/>
          <w:sz w:val="22"/>
          <w:szCs w:val="22"/>
        </w:rPr>
      </w:pPr>
      <w:hyperlink r:id="rId17" w:anchor="_Toc406057839" w:history="1">
        <w:r w:rsidR="000E64CF">
          <w:rPr>
            <w:rStyle w:val="Hypertextovodkaz"/>
            <w:rFonts w:eastAsiaTheme="majorEastAsia"/>
            <w:noProof/>
          </w:rPr>
          <w:t>7.1.</w:t>
        </w:r>
        <w:r w:rsidR="000E64CF">
          <w:rPr>
            <w:rStyle w:val="Hypertextovodkaz"/>
            <w:rFonts w:eastAsiaTheme="minorEastAsia"/>
            <w:noProof/>
            <w:sz w:val="22"/>
            <w:szCs w:val="22"/>
            <w:u w:val="none"/>
          </w:rPr>
          <w:tab/>
        </w:r>
        <w:r w:rsidR="000E64CF">
          <w:rPr>
            <w:rStyle w:val="Hypertextovodkaz"/>
            <w:rFonts w:eastAsiaTheme="majorEastAsia"/>
            <w:noProof/>
          </w:rPr>
          <w:t>Žádost a další požadovaná dokumentace</w:t>
        </w:r>
        <w:r w:rsidR="000E64CF">
          <w:rPr>
            <w:rStyle w:val="Hypertextovodkaz"/>
            <w:rFonts w:eastAsiaTheme="majorEastAsia"/>
            <w:noProof/>
            <w:webHidden/>
            <w:u w:val="none"/>
          </w:rPr>
          <w:tab/>
        </w:r>
        <w:r w:rsidR="000E64CF">
          <w:rPr>
            <w:rStyle w:val="Hypertextovodkaz"/>
            <w:rFonts w:eastAsiaTheme="majorEastAsia"/>
            <w:noProof/>
            <w:webHidden/>
            <w:u w:val="none"/>
          </w:rPr>
          <w:fldChar w:fldCharType="begin"/>
        </w:r>
        <w:r w:rsidR="000E64CF">
          <w:rPr>
            <w:rStyle w:val="Hypertextovodkaz"/>
            <w:rFonts w:eastAsiaTheme="majorEastAsia"/>
            <w:noProof/>
            <w:webHidden/>
            <w:u w:val="none"/>
          </w:rPr>
          <w:instrText xml:space="preserve"> PAGEREF _Toc406057839 \h </w:instrText>
        </w:r>
        <w:r w:rsidR="000E64CF">
          <w:rPr>
            <w:rStyle w:val="Hypertextovodkaz"/>
            <w:rFonts w:eastAsiaTheme="majorEastAsia"/>
            <w:noProof/>
            <w:webHidden/>
            <w:u w:val="none"/>
          </w:rPr>
        </w:r>
        <w:r w:rsidR="000E64CF">
          <w:rPr>
            <w:rStyle w:val="Hypertextovodkaz"/>
            <w:rFonts w:eastAsiaTheme="majorEastAsia"/>
            <w:noProof/>
            <w:webHidden/>
            <w:u w:val="none"/>
          </w:rPr>
          <w:fldChar w:fldCharType="separate"/>
        </w:r>
        <w:r w:rsidR="000E64CF">
          <w:rPr>
            <w:rStyle w:val="Hypertextovodkaz"/>
            <w:rFonts w:eastAsiaTheme="majorEastAsia"/>
            <w:noProof/>
            <w:webHidden/>
            <w:u w:val="none"/>
          </w:rPr>
          <w:t>8</w:t>
        </w:r>
        <w:r w:rsidR="000E64CF">
          <w:rPr>
            <w:rStyle w:val="Hypertextovodkaz"/>
            <w:rFonts w:eastAsiaTheme="majorEastAsia"/>
            <w:noProof/>
            <w:webHidden/>
            <w:u w:val="none"/>
          </w:rPr>
          <w:fldChar w:fldCharType="end"/>
        </w:r>
      </w:hyperlink>
    </w:p>
    <w:p w14:paraId="4C727B8D" w14:textId="77777777" w:rsidR="000E64CF" w:rsidRDefault="00F9494B" w:rsidP="000E64CF">
      <w:pPr>
        <w:pStyle w:val="Obsah2"/>
        <w:tabs>
          <w:tab w:val="left" w:pos="880"/>
          <w:tab w:val="right" w:leader="dot" w:pos="9062"/>
        </w:tabs>
        <w:rPr>
          <w:rFonts w:eastAsiaTheme="minorEastAsia" w:cs="Arial"/>
          <w:noProof/>
          <w:sz w:val="22"/>
          <w:szCs w:val="22"/>
        </w:rPr>
      </w:pPr>
      <w:hyperlink r:id="rId18" w:anchor="_Toc406057840" w:history="1">
        <w:r w:rsidR="000E64CF">
          <w:rPr>
            <w:rStyle w:val="Hypertextovodkaz"/>
            <w:rFonts w:eastAsiaTheme="majorEastAsia"/>
            <w:noProof/>
          </w:rPr>
          <w:t>7.2.</w:t>
        </w:r>
        <w:r w:rsidR="000E64CF">
          <w:rPr>
            <w:rStyle w:val="Hypertextovodkaz"/>
            <w:rFonts w:eastAsiaTheme="minorEastAsia"/>
            <w:noProof/>
            <w:sz w:val="22"/>
            <w:szCs w:val="22"/>
            <w:u w:val="none"/>
          </w:rPr>
          <w:tab/>
        </w:r>
        <w:r w:rsidR="000E64CF">
          <w:rPr>
            <w:rStyle w:val="Hypertextovodkaz"/>
            <w:rFonts w:eastAsiaTheme="majorEastAsia"/>
            <w:noProof/>
          </w:rPr>
          <w:t>Ostatní požadovaná dokumentace (podpůrné doklady)</w:t>
        </w:r>
        <w:r w:rsidR="000E64CF">
          <w:rPr>
            <w:rStyle w:val="Hypertextovodkaz"/>
            <w:rFonts w:eastAsiaTheme="majorEastAsia"/>
            <w:noProof/>
            <w:webHidden/>
            <w:u w:val="none"/>
          </w:rPr>
          <w:tab/>
        </w:r>
        <w:r w:rsidR="000E64CF">
          <w:rPr>
            <w:rStyle w:val="Hypertextovodkaz"/>
            <w:rFonts w:eastAsiaTheme="majorEastAsia"/>
            <w:noProof/>
            <w:webHidden/>
            <w:u w:val="none"/>
          </w:rPr>
          <w:fldChar w:fldCharType="begin"/>
        </w:r>
        <w:r w:rsidR="000E64CF">
          <w:rPr>
            <w:rStyle w:val="Hypertextovodkaz"/>
            <w:rFonts w:eastAsiaTheme="majorEastAsia"/>
            <w:noProof/>
            <w:webHidden/>
            <w:u w:val="none"/>
          </w:rPr>
          <w:instrText xml:space="preserve"> PAGEREF _Toc406057840 \h </w:instrText>
        </w:r>
        <w:r w:rsidR="000E64CF">
          <w:rPr>
            <w:rStyle w:val="Hypertextovodkaz"/>
            <w:rFonts w:eastAsiaTheme="majorEastAsia"/>
            <w:noProof/>
            <w:webHidden/>
            <w:u w:val="none"/>
          </w:rPr>
        </w:r>
        <w:r w:rsidR="000E64CF">
          <w:rPr>
            <w:rStyle w:val="Hypertextovodkaz"/>
            <w:rFonts w:eastAsiaTheme="majorEastAsia"/>
            <w:noProof/>
            <w:webHidden/>
            <w:u w:val="none"/>
          </w:rPr>
          <w:fldChar w:fldCharType="separate"/>
        </w:r>
        <w:r w:rsidR="000E64CF">
          <w:rPr>
            <w:rStyle w:val="Hypertextovodkaz"/>
            <w:rFonts w:eastAsiaTheme="majorEastAsia"/>
            <w:noProof/>
            <w:webHidden/>
            <w:u w:val="none"/>
          </w:rPr>
          <w:t>8</w:t>
        </w:r>
        <w:r w:rsidR="000E64CF">
          <w:rPr>
            <w:rStyle w:val="Hypertextovodkaz"/>
            <w:rFonts w:eastAsiaTheme="majorEastAsia"/>
            <w:noProof/>
            <w:webHidden/>
            <w:u w:val="none"/>
          </w:rPr>
          <w:fldChar w:fldCharType="end"/>
        </w:r>
      </w:hyperlink>
    </w:p>
    <w:p w14:paraId="5EFAB06E" w14:textId="77777777" w:rsidR="000E64CF" w:rsidRDefault="00F9494B" w:rsidP="000E64CF">
      <w:pPr>
        <w:pStyle w:val="Obsah2"/>
        <w:tabs>
          <w:tab w:val="left" w:pos="880"/>
          <w:tab w:val="right" w:leader="dot" w:pos="9062"/>
        </w:tabs>
        <w:rPr>
          <w:rFonts w:eastAsiaTheme="minorEastAsia" w:cs="Arial"/>
          <w:noProof/>
          <w:sz w:val="22"/>
          <w:szCs w:val="22"/>
        </w:rPr>
      </w:pPr>
      <w:hyperlink r:id="rId19" w:anchor="_Toc406057841" w:history="1">
        <w:r w:rsidR="000E64CF">
          <w:rPr>
            <w:rStyle w:val="Hypertextovodkaz"/>
            <w:rFonts w:eastAsiaTheme="majorEastAsia"/>
            <w:noProof/>
          </w:rPr>
          <w:t>7.3.</w:t>
        </w:r>
        <w:r w:rsidR="000E64CF">
          <w:rPr>
            <w:rStyle w:val="Hypertextovodkaz"/>
            <w:rFonts w:eastAsiaTheme="minorEastAsia"/>
            <w:noProof/>
            <w:sz w:val="22"/>
            <w:szCs w:val="22"/>
            <w:u w:val="none"/>
          </w:rPr>
          <w:tab/>
        </w:r>
        <w:r w:rsidR="000E64CF">
          <w:rPr>
            <w:rStyle w:val="Hypertextovodkaz"/>
            <w:rFonts w:eastAsiaTheme="majorEastAsia"/>
            <w:noProof/>
          </w:rPr>
          <w:t>Termín a způsob doručení Žádosti</w:t>
        </w:r>
        <w:r w:rsidR="000E64CF">
          <w:rPr>
            <w:rStyle w:val="Hypertextovodkaz"/>
            <w:rFonts w:eastAsiaTheme="majorEastAsia"/>
            <w:noProof/>
            <w:webHidden/>
            <w:u w:val="none"/>
          </w:rPr>
          <w:tab/>
        </w:r>
      </w:hyperlink>
      <w:r w:rsidR="000E64CF">
        <w:rPr>
          <w:rFonts w:cs="Arial"/>
          <w:noProof/>
        </w:rPr>
        <w:t>9</w:t>
      </w:r>
    </w:p>
    <w:p w14:paraId="524F4E7E" w14:textId="77777777" w:rsidR="000E64CF" w:rsidRDefault="00F9494B" w:rsidP="000E64CF">
      <w:pPr>
        <w:pStyle w:val="Obsah2"/>
        <w:tabs>
          <w:tab w:val="left" w:pos="880"/>
          <w:tab w:val="right" w:leader="dot" w:pos="9062"/>
        </w:tabs>
        <w:rPr>
          <w:rFonts w:eastAsiaTheme="minorEastAsia" w:cs="Arial"/>
          <w:noProof/>
          <w:sz w:val="22"/>
          <w:szCs w:val="22"/>
        </w:rPr>
      </w:pPr>
      <w:hyperlink r:id="rId20" w:anchor="_Toc406057842" w:history="1">
        <w:r w:rsidR="000E64CF">
          <w:rPr>
            <w:rStyle w:val="Hypertextovodkaz"/>
            <w:rFonts w:eastAsiaTheme="majorEastAsia"/>
            <w:noProof/>
          </w:rPr>
          <w:t>7.4.</w:t>
        </w:r>
        <w:r w:rsidR="000E64CF">
          <w:rPr>
            <w:rStyle w:val="Hypertextovodkaz"/>
            <w:rFonts w:eastAsiaTheme="minorEastAsia"/>
            <w:noProof/>
            <w:sz w:val="22"/>
            <w:szCs w:val="22"/>
            <w:u w:val="none"/>
          </w:rPr>
          <w:tab/>
        </w:r>
        <w:r w:rsidR="000E64CF">
          <w:rPr>
            <w:rStyle w:val="Hypertextovodkaz"/>
            <w:rFonts w:eastAsiaTheme="majorEastAsia"/>
            <w:noProof/>
          </w:rPr>
          <w:t>Administrátor dotačního programu</w:t>
        </w:r>
        <w:r w:rsidR="000E64CF">
          <w:rPr>
            <w:rStyle w:val="Hypertextovodkaz"/>
            <w:rFonts w:eastAsiaTheme="majorEastAsia"/>
            <w:noProof/>
            <w:webHidden/>
            <w:u w:val="none"/>
          </w:rPr>
          <w:tab/>
        </w:r>
        <w:r w:rsidR="000E64CF">
          <w:rPr>
            <w:rStyle w:val="Hypertextovodkaz"/>
            <w:rFonts w:eastAsiaTheme="majorEastAsia"/>
            <w:noProof/>
            <w:webHidden/>
            <w:u w:val="none"/>
          </w:rPr>
          <w:fldChar w:fldCharType="begin"/>
        </w:r>
        <w:r w:rsidR="000E64CF">
          <w:rPr>
            <w:rStyle w:val="Hypertextovodkaz"/>
            <w:rFonts w:eastAsiaTheme="majorEastAsia"/>
            <w:noProof/>
            <w:webHidden/>
            <w:u w:val="none"/>
          </w:rPr>
          <w:instrText xml:space="preserve"> PAGEREF _Toc406057842 \h </w:instrText>
        </w:r>
        <w:r w:rsidR="000E64CF">
          <w:rPr>
            <w:rStyle w:val="Hypertextovodkaz"/>
            <w:rFonts w:eastAsiaTheme="majorEastAsia"/>
            <w:noProof/>
            <w:webHidden/>
            <w:u w:val="none"/>
          </w:rPr>
        </w:r>
        <w:r w:rsidR="000E64CF">
          <w:rPr>
            <w:rStyle w:val="Hypertextovodkaz"/>
            <w:rFonts w:eastAsiaTheme="majorEastAsia"/>
            <w:noProof/>
            <w:webHidden/>
            <w:u w:val="none"/>
          </w:rPr>
          <w:fldChar w:fldCharType="separate"/>
        </w:r>
        <w:r w:rsidR="000E64CF">
          <w:rPr>
            <w:rStyle w:val="Hypertextovodkaz"/>
            <w:rFonts w:eastAsiaTheme="majorEastAsia"/>
            <w:noProof/>
            <w:webHidden/>
            <w:u w:val="none"/>
          </w:rPr>
          <w:t>8</w:t>
        </w:r>
        <w:r w:rsidR="000E64CF">
          <w:rPr>
            <w:rStyle w:val="Hypertextovodkaz"/>
            <w:rFonts w:eastAsiaTheme="majorEastAsia"/>
            <w:noProof/>
            <w:webHidden/>
            <w:u w:val="none"/>
          </w:rPr>
          <w:fldChar w:fldCharType="end"/>
        </w:r>
      </w:hyperlink>
    </w:p>
    <w:p w14:paraId="47830C24" w14:textId="77777777" w:rsidR="000E64CF" w:rsidRDefault="00F9494B" w:rsidP="000E64CF">
      <w:pPr>
        <w:pStyle w:val="Obsah1"/>
        <w:rPr>
          <w:rFonts w:eastAsiaTheme="minorEastAsia" w:cs="Arial"/>
          <w:b w:val="0"/>
          <w:bCs w:val="0"/>
          <w:caps w:val="0"/>
          <w:sz w:val="22"/>
          <w:szCs w:val="22"/>
        </w:rPr>
      </w:pPr>
      <w:hyperlink r:id="rId21" w:anchor="_Toc406057843" w:history="1">
        <w:r w:rsidR="000E64CF">
          <w:rPr>
            <w:rStyle w:val="Hypertextovodkaz"/>
            <w:rFonts w:eastAsiaTheme="majorEastAsia"/>
          </w:rPr>
          <w:t>8.</w:t>
        </w:r>
        <w:r w:rsidR="000E64CF">
          <w:rPr>
            <w:rStyle w:val="Hypertextovodkaz"/>
            <w:rFonts w:eastAsiaTheme="minorEastAsia"/>
            <w:b w:val="0"/>
            <w:bCs w:val="0"/>
            <w:caps w:val="0"/>
            <w:sz w:val="22"/>
            <w:szCs w:val="22"/>
            <w:u w:val="none"/>
          </w:rPr>
          <w:tab/>
        </w:r>
        <w:r w:rsidR="000E64CF">
          <w:rPr>
            <w:rStyle w:val="Hypertextovodkaz"/>
            <w:rFonts w:eastAsiaTheme="majorEastAsia"/>
          </w:rPr>
          <w:t>Hodnocení a výběr Žádostí</w:t>
        </w:r>
        <w:r w:rsidR="000E64CF">
          <w:rPr>
            <w:rStyle w:val="Hypertextovodkaz"/>
            <w:rFonts w:eastAsiaTheme="majorEastAsia"/>
            <w:webHidden/>
            <w:u w:val="none"/>
          </w:rPr>
          <w:tab/>
        </w:r>
        <w:r w:rsidR="000E64CF">
          <w:rPr>
            <w:rStyle w:val="Hypertextovodkaz"/>
            <w:rFonts w:eastAsiaTheme="majorEastAsia"/>
            <w:webHidden/>
            <w:u w:val="none"/>
          </w:rPr>
          <w:fldChar w:fldCharType="begin"/>
        </w:r>
        <w:r w:rsidR="000E64CF">
          <w:rPr>
            <w:rStyle w:val="Hypertextovodkaz"/>
            <w:rFonts w:eastAsiaTheme="majorEastAsia"/>
            <w:webHidden/>
            <w:u w:val="none"/>
          </w:rPr>
          <w:instrText xml:space="preserve"> PAGEREF _Toc406057843 \h </w:instrText>
        </w:r>
        <w:r w:rsidR="000E64CF">
          <w:rPr>
            <w:rStyle w:val="Hypertextovodkaz"/>
            <w:rFonts w:eastAsiaTheme="majorEastAsia"/>
            <w:webHidden/>
            <w:u w:val="none"/>
          </w:rPr>
        </w:r>
        <w:r w:rsidR="000E64CF">
          <w:rPr>
            <w:rStyle w:val="Hypertextovodkaz"/>
            <w:rFonts w:eastAsiaTheme="majorEastAsia"/>
            <w:webHidden/>
            <w:u w:val="none"/>
          </w:rPr>
          <w:fldChar w:fldCharType="separate"/>
        </w:r>
        <w:r w:rsidR="000E64CF">
          <w:rPr>
            <w:rStyle w:val="Hypertextovodkaz"/>
            <w:rFonts w:eastAsiaTheme="majorEastAsia"/>
            <w:webHidden/>
            <w:u w:val="none"/>
          </w:rPr>
          <w:t>9</w:t>
        </w:r>
        <w:r w:rsidR="000E64CF">
          <w:rPr>
            <w:rStyle w:val="Hypertextovodkaz"/>
            <w:rFonts w:eastAsiaTheme="majorEastAsia"/>
            <w:webHidden/>
            <w:u w:val="none"/>
          </w:rPr>
          <w:fldChar w:fldCharType="end"/>
        </w:r>
      </w:hyperlink>
    </w:p>
    <w:p w14:paraId="0975AF27" w14:textId="77777777" w:rsidR="000E64CF" w:rsidRDefault="00F9494B" w:rsidP="000E64CF">
      <w:pPr>
        <w:pStyle w:val="Obsah2"/>
        <w:tabs>
          <w:tab w:val="left" w:pos="880"/>
          <w:tab w:val="right" w:leader="dot" w:pos="9062"/>
        </w:tabs>
        <w:rPr>
          <w:rFonts w:eastAsiaTheme="minorEastAsia" w:cs="Arial"/>
          <w:noProof/>
          <w:sz w:val="22"/>
          <w:szCs w:val="22"/>
        </w:rPr>
      </w:pPr>
      <w:hyperlink r:id="rId22" w:anchor="_Toc406057844" w:history="1">
        <w:r w:rsidR="000E64CF">
          <w:rPr>
            <w:rStyle w:val="Hypertextovodkaz"/>
            <w:rFonts w:eastAsiaTheme="majorEastAsia"/>
            <w:noProof/>
          </w:rPr>
          <w:t>8.1.</w:t>
        </w:r>
        <w:r w:rsidR="000E64CF">
          <w:rPr>
            <w:rStyle w:val="Hypertextovodkaz"/>
            <w:rFonts w:eastAsiaTheme="minorEastAsia"/>
            <w:noProof/>
            <w:sz w:val="22"/>
            <w:szCs w:val="22"/>
            <w:u w:val="none"/>
          </w:rPr>
          <w:tab/>
        </w:r>
        <w:r w:rsidR="000E64CF">
          <w:rPr>
            <w:rStyle w:val="Hypertextovodkaz"/>
            <w:rFonts w:eastAsiaTheme="majorEastAsia"/>
            <w:noProof/>
          </w:rPr>
          <w:t>Proces hodnocení</w:t>
        </w:r>
        <w:r w:rsidR="000E64CF">
          <w:rPr>
            <w:rStyle w:val="Hypertextovodkaz"/>
            <w:rFonts w:eastAsiaTheme="majorEastAsia"/>
            <w:noProof/>
            <w:webHidden/>
            <w:u w:val="none"/>
          </w:rPr>
          <w:tab/>
        </w:r>
        <w:r w:rsidR="000E64CF">
          <w:rPr>
            <w:rStyle w:val="Hypertextovodkaz"/>
            <w:rFonts w:eastAsiaTheme="majorEastAsia"/>
            <w:noProof/>
            <w:webHidden/>
            <w:u w:val="none"/>
          </w:rPr>
          <w:fldChar w:fldCharType="begin"/>
        </w:r>
        <w:r w:rsidR="000E64CF">
          <w:rPr>
            <w:rStyle w:val="Hypertextovodkaz"/>
            <w:rFonts w:eastAsiaTheme="majorEastAsia"/>
            <w:noProof/>
            <w:webHidden/>
            <w:u w:val="none"/>
          </w:rPr>
          <w:instrText xml:space="preserve"> PAGEREF _Toc406057844 \h </w:instrText>
        </w:r>
        <w:r w:rsidR="000E64CF">
          <w:rPr>
            <w:rStyle w:val="Hypertextovodkaz"/>
            <w:rFonts w:eastAsiaTheme="majorEastAsia"/>
            <w:noProof/>
            <w:webHidden/>
            <w:u w:val="none"/>
          </w:rPr>
        </w:r>
        <w:r w:rsidR="000E64CF">
          <w:rPr>
            <w:rStyle w:val="Hypertextovodkaz"/>
            <w:rFonts w:eastAsiaTheme="majorEastAsia"/>
            <w:noProof/>
            <w:webHidden/>
            <w:u w:val="none"/>
          </w:rPr>
          <w:fldChar w:fldCharType="separate"/>
        </w:r>
        <w:r w:rsidR="000E64CF">
          <w:rPr>
            <w:rStyle w:val="Hypertextovodkaz"/>
            <w:rFonts w:eastAsiaTheme="majorEastAsia"/>
            <w:noProof/>
            <w:webHidden/>
            <w:u w:val="none"/>
          </w:rPr>
          <w:t>9</w:t>
        </w:r>
        <w:r w:rsidR="000E64CF">
          <w:rPr>
            <w:rStyle w:val="Hypertextovodkaz"/>
            <w:rFonts w:eastAsiaTheme="majorEastAsia"/>
            <w:noProof/>
            <w:webHidden/>
            <w:u w:val="none"/>
          </w:rPr>
          <w:fldChar w:fldCharType="end"/>
        </w:r>
      </w:hyperlink>
    </w:p>
    <w:p w14:paraId="02CD1821" w14:textId="77777777" w:rsidR="000E64CF" w:rsidRDefault="00F9494B" w:rsidP="000E64CF">
      <w:pPr>
        <w:pStyle w:val="Obsah2"/>
        <w:tabs>
          <w:tab w:val="left" w:pos="880"/>
          <w:tab w:val="right" w:leader="dot" w:pos="9062"/>
        </w:tabs>
        <w:rPr>
          <w:rFonts w:eastAsiaTheme="minorEastAsia" w:cs="Arial"/>
          <w:noProof/>
          <w:sz w:val="22"/>
          <w:szCs w:val="22"/>
        </w:rPr>
      </w:pPr>
      <w:hyperlink r:id="rId23" w:anchor="_Toc406057845" w:history="1">
        <w:r w:rsidR="000E64CF">
          <w:rPr>
            <w:rStyle w:val="Hypertextovodkaz"/>
            <w:rFonts w:eastAsiaTheme="majorEastAsia"/>
            <w:noProof/>
          </w:rPr>
          <w:t>8.2.</w:t>
        </w:r>
        <w:r w:rsidR="000E64CF">
          <w:rPr>
            <w:rStyle w:val="Hypertextovodkaz"/>
            <w:rFonts w:eastAsiaTheme="minorEastAsia"/>
            <w:noProof/>
            <w:sz w:val="22"/>
            <w:szCs w:val="22"/>
            <w:u w:val="none"/>
          </w:rPr>
          <w:tab/>
        </w:r>
        <w:r w:rsidR="000E64CF">
          <w:rPr>
            <w:rStyle w:val="Hypertextovodkaz"/>
            <w:rFonts w:eastAsiaTheme="majorEastAsia"/>
            <w:noProof/>
          </w:rPr>
          <w:t>Rozhodování o udělení dotace</w:t>
        </w:r>
        <w:r w:rsidR="000E64CF">
          <w:rPr>
            <w:rStyle w:val="Hypertextovodkaz"/>
            <w:rFonts w:eastAsiaTheme="majorEastAsia"/>
            <w:noProof/>
            <w:webHidden/>
            <w:u w:val="none"/>
          </w:rPr>
          <w:tab/>
        </w:r>
        <w:r w:rsidR="000E64CF">
          <w:rPr>
            <w:rStyle w:val="Hypertextovodkaz"/>
            <w:rFonts w:eastAsiaTheme="majorEastAsia"/>
            <w:noProof/>
            <w:webHidden/>
            <w:u w:val="none"/>
          </w:rPr>
          <w:fldChar w:fldCharType="begin"/>
        </w:r>
        <w:r w:rsidR="000E64CF">
          <w:rPr>
            <w:rStyle w:val="Hypertextovodkaz"/>
            <w:rFonts w:eastAsiaTheme="majorEastAsia"/>
            <w:noProof/>
            <w:webHidden/>
            <w:u w:val="none"/>
          </w:rPr>
          <w:instrText xml:space="preserve"> PAGEREF _Toc406057845 \h </w:instrText>
        </w:r>
        <w:r w:rsidR="000E64CF">
          <w:rPr>
            <w:rStyle w:val="Hypertextovodkaz"/>
            <w:rFonts w:eastAsiaTheme="majorEastAsia"/>
            <w:noProof/>
            <w:webHidden/>
            <w:u w:val="none"/>
          </w:rPr>
        </w:r>
        <w:r w:rsidR="000E64CF">
          <w:rPr>
            <w:rStyle w:val="Hypertextovodkaz"/>
            <w:rFonts w:eastAsiaTheme="majorEastAsia"/>
            <w:noProof/>
            <w:webHidden/>
            <w:u w:val="none"/>
          </w:rPr>
          <w:fldChar w:fldCharType="separate"/>
        </w:r>
        <w:r w:rsidR="000E64CF">
          <w:rPr>
            <w:rStyle w:val="Hypertextovodkaz"/>
            <w:rFonts w:eastAsiaTheme="majorEastAsia"/>
            <w:noProof/>
            <w:webHidden/>
            <w:u w:val="none"/>
          </w:rPr>
          <w:t>10</w:t>
        </w:r>
        <w:r w:rsidR="000E64CF">
          <w:rPr>
            <w:rStyle w:val="Hypertextovodkaz"/>
            <w:rFonts w:eastAsiaTheme="majorEastAsia"/>
            <w:noProof/>
            <w:webHidden/>
            <w:u w:val="none"/>
          </w:rPr>
          <w:fldChar w:fldCharType="end"/>
        </w:r>
      </w:hyperlink>
    </w:p>
    <w:p w14:paraId="11235CDE" w14:textId="77777777" w:rsidR="000E64CF" w:rsidRDefault="00F9494B" w:rsidP="000E64CF">
      <w:pPr>
        <w:pStyle w:val="Obsah2"/>
        <w:tabs>
          <w:tab w:val="left" w:pos="880"/>
          <w:tab w:val="right" w:leader="dot" w:pos="9062"/>
        </w:tabs>
        <w:rPr>
          <w:rFonts w:eastAsiaTheme="minorEastAsia" w:cs="Arial"/>
          <w:noProof/>
          <w:sz w:val="22"/>
          <w:szCs w:val="22"/>
        </w:rPr>
      </w:pPr>
      <w:hyperlink r:id="rId24" w:anchor="_Toc406057846" w:history="1">
        <w:r w:rsidR="000E64CF">
          <w:rPr>
            <w:rStyle w:val="Hypertextovodkaz"/>
            <w:rFonts w:eastAsiaTheme="majorEastAsia"/>
            <w:noProof/>
          </w:rPr>
          <w:t>8.3.</w:t>
        </w:r>
        <w:r w:rsidR="000E64CF">
          <w:rPr>
            <w:rStyle w:val="Hypertextovodkaz"/>
            <w:rFonts w:eastAsiaTheme="minorEastAsia"/>
            <w:noProof/>
            <w:sz w:val="22"/>
            <w:szCs w:val="22"/>
            <w:u w:val="none"/>
          </w:rPr>
          <w:tab/>
        </w:r>
        <w:r w:rsidR="000E64CF">
          <w:rPr>
            <w:rStyle w:val="Hypertextovodkaz"/>
            <w:rFonts w:eastAsiaTheme="majorEastAsia"/>
            <w:noProof/>
          </w:rPr>
          <w:t>Poskytování informací o výběru Žádostí</w:t>
        </w:r>
        <w:r w:rsidR="000E64CF">
          <w:rPr>
            <w:rStyle w:val="Hypertextovodkaz"/>
            <w:rFonts w:eastAsiaTheme="majorEastAsia"/>
            <w:noProof/>
            <w:webHidden/>
            <w:u w:val="none"/>
          </w:rPr>
          <w:tab/>
        </w:r>
        <w:r w:rsidR="000E64CF">
          <w:rPr>
            <w:rStyle w:val="Hypertextovodkaz"/>
            <w:rFonts w:eastAsiaTheme="majorEastAsia"/>
            <w:noProof/>
            <w:webHidden/>
            <w:u w:val="none"/>
          </w:rPr>
          <w:fldChar w:fldCharType="begin"/>
        </w:r>
        <w:r w:rsidR="000E64CF">
          <w:rPr>
            <w:rStyle w:val="Hypertextovodkaz"/>
            <w:rFonts w:eastAsiaTheme="majorEastAsia"/>
            <w:noProof/>
            <w:webHidden/>
            <w:u w:val="none"/>
          </w:rPr>
          <w:instrText xml:space="preserve"> PAGEREF _Toc406057846 \h </w:instrText>
        </w:r>
        <w:r w:rsidR="000E64CF">
          <w:rPr>
            <w:rStyle w:val="Hypertextovodkaz"/>
            <w:rFonts w:eastAsiaTheme="majorEastAsia"/>
            <w:noProof/>
            <w:webHidden/>
            <w:u w:val="none"/>
          </w:rPr>
        </w:r>
        <w:r w:rsidR="000E64CF">
          <w:rPr>
            <w:rStyle w:val="Hypertextovodkaz"/>
            <w:rFonts w:eastAsiaTheme="majorEastAsia"/>
            <w:noProof/>
            <w:webHidden/>
            <w:u w:val="none"/>
          </w:rPr>
          <w:fldChar w:fldCharType="separate"/>
        </w:r>
        <w:r w:rsidR="000E64CF">
          <w:rPr>
            <w:rStyle w:val="Hypertextovodkaz"/>
            <w:rFonts w:eastAsiaTheme="majorEastAsia"/>
            <w:noProof/>
            <w:webHidden/>
            <w:u w:val="none"/>
          </w:rPr>
          <w:t>10</w:t>
        </w:r>
        <w:r w:rsidR="000E64CF">
          <w:rPr>
            <w:rStyle w:val="Hypertextovodkaz"/>
            <w:rFonts w:eastAsiaTheme="majorEastAsia"/>
            <w:noProof/>
            <w:webHidden/>
            <w:u w:val="none"/>
          </w:rPr>
          <w:fldChar w:fldCharType="end"/>
        </w:r>
      </w:hyperlink>
    </w:p>
    <w:p w14:paraId="14AE70F1" w14:textId="77777777" w:rsidR="000E64CF" w:rsidRDefault="00F9494B" w:rsidP="000E64CF">
      <w:pPr>
        <w:pStyle w:val="Obsah2"/>
        <w:tabs>
          <w:tab w:val="left" w:pos="880"/>
          <w:tab w:val="right" w:leader="dot" w:pos="9062"/>
        </w:tabs>
        <w:rPr>
          <w:rFonts w:eastAsiaTheme="minorEastAsia" w:cs="Arial"/>
          <w:noProof/>
          <w:sz w:val="22"/>
          <w:szCs w:val="22"/>
        </w:rPr>
      </w:pPr>
      <w:hyperlink r:id="rId25" w:anchor="_Toc406057847" w:history="1">
        <w:r w:rsidR="000E64CF">
          <w:rPr>
            <w:rStyle w:val="Hypertextovodkaz"/>
            <w:rFonts w:eastAsiaTheme="majorEastAsia"/>
            <w:noProof/>
          </w:rPr>
          <w:t>8.4.</w:t>
        </w:r>
        <w:r w:rsidR="000E64CF">
          <w:rPr>
            <w:rStyle w:val="Hypertextovodkaz"/>
            <w:rFonts w:eastAsiaTheme="minorEastAsia"/>
            <w:noProof/>
            <w:sz w:val="22"/>
            <w:szCs w:val="22"/>
            <w:u w:val="none"/>
          </w:rPr>
          <w:tab/>
        </w:r>
        <w:r w:rsidR="000E64CF">
          <w:rPr>
            <w:rStyle w:val="Hypertextovodkaz"/>
            <w:rFonts w:eastAsiaTheme="majorEastAsia"/>
            <w:noProof/>
          </w:rPr>
          <w:t>Složení hodnotící komise:</w:t>
        </w:r>
        <w:r w:rsidR="000E64CF">
          <w:rPr>
            <w:rStyle w:val="Hypertextovodkaz"/>
            <w:rFonts w:eastAsiaTheme="majorEastAsia"/>
            <w:noProof/>
            <w:webHidden/>
            <w:u w:val="none"/>
          </w:rPr>
          <w:tab/>
        </w:r>
        <w:r w:rsidR="000E64CF">
          <w:rPr>
            <w:rStyle w:val="Hypertextovodkaz"/>
            <w:rFonts w:eastAsiaTheme="majorEastAsia"/>
            <w:noProof/>
            <w:webHidden/>
            <w:u w:val="none"/>
          </w:rPr>
          <w:fldChar w:fldCharType="begin"/>
        </w:r>
        <w:r w:rsidR="000E64CF">
          <w:rPr>
            <w:rStyle w:val="Hypertextovodkaz"/>
            <w:rFonts w:eastAsiaTheme="majorEastAsia"/>
            <w:noProof/>
            <w:webHidden/>
            <w:u w:val="none"/>
          </w:rPr>
          <w:instrText xml:space="preserve"> PAGEREF _Toc406057847 \h </w:instrText>
        </w:r>
        <w:r w:rsidR="000E64CF">
          <w:rPr>
            <w:rStyle w:val="Hypertextovodkaz"/>
            <w:rFonts w:eastAsiaTheme="majorEastAsia"/>
            <w:noProof/>
            <w:webHidden/>
            <w:u w:val="none"/>
          </w:rPr>
        </w:r>
        <w:r w:rsidR="000E64CF">
          <w:rPr>
            <w:rStyle w:val="Hypertextovodkaz"/>
            <w:rFonts w:eastAsiaTheme="majorEastAsia"/>
            <w:noProof/>
            <w:webHidden/>
            <w:u w:val="none"/>
          </w:rPr>
          <w:fldChar w:fldCharType="separate"/>
        </w:r>
        <w:r w:rsidR="000E64CF">
          <w:rPr>
            <w:rStyle w:val="Hypertextovodkaz"/>
            <w:rFonts w:eastAsiaTheme="majorEastAsia"/>
            <w:noProof/>
            <w:webHidden/>
            <w:u w:val="none"/>
          </w:rPr>
          <w:t>10</w:t>
        </w:r>
        <w:r w:rsidR="000E64CF">
          <w:rPr>
            <w:rStyle w:val="Hypertextovodkaz"/>
            <w:rFonts w:eastAsiaTheme="majorEastAsia"/>
            <w:noProof/>
            <w:webHidden/>
            <w:u w:val="none"/>
          </w:rPr>
          <w:fldChar w:fldCharType="end"/>
        </w:r>
      </w:hyperlink>
    </w:p>
    <w:p w14:paraId="032F9230" w14:textId="77777777" w:rsidR="000E64CF" w:rsidRDefault="00F9494B" w:rsidP="000E64CF">
      <w:pPr>
        <w:pStyle w:val="Obsah2"/>
        <w:tabs>
          <w:tab w:val="left" w:pos="880"/>
          <w:tab w:val="right" w:leader="dot" w:pos="9062"/>
        </w:tabs>
        <w:rPr>
          <w:rFonts w:eastAsiaTheme="minorEastAsia" w:cs="Arial"/>
          <w:noProof/>
          <w:sz w:val="22"/>
          <w:szCs w:val="22"/>
        </w:rPr>
      </w:pPr>
      <w:hyperlink r:id="rId26" w:anchor="_Toc406057848" w:history="1">
        <w:r w:rsidR="000E64CF">
          <w:rPr>
            <w:rStyle w:val="Hypertextovodkaz"/>
            <w:rFonts w:eastAsiaTheme="majorEastAsia"/>
            <w:noProof/>
          </w:rPr>
          <w:t>8.5.</w:t>
        </w:r>
        <w:r w:rsidR="000E64CF">
          <w:rPr>
            <w:rStyle w:val="Hypertextovodkaz"/>
            <w:rFonts w:eastAsiaTheme="minorEastAsia"/>
            <w:noProof/>
            <w:sz w:val="22"/>
            <w:szCs w:val="22"/>
            <w:u w:val="none"/>
          </w:rPr>
          <w:tab/>
        </w:r>
        <w:r w:rsidR="000E64CF">
          <w:rPr>
            <w:rStyle w:val="Hypertextovodkaz"/>
            <w:rFonts w:eastAsiaTheme="majorEastAsia"/>
            <w:noProof/>
          </w:rPr>
          <w:t>Kritéria pro hodnocení:</w:t>
        </w:r>
        <w:r w:rsidR="000E64CF">
          <w:rPr>
            <w:rStyle w:val="Hypertextovodkaz"/>
            <w:rFonts w:eastAsiaTheme="majorEastAsia"/>
            <w:noProof/>
            <w:webHidden/>
            <w:u w:val="none"/>
          </w:rPr>
          <w:tab/>
        </w:r>
        <w:r w:rsidR="000E64CF">
          <w:rPr>
            <w:rStyle w:val="Hypertextovodkaz"/>
            <w:rFonts w:eastAsiaTheme="majorEastAsia"/>
            <w:noProof/>
            <w:webHidden/>
            <w:u w:val="none"/>
          </w:rPr>
          <w:fldChar w:fldCharType="begin"/>
        </w:r>
        <w:r w:rsidR="000E64CF">
          <w:rPr>
            <w:rStyle w:val="Hypertextovodkaz"/>
            <w:rFonts w:eastAsiaTheme="majorEastAsia"/>
            <w:noProof/>
            <w:webHidden/>
            <w:u w:val="none"/>
          </w:rPr>
          <w:instrText xml:space="preserve"> PAGEREF _Toc406057848 \h </w:instrText>
        </w:r>
        <w:r w:rsidR="000E64CF">
          <w:rPr>
            <w:rStyle w:val="Hypertextovodkaz"/>
            <w:rFonts w:eastAsiaTheme="majorEastAsia"/>
            <w:noProof/>
            <w:webHidden/>
            <w:u w:val="none"/>
          </w:rPr>
        </w:r>
        <w:r w:rsidR="000E64CF">
          <w:rPr>
            <w:rStyle w:val="Hypertextovodkaz"/>
            <w:rFonts w:eastAsiaTheme="majorEastAsia"/>
            <w:noProof/>
            <w:webHidden/>
            <w:u w:val="none"/>
          </w:rPr>
          <w:fldChar w:fldCharType="separate"/>
        </w:r>
        <w:r w:rsidR="000E64CF">
          <w:rPr>
            <w:rStyle w:val="Hypertextovodkaz"/>
            <w:rFonts w:eastAsiaTheme="majorEastAsia"/>
            <w:noProof/>
            <w:webHidden/>
            <w:u w:val="none"/>
          </w:rPr>
          <w:t>11</w:t>
        </w:r>
        <w:r w:rsidR="000E64CF">
          <w:rPr>
            <w:rStyle w:val="Hypertextovodkaz"/>
            <w:rFonts w:eastAsiaTheme="majorEastAsia"/>
            <w:noProof/>
            <w:webHidden/>
            <w:u w:val="none"/>
          </w:rPr>
          <w:fldChar w:fldCharType="end"/>
        </w:r>
      </w:hyperlink>
    </w:p>
    <w:p w14:paraId="5307FD99" w14:textId="77777777" w:rsidR="000E64CF" w:rsidRDefault="00F9494B" w:rsidP="000E64CF">
      <w:pPr>
        <w:pStyle w:val="Obsah1"/>
        <w:rPr>
          <w:rFonts w:eastAsiaTheme="minorEastAsia" w:cs="Arial"/>
          <w:b w:val="0"/>
          <w:bCs w:val="0"/>
          <w:caps w:val="0"/>
          <w:sz w:val="22"/>
          <w:szCs w:val="22"/>
        </w:rPr>
      </w:pPr>
      <w:hyperlink r:id="rId27" w:anchor="_Toc406057849" w:history="1">
        <w:r w:rsidR="000E64CF">
          <w:rPr>
            <w:rStyle w:val="Hypertextovodkaz"/>
            <w:rFonts w:eastAsiaTheme="majorEastAsia"/>
          </w:rPr>
          <w:t>9.</w:t>
        </w:r>
        <w:r w:rsidR="000E64CF">
          <w:rPr>
            <w:rStyle w:val="Hypertextovodkaz"/>
            <w:rFonts w:eastAsiaTheme="minorEastAsia"/>
            <w:b w:val="0"/>
            <w:bCs w:val="0"/>
            <w:caps w:val="0"/>
            <w:sz w:val="22"/>
            <w:szCs w:val="22"/>
            <w:u w:val="none"/>
          </w:rPr>
          <w:tab/>
        </w:r>
        <w:r w:rsidR="000E64CF">
          <w:rPr>
            <w:rStyle w:val="Hypertextovodkaz"/>
            <w:rFonts w:eastAsiaTheme="majorEastAsia"/>
          </w:rPr>
          <w:t>Způsob proplácení a vyúčtování</w:t>
        </w:r>
        <w:r w:rsidR="000E64CF">
          <w:rPr>
            <w:rStyle w:val="Hypertextovodkaz"/>
            <w:rFonts w:eastAsiaTheme="majorEastAsia"/>
            <w:webHidden/>
            <w:u w:val="none"/>
          </w:rPr>
          <w:tab/>
        </w:r>
        <w:r w:rsidR="000E64CF">
          <w:rPr>
            <w:rStyle w:val="Hypertextovodkaz"/>
            <w:rFonts w:eastAsiaTheme="majorEastAsia"/>
            <w:webHidden/>
            <w:u w:val="none"/>
          </w:rPr>
          <w:fldChar w:fldCharType="begin"/>
        </w:r>
        <w:r w:rsidR="000E64CF">
          <w:rPr>
            <w:rStyle w:val="Hypertextovodkaz"/>
            <w:rFonts w:eastAsiaTheme="majorEastAsia"/>
            <w:webHidden/>
            <w:u w:val="none"/>
          </w:rPr>
          <w:instrText xml:space="preserve"> PAGEREF _Toc406057849 \h </w:instrText>
        </w:r>
        <w:r w:rsidR="000E64CF">
          <w:rPr>
            <w:rStyle w:val="Hypertextovodkaz"/>
            <w:rFonts w:eastAsiaTheme="majorEastAsia"/>
            <w:webHidden/>
            <w:u w:val="none"/>
          </w:rPr>
        </w:r>
        <w:r w:rsidR="000E64CF">
          <w:rPr>
            <w:rStyle w:val="Hypertextovodkaz"/>
            <w:rFonts w:eastAsiaTheme="majorEastAsia"/>
            <w:webHidden/>
            <w:u w:val="none"/>
          </w:rPr>
          <w:fldChar w:fldCharType="separate"/>
        </w:r>
        <w:r w:rsidR="000E64CF">
          <w:rPr>
            <w:rStyle w:val="Hypertextovodkaz"/>
            <w:rFonts w:eastAsiaTheme="majorEastAsia"/>
            <w:webHidden/>
            <w:u w:val="none"/>
          </w:rPr>
          <w:t>11</w:t>
        </w:r>
        <w:r w:rsidR="000E64CF">
          <w:rPr>
            <w:rStyle w:val="Hypertextovodkaz"/>
            <w:rFonts w:eastAsiaTheme="majorEastAsia"/>
            <w:webHidden/>
            <w:u w:val="none"/>
          </w:rPr>
          <w:fldChar w:fldCharType="end"/>
        </w:r>
      </w:hyperlink>
    </w:p>
    <w:p w14:paraId="7498BF55" w14:textId="77777777" w:rsidR="000E64CF" w:rsidRDefault="00F9494B" w:rsidP="000E64CF">
      <w:pPr>
        <w:pStyle w:val="Obsah2"/>
        <w:tabs>
          <w:tab w:val="left" w:pos="880"/>
          <w:tab w:val="right" w:leader="dot" w:pos="9062"/>
        </w:tabs>
        <w:rPr>
          <w:rFonts w:eastAsiaTheme="minorEastAsia" w:cs="Arial"/>
          <w:noProof/>
          <w:sz w:val="22"/>
          <w:szCs w:val="22"/>
        </w:rPr>
      </w:pPr>
      <w:hyperlink r:id="rId28" w:anchor="_Toc406057850" w:history="1">
        <w:r w:rsidR="000E64CF">
          <w:rPr>
            <w:rStyle w:val="Hypertextovodkaz"/>
            <w:rFonts w:eastAsiaTheme="majorEastAsia"/>
            <w:noProof/>
          </w:rPr>
          <w:t>9.1.</w:t>
        </w:r>
        <w:r w:rsidR="000E64CF">
          <w:rPr>
            <w:rStyle w:val="Hypertextovodkaz"/>
            <w:rFonts w:eastAsiaTheme="minorEastAsia"/>
            <w:noProof/>
            <w:sz w:val="22"/>
            <w:szCs w:val="22"/>
            <w:u w:val="none"/>
          </w:rPr>
          <w:tab/>
        </w:r>
        <w:r w:rsidR="000E64CF">
          <w:rPr>
            <w:rStyle w:val="Hypertextovodkaz"/>
            <w:rFonts w:eastAsiaTheme="majorEastAsia"/>
            <w:noProof/>
          </w:rPr>
          <w:t>Smlouva o poskytnutí dotace</w:t>
        </w:r>
        <w:r w:rsidR="000E64CF">
          <w:rPr>
            <w:rStyle w:val="Hypertextovodkaz"/>
            <w:rFonts w:eastAsiaTheme="majorEastAsia"/>
            <w:noProof/>
            <w:webHidden/>
            <w:u w:val="none"/>
          </w:rPr>
          <w:tab/>
        </w:r>
        <w:r w:rsidR="000E64CF">
          <w:rPr>
            <w:rStyle w:val="Hypertextovodkaz"/>
            <w:rFonts w:eastAsiaTheme="majorEastAsia"/>
            <w:noProof/>
            <w:webHidden/>
            <w:u w:val="none"/>
          </w:rPr>
          <w:fldChar w:fldCharType="begin"/>
        </w:r>
        <w:r w:rsidR="000E64CF">
          <w:rPr>
            <w:rStyle w:val="Hypertextovodkaz"/>
            <w:rFonts w:eastAsiaTheme="majorEastAsia"/>
            <w:noProof/>
            <w:webHidden/>
            <w:u w:val="none"/>
          </w:rPr>
          <w:instrText xml:space="preserve"> PAGEREF _Toc406057850 \h </w:instrText>
        </w:r>
        <w:r w:rsidR="000E64CF">
          <w:rPr>
            <w:rStyle w:val="Hypertextovodkaz"/>
            <w:rFonts w:eastAsiaTheme="majorEastAsia"/>
            <w:noProof/>
            <w:webHidden/>
            <w:u w:val="none"/>
          </w:rPr>
        </w:r>
        <w:r w:rsidR="000E64CF">
          <w:rPr>
            <w:rStyle w:val="Hypertextovodkaz"/>
            <w:rFonts w:eastAsiaTheme="majorEastAsia"/>
            <w:noProof/>
            <w:webHidden/>
            <w:u w:val="none"/>
          </w:rPr>
          <w:fldChar w:fldCharType="separate"/>
        </w:r>
        <w:r w:rsidR="000E64CF">
          <w:rPr>
            <w:rStyle w:val="Hypertextovodkaz"/>
            <w:rFonts w:eastAsiaTheme="majorEastAsia"/>
            <w:noProof/>
            <w:webHidden/>
            <w:u w:val="none"/>
          </w:rPr>
          <w:t>12</w:t>
        </w:r>
        <w:r w:rsidR="000E64CF">
          <w:rPr>
            <w:rStyle w:val="Hypertextovodkaz"/>
            <w:rFonts w:eastAsiaTheme="majorEastAsia"/>
            <w:noProof/>
            <w:webHidden/>
            <w:u w:val="none"/>
          </w:rPr>
          <w:fldChar w:fldCharType="end"/>
        </w:r>
      </w:hyperlink>
    </w:p>
    <w:p w14:paraId="22F10E2D" w14:textId="77777777" w:rsidR="000E64CF" w:rsidRDefault="00F9494B" w:rsidP="000E64CF">
      <w:pPr>
        <w:pStyle w:val="Obsah2"/>
        <w:tabs>
          <w:tab w:val="left" w:pos="880"/>
          <w:tab w:val="right" w:leader="dot" w:pos="9062"/>
        </w:tabs>
        <w:rPr>
          <w:rFonts w:eastAsiaTheme="minorEastAsia" w:cs="Arial"/>
          <w:noProof/>
          <w:sz w:val="22"/>
          <w:szCs w:val="22"/>
        </w:rPr>
      </w:pPr>
      <w:hyperlink r:id="rId29" w:anchor="_Toc406057851" w:history="1">
        <w:r w:rsidR="000E64CF">
          <w:rPr>
            <w:rStyle w:val="Hypertextovodkaz"/>
            <w:rFonts w:eastAsiaTheme="majorEastAsia"/>
            <w:noProof/>
          </w:rPr>
          <w:t>9.2.</w:t>
        </w:r>
        <w:r w:rsidR="000E64CF">
          <w:rPr>
            <w:rStyle w:val="Hypertextovodkaz"/>
            <w:rFonts w:eastAsiaTheme="minorEastAsia"/>
            <w:noProof/>
            <w:sz w:val="22"/>
            <w:szCs w:val="22"/>
            <w:u w:val="none"/>
          </w:rPr>
          <w:tab/>
        </w:r>
        <w:r w:rsidR="000E64CF">
          <w:rPr>
            <w:rStyle w:val="Hypertextovodkaz"/>
            <w:rFonts w:eastAsiaTheme="majorEastAsia"/>
            <w:noProof/>
          </w:rPr>
          <w:t>Způsob proplácení dotace</w:t>
        </w:r>
        <w:r w:rsidR="000E64CF">
          <w:rPr>
            <w:rStyle w:val="Hypertextovodkaz"/>
            <w:rFonts w:eastAsiaTheme="majorEastAsia"/>
            <w:noProof/>
            <w:webHidden/>
            <w:u w:val="none"/>
          </w:rPr>
          <w:tab/>
        </w:r>
        <w:r w:rsidR="000E64CF">
          <w:rPr>
            <w:rStyle w:val="Hypertextovodkaz"/>
            <w:rFonts w:eastAsiaTheme="majorEastAsia"/>
            <w:noProof/>
            <w:webHidden/>
            <w:u w:val="none"/>
          </w:rPr>
          <w:fldChar w:fldCharType="begin"/>
        </w:r>
        <w:r w:rsidR="000E64CF">
          <w:rPr>
            <w:rStyle w:val="Hypertextovodkaz"/>
            <w:rFonts w:eastAsiaTheme="majorEastAsia"/>
            <w:noProof/>
            <w:webHidden/>
            <w:u w:val="none"/>
          </w:rPr>
          <w:instrText xml:space="preserve"> PAGEREF _Toc406057851 \h </w:instrText>
        </w:r>
        <w:r w:rsidR="000E64CF">
          <w:rPr>
            <w:rStyle w:val="Hypertextovodkaz"/>
            <w:rFonts w:eastAsiaTheme="majorEastAsia"/>
            <w:noProof/>
            <w:webHidden/>
            <w:u w:val="none"/>
          </w:rPr>
        </w:r>
        <w:r w:rsidR="000E64CF">
          <w:rPr>
            <w:rStyle w:val="Hypertextovodkaz"/>
            <w:rFonts w:eastAsiaTheme="majorEastAsia"/>
            <w:noProof/>
            <w:webHidden/>
            <w:u w:val="none"/>
          </w:rPr>
          <w:fldChar w:fldCharType="separate"/>
        </w:r>
        <w:r w:rsidR="000E64CF">
          <w:rPr>
            <w:rStyle w:val="Hypertextovodkaz"/>
            <w:rFonts w:eastAsiaTheme="majorEastAsia"/>
            <w:noProof/>
            <w:webHidden/>
            <w:u w:val="none"/>
          </w:rPr>
          <w:t>12</w:t>
        </w:r>
        <w:r w:rsidR="000E64CF">
          <w:rPr>
            <w:rStyle w:val="Hypertextovodkaz"/>
            <w:rFonts w:eastAsiaTheme="majorEastAsia"/>
            <w:noProof/>
            <w:webHidden/>
            <w:u w:val="none"/>
          </w:rPr>
          <w:fldChar w:fldCharType="end"/>
        </w:r>
      </w:hyperlink>
    </w:p>
    <w:p w14:paraId="14B99636" w14:textId="77777777" w:rsidR="000E64CF" w:rsidRDefault="00F9494B" w:rsidP="000E64CF">
      <w:pPr>
        <w:pStyle w:val="Obsah3"/>
        <w:tabs>
          <w:tab w:val="left" w:pos="1320"/>
          <w:tab w:val="right" w:leader="dot" w:pos="9062"/>
        </w:tabs>
        <w:rPr>
          <w:rFonts w:eastAsiaTheme="minorEastAsia" w:cs="Arial"/>
          <w:i w:val="0"/>
          <w:iCs w:val="0"/>
          <w:noProof/>
          <w:sz w:val="22"/>
          <w:szCs w:val="22"/>
        </w:rPr>
      </w:pPr>
      <w:hyperlink r:id="rId30" w:anchor="_Toc406057852" w:history="1">
        <w:r w:rsidR="000E64CF">
          <w:rPr>
            <w:rStyle w:val="Hypertextovodkaz"/>
            <w:rFonts w:eastAsiaTheme="majorEastAsia"/>
            <w:noProof/>
          </w:rPr>
          <w:t>9.2.1.</w:t>
        </w:r>
        <w:r w:rsidR="000E64CF">
          <w:rPr>
            <w:rStyle w:val="Hypertextovodkaz"/>
            <w:rFonts w:eastAsiaTheme="minorEastAsia"/>
            <w:i w:val="0"/>
            <w:iCs w:val="0"/>
            <w:noProof/>
            <w:sz w:val="22"/>
            <w:szCs w:val="22"/>
            <w:u w:val="none"/>
          </w:rPr>
          <w:tab/>
        </w:r>
        <w:r w:rsidR="000E64CF">
          <w:rPr>
            <w:rStyle w:val="Hypertextovodkaz"/>
            <w:rFonts w:eastAsiaTheme="majorEastAsia"/>
            <w:noProof/>
          </w:rPr>
          <w:t xml:space="preserve"> Proplácení dotací</w:t>
        </w:r>
        <w:r w:rsidR="000E64CF">
          <w:rPr>
            <w:rStyle w:val="Hypertextovodkaz"/>
            <w:rFonts w:eastAsiaTheme="majorEastAsia"/>
            <w:i w:val="0"/>
            <w:noProof/>
            <w:webHidden/>
            <w:u w:val="none"/>
          </w:rPr>
          <w:tab/>
        </w:r>
        <w:r w:rsidR="000E64CF">
          <w:rPr>
            <w:rStyle w:val="Hypertextovodkaz"/>
            <w:rFonts w:eastAsiaTheme="majorEastAsia"/>
            <w:i w:val="0"/>
            <w:noProof/>
            <w:webHidden/>
            <w:u w:val="none"/>
          </w:rPr>
          <w:fldChar w:fldCharType="begin"/>
        </w:r>
        <w:r w:rsidR="000E64CF">
          <w:rPr>
            <w:rStyle w:val="Hypertextovodkaz"/>
            <w:rFonts w:eastAsiaTheme="majorEastAsia"/>
            <w:i w:val="0"/>
            <w:noProof/>
            <w:webHidden/>
            <w:u w:val="none"/>
          </w:rPr>
          <w:instrText xml:space="preserve"> PAGEREF _Toc406057852 \h </w:instrText>
        </w:r>
        <w:r w:rsidR="000E64CF">
          <w:rPr>
            <w:rStyle w:val="Hypertextovodkaz"/>
            <w:rFonts w:eastAsiaTheme="majorEastAsia"/>
            <w:i w:val="0"/>
            <w:noProof/>
            <w:webHidden/>
            <w:u w:val="none"/>
          </w:rPr>
        </w:r>
        <w:r w:rsidR="000E64CF">
          <w:rPr>
            <w:rStyle w:val="Hypertextovodkaz"/>
            <w:rFonts w:eastAsiaTheme="majorEastAsia"/>
            <w:i w:val="0"/>
            <w:noProof/>
            <w:webHidden/>
            <w:u w:val="none"/>
          </w:rPr>
          <w:fldChar w:fldCharType="separate"/>
        </w:r>
        <w:r w:rsidR="000E64CF">
          <w:rPr>
            <w:rStyle w:val="Hypertextovodkaz"/>
            <w:rFonts w:eastAsiaTheme="majorEastAsia"/>
            <w:i w:val="0"/>
            <w:noProof/>
            <w:webHidden/>
            <w:u w:val="none"/>
          </w:rPr>
          <w:t>12</w:t>
        </w:r>
        <w:r w:rsidR="000E64CF">
          <w:rPr>
            <w:rStyle w:val="Hypertextovodkaz"/>
            <w:rFonts w:eastAsiaTheme="majorEastAsia"/>
            <w:i w:val="0"/>
            <w:noProof/>
            <w:webHidden/>
            <w:u w:val="none"/>
          </w:rPr>
          <w:fldChar w:fldCharType="end"/>
        </w:r>
      </w:hyperlink>
    </w:p>
    <w:p w14:paraId="2EC4627F" w14:textId="77777777" w:rsidR="000E64CF" w:rsidRDefault="00F9494B" w:rsidP="000E64CF">
      <w:pPr>
        <w:pStyle w:val="Obsah3"/>
        <w:tabs>
          <w:tab w:val="left" w:pos="1320"/>
          <w:tab w:val="right" w:leader="dot" w:pos="9062"/>
        </w:tabs>
        <w:rPr>
          <w:rFonts w:eastAsiaTheme="minorEastAsia" w:cs="Arial"/>
          <w:i w:val="0"/>
          <w:iCs w:val="0"/>
          <w:noProof/>
          <w:sz w:val="22"/>
          <w:szCs w:val="22"/>
        </w:rPr>
      </w:pPr>
      <w:hyperlink r:id="rId31" w:anchor="_Toc406057853" w:history="1">
        <w:r w:rsidR="000E64CF">
          <w:rPr>
            <w:rStyle w:val="Hypertextovodkaz"/>
            <w:rFonts w:eastAsiaTheme="majorEastAsia"/>
            <w:noProof/>
          </w:rPr>
          <w:t>9.2.2.</w:t>
        </w:r>
        <w:r w:rsidR="000E64CF">
          <w:rPr>
            <w:rStyle w:val="Hypertextovodkaz"/>
            <w:rFonts w:eastAsiaTheme="minorEastAsia"/>
            <w:i w:val="0"/>
            <w:iCs w:val="0"/>
            <w:noProof/>
            <w:sz w:val="22"/>
            <w:szCs w:val="22"/>
            <w:u w:val="none"/>
          </w:rPr>
          <w:tab/>
        </w:r>
        <w:r w:rsidR="000E64CF">
          <w:rPr>
            <w:rStyle w:val="Hypertextovodkaz"/>
            <w:rFonts w:eastAsiaTheme="majorEastAsia"/>
            <w:noProof/>
          </w:rPr>
          <w:t xml:space="preserve"> Vyúčtování</w:t>
        </w:r>
        <w:r w:rsidR="000E64CF">
          <w:rPr>
            <w:rStyle w:val="Hypertextovodkaz"/>
            <w:rFonts w:eastAsiaTheme="majorEastAsia"/>
            <w:i w:val="0"/>
            <w:noProof/>
            <w:webHidden/>
            <w:u w:val="none"/>
          </w:rPr>
          <w:tab/>
        </w:r>
        <w:r w:rsidR="000E64CF">
          <w:rPr>
            <w:rStyle w:val="Hypertextovodkaz"/>
            <w:rFonts w:eastAsiaTheme="majorEastAsia"/>
            <w:i w:val="0"/>
            <w:noProof/>
            <w:webHidden/>
            <w:u w:val="none"/>
          </w:rPr>
          <w:fldChar w:fldCharType="begin"/>
        </w:r>
        <w:r w:rsidR="000E64CF">
          <w:rPr>
            <w:rStyle w:val="Hypertextovodkaz"/>
            <w:rFonts w:eastAsiaTheme="majorEastAsia"/>
            <w:i w:val="0"/>
            <w:noProof/>
            <w:webHidden/>
            <w:u w:val="none"/>
          </w:rPr>
          <w:instrText xml:space="preserve"> PAGEREF _Toc406057853 \h </w:instrText>
        </w:r>
        <w:r w:rsidR="000E64CF">
          <w:rPr>
            <w:rStyle w:val="Hypertextovodkaz"/>
            <w:rFonts w:eastAsiaTheme="majorEastAsia"/>
            <w:i w:val="0"/>
            <w:noProof/>
            <w:webHidden/>
            <w:u w:val="none"/>
          </w:rPr>
        </w:r>
        <w:r w:rsidR="000E64CF">
          <w:rPr>
            <w:rStyle w:val="Hypertextovodkaz"/>
            <w:rFonts w:eastAsiaTheme="majorEastAsia"/>
            <w:i w:val="0"/>
            <w:noProof/>
            <w:webHidden/>
            <w:u w:val="none"/>
          </w:rPr>
          <w:fldChar w:fldCharType="separate"/>
        </w:r>
        <w:r w:rsidR="000E64CF">
          <w:rPr>
            <w:rStyle w:val="Hypertextovodkaz"/>
            <w:rFonts w:eastAsiaTheme="majorEastAsia"/>
            <w:i w:val="0"/>
            <w:noProof/>
            <w:webHidden/>
            <w:u w:val="none"/>
          </w:rPr>
          <w:t>13</w:t>
        </w:r>
        <w:r w:rsidR="000E64CF">
          <w:rPr>
            <w:rStyle w:val="Hypertextovodkaz"/>
            <w:rFonts w:eastAsiaTheme="majorEastAsia"/>
            <w:i w:val="0"/>
            <w:noProof/>
            <w:webHidden/>
            <w:u w:val="none"/>
          </w:rPr>
          <w:fldChar w:fldCharType="end"/>
        </w:r>
      </w:hyperlink>
    </w:p>
    <w:p w14:paraId="3F03638D" w14:textId="77777777" w:rsidR="000E64CF" w:rsidRDefault="00F9494B" w:rsidP="000E64CF">
      <w:pPr>
        <w:pStyle w:val="Obsah1"/>
        <w:rPr>
          <w:rFonts w:eastAsiaTheme="minorEastAsia" w:cs="Arial"/>
          <w:b w:val="0"/>
          <w:bCs w:val="0"/>
          <w:caps w:val="0"/>
          <w:sz w:val="22"/>
          <w:szCs w:val="22"/>
        </w:rPr>
      </w:pPr>
      <w:hyperlink r:id="rId32" w:anchor="_Toc406057854" w:history="1">
        <w:r w:rsidR="000E64CF">
          <w:rPr>
            <w:rStyle w:val="Hypertextovodkaz"/>
            <w:rFonts w:eastAsiaTheme="majorEastAsia"/>
          </w:rPr>
          <w:t>10.</w:t>
        </w:r>
        <w:r w:rsidR="000E64CF">
          <w:rPr>
            <w:rStyle w:val="Hypertextovodkaz"/>
            <w:rFonts w:eastAsiaTheme="minorEastAsia"/>
            <w:b w:val="0"/>
            <w:bCs w:val="0"/>
            <w:caps w:val="0"/>
            <w:sz w:val="22"/>
            <w:szCs w:val="22"/>
            <w:u w:val="none"/>
          </w:rPr>
          <w:tab/>
        </w:r>
        <w:r w:rsidR="000E64CF">
          <w:rPr>
            <w:rStyle w:val="Hypertextovodkaz"/>
            <w:rFonts w:eastAsiaTheme="majorEastAsia"/>
          </w:rPr>
          <w:t>Zásady pro poskytování finančních dotací</w:t>
        </w:r>
        <w:r w:rsidR="000E64CF">
          <w:rPr>
            <w:rStyle w:val="Hypertextovodkaz"/>
            <w:rFonts w:eastAsiaTheme="majorEastAsia"/>
            <w:webHidden/>
            <w:u w:val="none"/>
          </w:rPr>
          <w:tab/>
        </w:r>
        <w:r w:rsidR="000E64CF">
          <w:rPr>
            <w:rStyle w:val="Hypertextovodkaz"/>
            <w:rFonts w:eastAsiaTheme="majorEastAsia"/>
            <w:webHidden/>
            <w:u w:val="none"/>
          </w:rPr>
          <w:fldChar w:fldCharType="begin"/>
        </w:r>
        <w:r w:rsidR="000E64CF">
          <w:rPr>
            <w:rStyle w:val="Hypertextovodkaz"/>
            <w:rFonts w:eastAsiaTheme="majorEastAsia"/>
            <w:webHidden/>
            <w:u w:val="none"/>
          </w:rPr>
          <w:instrText xml:space="preserve"> PAGEREF _Toc406057854 \h </w:instrText>
        </w:r>
        <w:r w:rsidR="000E64CF">
          <w:rPr>
            <w:rStyle w:val="Hypertextovodkaz"/>
            <w:rFonts w:eastAsiaTheme="majorEastAsia"/>
            <w:webHidden/>
            <w:u w:val="none"/>
          </w:rPr>
        </w:r>
        <w:r w:rsidR="000E64CF">
          <w:rPr>
            <w:rStyle w:val="Hypertextovodkaz"/>
            <w:rFonts w:eastAsiaTheme="majorEastAsia"/>
            <w:webHidden/>
            <w:u w:val="none"/>
          </w:rPr>
          <w:fldChar w:fldCharType="separate"/>
        </w:r>
        <w:r w:rsidR="000E64CF">
          <w:rPr>
            <w:rStyle w:val="Hypertextovodkaz"/>
            <w:rFonts w:eastAsiaTheme="majorEastAsia"/>
            <w:webHidden/>
            <w:u w:val="none"/>
          </w:rPr>
          <w:t>13</w:t>
        </w:r>
        <w:r w:rsidR="000E64CF">
          <w:rPr>
            <w:rStyle w:val="Hypertextovodkaz"/>
            <w:rFonts w:eastAsiaTheme="majorEastAsia"/>
            <w:webHidden/>
            <w:u w:val="none"/>
          </w:rPr>
          <w:fldChar w:fldCharType="end"/>
        </w:r>
      </w:hyperlink>
    </w:p>
    <w:p w14:paraId="000EE1A8" w14:textId="77777777" w:rsidR="000E64CF" w:rsidRDefault="00F9494B" w:rsidP="000E64CF">
      <w:pPr>
        <w:pStyle w:val="Obsah1"/>
        <w:rPr>
          <w:rFonts w:eastAsiaTheme="minorEastAsia" w:cs="Arial"/>
          <w:b w:val="0"/>
          <w:bCs w:val="0"/>
          <w:caps w:val="0"/>
          <w:sz w:val="22"/>
          <w:szCs w:val="22"/>
        </w:rPr>
      </w:pPr>
      <w:hyperlink r:id="rId33" w:anchor="_Toc406057855" w:history="1">
        <w:r w:rsidR="000E64CF">
          <w:rPr>
            <w:rStyle w:val="Hypertextovodkaz"/>
            <w:rFonts w:eastAsiaTheme="majorEastAsia"/>
          </w:rPr>
          <w:t>11.</w:t>
        </w:r>
        <w:r w:rsidR="000E64CF">
          <w:rPr>
            <w:rStyle w:val="Hypertextovodkaz"/>
            <w:rFonts w:eastAsiaTheme="minorEastAsia"/>
            <w:b w:val="0"/>
            <w:bCs w:val="0"/>
            <w:caps w:val="0"/>
            <w:sz w:val="22"/>
            <w:szCs w:val="22"/>
            <w:u w:val="none"/>
          </w:rPr>
          <w:tab/>
        </w:r>
        <w:r w:rsidR="000E64CF">
          <w:rPr>
            <w:rStyle w:val="Hypertextovodkaz"/>
            <w:rFonts w:eastAsiaTheme="majorEastAsia"/>
          </w:rPr>
          <w:t>Přílohy – VZORY</w:t>
        </w:r>
        <w:r w:rsidR="000E64CF">
          <w:rPr>
            <w:rStyle w:val="Hypertextovodkaz"/>
            <w:rFonts w:eastAsiaTheme="majorEastAsia"/>
            <w:webHidden/>
            <w:u w:val="none"/>
          </w:rPr>
          <w:tab/>
        </w:r>
        <w:r w:rsidR="000E64CF">
          <w:rPr>
            <w:rStyle w:val="Hypertextovodkaz"/>
            <w:rFonts w:eastAsiaTheme="majorEastAsia"/>
            <w:webHidden/>
            <w:u w:val="none"/>
          </w:rPr>
          <w:fldChar w:fldCharType="begin"/>
        </w:r>
        <w:r w:rsidR="000E64CF">
          <w:rPr>
            <w:rStyle w:val="Hypertextovodkaz"/>
            <w:rFonts w:eastAsiaTheme="majorEastAsia"/>
            <w:webHidden/>
            <w:u w:val="none"/>
          </w:rPr>
          <w:instrText xml:space="preserve"> PAGEREF _Toc406057855 \h </w:instrText>
        </w:r>
        <w:r w:rsidR="000E64CF">
          <w:rPr>
            <w:rStyle w:val="Hypertextovodkaz"/>
            <w:rFonts w:eastAsiaTheme="majorEastAsia"/>
            <w:webHidden/>
            <w:u w:val="none"/>
          </w:rPr>
        </w:r>
        <w:r w:rsidR="000E64CF">
          <w:rPr>
            <w:rStyle w:val="Hypertextovodkaz"/>
            <w:rFonts w:eastAsiaTheme="majorEastAsia"/>
            <w:webHidden/>
            <w:u w:val="none"/>
          </w:rPr>
          <w:fldChar w:fldCharType="separate"/>
        </w:r>
        <w:r w:rsidR="000E64CF">
          <w:rPr>
            <w:rStyle w:val="Hypertextovodkaz"/>
            <w:rFonts w:eastAsiaTheme="majorEastAsia"/>
            <w:b w:val="0"/>
            <w:bCs w:val="0"/>
            <w:webHidden/>
            <w:u w:val="none"/>
          </w:rPr>
          <w:t>Chyba! Záložka není definována.</w:t>
        </w:r>
        <w:r w:rsidR="000E64CF">
          <w:rPr>
            <w:rStyle w:val="Hypertextovodkaz"/>
            <w:rFonts w:eastAsiaTheme="majorEastAsia"/>
            <w:webHidden/>
            <w:u w:val="none"/>
          </w:rPr>
          <w:fldChar w:fldCharType="end"/>
        </w:r>
      </w:hyperlink>
    </w:p>
    <w:p w14:paraId="55F39DCE" w14:textId="77777777" w:rsidR="000E64CF" w:rsidRPr="00CC2ADB" w:rsidRDefault="000E64CF" w:rsidP="000E64CF">
      <w:pPr>
        <w:pStyle w:val="Obsah3"/>
        <w:tabs>
          <w:tab w:val="right" w:leader="dot" w:pos="9062"/>
        </w:tabs>
        <w:rPr>
          <w:rFonts w:eastAsiaTheme="minorEastAsia" w:cs="Arial"/>
          <w:i w:val="0"/>
          <w:iCs w:val="0"/>
          <w:noProof/>
          <w:sz w:val="22"/>
          <w:szCs w:val="22"/>
        </w:rPr>
      </w:pPr>
      <w:r>
        <w:rPr>
          <w:rFonts w:cs="Arial"/>
          <w:i w:val="0"/>
        </w:rPr>
        <w:t xml:space="preserve">11.1.   </w:t>
      </w:r>
      <w:hyperlink r:id="rId34" w:anchor="_Toc406057857" w:history="1">
        <w:r>
          <w:rPr>
            <w:rStyle w:val="Hypertextovodkaz"/>
            <w:rFonts w:eastAsiaTheme="majorEastAsia"/>
            <w:caps/>
            <w:noProof/>
          </w:rPr>
          <w:t xml:space="preserve">Čestné prohlášení o </w:t>
        </w:r>
      </w:hyperlink>
      <w:r w:rsidRPr="00CC2ADB">
        <w:rPr>
          <w:rFonts w:eastAsiaTheme="majorEastAsia"/>
        </w:rPr>
        <w:t xml:space="preserve"> </w:t>
      </w:r>
      <w:r w:rsidRPr="00CC2ADB">
        <w:rPr>
          <w:rStyle w:val="Hypertextovodkaz"/>
          <w:rFonts w:eastAsiaTheme="majorEastAsia"/>
          <w:caps/>
          <w:noProof/>
          <w:color w:val="auto"/>
          <w:u w:val="none"/>
        </w:rPr>
        <w:t>bezúhonnosti</w:t>
      </w:r>
      <w:r>
        <w:rPr>
          <w:rStyle w:val="Hypertextovodkaz"/>
          <w:rFonts w:eastAsiaTheme="majorEastAsia"/>
          <w:caps/>
          <w:noProof/>
          <w:color w:val="auto"/>
          <w:u w:val="none"/>
        </w:rPr>
        <w:t xml:space="preserve"> ……………………………………………….</w:t>
      </w:r>
      <w:r w:rsidRPr="00CC2ADB">
        <w:rPr>
          <w:rStyle w:val="Hypertextovodkaz"/>
          <w:rFonts w:eastAsiaTheme="majorEastAsia"/>
          <w:i w:val="0"/>
          <w:caps/>
          <w:noProof/>
          <w:color w:val="auto"/>
          <w:u w:val="none"/>
        </w:rPr>
        <w:t>14</w:t>
      </w:r>
    </w:p>
    <w:p w14:paraId="7DF9D561" w14:textId="77777777" w:rsidR="000E64CF" w:rsidRPr="00CC2ADB" w:rsidRDefault="000E64CF" w:rsidP="000E64CF">
      <w:pPr>
        <w:pStyle w:val="Obsah3"/>
        <w:tabs>
          <w:tab w:val="right" w:leader="dot" w:pos="9062"/>
        </w:tabs>
        <w:rPr>
          <w:rStyle w:val="Hypertextovodkaz"/>
          <w:rFonts w:eastAsiaTheme="majorEastAsia"/>
          <w:i w:val="0"/>
          <w:caps/>
          <w:noProof/>
          <w:color w:val="auto"/>
          <w:u w:val="none"/>
        </w:rPr>
      </w:pPr>
      <w:r w:rsidRPr="00CC2ADB">
        <w:rPr>
          <w:rFonts w:cs="Arial"/>
          <w:i w:val="0"/>
        </w:rPr>
        <w:t xml:space="preserve">11.2.   </w:t>
      </w:r>
      <w:hyperlink r:id="rId35" w:anchor="_Toc406057858" w:history="1">
        <w:r w:rsidRPr="00CC2ADB">
          <w:rPr>
            <w:rStyle w:val="Hypertextovodkaz"/>
            <w:rFonts w:eastAsiaTheme="majorEastAsia"/>
            <w:i w:val="0"/>
            <w:caps/>
            <w:noProof/>
            <w:color w:val="auto"/>
            <w:u w:val="none"/>
          </w:rPr>
          <w:t xml:space="preserve">Čestné prohlášení o </w:t>
        </w:r>
      </w:hyperlink>
      <w:r w:rsidRPr="00CC2ADB">
        <w:rPr>
          <w:rStyle w:val="Hypertextovodkaz"/>
          <w:rFonts w:eastAsiaTheme="majorEastAsia"/>
          <w:i w:val="0"/>
          <w:caps/>
          <w:noProof/>
          <w:color w:val="auto"/>
          <w:u w:val="none"/>
        </w:rPr>
        <w:t>SPOLUFINANCOVÁNÍ ………………………………………….16</w:t>
      </w:r>
    </w:p>
    <w:p w14:paraId="747BE724" w14:textId="77777777" w:rsidR="000E64CF" w:rsidRPr="00CC2ADB" w:rsidRDefault="000E64CF" w:rsidP="000E64CF">
      <w:pPr>
        <w:pStyle w:val="Obsah3"/>
        <w:tabs>
          <w:tab w:val="right" w:leader="dot" w:pos="9062"/>
        </w:tabs>
        <w:rPr>
          <w:rStyle w:val="Hypertextovodkaz"/>
          <w:rFonts w:eastAsiaTheme="majorEastAsia"/>
          <w:i w:val="0"/>
          <w:noProof/>
          <w:color w:val="auto"/>
          <w:u w:val="none"/>
        </w:rPr>
      </w:pPr>
      <w:r w:rsidRPr="00CC2ADB">
        <w:rPr>
          <w:rFonts w:cs="Arial"/>
          <w:i w:val="0"/>
        </w:rPr>
        <w:t xml:space="preserve">11.3.   </w:t>
      </w:r>
      <w:hyperlink r:id="rId36" w:anchor="_Toc406057859" w:history="1">
        <w:r w:rsidRPr="00CC2ADB">
          <w:rPr>
            <w:rStyle w:val="Hypertextovodkaz"/>
            <w:rFonts w:eastAsiaTheme="majorEastAsia"/>
            <w:i w:val="0"/>
            <w:color w:val="auto"/>
            <w:u w:val="none"/>
          </w:rPr>
          <w:t>VEŘEJNOPRÁVNÍ SMLOUVA</w:t>
        </w:r>
        <w:r w:rsidRPr="00CC2ADB">
          <w:rPr>
            <w:rStyle w:val="Hypertextovodkaz"/>
            <w:rFonts w:eastAsiaTheme="majorEastAsia"/>
            <w:i w:val="0"/>
            <w:noProof/>
            <w:color w:val="auto"/>
            <w:u w:val="none"/>
          </w:rPr>
          <w:t xml:space="preserve"> - VZOR</w:t>
        </w:r>
      </w:hyperlink>
      <w:r w:rsidRPr="00CC2ADB">
        <w:rPr>
          <w:rStyle w:val="Hypertextovodkaz"/>
          <w:rFonts w:eastAsiaTheme="majorEastAsia"/>
          <w:i w:val="0"/>
          <w:noProof/>
          <w:color w:val="auto"/>
          <w:u w:val="none"/>
        </w:rPr>
        <w:t>………………………………………………………..17</w:t>
      </w:r>
    </w:p>
    <w:p w14:paraId="505F487D" w14:textId="77777777" w:rsidR="000E64CF" w:rsidRPr="00CC2ADB" w:rsidRDefault="000E64CF" w:rsidP="000E64CF">
      <w:pPr>
        <w:spacing w:before="0"/>
        <w:rPr>
          <w:sz w:val="20"/>
        </w:rPr>
      </w:pPr>
      <w:r w:rsidRPr="00CC2ADB">
        <w:t xml:space="preserve">                  </w:t>
      </w:r>
      <w:r w:rsidRPr="00CC2ADB">
        <w:rPr>
          <w:sz w:val="20"/>
        </w:rPr>
        <w:t xml:space="preserve">Čestné prohlášení žadatele o podporu v režimu …………………………………………….25 </w:t>
      </w:r>
    </w:p>
    <w:p w14:paraId="726CB95A" w14:textId="77777777" w:rsidR="000E64CF" w:rsidRPr="00CC2ADB" w:rsidRDefault="000E64CF" w:rsidP="000E64CF">
      <w:pPr>
        <w:spacing w:before="0"/>
        <w:ind w:firstLine="708"/>
      </w:pPr>
      <w:r w:rsidRPr="00CC2ADB">
        <w:rPr>
          <w:sz w:val="20"/>
        </w:rPr>
        <w:t xml:space="preserve">       Čestné prohlášení k podpoře malého rozsahu (de minimis) ……………………………….2</w:t>
      </w:r>
      <w:r>
        <w:rPr>
          <w:sz w:val="20"/>
        </w:rPr>
        <w:t>8</w:t>
      </w:r>
      <w:r w:rsidRPr="00CC2ADB">
        <w:rPr>
          <w:sz w:val="20"/>
        </w:rPr>
        <w:t>.</w:t>
      </w:r>
    </w:p>
    <w:p w14:paraId="500F98A5" w14:textId="77777777" w:rsidR="000E64CF" w:rsidRPr="00CC2ADB" w:rsidRDefault="000E64CF" w:rsidP="000E64CF">
      <w:pPr>
        <w:spacing w:before="0"/>
        <w:rPr>
          <w:rFonts w:eastAsiaTheme="minorEastAsia"/>
        </w:rPr>
      </w:pPr>
      <w:r w:rsidRPr="00CC2ADB">
        <w:rPr>
          <w:rFonts w:eastAsiaTheme="minorEastAsia"/>
        </w:rPr>
        <w:t xml:space="preserve">       </w:t>
      </w:r>
      <w:r w:rsidRPr="00CC2ADB">
        <w:rPr>
          <w:sz w:val="20"/>
        </w:rPr>
        <w:t>11.4.   FORMULÁŘ KONEČNÉHO VYÚČTOVÁNÍ………………………………..……………..</w:t>
      </w:r>
      <w:r w:rsidRPr="00CC2ADB">
        <w:rPr>
          <w:sz w:val="20"/>
        </w:rPr>
        <w:tab/>
        <w:t>…..3</w:t>
      </w:r>
      <w:r>
        <w:rPr>
          <w:sz w:val="20"/>
        </w:rPr>
        <w:t>0</w:t>
      </w:r>
      <w:r w:rsidRPr="00CC2ADB">
        <w:rPr>
          <w:sz w:val="20"/>
        </w:rPr>
        <w:t xml:space="preserve">        </w:t>
      </w:r>
      <w:r w:rsidRPr="00CC2ADB">
        <w:rPr>
          <w:sz w:val="20"/>
        </w:rPr>
        <w:tab/>
      </w:r>
      <w:r w:rsidRPr="00CC2ADB">
        <w:rPr>
          <w:sz w:val="20"/>
        </w:rPr>
        <w:tab/>
      </w:r>
      <w:r w:rsidRPr="00CC2ADB">
        <w:rPr>
          <w:sz w:val="20"/>
        </w:rPr>
        <w:tab/>
      </w:r>
      <w:r w:rsidRPr="00CC2ADB">
        <w:rPr>
          <w:sz w:val="20"/>
        </w:rPr>
        <w:tab/>
      </w:r>
      <w:r w:rsidRPr="00CC2ADB">
        <w:rPr>
          <w:sz w:val="20"/>
        </w:rPr>
        <w:tab/>
      </w:r>
    </w:p>
    <w:p w14:paraId="015FE1F7" w14:textId="77777777" w:rsidR="000E64CF" w:rsidRDefault="000E64CF" w:rsidP="000E64CF">
      <w:pPr>
        <w:tabs>
          <w:tab w:val="left" w:pos="426"/>
        </w:tabs>
        <w:spacing w:before="0"/>
        <w:rPr>
          <w:rFonts w:eastAsiaTheme="minorEastAsia"/>
        </w:rPr>
      </w:pPr>
    </w:p>
    <w:p w14:paraId="566C630C" w14:textId="77777777" w:rsidR="000E64CF" w:rsidRDefault="000E64CF" w:rsidP="000E64CF">
      <w:pPr>
        <w:pStyle w:val="Obsah3"/>
        <w:tabs>
          <w:tab w:val="right" w:leader="dot" w:pos="9062"/>
        </w:tabs>
        <w:rPr>
          <w:i w:val="0"/>
          <w:noProof/>
        </w:rPr>
      </w:pPr>
    </w:p>
    <w:p w14:paraId="1720A48C" w14:textId="77777777" w:rsidR="000E64CF" w:rsidRDefault="000E64CF" w:rsidP="000E64CF"/>
    <w:p w14:paraId="5A553DFD" w14:textId="77777777" w:rsidR="000E64CF" w:rsidRDefault="000E64CF" w:rsidP="000E64CF">
      <w:pPr>
        <w:ind w:firstLine="708"/>
        <w:rPr>
          <w:rFonts w:eastAsiaTheme="minorEastAsia"/>
        </w:rPr>
      </w:pPr>
    </w:p>
    <w:p w14:paraId="1337F66B" w14:textId="77777777" w:rsidR="000E64CF" w:rsidRPr="00B959AB" w:rsidRDefault="000E64CF" w:rsidP="000E64CF">
      <w:r>
        <w:rPr>
          <w:b/>
          <w:bCs/>
        </w:rPr>
        <w:fldChar w:fldCharType="end"/>
      </w:r>
    </w:p>
    <w:p w14:paraId="64F522BD" w14:textId="77777777" w:rsidR="000E64CF" w:rsidRDefault="000E64CF" w:rsidP="000E64CF">
      <w:pPr>
        <w:spacing w:before="0"/>
        <w:rPr>
          <w:b/>
          <w:szCs w:val="22"/>
        </w:rPr>
      </w:pPr>
    </w:p>
    <w:p w14:paraId="2B428B85" w14:textId="77777777" w:rsidR="000E64CF" w:rsidRDefault="000E64CF" w:rsidP="000E64CF">
      <w:pPr>
        <w:spacing w:before="0"/>
        <w:rPr>
          <w:b/>
          <w:szCs w:val="22"/>
        </w:rPr>
      </w:pPr>
    </w:p>
    <w:p w14:paraId="32EF4582" w14:textId="77777777" w:rsidR="000E64CF" w:rsidRDefault="000E64CF" w:rsidP="000E64CF">
      <w:pPr>
        <w:spacing w:before="0"/>
        <w:rPr>
          <w:b/>
          <w:szCs w:val="22"/>
        </w:rPr>
      </w:pPr>
    </w:p>
    <w:p w14:paraId="204A5E0D" w14:textId="77777777" w:rsidR="000E64CF" w:rsidRDefault="000E64CF" w:rsidP="000E64CF">
      <w:pPr>
        <w:spacing w:before="0"/>
        <w:rPr>
          <w:b/>
          <w:szCs w:val="22"/>
        </w:rPr>
      </w:pPr>
    </w:p>
    <w:p w14:paraId="6006D9AF" w14:textId="77777777" w:rsidR="000E64CF" w:rsidRDefault="000E64CF" w:rsidP="000E64CF">
      <w:pPr>
        <w:tabs>
          <w:tab w:val="left" w:pos="6270"/>
        </w:tabs>
        <w:spacing w:before="0"/>
        <w:rPr>
          <w:szCs w:val="22"/>
        </w:rPr>
      </w:pPr>
      <w:r>
        <w:rPr>
          <w:b/>
          <w:szCs w:val="22"/>
        </w:rPr>
        <w:tab/>
      </w:r>
    </w:p>
    <w:p w14:paraId="01D9FAED" w14:textId="77777777" w:rsidR="000E64CF" w:rsidRPr="00A24C4A" w:rsidRDefault="000E64CF" w:rsidP="000E64CF">
      <w:pPr>
        <w:pStyle w:val="Nadpis1"/>
      </w:pPr>
      <w:r w:rsidRPr="00CC2ADB">
        <w:br w:type="page"/>
      </w:r>
      <w:bookmarkStart w:id="0" w:name="_Toc169659003"/>
      <w:bookmarkStart w:id="1" w:name="_Toc406057827"/>
      <w:bookmarkStart w:id="2" w:name="_Toc160867529"/>
      <w:r w:rsidRPr="00A24C4A">
        <w:lastRenderedPageBreak/>
        <w:t>Úvod</w:t>
      </w:r>
      <w:bookmarkEnd w:id="0"/>
      <w:bookmarkEnd w:id="1"/>
    </w:p>
    <w:p w14:paraId="227BFC3D" w14:textId="77777777" w:rsidR="000E64CF" w:rsidRDefault="000E64CF" w:rsidP="000E64CF">
      <w:pPr>
        <w:spacing w:before="0"/>
      </w:pPr>
      <w:r>
        <w:t xml:space="preserve">Pravidla dotačního programu města České Budějovice na podporu volnočasových aktivit v r. 2022 </w:t>
      </w:r>
      <w:r w:rsidRPr="001D7733">
        <w:t>vycházejí ze Směrnice č</w:t>
      </w:r>
      <w:r>
        <w:t>. 1/2</w:t>
      </w:r>
      <w:r w:rsidRPr="001D7733">
        <w:t>0</w:t>
      </w:r>
      <w:r>
        <w:t>21</w:t>
      </w:r>
      <w:r w:rsidRPr="001D7733">
        <w:t xml:space="preserve"> Poskytování dotací z rozpočtu města České Budějovice (dále jen „Směrnice“) ve znění </w:t>
      </w:r>
      <w:r>
        <w:t>pozdějších dodatků</w:t>
      </w:r>
      <w:r w:rsidRPr="001D7733">
        <w:t xml:space="preserve"> a její přílohy č. 1 Obecných pravidel dotačního programu statutárního města České Budějovice. </w:t>
      </w:r>
    </w:p>
    <w:p w14:paraId="0988751A" w14:textId="77777777" w:rsidR="000E64CF" w:rsidRDefault="000E64CF" w:rsidP="000E64CF">
      <w:pPr>
        <w:spacing w:before="0"/>
      </w:pPr>
      <w:r w:rsidRPr="001D7733">
        <w:t>Pravidla jsou platná pro kalendářní rok 20</w:t>
      </w:r>
      <w:r>
        <w:t>22</w:t>
      </w:r>
      <w:r w:rsidRPr="001D7733">
        <w:t>.</w:t>
      </w:r>
    </w:p>
    <w:p w14:paraId="53010EC2" w14:textId="77777777" w:rsidR="000E64CF" w:rsidRPr="00A24C4A" w:rsidRDefault="000E64CF" w:rsidP="000E64CF">
      <w:pPr>
        <w:pStyle w:val="Nadpis1"/>
      </w:pPr>
      <w:bookmarkStart w:id="3" w:name="_Toc169659004"/>
      <w:bookmarkStart w:id="4" w:name="_Toc406057828"/>
      <w:r w:rsidRPr="00F4265E">
        <w:rPr>
          <w:u w:val="none"/>
        </w:rPr>
        <w:t>1.</w:t>
      </w:r>
      <w:r w:rsidRPr="00F4265E">
        <w:rPr>
          <w:u w:val="none"/>
        </w:rPr>
        <w:tab/>
      </w:r>
      <w:r w:rsidRPr="00A24C4A">
        <w:t>Základní rámec dotačního programu</w:t>
      </w:r>
      <w:bookmarkEnd w:id="2"/>
      <w:bookmarkEnd w:id="3"/>
      <w:bookmarkEnd w:id="4"/>
    </w:p>
    <w:p w14:paraId="6A9FF7AC" w14:textId="77777777" w:rsidR="000E64CF" w:rsidRPr="00A24C4A" w:rsidRDefault="000E64CF" w:rsidP="000E64CF">
      <w:pPr>
        <w:pStyle w:val="Nadpis2"/>
      </w:pPr>
      <w:bookmarkStart w:id="5" w:name="_Toc169659005"/>
      <w:bookmarkStart w:id="6" w:name="_Toc160867530"/>
      <w:bookmarkStart w:id="7" w:name="_Toc406057829"/>
      <w:r w:rsidRPr="00A24C4A">
        <w:t>1.1.</w:t>
      </w:r>
      <w:r>
        <w:tab/>
      </w:r>
      <w:r w:rsidRPr="00A24C4A">
        <w:t>Název dotačního programu</w:t>
      </w:r>
      <w:bookmarkEnd w:id="5"/>
      <w:bookmarkEnd w:id="6"/>
      <w:bookmarkEnd w:id="7"/>
    </w:p>
    <w:p w14:paraId="15ED8177" w14:textId="77777777" w:rsidR="000E64CF" w:rsidRPr="00D76CA7" w:rsidRDefault="000E64CF" w:rsidP="000E64CF">
      <w:pPr>
        <w:tabs>
          <w:tab w:val="num" w:pos="360"/>
        </w:tabs>
        <w:rPr>
          <w:b/>
          <w:i/>
          <w:caps/>
        </w:rPr>
      </w:pPr>
      <w:r w:rsidRPr="00D76CA7">
        <w:rPr>
          <w:b/>
          <w:i/>
          <w:caps/>
        </w:rPr>
        <w:t>Dotační program města České Budějovice na podporu volnočasových aktivit v roce 20</w:t>
      </w:r>
      <w:r>
        <w:rPr>
          <w:b/>
          <w:i/>
          <w:caps/>
        </w:rPr>
        <w:t>22</w:t>
      </w:r>
      <w:r w:rsidRPr="00D76CA7">
        <w:rPr>
          <w:b/>
          <w:i/>
          <w:caps/>
        </w:rPr>
        <w:t>.</w:t>
      </w:r>
    </w:p>
    <w:p w14:paraId="538C6EFF" w14:textId="77777777" w:rsidR="000E64CF" w:rsidRDefault="000E64CF" w:rsidP="000E64CF">
      <w:pPr>
        <w:pStyle w:val="Nadpis2"/>
      </w:pPr>
      <w:bookmarkStart w:id="8" w:name="_Toc169659006"/>
      <w:bookmarkStart w:id="9" w:name="_Toc160867531"/>
      <w:bookmarkStart w:id="10" w:name="_Toc406057830"/>
      <w:r>
        <w:t>1.2.</w:t>
      </w:r>
      <w:r>
        <w:tab/>
        <w:t>Zdůvodnění dotačního programu</w:t>
      </w:r>
      <w:bookmarkEnd w:id="8"/>
      <w:bookmarkEnd w:id="9"/>
      <w:bookmarkEnd w:id="10"/>
    </w:p>
    <w:p w14:paraId="4D8B1264" w14:textId="77777777" w:rsidR="000E64CF" w:rsidRDefault="000E64CF" w:rsidP="000E64CF">
      <w:r>
        <w:t>Město České Budějovice bude podporovat rozvoj pravidelné zájmové činnosti dětí a mládeže na území města České Budějovice s cílem udržení stávající činnosti organizací, zabývajících se volnočasovou aktivitou dětí a mládeže i podporu nově vzniklých.</w:t>
      </w:r>
    </w:p>
    <w:p w14:paraId="6B4D536D" w14:textId="77777777" w:rsidR="000E64CF" w:rsidRDefault="000E64CF" w:rsidP="000E64CF">
      <w:r>
        <w:t>Dotační program města České Budějovice na podporu volnočasových aktivit dětí a mládeže</w:t>
      </w:r>
      <w:r>
        <w:rPr>
          <w:i/>
        </w:rPr>
        <w:t xml:space="preserve"> </w:t>
      </w:r>
      <w:r>
        <w:t xml:space="preserve">dává jasná transparentní pravidla poskytování podpory na území města a řídí se Směrnicí. </w:t>
      </w:r>
    </w:p>
    <w:p w14:paraId="10867948" w14:textId="77777777" w:rsidR="000E64CF" w:rsidRDefault="000E64CF" w:rsidP="000E64CF">
      <w:pPr>
        <w:rPr>
          <w:u w:val="single"/>
        </w:rPr>
      </w:pPr>
      <w:r>
        <w:rPr>
          <w:u w:val="single"/>
        </w:rPr>
        <w:t>Základní vize rozvoje oblasti na území města České Budějovice:</w:t>
      </w:r>
    </w:p>
    <w:p w14:paraId="11E77C3A" w14:textId="77777777" w:rsidR="000E64CF" w:rsidRDefault="000E64CF" w:rsidP="000E64CF">
      <w:pPr>
        <w:shd w:val="clear" w:color="auto" w:fill="FFFFFF"/>
      </w:pPr>
      <w:r>
        <w:t>Město České Budějovice dlouhodobě podporuje organizace zabývající se pravidelnou a kvalitní nabídkou volnočasových aktivit dětí a mládeže do 18 let a to nejen zdravých, ale i handicapovaných.</w:t>
      </w:r>
    </w:p>
    <w:p w14:paraId="789571F7" w14:textId="77777777" w:rsidR="000E64CF" w:rsidRDefault="000E64CF" w:rsidP="000E64CF">
      <w:pPr>
        <w:rPr>
          <w:szCs w:val="22"/>
        </w:rPr>
      </w:pPr>
      <w:r>
        <w:t xml:space="preserve">Dotační program v roce 2022 je </w:t>
      </w:r>
      <w:r>
        <w:rPr>
          <w:szCs w:val="22"/>
        </w:rPr>
        <w:t xml:space="preserve">zaměřen na: </w:t>
      </w:r>
    </w:p>
    <w:p w14:paraId="18421A14" w14:textId="77777777" w:rsidR="000E64CF" w:rsidRDefault="000E64CF" w:rsidP="000E64CF">
      <w:pPr>
        <w:ind w:left="69"/>
        <w:rPr>
          <w:rFonts w:cs="Arial"/>
          <w:b/>
        </w:rPr>
      </w:pPr>
      <w:r>
        <w:rPr>
          <w:rFonts w:cs="Arial"/>
          <w:b/>
          <w:highlight w:val="green"/>
          <w:shd w:val="clear" w:color="auto" w:fill="999999"/>
        </w:rPr>
        <w:t>cíl 1</w:t>
      </w:r>
      <w:r>
        <w:rPr>
          <w:rFonts w:cs="Arial"/>
          <w:b/>
        </w:rPr>
        <w:tab/>
        <w:t>podporu činnosti stávajícím i nově vzniklým organizacím, které se zabývají volnočasovými aktivitami dětí a mládeže do 18 let</w:t>
      </w:r>
    </w:p>
    <w:p w14:paraId="3AEF22CB" w14:textId="77777777" w:rsidR="000E64CF" w:rsidRDefault="000E64CF" w:rsidP="000E64CF">
      <w:pPr>
        <w:ind w:left="69"/>
        <w:rPr>
          <w:rFonts w:cs="Arial"/>
          <w:i/>
          <w:highlight w:val="yellow"/>
        </w:rPr>
      </w:pPr>
    </w:p>
    <w:p w14:paraId="0316A210" w14:textId="77777777" w:rsidR="000E64CF" w:rsidRPr="00D76CA7" w:rsidRDefault="000E64CF" w:rsidP="000E64CF">
      <w:pPr>
        <w:ind w:left="68"/>
        <w:rPr>
          <w:sz w:val="18"/>
          <w:szCs w:val="18"/>
        </w:rPr>
      </w:pPr>
      <w:r>
        <w:rPr>
          <w:rFonts w:cs="Arial"/>
          <w:b/>
          <w:highlight w:val="green"/>
          <w:shd w:val="clear" w:color="auto" w:fill="999999"/>
        </w:rPr>
        <w:t>cíl 2</w:t>
      </w:r>
      <w:r>
        <w:rPr>
          <w:rFonts w:cs="Arial"/>
          <w:b/>
        </w:rPr>
        <w:tab/>
        <w:t>podporu činnosti organizacím poskytujícím volnočasové aktivity handicapovaným dětem a mládeži do 18 let</w:t>
      </w:r>
    </w:p>
    <w:p w14:paraId="1653EAE6" w14:textId="77777777" w:rsidR="000E64CF" w:rsidRDefault="000E64CF" w:rsidP="000E64CF">
      <w:pPr>
        <w:pStyle w:val="Nadpis2"/>
      </w:pPr>
      <w:bookmarkStart w:id="11" w:name="_Toc169659007"/>
      <w:bookmarkStart w:id="12" w:name="_Toc160867532"/>
      <w:bookmarkStart w:id="13" w:name="_Toc406057831"/>
      <w:r>
        <w:t>1.3.</w:t>
      </w:r>
      <w:r>
        <w:tab/>
        <w:t>Opatření dotačního programu</w:t>
      </w:r>
      <w:bookmarkEnd w:id="11"/>
      <w:bookmarkEnd w:id="12"/>
      <w:bookmarkEnd w:id="13"/>
    </w:p>
    <w:p w14:paraId="2C673E0B" w14:textId="77777777" w:rsidR="000E64CF" w:rsidRPr="00D76CA7" w:rsidRDefault="000E64CF" w:rsidP="000E64CF">
      <w:pPr>
        <w:spacing w:line="360" w:lineRule="auto"/>
        <w:rPr>
          <w:rFonts w:cs="Arial"/>
          <w:i/>
          <w:spacing w:val="60"/>
        </w:rPr>
      </w:pPr>
      <w:r w:rsidRPr="00D76CA7">
        <w:rPr>
          <w:rFonts w:cs="Arial"/>
          <w:b/>
        </w:rPr>
        <w:t>Opatření č.</w:t>
      </w:r>
      <w:r>
        <w:rPr>
          <w:rFonts w:cs="Arial"/>
          <w:b/>
        </w:rPr>
        <w:t xml:space="preserve"> </w:t>
      </w:r>
      <w:r w:rsidRPr="00D76CA7">
        <w:rPr>
          <w:rFonts w:cs="Arial"/>
          <w:b/>
        </w:rPr>
        <w:t>1 :</w:t>
      </w:r>
      <w:r>
        <w:rPr>
          <w:rFonts w:cs="Arial"/>
        </w:rPr>
        <w:t xml:space="preserve">    </w:t>
      </w:r>
      <w:r w:rsidRPr="002F4228">
        <w:rPr>
          <w:rFonts w:cs="Arial"/>
          <w:i/>
          <w:spacing w:val="40"/>
        </w:rPr>
        <w:t>Příspěvek na celoroční činnost</w:t>
      </w:r>
    </w:p>
    <w:p w14:paraId="0FC3F73A" w14:textId="77777777" w:rsidR="000E64CF" w:rsidRDefault="000E64CF" w:rsidP="000E64CF">
      <w:pPr>
        <w:spacing w:before="0" w:line="360" w:lineRule="auto"/>
        <w:rPr>
          <w:rFonts w:cs="Arial"/>
          <w:i/>
          <w:spacing w:val="40"/>
        </w:rPr>
      </w:pPr>
      <w:r w:rsidRPr="00D76CA7">
        <w:rPr>
          <w:rFonts w:cs="Arial"/>
          <w:b/>
        </w:rPr>
        <w:t>Opatření č.</w:t>
      </w:r>
      <w:r>
        <w:rPr>
          <w:rFonts w:cs="Arial"/>
          <w:b/>
        </w:rPr>
        <w:t xml:space="preserve"> 2</w:t>
      </w:r>
      <w:r w:rsidRPr="00D76CA7">
        <w:rPr>
          <w:rFonts w:cs="Arial"/>
          <w:b/>
        </w:rPr>
        <w:t xml:space="preserve"> :</w:t>
      </w:r>
      <w:r>
        <w:rPr>
          <w:rFonts w:cs="Arial"/>
        </w:rPr>
        <w:t xml:space="preserve">    </w:t>
      </w:r>
      <w:r w:rsidRPr="002F4228">
        <w:rPr>
          <w:rFonts w:cs="Arial"/>
          <w:i/>
          <w:spacing w:val="40"/>
        </w:rPr>
        <w:t xml:space="preserve">Příspěvek na </w:t>
      </w:r>
      <w:r>
        <w:rPr>
          <w:rFonts w:cs="Arial"/>
          <w:i/>
          <w:spacing w:val="40"/>
        </w:rPr>
        <w:t>příměstské tábory</w:t>
      </w:r>
    </w:p>
    <w:p w14:paraId="6BF02DA1" w14:textId="77777777" w:rsidR="000E64CF" w:rsidRPr="00A24C4A" w:rsidRDefault="000E64CF" w:rsidP="000E64CF">
      <w:pPr>
        <w:pStyle w:val="Nadpis2"/>
      </w:pPr>
      <w:bookmarkStart w:id="14" w:name="_Toc169659008"/>
      <w:bookmarkStart w:id="15" w:name="_Toc160867533"/>
      <w:bookmarkStart w:id="16" w:name="_Toc406057832"/>
      <w:r>
        <w:t>1.4.</w:t>
      </w:r>
      <w:r>
        <w:tab/>
      </w:r>
      <w:r w:rsidRPr="00A24C4A">
        <w:t>Cíle dotačního programu</w:t>
      </w:r>
      <w:bookmarkEnd w:id="14"/>
      <w:bookmarkEnd w:id="15"/>
      <w:bookmarkEnd w:id="16"/>
    </w:p>
    <w:p w14:paraId="78137737" w14:textId="77777777" w:rsidR="000E64CF" w:rsidRDefault="000E64CF" w:rsidP="000E64CF">
      <w:pPr>
        <w:tabs>
          <w:tab w:val="num" w:pos="360"/>
        </w:tabs>
        <w:rPr>
          <w:rFonts w:cs="Arial"/>
        </w:rPr>
      </w:pPr>
      <w:r>
        <w:rPr>
          <w:rFonts w:cs="Arial"/>
          <w:b/>
        </w:rPr>
        <w:t>Obecným cílem dotačního programu</w:t>
      </w:r>
      <w:r>
        <w:rPr>
          <w:rFonts w:cs="Arial"/>
        </w:rPr>
        <w:t xml:space="preserve"> je podpora činnosti organizacím, které se zabývají volnočasovými aktivitami dětí a mládeže do 18 let na </w:t>
      </w:r>
      <w:r w:rsidRPr="00D226BE">
        <w:rPr>
          <w:rFonts w:cs="Arial"/>
          <w:u w:val="single"/>
        </w:rPr>
        <w:t>území města České Budějovice</w:t>
      </w:r>
      <w:r>
        <w:rPr>
          <w:rFonts w:cs="Arial"/>
        </w:rPr>
        <w:t>.</w:t>
      </w:r>
    </w:p>
    <w:p w14:paraId="1DD17165" w14:textId="77777777" w:rsidR="000E64CF" w:rsidRDefault="000E64CF" w:rsidP="000E64CF">
      <w:pPr>
        <w:tabs>
          <w:tab w:val="num" w:pos="360"/>
        </w:tabs>
        <w:rPr>
          <w:i/>
          <w:color w:val="0000FF"/>
          <w:highlight w:val="cyan"/>
        </w:rPr>
      </w:pPr>
    </w:p>
    <w:p w14:paraId="06F7DF46" w14:textId="77777777" w:rsidR="000E64CF" w:rsidRPr="00D226BE" w:rsidRDefault="000E64CF" w:rsidP="000E64CF">
      <w:pPr>
        <w:spacing w:before="0"/>
        <w:rPr>
          <w:rFonts w:cs="Arial"/>
          <w:u w:val="single"/>
        </w:rPr>
      </w:pPr>
      <w:r>
        <w:rPr>
          <w:rFonts w:cs="Arial"/>
          <w:b/>
        </w:rPr>
        <w:t>Specifickým cílem opatření č. 1 dotačního programu</w:t>
      </w:r>
      <w:r>
        <w:rPr>
          <w:rFonts w:cs="Arial"/>
        </w:rPr>
        <w:t xml:space="preserve"> je finanční podpora určená na fungování iniciativ rozvíjejících volnočasové aktivity dětí a mládeže a jejich rozmanitost </w:t>
      </w:r>
      <w:r w:rsidRPr="00D226BE">
        <w:rPr>
          <w:rFonts w:cs="Arial"/>
          <w:u w:val="single"/>
        </w:rPr>
        <w:t>ve městě České Budějovice.</w:t>
      </w:r>
    </w:p>
    <w:p w14:paraId="6E3D4104" w14:textId="77777777" w:rsidR="000E64CF" w:rsidRDefault="000E64CF" w:rsidP="000E64CF">
      <w:pPr>
        <w:spacing w:before="0"/>
        <w:rPr>
          <w:rFonts w:cs="Arial"/>
        </w:rPr>
      </w:pPr>
      <w:r>
        <w:rPr>
          <w:rFonts w:cs="Arial"/>
        </w:rPr>
        <w:t xml:space="preserve">Jedná se o prostředky na celoroční provoz stávajících zařízení, kluboven apod. a prostředky zajišťující podporu při volnočasových aktivitách handicapovým dětem a mládeži </w:t>
      </w:r>
    </w:p>
    <w:p w14:paraId="3EF42652" w14:textId="77777777" w:rsidR="000E64CF" w:rsidRPr="00C27057" w:rsidRDefault="000E64CF" w:rsidP="000E64CF">
      <w:pPr>
        <w:rPr>
          <w:rFonts w:cs="Arial"/>
          <w:color w:val="000000" w:themeColor="text1"/>
        </w:rPr>
      </w:pPr>
      <w:r>
        <w:rPr>
          <w:rFonts w:cs="Arial"/>
          <w:b/>
        </w:rPr>
        <w:t>Specifickým cílem opatření č. 2 dotačního programu</w:t>
      </w:r>
      <w:r>
        <w:rPr>
          <w:rFonts w:cs="Arial"/>
        </w:rPr>
        <w:t xml:space="preserve"> je finanční podpora </w:t>
      </w:r>
      <w:r w:rsidRPr="00C27057">
        <w:rPr>
          <w:rFonts w:cs="Arial"/>
          <w:color w:val="000000" w:themeColor="text1"/>
        </w:rPr>
        <w:t>jarních a letních příměstských táborů.</w:t>
      </w:r>
      <w:bookmarkStart w:id="17" w:name="_Toc169659009"/>
      <w:bookmarkStart w:id="18" w:name="_Toc160867534"/>
    </w:p>
    <w:p w14:paraId="376EF8F9" w14:textId="77777777" w:rsidR="000E64CF" w:rsidRDefault="000E64CF" w:rsidP="000E64CF">
      <w:pPr>
        <w:pStyle w:val="Nadpis1"/>
        <w:ind w:right="-284"/>
      </w:pPr>
      <w:bookmarkStart w:id="19" w:name="_Toc406057833"/>
      <w:r w:rsidRPr="00F4265E">
        <w:rPr>
          <w:u w:val="none"/>
        </w:rPr>
        <w:lastRenderedPageBreak/>
        <w:t>2.</w:t>
      </w:r>
      <w:r w:rsidRPr="00F4265E">
        <w:rPr>
          <w:u w:val="none"/>
        </w:rPr>
        <w:tab/>
      </w:r>
      <w:r>
        <w:t>Harmonogram přípravy a realizace dotačního programu</w:t>
      </w:r>
      <w:bookmarkEnd w:id="17"/>
      <w:bookmarkEnd w:id="18"/>
      <w:bookmarkEnd w:id="19"/>
      <w:r>
        <w:t xml:space="preserve"> </w:t>
      </w:r>
    </w:p>
    <w:p w14:paraId="3752327D" w14:textId="77777777" w:rsidR="000E64CF" w:rsidRPr="004F3B50" w:rsidRDefault="000E64CF" w:rsidP="000E64CF"/>
    <w:tbl>
      <w:tblPr>
        <w:tblW w:w="7526" w:type="dxa"/>
        <w:tblInd w:w="531" w:type="dxa"/>
        <w:tblLayout w:type="fixed"/>
        <w:tblLook w:val="00A0" w:firstRow="1" w:lastRow="0" w:firstColumn="1" w:lastColumn="0" w:noHBand="0" w:noVBand="0"/>
      </w:tblPr>
      <w:tblGrid>
        <w:gridCol w:w="4255"/>
        <w:gridCol w:w="1570"/>
        <w:gridCol w:w="1701"/>
      </w:tblGrid>
      <w:tr w:rsidR="000E64CF" w:rsidRPr="004239EA" w14:paraId="7C177FE2" w14:textId="77777777" w:rsidTr="00365B1D">
        <w:trPr>
          <w:trHeight w:val="498"/>
        </w:trPr>
        <w:tc>
          <w:tcPr>
            <w:tcW w:w="4255" w:type="dxa"/>
            <w:vMerge w:val="restart"/>
            <w:tcBorders>
              <w:top w:val="single" w:sz="18" w:space="0" w:color="auto"/>
              <w:left w:val="single" w:sz="18" w:space="0" w:color="auto"/>
              <w:bottom w:val="double" w:sz="4" w:space="0" w:color="auto"/>
              <w:right w:val="single" w:sz="18" w:space="0" w:color="auto"/>
            </w:tcBorders>
            <w:shd w:val="clear" w:color="auto" w:fill="auto"/>
            <w:vAlign w:val="center"/>
          </w:tcPr>
          <w:p w14:paraId="6767AA91" w14:textId="77777777" w:rsidR="000E64CF" w:rsidRPr="004239EA" w:rsidRDefault="000E64CF" w:rsidP="00365B1D">
            <w:pPr>
              <w:rPr>
                <w:rFonts w:cs="Arial"/>
              </w:rPr>
            </w:pPr>
            <w:bookmarkStart w:id="20" w:name="_Toc160867818"/>
            <w:bookmarkStart w:id="21" w:name="_Toc160867662"/>
            <w:bookmarkStart w:id="22" w:name="_Toc160867505"/>
            <w:bookmarkStart w:id="23" w:name="_Toc160867817"/>
            <w:bookmarkStart w:id="24" w:name="_Toc160867661"/>
            <w:bookmarkStart w:id="25" w:name="_Toc160867504"/>
            <w:bookmarkStart w:id="26" w:name="_Toc160867664"/>
            <w:bookmarkEnd w:id="20"/>
            <w:bookmarkEnd w:id="21"/>
            <w:bookmarkEnd w:id="22"/>
            <w:bookmarkEnd w:id="23"/>
            <w:bookmarkEnd w:id="24"/>
            <w:bookmarkEnd w:id="25"/>
          </w:p>
        </w:tc>
        <w:tc>
          <w:tcPr>
            <w:tcW w:w="1570" w:type="dxa"/>
            <w:tcBorders>
              <w:top w:val="single" w:sz="18" w:space="0" w:color="auto"/>
              <w:left w:val="single" w:sz="18" w:space="0" w:color="auto"/>
              <w:bottom w:val="single" w:sz="12" w:space="0" w:color="auto"/>
              <w:right w:val="single" w:sz="18" w:space="0" w:color="auto"/>
            </w:tcBorders>
            <w:shd w:val="clear" w:color="auto" w:fill="FFFF00"/>
            <w:vAlign w:val="center"/>
          </w:tcPr>
          <w:p w14:paraId="0F076F9E" w14:textId="77777777" w:rsidR="000E64CF" w:rsidRPr="004239EA" w:rsidRDefault="000E64CF" w:rsidP="00365B1D">
            <w:pPr>
              <w:jc w:val="center"/>
              <w:rPr>
                <w:rFonts w:cs="Arial"/>
                <w:i/>
                <w:sz w:val="20"/>
              </w:rPr>
            </w:pPr>
            <w:r w:rsidRPr="004239EA">
              <w:rPr>
                <w:rFonts w:cs="Arial"/>
                <w:i/>
                <w:sz w:val="20"/>
              </w:rPr>
              <w:t>Opatření č. 1</w:t>
            </w:r>
          </w:p>
        </w:tc>
        <w:tc>
          <w:tcPr>
            <w:tcW w:w="1701" w:type="dxa"/>
            <w:tcBorders>
              <w:top w:val="single" w:sz="18" w:space="0" w:color="auto"/>
              <w:left w:val="single" w:sz="18" w:space="0" w:color="auto"/>
              <w:bottom w:val="single" w:sz="12" w:space="0" w:color="auto"/>
              <w:right w:val="single" w:sz="18" w:space="0" w:color="auto"/>
            </w:tcBorders>
            <w:shd w:val="clear" w:color="auto" w:fill="FFFF00"/>
            <w:vAlign w:val="center"/>
          </w:tcPr>
          <w:p w14:paraId="2B51CC4D" w14:textId="77777777" w:rsidR="000E64CF" w:rsidRPr="004239EA" w:rsidRDefault="000E64CF" w:rsidP="00365B1D">
            <w:pPr>
              <w:jc w:val="center"/>
              <w:rPr>
                <w:rFonts w:cs="Arial"/>
                <w:i/>
                <w:sz w:val="20"/>
              </w:rPr>
            </w:pPr>
            <w:r w:rsidRPr="004239EA">
              <w:rPr>
                <w:rFonts w:cs="Arial"/>
                <w:i/>
                <w:sz w:val="20"/>
              </w:rPr>
              <w:t>Opatření č. 2</w:t>
            </w:r>
          </w:p>
        </w:tc>
      </w:tr>
      <w:tr w:rsidR="000E64CF" w:rsidRPr="004239EA" w14:paraId="3AD798EC" w14:textId="77777777" w:rsidTr="00365B1D">
        <w:trPr>
          <w:trHeight w:val="501"/>
        </w:trPr>
        <w:tc>
          <w:tcPr>
            <w:tcW w:w="4255" w:type="dxa"/>
            <w:vMerge/>
            <w:tcBorders>
              <w:top w:val="single" w:sz="18" w:space="0" w:color="auto"/>
              <w:left w:val="single" w:sz="18" w:space="0" w:color="auto"/>
              <w:bottom w:val="double" w:sz="4" w:space="0" w:color="auto"/>
              <w:right w:val="single" w:sz="18" w:space="0" w:color="auto"/>
            </w:tcBorders>
            <w:shd w:val="clear" w:color="auto" w:fill="auto"/>
            <w:vAlign w:val="center"/>
          </w:tcPr>
          <w:p w14:paraId="2C92001B" w14:textId="77777777" w:rsidR="000E64CF" w:rsidRPr="004239EA" w:rsidRDefault="000E64CF" w:rsidP="00365B1D">
            <w:pPr>
              <w:spacing w:before="0"/>
              <w:jc w:val="left"/>
              <w:rPr>
                <w:rFonts w:cs="Arial"/>
              </w:rPr>
            </w:pPr>
          </w:p>
        </w:tc>
        <w:tc>
          <w:tcPr>
            <w:tcW w:w="1570" w:type="dxa"/>
            <w:tcBorders>
              <w:top w:val="single" w:sz="12" w:space="0" w:color="auto"/>
              <w:left w:val="single" w:sz="18" w:space="0" w:color="auto"/>
              <w:bottom w:val="double" w:sz="4" w:space="0" w:color="auto"/>
              <w:right w:val="single" w:sz="18" w:space="0" w:color="auto"/>
            </w:tcBorders>
            <w:shd w:val="clear" w:color="auto" w:fill="CCFFCC"/>
            <w:vAlign w:val="center"/>
          </w:tcPr>
          <w:p w14:paraId="781AE126" w14:textId="77777777" w:rsidR="000E64CF" w:rsidRPr="004239EA" w:rsidRDefault="000E64CF" w:rsidP="00365B1D">
            <w:pPr>
              <w:jc w:val="center"/>
              <w:rPr>
                <w:rFonts w:cs="Arial"/>
                <w:b/>
                <w:sz w:val="16"/>
                <w:szCs w:val="16"/>
              </w:rPr>
            </w:pPr>
            <w:r w:rsidRPr="004239EA">
              <w:rPr>
                <w:rFonts w:cs="Arial"/>
                <w:b/>
                <w:sz w:val="16"/>
                <w:szCs w:val="16"/>
              </w:rPr>
              <w:t>Výzva 1</w:t>
            </w:r>
          </w:p>
        </w:tc>
        <w:tc>
          <w:tcPr>
            <w:tcW w:w="1701" w:type="dxa"/>
            <w:tcBorders>
              <w:top w:val="single" w:sz="12" w:space="0" w:color="auto"/>
              <w:left w:val="single" w:sz="18" w:space="0" w:color="auto"/>
              <w:bottom w:val="double" w:sz="4" w:space="0" w:color="auto"/>
              <w:right w:val="single" w:sz="18" w:space="0" w:color="auto"/>
            </w:tcBorders>
            <w:shd w:val="clear" w:color="auto" w:fill="CCFFCC"/>
            <w:vAlign w:val="center"/>
          </w:tcPr>
          <w:p w14:paraId="3A3C6ABD" w14:textId="77777777" w:rsidR="000E64CF" w:rsidRPr="004239EA" w:rsidRDefault="000E64CF" w:rsidP="00365B1D">
            <w:pPr>
              <w:jc w:val="center"/>
              <w:rPr>
                <w:rFonts w:cs="Arial"/>
                <w:b/>
                <w:sz w:val="16"/>
                <w:szCs w:val="16"/>
              </w:rPr>
            </w:pPr>
            <w:r w:rsidRPr="004239EA">
              <w:rPr>
                <w:rFonts w:cs="Arial"/>
                <w:b/>
                <w:sz w:val="16"/>
                <w:szCs w:val="16"/>
              </w:rPr>
              <w:t>Výzva 1</w:t>
            </w:r>
          </w:p>
        </w:tc>
      </w:tr>
      <w:tr w:rsidR="000E64CF" w:rsidRPr="004239EA" w14:paraId="0CAFDACD" w14:textId="77777777" w:rsidTr="00365B1D">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14:paraId="7C125B6A" w14:textId="77777777" w:rsidR="000E64CF" w:rsidRPr="004239EA" w:rsidRDefault="000E64CF" w:rsidP="00365B1D">
            <w:pPr>
              <w:jc w:val="left"/>
              <w:rPr>
                <w:rFonts w:cs="Arial"/>
                <w:sz w:val="20"/>
              </w:rPr>
            </w:pPr>
            <w:r>
              <w:rPr>
                <w:rFonts w:cs="Arial"/>
                <w:sz w:val="20"/>
              </w:rPr>
              <w:t xml:space="preserve">zveřejnění </w:t>
            </w:r>
            <w:r w:rsidRPr="004239EA">
              <w:rPr>
                <w:rFonts w:cs="Arial"/>
                <w:sz w:val="20"/>
              </w:rPr>
              <w:t>dotačního programu:</w:t>
            </w:r>
          </w:p>
        </w:tc>
        <w:tc>
          <w:tcPr>
            <w:tcW w:w="1570" w:type="dxa"/>
            <w:tcBorders>
              <w:top w:val="single" w:sz="4" w:space="0" w:color="auto"/>
              <w:left w:val="single" w:sz="18" w:space="0" w:color="auto"/>
              <w:bottom w:val="single" w:sz="4" w:space="0" w:color="auto"/>
              <w:right w:val="single" w:sz="18" w:space="0" w:color="auto"/>
            </w:tcBorders>
            <w:shd w:val="clear" w:color="auto" w:fill="auto"/>
            <w:vAlign w:val="center"/>
          </w:tcPr>
          <w:p w14:paraId="6749EEDC" w14:textId="77777777" w:rsidR="000E64CF" w:rsidRPr="004239EA" w:rsidRDefault="000E64CF" w:rsidP="00365B1D">
            <w:pPr>
              <w:jc w:val="center"/>
              <w:rPr>
                <w:rFonts w:cs="Arial"/>
                <w:sz w:val="20"/>
              </w:rPr>
            </w:pPr>
            <w:r>
              <w:rPr>
                <w:rFonts w:cs="Arial"/>
                <w:sz w:val="20"/>
              </w:rPr>
              <w:t>01/2022</w:t>
            </w: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tcPr>
          <w:p w14:paraId="1A5D69C8" w14:textId="77777777" w:rsidR="000E64CF" w:rsidRPr="004239EA" w:rsidRDefault="000E64CF" w:rsidP="00365B1D">
            <w:pPr>
              <w:jc w:val="center"/>
              <w:rPr>
                <w:rFonts w:cs="Arial"/>
                <w:sz w:val="20"/>
              </w:rPr>
            </w:pPr>
            <w:r>
              <w:rPr>
                <w:rFonts w:cs="Arial"/>
                <w:sz w:val="20"/>
              </w:rPr>
              <w:t>01/2022</w:t>
            </w:r>
          </w:p>
        </w:tc>
      </w:tr>
      <w:tr w:rsidR="000E64CF" w:rsidRPr="004239EA" w14:paraId="754F400E" w14:textId="77777777" w:rsidTr="00365B1D">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14:paraId="5169A657" w14:textId="77777777" w:rsidR="000E64CF" w:rsidRDefault="000E64CF" w:rsidP="00365B1D">
            <w:pPr>
              <w:jc w:val="left"/>
              <w:rPr>
                <w:rFonts w:cs="Arial"/>
                <w:sz w:val="20"/>
              </w:rPr>
            </w:pPr>
            <w:r>
              <w:rPr>
                <w:rFonts w:cs="Arial"/>
                <w:sz w:val="20"/>
              </w:rPr>
              <w:t>vyhlášení výzev</w:t>
            </w:r>
          </w:p>
        </w:tc>
        <w:tc>
          <w:tcPr>
            <w:tcW w:w="1570" w:type="dxa"/>
            <w:tcBorders>
              <w:top w:val="single" w:sz="4" w:space="0" w:color="auto"/>
              <w:left w:val="single" w:sz="18" w:space="0" w:color="auto"/>
              <w:bottom w:val="single" w:sz="4" w:space="0" w:color="auto"/>
              <w:right w:val="single" w:sz="18" w:space="0" w:color="auto"/>
            </w:tcBorders>
            <w:shd w:val="clear" w:color="auto" w:fill="auto"/>
            <w:vAlign w:val="center"/>
          </w:tcPr>
          <w:p w14:paraId="5D1F3677" w14:textId="77777777" w:rsidR="000E64CF" w:rsidRDefault="000E64CF" w:rsidP="00365B1D">
            <w:pPr>
              <w:jc w:val="center"/>
              <w:rPr>
                <w:rFonts w:cs="Arial"/>
                <w:sz w:val="20"/>
              </w:rPr>
            </w:pPr>
            <w:r>
              <w:rPr>
                <w:rFonts w:cs="Arial"/>
                <w:sz w:val="20"/>
              </w:rPr>
              <w:t>01/2022</w:t>
            </w: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tcPr>
          <w:p w14:paraId="11794B6D" w14:textId="77777777" w:rsidR="000E64CF" w:rsidRDefault="000E64CF" w:rsidP="00365B1D">
            <w:pPr>
              <w:jc w:val="center"/>
              <w:rPr>
                <w:rFonts w:cs="Arial"/>
                <w:sz w:val="20"/>
              </w:rPr>
            </w:pPr>
            <w:r>
              <w:rPr>
                <w:rFonts w:cs="Arial"/>
                <w:sz w:val="20"/>
              </w:rPr>
              <w:t>01/2022</w:t>
            </w:r>
          </w:p>
        </w:tc>
      </w:tr>
      <w:tr w:rsidR="000E64CF" w:rsidRPr="004239EA" w14:paraId="48FD107D" w14:textId="77777777" w:rsidTr="00365B1D">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14:paraId="7C594069" w14:textId="77777777" w:rsidR="000E64CF" w:rsidRPr="004239EA" w:rsidRDefault="000E64CF" w:rsidP="00365B1D">
            <w:pPr>
              <w:rPr>
                <w:rFonts w:cs="Arial"/>
                <w:sz w:val="20"/>
              </w:rPr>
            </w:pPr>
            <w:r w:rsidRPr="004239EA">
              <w:rPr>
                <w:rFonts w:cs="Arial"/>
                <w:sz w:val="20"/>
              </w:rPr>
              <w:t>příjem žádostí o dotaci od:</w:t>
            </w:r>
          </w:p>
        </w:tc>
        <w:tc>
          <w:tcPr>
            <w:tcW w:w="1570" w:type="dxa"/>
            <w:tcBorders>
              <w:top w:val="single" w:sz="4" w:space="0" w:color="auto"/>
              <w:left w:val="single" w:sz="18" w:space="0" w:color="auto"/>
              <w:bottom w:val="single" w:sz="4" w:space="0" w:color="auto"/>
              <w:right w:val="single" w:sz="18" w:space="0" w:color="auto"/>
            </w:tcBorders>
            <w:shd w:val="clear" w:color="auto" w:fill="auto"/>
            <w:vAlign w:val="center"/>
          </w:tcPr>
          <w:p w14:paraId="0708E892" w14:textId="77777777" w:rsidR="000E64CF" w:rsidRPr="004239EA" w:rsidRDefault="000E64CF" w:rsidP="00365B1D">
            <w:pPr>
              <w:jc w:val="center"/>
              <w:rPr>
                <w:rFonts w:cs="Arial"/>
                <w:sz w:val="20"/>
              </w:rPr>
            </w:pPr>
            <w:r>
              <w:rPr>
                <w:rFonts w:cs="Arial"/>
                <w:sz w:val="20"/>
              </w:rPr>
              <w:t>1.2.2022</w:t>
            </w: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tcPr>
          <w:p w14:paraId="7BCED638" w14:textId="77777777" w:rsidR="000E64CF" w:rsidRPr="004239EA" w:rsidRDefault="000E64CF" w:rsidP="00365B1D">
            <w:pPr>
              <w:jc w:val="center"/>
              <w:rPr>
                <w:rFonts w:cs="Arial"/>
                <w:sz w:val="20"/>
              </w:rPr>
            </w:pPr>
            <w:r>
              <w:rPr>
                <w:rFonts w:cs="Arial"/>
                <w:sz w:val="20"/>
              </w:rPr>
              <w:t>1.2.2022</w:t>
            </w:r>
          </w:p>
        </w:tc>
      </w:tr>
      <w:tr w:rsidR="000E64CF" w:rsidRPr="004239EA" w14:paraId="1091B77A" w14:textId="77777777" w:rsidTr="00365B1D">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14:paraId="2F6E65DA" w14:textId="77777777" w:rsidR="000E64CF" w:rsidRPr="004239EA" w:rsidRDefault="000E64CF" w:rsidP="00365B1D">
            <w:pPr>
              <w:rPr>
                <w:rFonts w:cs="Arial"/>
                <w:sz w:val="20"/>
              </w:rPr>
            </w:pPr>
            <w:r w:rsidRPr="004239EA">
              <w:rPr>
                <w:rFonts w:cs="Arial"/>
                <w:sz w:val="20"/>
              </w:rPr>
              <w:t>uzávěrka příjmu žádostí do:</w:t>
            </w:r>
          </w:p>
        </w:tc>
        <w:tc>
          <w:tcPr>
            <w:tcW w:w="1570" w:type="dxa"/>
            <w:tcBorders>
              <w:top w:val="single" w:sz="4" w:space="0" w:color="auto"/>
              <w:left w:val="single" w:sz="18" w:space="0" w:color="auto"/>
              <w:bottom w:val="single" w:sz="4" w:space="0" w:color="auto"/>
              <w:right w:val="single" w:sz="18" w:space="0" w:color="auto"/>
            </w:tcBorders>
            <w:shd w:val="clear" w:color="auto" w:fill="auto"/>
            <w:vAlign w:val="center"/>
          </w:tcPr>
          <w:p w14:paraId="394618E3" w14:textId="77777777" w:rsidR="000E64CF" w:rsidRPr="004239EA" w:rsidRDefault="000E64CF" w:rsidP="00365B1D">
            <w:pPr>
              <w:jc w:val="center"/>
              <w:rPr>
                <w:rFonts w:cs="Arial"/>
                <w:sz w:val="20"/>
              </w:rPr>
            </w:pPr>
            <w:r>
              <w:rPr>
                <w:rFonts w:cs="Arial"/>
                <w:sz w:val="20"/>
              </w:rPr>
              <w:t>1.3.2022</w:t>
            </w: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tcPr>
          <w:p w14:paraId="51359B40" w14:textId="77777777" w:rsidR="000E64CF" w:rsidRPr="004239EA" w:rsidRDefault="000E64CF" w:rsidP="00365B1D">
            <w:pPr>
              <w:jc w:val="center"/>
              <w:rPr>
                <w:rFonts w:cs="Arial"/>
                <w:sz w:val="20"/>
              </w:rPr>
            </w:pPr>
            <w:r>
              <w:rPr>
                <w:rFonts w:cs="Arial"/>
                <w:sz w:val="20"/>
              </w:rPr>
              <w:t>1.3.2022</w:t>
            </w:r>
          </w:p>
        </w:tc>
      </w:tr>
      <w:tr w:rsidR="000E64CF" w:rsidRPr="004239EA" w14:paraId="07BAA30B" w14:textId="77777777" w:rsidTr="00365B1D">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14:paraId="413872E6" w14:textId="77777777" w:rsidR="000E64CF" w:rsidRPr="004239EA" w:rsidRDefault="000E64CF" w:rsidP="00365B1D">
            <w:pPr>
              <w:rPr>
                <w:rFonts w:cs="Arial"/>
                <w:sz w:val="20"/>
              </w:rPr>
            </w:pPr>
            <w:r w:rsidRPr="004239EA">
              <w:rPr>
                <w:rFonts w:cs="Arial"/>
                <w:sz w:val="20"/>
              </w:rPr>
              <w:t>rozhodnutí o poskytnutí dotace:</w:t>
            </w:r>
          </w:p>
        </w:tc>
        <w:tc>
          <w:tcPr>
            <w:tcW w:w="1570" w:type="dxa"/>
            <w:tcBorders>
              <w:top w:val="single" w:sz="4" w:space="0" w:color="auto"/>
              <w:left w:val="single" w:sz="18" w:space="0" w:color="auto"/>
              <w:bottom w:val="single" w:sz="4" w:space="0" w:color="auto"/>
              <w:right w:val="single" w:sz="18" w:space="0" w:color="auto"/>
            </w:tcBorders>
            <w:shd w:val="clear" w:color="auto" w:fill="auto"/>
            <w:vAlign w:val="center"/>
          </w:tcPr>
          <w:p w14:paraId="2D9CC882" w14:textId="77777777" w:rsidR="000E64CF" w:rsidRPr="004239EA" w:rsidRDefault="000E64CF" w:rsidP="00365B1D">
            <w:pPr>
              <w:jc w:val="center"/>
              <w:rPr>
                <w:rFonts w:cs="Arial"/>
                <w:sz w:val="20"/>
              </w:rPr>
            </w:pPr>
            <w:r>
              <w:rPr>
                <w:rFonts w:cs="Arial"/>
                <w:sz w:val="20"/>
              </w:rPr>
              <w:t>04/2022</w:t>
            </w: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tcPr>
          <w:p w14:paraId="72C4ECBA" w14:textId="77777777" w:rsidR="000E64CF" w:rsidRPr="004239EA" w:rsidRDefault="000E64CF" w:rsidP="00365B1D">
            <w:pPr>
              <w:jc w:val="center"/>
              <w:rPr>
                <w:rFonts w:cs="Arial"/>
                <w:sz w:val="20"/>
              </w:rPr>
            </w:pPr>
            <w:r>
              <w:rPr>
                <w:rFonts w:cs="Arial"/>
                <w:sz w:val="20"/>
              </w:rPr>
              <w:t>04/2022</w:t>
            </w:r>
          </w:p>
        </w:tc>
      </w:tr>
      <w:tr w:rsidR="000E64CF" w:rsidRPr="004239EA" w14:paraId="730BC023" w14:textId="77777777" w:rsidTr="00365B1D">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14:paraId="1E0DA00F" w14:textId="77777777" w:rsidR="000E64CF" w:rsidRPr="004239EA" w:rsidRDefault="000E64CF" w:rsidP="00365B1D">
            <w:pPr>
              <w:rPr>
                <w:rFonts w:cs="Arial"/>
                <w:sz w:val="20"/>
              </w:rPr>
            </w:pPr>
            <w:r>
              <w:rPr>
                <w:rFonts w:cs="Arial"/>
                <w:sz w:val="20"/>
              </w:rPr>
              <w:t>provedení a schválení rozpočtových opatření:</w:t>
            </w:r>
          </w:p>
        </w:tc>
        <w:tc>
          <w:tcPr>
            <w:tcW w:w="1570" w:type="dxa"/>
            <w:tcBorders>
              <w:top w:val="single" w:sz="4" w:space="0" w:color="auto"/>
              <w:left w:val="single" w:sz="18" w:space="0" w:color="auto"/>
              <w:bottom w:val="single" w:sz="4" w:space="0" w:color="auto"/>
              <w:right w:val="single" w:sz="18" w:space="0" w:color="auto"/>
            </w:tcBorders>
            <w:shd w:val="clear" w:color="auto" w:fill="auto"/>
            <w:vAlign w:val="center"/>
          </w:tcPr>
          <w:p w14:paraId="0BC228BC" w14:textId="77777777" w:rsidR="000E64CF" w:rsidRPr="004239EA" w:rsidRDefault="000E64CF" w:rsidP="00365B1D">
            <w:pPr>
              <w:jc w:val="center"/>
              <w:rPr>
                <w:rFonts w:cs="Arial"/>
                <w:sz w:val="20"/>
              </w:rPr>
            </w:pPr>
            <w:r>
              <w:rPr>
                <w:rFonts w:cs="Arial"/>
                <w:sz w:val="20"/>
              </w:rPr>
              <w:t>05/2022</w:t>
            </w: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tcPr>
          <w:p w14:paraId="32A15A23" w14:textId="77777777" w:rsidR="000E64CF" w:rsidRPr="004239EA" w:rsidRDefault="000E64CF" w:rsidP="00365B1D">
            <w:pPr>
              <w:jc w:val="center"/>
              <w:rPr>
                <w:rFonts w:cs="Arial"/>
                <w:sz w:val="20"/>
              </w:rPr>
            </w:pPr>
            <w:r>
              <w:rPr>
                <w:rFonts w:cs="Arial"/>
                <w:sz w:val="20"/>
              </w:rPr>
              <w:t>05/2022</w:t>
            </w:r>
          </w:p>
        </w:tc>
      </w:tr>
      <w:tr w:rsidR="000E64CF" w:rsidRPr="004239EA" w14:paraId="0925483B" w14:textId="77777777" w:rsidTr="00365B1D">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14:paraId="24D6ED3C" w14:textId="77777777" w:rsidR="000E64CF" w:rsidRPr="004239EA" w:rsidRDefault="000E64CF" w:rsidP="00365B1D">
            <w:pPr>
              <w:rPr>
                <w:rFonts w:cs="Arial"/>
                <w:sz w:val="20"/>
              </w:rPr>
            </w:pPr>
            <w:r w:rsidRPr="004239EA">
              <w:rPr>
                <w:rFonts w:cs="Arial"/>
                <w:sz w:val="20"/>
              </w:rPr>
              <w:t>realizace projektů od:</w:t>
            </w:r>
          </w:p>
        </w:tc>
        <w:tc>
          <w:tcPr>
            <w:tcW w:w="1570" w:type="dxa"/>
            <w:tcBorders>
              <w:top w:val="single" w:sz="4" w:space="0" w:color="auto"/>
              <w:left w:val="single" w:sz="18" w:space="0" w:color="auto"/>
              <w:bottom w:val="single" w:sz="4" w:space="0" w:color="auto"/>
              <w:right w:val="single" w:sz="18" w:space="0" w:color="auto"/>
            </w:tcBorders>
            <w:shd w:val="clear" w:color="auto" w:fill="auto"/>
            <w:vAlign w:val="center"/>
          </w:tcPr>
          <w:p w14:paraId="6457EDA3" w14:textId="77777777" w:rsidR="000E64CF" w:rsidRPr="004239EA" w:rsidRDefault="000E64CF" w:rsidP="00365B1D">
            <w:pPr>
              <w:jc w:val="center"/>
              <w:rPr>
                <w:rFonts w:cs="Arial"/>
                <w:sz w:val="20"/>
              </w:rPr>
            </w:pPr>
            <w:r>
              <w:rPr>
                <w:rFonts w:cs="Arial"/>
                <w:sz w:val="20"/>
              </w:rPr>
              <w:t>1.1.2022</w:t>
            </w: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tcPr>
          <w:p w14:paraId="1C447410" w14:textId="77777777" w:rsidR="000E64CF" w:rsidRPr="004239EA" w:rsidRDefault="000E64CF" w:rsidP="00365B1D">
            <w:pPr>
              <w:jc w:val="center"/>
              <w:rPr>
                <w:rFonts w:cs="Arial"/>
                <w:sz w:val="20"/>
              </w:rPr>
            </w:pPr>
            <w:r>
              <w:rPr>
                <w:rFonts w:cs="Arial"/>
                <w:sz w:val="20"/>
              </w:rPr>
              <w:t>1.2.2022</w:t>
            </w:r>
          </w:p>
        </w:tc>
      </w:tr>
      <w:tr w:rsidR="000E64CF" w:rsidRPr="004239EA" w14:paraId="1961D1DC" w14:textId="77777777" w:rsidTr="00365B1D">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14:paraId="7650BEAC" w14:textId="77777777" w:rsidR="000E64CF" w:rsidRPr="004239EA" w:rsidRDefault="000E64CF" w:rsidP="00365B1D">
            <w:pPr>
              <w:rPr>
                <w:rFonts w:cs="Arial"/>
                <w:sz w:val="20"/>
              </w:rPr>
            </w:pPr>
            <w:r w:rsidRPr="004239EA">
              <w:rPr>
                <w:rFonts w:cs="Arial"/>
                <w:sz w:val="20"/>
              </w:rPr>
              <w:t>ukončení realizace projektů do:</w:t>
            </w:r>
          </w:p>
        </w:tc>
        <w:tc>
          <w:tcPr>
            <w:tcW w:w="1570" w:type="dxa"/>
            <w:tcBorders>
              <w:top w:val="single" w:sz="4" w:space="0" w:color="auto"/>
              <w:left w:val="single" w:sz="18" w:space="0" w:color="auto"/>
              <w:bottom w:val="single" w:sz="4" w:space="0" w:color="auto"/>
              <w:right w:val="single" w:sz="18" w:space="0" w:color="auto"/>
            </w:tcBorders>
            <w:shd w:val="clear" w:color="auto" w:fill="auto"/>
            <w:vAlign w:val="center"/>
          </w:tcPr>
          <w:p w14:paraId="12AFB204" w14:textId="77777777" w:rsidR="000E64CF" w:rsidRPr="004239EA" w:rsidRDefault="000E64CF" w:rsidP="00365B1D">
            <w:pPr>
              <w:jc w:val="center"/>
              <w:rPr>
                <w:rFonts w:cs="Arial"/>
                <w:sz w:val="20"/>
              </w:rPr>
            </w:pPr>
            <w:r>
              <w:rPr>
                <w:rFonts w:cs="Arial"/>
                <w:sz w:val="20"/>
              </w:rPr>
              <w:t>31.12.2022</w:t>
            </w:r>
          </w:p>
        </w:tc>
        <w:tc>
          <w:tcPr>
            <w:tcW w:w="1701" w:type="dxa"/>
            <w:tcBorders>
              <w:top w:val="single" w:sz="4" w:space="0" w:color="auto"/>
              <w:left w:val="single" w:sz="18" w:space="0" w:color="auto"/>
              <w:bottom w:val="single" w:sz="4" w:space="0" w:color="auto"/>
              <w:right w:val="single" w:sz="18" w:space="0" w:color="auto"/>
            </w:tcBorders>
            <w:shd w:val="clear" w:color="auto" w:fill="auto"/>
            <w:vAlign w:val="center"/>
          </w:tcPr>
          <w:p w14:paraId="794CFBB9" w14:textId="77777777" w:rsidR="000E64CF" w:rsidRPr="004239EA" w:rsidRDefault="000E64CF" w:rsidP="00365B1D">
            <w:pPr>
              <w:jc w:val="center"/>
              <w:rPr>
                <w:rFonts w:cs="Arial"/>
                <w:sz w:val="20"/>
              </w:rPr>
            </w:pPr>
            <w:r>
              <w:rPr>
                <w:rFonts w:cs="Arial"/>
                <w:sz w:val="20"/>
              </w:rPr>
              <w:t>dle smlouvy</w:t>
            </w:r>
          </w:p>
        </w:tc>
      </w:tr>
      <w:tr w:rsidR="000E64CF" w:rsidRPr="004239EA" w14:paraId="12E0B1C3" w14:textId="77777777" w:rsidTr="00365B1D">
        <w:trPr>
          <w:trHeight w:val="567"/>
        </w:trPr>
        <w:tc>
          <w:tcPr>
            <w:tcW w:w="4255" w:type="dxa"/>
            <w:tcBorders>
              <w:top w:val="single" w:sz="4" w:space="0" w:color="auto"/>
              <w:left w:val="single" w:sz="18" w:space="0" w:color="auto"/>
              <w:bottom w:val="single" w:sz="18" w:space="0" w:color="auto"/>
              <w:right w:val="single" w:sz="18" w:space="0" w:color="auto"/>
            </w:tcBorders>
            <w:shd w:val="clear" w:color="auto" w:fill="auto"/>
            <w:vAlign w:val="center"/>
          </w:tcPr>
          <w:p w14:paraId="58BC9CE4" w14:textId="77777777" w:rsidR="000E64CF" w:rsidRPr="004239EA" w:rsidRDefault="000E64CF" w:rsidP="00365B1D">
            <w:pPr>
              <w:jc w:val="left"/>
              <w:rPr>
                <w:rFonts w:cs="Arial"/>
                <w:sz w:val="20"/>
              </w:rPr>
            </w:pPr>
            <w:r w:rsidRPr="004239EA">
              <w:rPr>
                <w:rFonts w:cs="Arial"/>
                <w:sz w:val="20"/>
              </w:rPr>
              <w:t>vyúčtování uznatelných nákladů projektu a podání závěrečné zprávy o realizaci projektu nejpozději do:</w:t>
            </w:r>
          </w:p>
        </w:tc>
        <w:tc>
          <w:tcPr>
            <w:tcW w:w="1570" w:type="dxa"/>
            <w:tcBorders>
              <w:top w:val="single" w:sz="4" w:space="0" w:color="auto"/>
              <w:left w:val="single" w:sz="18" w:space="0" w:color="auto"/>
              <w:bottom w:val="single" w:sz="18" w:space="0" w:color="auto"/>
              <w:right w:val="single" w:sz="18" w:space="0" w:color="auto"/>
            </w:tcBorders>
            <w:shd w:val="clear" w:color="auto" w:fill="auto"/>
            <w:vAlign w:val="center"/>
          </w:tcPr>
          <w:p w14:paraId="56DBCAF7" w14:textId="77777777" w:rsidR="000E64CF" w:rsidRPr="004239EA" w:rsidRDefault="000E64CF" w:rsidP="00365B1D">
            <w:pPr>
              <w:jc w:val="center"/>
              <w:rPr>
                <w:rFonts w:cs="Arial"/>
                <w:sz w:val="20"/>
              </w:rPr>
            </w:pPr>
            <w:r>
              <w:rPr>
                <w:rFonts w:cs="Arial"/>
                <w:sz w:val="20"/>
              </w:rPr>
              <w:t>31.1.2023</w:t>
            </w:r>
          </w:p>
        </w:tc>
        <w:tc>
          <w:tcPr>
            <w:tcW w:w="1701" w:type="dxa"/>
            <w:tcBorders>
              <w:top w:val="single" w:sz="4" w:space="0" w:color="auto"/>
              <w:left w:val="single" w:sz="18" w:space="0" w:color="auto"/>
              <w:bottom w:val="single" w:sz="18" w:space="0" w:color="auto"/>
              <w:right w:val="single" w:sz="18" w:space="0" w:color="auto"/>
            </w:tcBorders>
            <w:shd w:val="clear" w:color="auto" w:fill="auto"/>
            <w:vAlign w:val="center"/>
          </w:tcPr>
          <w:p w14:paraId="49065466" w14:textId="77777777" w:rsidR="000E64CF" w:rsidRPr="004239EA" w:rsidRDefault="000E64CF" w:rsidP="00365B1D">
            <w:pPr>
              <w:jc w:val="center"/>
              <w:rPr>
                <w:rFonts w:cs="Arial"/>
                <w:sz w:val="20"/>
              </w:rPr>
            </w:pPr>
            <w:r>
              <w:rPr>
                <w:rFonts w:cs="Arial"/>
                <w:sz w:val="20"/>
              </w:rPr>
              <w:t>dle smlouvy</w:t>
            </w:r>
          </w:p>
        </w:tc>
      </w:tr>
    </w:tbl>
    <w:p w14:paraId="51103E1C" w14:textId="77777777" w:rsidR="000E64CF" w:rsidRPr="00A41018" w:rsidRDefault="000E64CF" w:rsidP="000E64CF">
      <w:pPr>
        <w:ind w:left="289" w:hangingChars="90" w:hanging="289"/>
        <w:jc w:val="left"/>
        <w:rPr>
          <w:rFonts w:cs="Arial"/>
          <w:b/>
          <w:bCs/>
          <w:kern w:val="32"/>
          <w:sz w:val="32"/>
          <w:szCs w:val="32"/>
        </w:rPr>
      </w:pPr>
    </w:p>
    <w:p w14:paraId="772BA1D1" w14:textId="77777777" w:rsidR="000E64CF" w:rsidRDefault="000E64CF" w:rsidP="000E64CF">
      <w:pPr>
        <w:pStyle w:val="Nadpis1"/>
        <w:tabs>
          <w:tab w:val="left" w:pos="567"/>
          <w:tab w:val="left" w:pos="851"/>
        </w:tabs>
      </w:pPr>
      <w:bookmarkStart w:id="27" w:name="_Toc169659011"/>
      <w:bookmarkStart w:id="28" w:name="_Toc406057834"/>
      <w:r w:rsidRPr="00F4265E">
        <w:rPr>
          <w:u w:val="none"/>
        </w:rPr>
        <w:t>3.</w:t>
      </w:r>
      <w:r w:rsidRPr="00F4265E">
        <w:rPr>
          <w:u w:val="none"/>
        </w:rPr>
        <w:tab/>
      </w:r>
      <w:r>
        <w:t>Finanční rámec dotačního programu</w:t>
      </w:r>
      <w:bookmarkEnd w:id="26"/>
      <w:bookmarkEnd w:id="27"/>
      <w:bookmarkEnd w:id="28"/>
    </w:p>
    <w:p w14:paraId="5FEBD379" w14:textId="77777777" w:rsidR="000E64CF" w:rsidRDefault="000E64CF" w:rsidP="000E64CF">
      <w:pPr>
        <w:tabs>
          <w:tab w:val="num" w:pos="360"/>
        </w:tabs>
        <w:rPr>
          <w:rFonts w:cs="Arial"/>
        </w:rPr>
      </w:pPr>
      <w:r>
        <w:rPr>
          <w:rFonts w:cs="Arial"/>
        </w:rPr>
        <w:t>Finanční rámec udává základní přehled finančních možností a podmínek dotačního programu. V následující tabulce je definována celková alokace dotačního programu a jednotlivých opatření, minimální a maximální výše dotace a minimální finanční spoluúčast žadatele.</w:t>
      </w:r>
    </w:p>
    <w:p w14:paraId="751CAF3B" w14:textId="77777777" w:rsidR="000E64CF" w:rsidRDefault="000E64CF" w:rsidP="000E64CF">
      <w:pPr>
        <w:rPr>
          <w:spacing w:val="-2"/>
        </w:rPr>
      </w:pPr>
      <w:r w:rsidRPr="0028210E">
        <w:rPr>
          <w:b/>
          <w:spacing w:val="-2"/>
        </w:rPr>
        <w:t>Celková alokace dotačního programu</w:t>
      </w:r>
      <w:r>
        <w:rPr>
          <w:spacing w:val="-2"/>
        </w:rPr>
        <w:t xml:space="preserve"> pro oblast volnočasových aktivit na rok 2022  činí:  </w:t>
      </w:r>
      <w:r w:rsidRPr="0087406D">
        <w:rPr>
          <w:b/>
          <w:spacing w:val="-2"/>
        </w:rPr>
        <w:t>4 000 000,00 Kč</w:t>
      </w:r>
      <w:r w:rsidRPr="003C0EF4">
        <w:rPr>
          <w:b/>
          <w:spacing w:val="-2"/>
        </w:rPr>
        <w:t xml:space="preserve"> –  jedná</w:t>
      </w:r>
      <w:r>
        <w:rPr>
          <w:b/>
          <w:spacing w:val="-2"/>
        </w:rPr>
        <w:t xml:space="preserve"> se pouze o běžné výdaje</w:t>
      </w:r>
      <w:r>
        <w:rPr>
          <w:spacing w:val="-2"/>
        </w:rPr>
        <w:t>.</w:t>
      </w:r>
    </w:p>
    <w:p w14:paraId="687B6850" w14:textId="77777777" w:rsidR="000E64CF" w:rsidRDefault="000E64CF" w:rsidP="000E64CF">
      <w:pPr>
        <w:rPr>
          <w:spacing w:val="-2"/>
        </w:rPr>
      </w:pPr>
    </w:p>
    <w:p w14:paraId="615DA4E5" w14:textId="77777777" w:rsidR="000E64CF" w:rsidRDefault="000E64CF" w:rsidP="000E64CF">
      <w:pPr>
        <w:spacing w:line="360" w:lineRule="auto"/>
        <w:rPr>
          <w:sz w:val="16"/>
          <w:szCs w:val="16"/>
        </w:rPr>
      </w:pPr>
      <w:r>
        <w:rPr>
          <w:b/>
          <w:bCs/>
          <w:spacing w:val="-2"/>
        </w:rPr>
        <w:t>Struktura financování dotačního programu: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8"/>
        <w:gridCol w:w="2343"/>
        <w:gridCol w:w="1169"/>
        <w:gridCol w:w="1080"/>
        <w:gridCol w:w="1260"/>
        <w:gridCol w:w="2086"/>
      </w:tblGrid>
      <w:tr w:rsidR="000E64CF" w14:paraId="181DC1E0" w14:textId="77777777" w:rsidTr="00365B1D">
        <w:trPr>
          <w:trHeight w:val="836"/>
          <w:jc w:val="center"/>
        </w:trPr>
        <w:tc>
          <w:tcPr>
            <w:tcW w:w="1078" w:type="dxa"/>
            <w:tcBorders>
              <w:top w:val="single" w:sz="18" w:space="0" w:color="auto"/>
              <w:left w:val="single" w:sz="18" w:space="0" w:color="auto"/>
              <w:bottom w:val="single" w:sz="18" w:space="0" w:color="auto"/>
              <w:right w:val="single" w:sz="18" w:space="0" w:color="auto"/>
            </w:tcBorders>
            <w:shd w:val="clear" w:color="auto" w:fill="CC99FF"/>
            <w:vAlign w:val="center"/>
          </w:tcPr>
          <w:p w14:paraId="608BCB3E" w14:textId="77777777" w:rsidR="000E64CF" w:rsidRDefault="000E64CF" w:rsidP="00365B1D">
            <w:pPr>
              <w:spacing w:before="0"/>
              <w:jc w:val="center"/>
              <w:rPr>
                <w:sz w:val="18"/>
                <w:szCs w:val="18"/>
              </w:rPr>
            </w:pPr>
            <w:r>
              <w:rPr>
                <w:sz w:val="18"/>
                <w:szCs w:val="18"/>
              </w:rPr>
              <w:t>Číslo opatř.</w:t>
            </w:r>
          </w:p>
        </w:tc>
        <w:tc>
          <w:tcPr>
            <w:tcW w:w="2343" w:type="dxa"/>
            <w:tcBorders>
              <w:top w:val="single" w:sz="18" w:space="0" w:color="auto"/>
              <w:left w:val="single" w:sz="18" w:space="0" w:color="auto"/>
              <w:bottom w:val="single" w:sz="18" w:space="0" w:color="auto"/>
              <w:right w:val="single" w:sz="18" w:space="0" w:color="auto"/>
            </w:tcBorders>
            <w:shd w:val="clear" w:color="auto" w:fill="CC99FF"/>
            <w:vAlign w:val="center"/>
          </w:tcPr>
          <w:p w14:paraId="6E00F27F" w14:textId="77777777" w:rsidR="000E64CF" w:rsidRDefault="000E64CF" w:rsidP="00365B1D">
            <w:pPr>
              <w:spacing w:before="0"/>
              <w:jc w:val="center"/>
              <w:rPr>
                <w:sz w:val="18"/>
                <w:szCs w:val="18"/>
              </w:rPr>
            </w:pPr>
            <w:r>
              <w:rPr>
                <w:sz w:val="18"/>
                <w:szCs w:val="18"/>
              </w:rPr>
              <w:t>OPATŘENÍ</w:t>
            </w:r>
          </w:p>
          <w:p w14:paraId="3563DE56" w14:textId="77777777" w:rsidR="000E64CF" w:rsidRDefault="000E64CF" w:rsidP="00365B1D">
            <w:pPr>
              <w:spacing w:before="0"/>
              <w:jc w:val="center"/>
              <w:rPr>
                <w:sz w:val="18"/>
                <w:szCs w:val="18"/>
              </w:rPr>
            </w:pPr>
            <w:r>
              <w:rPr>
                <w:sz w:val="18"/>
                <w:szCs w:val="18"/>
              </w:rPr>
              <w:t>(podprogram)</w:t>
            </w:r>
          </w:p>
        </w:tc>
        <w:tc>
          <w:tcPr>
            <w:tcW w:w="1169" w:type="dxa"/>
            <w:tcBorders>
              <w:top w:val="single" w:sz="18" w:space="0" w:color="auto"/>
              <w:left w:val="single" w:sz="18" w:space="0" w:color="auto"/>
              <w:bottom w:val="single" w:sz="18" w:space="0" w:color="auto"/>
              <w:right w:val="single" w:sz="18" w:space="0" w:color="auto"/>
            </w:tcBorders>
            <w:shd w:val="clear" w:color="auto" w:fill="CC99FF"/>
            <w:vAlign w:val="center"/>
          </w:tcPr>
          <w:p w14:paraId="535547CE" w14:textId="77777777" w:rsidR="000E64CF" w:rsidRDefault="000E64CF" w:rsidP="00365B1D">
            <w:pPr>
              <w:spacing w:before="0"/>
              <w:jc w:val="center"/>
              <w:rPr>
                <w:sz w:val="18"/>
                <w:szCs w:val="18"/>
              </w:rPr>
            </w:pPr>
            <w:r>
              <w:rPr>
                <w:sz w:val="18"/>
                <w:szCs w:val="18"/>
              </w:rPr>
              <w:t xml:space="preserve">Celková alokace </w:t>
            </w:r>
          </w:p>
          <w:p w14:paraId="09B09D61" w14:textId="77777777" w:rsidR="000E64CF" w:rsidRDefault="000E64CF" w:rsidP="00365B1D">
            <w:pPr>
              <w:spacing w:before="0"/>
              <w:jc w:val="center"/>
              <w:rPr>
                <w:sz w:val="18"/>
                <w:szCs w:val="18"/>
              </w:rPr>
            </w:pPr>
            <w:r>
              <w:rPr>
                <w:sz w:val="18"/>
                <w:szCs w:val="18"/>
              </w:rPr>
              <w:t>(v tis. Kč)</w:t>
            </w:r>
          </w:p>
        </w:tc>
        <w:tc>
          <w:tcPr>
            <w:tcW w:w="1080" w:type="dxa"/>
            <w:tcBorders>
              <w:top w:val="single" w:sz="18" w:space="0" w:color="auto"/>
              <w:left w:val="single" w:sz="18" w:space="0" w:color="auto"/>
              <w:bottom w:val="single" w:sz="18" w:space="0" w:color="auto"/>
              <w:right w:val="single" w:sz="4" w:space="0" w:color="auto"/>
            </w:tcBorders>
            <w:shd w:val="clear" w:color="auto" w:fill="CC99FF"/>
            <w:vAlign w:val="center"/>
          </w:tcPr>
          <w:p w14:paraId="57924929" w14:textId="77777777" w:rsidR="000E64CF" w:rsidRDefault="000E64CF" w:rsidP="00365B1D">
            <w:pPr>
              <w:spacing w:before="0"/>
              <w:jc w:val="center"/>
              <w:rPr>
                <w:sz w:val="18"/>
                <w:szCs w:val="18"/>
              </w:rPr>
            </w:pPr>
            <w:r>
              <w:rPr>
                <w:sz w:val="18"/>
                <w:szCs w:val="18"/>
              </w:rPr>
              <w:t>Alokace</w:t>
            </w:r>
          </w:p>
          <w:p w14:paraId="220D8935" w14:textId="77777777" w:rsidR="000E64CF" w:rsidRDefault="000E64CF" w:rsidP="00365B1D">
            <w:pPr>
              <w:spacing w:before="0"/>
              <w:jc w:val="center"/>
              <w:rPr>
                <w:sz w:val="18"/>
                <w:szCs w:val="18"/>
              </w:rPr>
            </w:pPr>
            <w:r>
              <w:rPr>
                <w:sz w:val="18"/>
                <w:szCs w:val="18"/>
              </w:rPr>
              <w:t>1. výzva</w:t>
            </w:r>
          </w:p>
          <w:p w14:paraId="7C556B86" w14:textId="77777777" w:rsidR="000E64CF" w:rsidRDefault="000E64CF" w:rsidP="00365B1D">
            <w:pPr>
              <w:spacing w:before="0"/>
              <w:jc w:val="center"/>
              <w:rPr>
                <w:sz w:val="18"/>
                <w:szCs w:val="18"/>
              </w:rPr>
            </w:pPr>
            <w:r>
              <w:rPr>
                <w:sz w:val="18"/>
                <w:szCs w:val="18"/>
              </w:rPr>
              <w:t>(v tis. Kč)</w:t>
            </w:r>
          </w:p>
        </w:tc>
        <w:tc>
          <w:tcPr>
            <w:tcW w:w="1260" w:type="dxa"/>
            <w:tcBorders>
              <w:top w:val="single" w:sz="18" w:space="0" w:color="auto"/>
              <w:left w:val="single" w:sz="4" w:space="0" w:color="auto"/>
              <w:bottom w:val="single" w:sz="18" w:space="0" w:color="auto"/>
              <w:right w:val="single" w:sz="4" w:space="0" w:color="auto"/>
            </w:tcBorders>
            <w:shd w:val="clear" w:color="auto" w:fill="CC99FF"/>
            <w:vAlign w:val="center"/>
          </w:tcPr>
          <w:p w14:paraId="740AF980" w14:textId="77777777" w:rsidR="000E64CF" w:rsidRDefault="000E64CF" w:rsidP="00365B1D">
            <w:pPr>
              <w:spacing w:before="0"/>
              <w:jc w:val="center"/>
              <w:rPr>
                <w:sz w:val="18"/>
                <w:szCs w:val="18"/>
              </w:rPr>
            </w:pPr>
            <w:r>
              <w:rPr>
                <w:sz w:val="18"/>
                <w:szCs w:val="18"/>
              </w:rPr>
              <w:t>Min – max. výše dotace</w:t>
            </w:r>
          </w:p>
          <w:p w14:paraId="64128D39" w14:textId="77777777" w:rsidR="000E64CF" w:rsidRDefault="000E64CF" w:rsidP="00365B1D">
            <w:pPr>
              <w:spacing w:before="0"/>
              <w:jc w:val="center"/>
              <w:rPr>
                <w:sz w:val="18"/>
                <w:szCs w:val="18"/>
              </w:rPr>
            </w:pPr>
            <w:r>
              <w:rPr>
                <w:sz w:val="18"/>
                <w:szCs w:val="18"/>
              </w:rPr>
              <w:t>(v tis. Kč)</w:t>
            </w:r>
          </w:p>
        </w:tc>
        <w:tc>
          <w:tcPr>
            <w:tcW w:w="2086" w:type="dxa"/>
            <w:tcBorders>
              <w:top w:val="single" w:sz="18" w:space="0" w:color="auto"/>
              <w:left w:val="single" w:sz="4" w:space="0" w:color="auto"/>
              <w:bottom w:val="single" w:sz="18" w:space="0" w:color="auto"/>
              <w:right w:val="single" w:sz="18" w:space="0" w:color="auto"/>
            </w:tcBorders>
            <w:shd w:val="clear" w:color="auto" w:fill="CC99FF"/>
            <w:vAlign w:val="center"/>
          </w:tcPr>
          <w:p w14:paraId="36C0A8F0" w14:textId="77777777" w:rsidR="000E64CF" w:rsidRDefault="000E64CF" w:rsidP="00365B1D">
            <w:pPr>
              <w:spacing w:before="0"/>
              <w:jc w:val="center"/>
              <w:rPr>
                <w:sz w:val="18"/>
                <w:szCs w:val="18"/>
              </w:rPr>
            </w:pPr>
            <w:r>
              <w:rPr>
                <w:sz w:val="18"/>
                <w:szCs w:val="18"/>
              </w:rPr>
              <w:t>Minimální spoluúčast žadatele</w:t>
            </w:r>
          </w:p>
        </w:tc>
      </w:tr>
      <w:tr w:rsidR="000E64CF" w14:paraId="12F06ABF" w14:textId="77777777" w:rsidTr="00365B1D">
        <w:trPr>
          <w:trHeight w:val="1034"/>
          <w:jc w:val="center"/>
        </w:trPr>
        <w:tc>
          <w:tcPr>
            <w:tcW w:w="1078" w:type="dxa"/>
            <w:tcBorders>
              <w:top w:val="single" w:sz="18" w:space="0" w:color="auto"/>
              <w:left w:val="single" w:sz="18" w:space="0" w:color="auto"/>
              <w:bottom w:val="single" w:sz="4" w:space="0" w:color="auto"/>
              <w:right w:val="single" w:sz="18" w:space="0" w:color="auto"/>
            </w:tcBorders>
            <w:vAlign w:val="center"/>
          </w:tcPr>
          <w:p w14:paraId="48A37B2D" w14:textId="77777777" w:rsidR="000E64CF" w:rsidRDefault="000E64CF" w:rsidP="00365B1D">
            <w:pPr>
              <w:jc w:val="center"/>
              <w:rPr>
                <w:sz w:val="20"/>
              </w:rPr>
            </w:pPr>
            <w:r>
              <w:rPr>
                <w:sz w:val="20"/>
              </w:rPr>
              <w:t>1</w:t>
            </w:r>
          </w:p>
        </w:tc>
        <w:tc>
          <w:tcPr>
            <w:tcW w:w="2343" w:type="dxa"/>
            <w:tcBorders>
              <w:top w:val="single" w:sz="18" w:space="0" w:color="auto"/>
              <w:left w:val="single" w:sz="18" w:space="0" w:color="auto"/>
              <w:bottom w:val="single" w:sz="4" w:space="0" w:color="auto"/>
              <w:right w:val="single" w:sz="18" w:space="0" w:color="auto"/>
            </w:tcBorders>
            <w:vAlign w:val="center"/>
          </w:tcPr>
          <w:p w14:paraId="42B94E28" w14:textId="77777777" w:rsidR="000E64CF" w:rsidRDefault="000E64CF" w:rsidP="00365B1D">
            <w:pPr>
              <w:jc w:val="center"/>
              <w:rPr>
                <w:sz w:val="20"/>
              </w:rPr>
            </w:pPr>
            <w:r>
              <w:rPr>
                <w:sz w:val="20"/>
              </w:rPr>
              <w:t>Příspěvek na celoroční činnost</w:t>
            </w:r>
          </w:p>
        </w:tc>
        <w:tc>
          <w:tcPr>
            <w:tcW w:w="1169" w:type="dxa"/>
            <w:tcBorders>
              <w:top w:val="single" w:sz="18" w:space="0" w:color="auto"/>
              <w:left w:val="single" w:sz="18" w:space="0" w:color="auto"/>
              <w:bottom w:val="single" w:sz="4" w:space="0" w:color="auto"/>
              <w:right w:val="single" w:sz="18" w:space="0" w:color="auto"/>
            </w:tcBorders>
            <w:shd w:val="clear" w:color="auto" w:fill="FFFF99"/>
            <w:vAlign w:val="center"/>
          </w:tcPr>
          <w:p w14:paraId="59F82215" w14:textId="77777777" w:rsidR="000E64CF" w:rsidRPr="003C0EF4" w:rsidRDefault="000E64CF" w:rsidP="00365B1D">
            <w:pPr>
              <w:jc w:val="center"/>
              <w:rPr>
                <w:b/>
                <w:sz w:val="20"/>
              </w:rPr>
            </w:pPr>
            <w:r>
              <w:rPr>
                <w:b/>
                <w:sz w:val="20"/>
              </w:rPr>
              <w:t>2 500</w:t>
            </w:r>
          </w:p>
        </w:tc>
        <w:tc>
          <w:tcPr>
            <w:tcW w:w="1080" w:type="dxa"/>
            <w:tcBorders>
              <w:top w:val="single" w:sz="18" w:space="0" w:color="auto"/>
              <w:left w:val="single" w:sz="18" w:space="0" w:color="auto"/>
              <w:bottom w:val="single" w:sz="4" w:space="0" w:color="auto"/>
              <w:right w:val="single" w:sz="4" w:space="0" w:color="auto"/>
            </w:tcBorders>
            <w:shd w:val="clear" w:color="auto" w:fill="FFFF99"/>
            <w:vAlign w:val="center"/>
          </w:tcPr>
          <w:p w14:paraId="1F405965" w14:textId="77777777" w:rsidR="000E64CF" w:rsidRPr="00280936" w:rsidRDefault="000E64CF" w:rsidP="00365B1D">
            <w:pPr>
              <w:jc w:val="center"/>
              <w:rPr>
                <w:sz w:val="20"/>
              </w:rPr>
            </w:pPr>
            <w:r>
              <w:rPr>
                <w:sz w:val="20"/>
              </w:rPr>
              <w:t>2 500</w:t>
            </w:r>
          </w:p>
        </w:tc>
        <w:tc>
          <w:tcPr>
            <w:tcW w:w="1260" w:type="dxa"/>
            <w:tcBorders>
              <w:top w:val="single" w:sz="18" w:space="0" w:color="auto"/>
              <w:left w:val="single" w:sz="4" w:space="0" w:color="auto"/>
              <w:bottom w:val="single" w:sz="4" w:space="0" w:color="auto"/>
              <w:right w:val="single" w:sz="4" w:space="0" w:color="auto"/>
            </w:tcBorders>
            <w:vAlign w:val="center"/>
          </w:tcPr>
          <w:p w14:paraId="02B24266" w14:textId="77777777" w:rsidR="000E64CF" w:rsidRPr="00F9197E" w:rsidRDefault="000E64CF" w:rsidP="00365B1D">
            <w:pPr>
              <w:jc w:val="center"/>
              <w:rPr>
                <w:sz w:val="20"/>
              </w:rPr>
            </w:pPr>
            <w:r w:rsidRPr="00F9197E">
              <w:rPr>
                <w:sz w:val="20"/>
              </w:rPr>
              <w:t>20 - 100</w:t>
            </w:r>
          </w:p>
        </w:tc>
        <w:tc>
          <w:tcPr>
            <w:tcW w:w="2086" w:type="dxa"/>
            <w:tcBorders>
              <w:top w:val="single" w:sz="18" w:space="0" w:color="auto"/>
              <w:left w:val="single" w:sz="4" w:space="0" w:color="auto"/>
              <w:bottom w:val="single" w:sz="4" w:space="0" w:color="auto"/>
              <w:right w:val="single" w:sz="18" w:space="0" w:color="auto"/>
            </w:tcBorders>
            <w:vAlign w:val="center"/>
          </w:tcPr>
          <w:p w14:paraId="0BA9FA35" w14:textId="77777777" w:rsidR="000E64CF" w:rsidRDefault="000E64CF" w:rsidP="00365B1D">
            <w:pPr>
              <w:jc w:val="center"/>
              <w:rPr>
                <w:sz w:val="20"/>
              </w:rPr>
            </w:pPr>
            <w:r w:rsidRPr="005D1596">
              <w:rPr>
                <w:b/>
                <w:sz w:val="20"/>
              </w:rPr>
              <w:t>10%</w:t>
            </w:r>
            <w:r w:rsidRPr="005D1596">
              <w:rPr>
                <w:sz w:val="16"/>
                <w:szCs w:val="16"/>
              </w:rPr>
              <w:t xml:space="preserve"> pouze pro nepodnikatelské subjekty</w:t>
            </w:r>
          </w:p>
        </w:tc>
      </w:tr>
      <w:tr w:rsidR="000E64CF" w14:paraId="08D9C247" w14:textId="77777777" w:rsidTr="00365B1D">
        <w:trPr>
          <w:trHeight w:val="1071"/>
          <w:jc w:val="center"/>
        </w:trPr>
        <w:tc>
          <w:tcPr>
            <w:tcW w:w="1078" w:type="dxa"/>
            <w:tcBorders>
              <w:top w:val="single" w:sz="4" w:space="0" w:color="auto"/>
              <w:left w:val="single" w:sz="18" w:space="0" w:color="auto"/>
              <w:bottom w:val="single" w:sz="18" w:space="0" w:color="auto"/>
              <w:right w:val="single" w:sz="18" w:space="0" w:color="auto"/>
            </w:tcBorders>
            <w:vAlign w:val="center"/>
          </w:tcPr>
          <w:p w14:paraId="2C3BE14B" w14:textId="77777777" w:rsidR="000E64CF" w:rsidRDefault="000E64CF" w:rsidP="00365B1D">
            <w:pPr>
              <w:jc w:val="center"/>
              <w:rPr>
                <w:sz w:val="20"/>
              </w:rPr>
            </w:pPr>
            <w:r>
              <w:rPr>
                <w:sz w:val="20"/>
              </w:rPr>
              <w:t>2</w:t>
            </w:r>
          </w:p>
        </w:tc>
        <w:tc>
          <w:tcPr>
            <w:tcW w:w="2343" w:type="dxa"/>
            <w:tcBorders>
              <w:top w:val="single" w:sz="4" w:space="0" w:color="auto"/>
              <w:left w:val="single" w:sz="18" w:space="0" w:color="auto"/>
              <w:bottom w:val="single" w:sz="18" w:space="0" w:color="auto"/>
              <w:right w:val="single" w:sz="18" w:space="0" w:color="auto"/>
            </w:tcBorders>
            <w:vAlign w:val="center"/>
          </w:tcPr>
          <w:p w14:paraId="103EC285" w14:textId="77777777" w:rsidR="000E64CF" w:rsidRPr="00F7433C" w:rsidRDefault="000E64CF" w:rsidP="00365B1D">
            <w:pPr>
              <w:jc w:val="center"/>
              <w:rPr>
                <w:rFonts w:cs="Arial"/>
                <w:sz w:val="20"/>
              </w:rPr>
            </w:pPr>
            <w:r w:rsidRPr="00F7433C">
              <w:rPr>
                <w:rFonts w:cs="Arial"/>
                <w:sz w:val="20"/>
              </w:rPr>
              <w:t>Příspěvek na příměstské tábory</w:t>
            </w:r>
          </w:p>
        </w:tc>
        <w:tc>
          <w:tcPr>
            <w:tcW w:w="1169" w:type="dxa"/>
            <w:tcBorders>
              <w:top w:val="single" w:sz="4" w:space="0" w:color="auto"/>
              <w:left w:val="single" w:sz="18" w:space="0" w:color="auto"/>
              <w:bottom w:val="single" w:sz="18" w:space="0" w:color="auto"/>
              <w:right w:val="single" w:sz="18" w:space="0" w:color="auto"/>
            </w:tcBorders>
            <w:shd w:val="clear" w:color="auto" w:fill="FFFF99"/>
            <w:vAlign w:val="center"/>
          </w:tcPr>
          <w:p w14:paraId="52B90FFD" w14:textId="77777777" w:rsidR="000E64CF" w:rsidRPr="003C0EF4" w:rsidRDefault="000E64CF" w:rsidP="00365B1D">
            <w:pPr>
              <w:jc w:val="center"/>
              <w:rPr>
                <w:b/>
                <w:sz w:val="20"/>
              </w:rPr>
            </w:pPr>
            <w:r>
              <w:rPr>
                <w:b/>
                <w:sz w:val="20"/>
              </w:rPr>
              <w:t>1 500</w:t>
            </w:r>
          </w:p>
        </w:tc>
        <w:tc>
          <w:tcPr>
            <w:tcW w:w="1080" w:type="dxa"/>
            <w:tcBorders>
              <w:top w:val="single" w:sz="4" w:space="0" w:color="auto"/>
              <w:left w:val="single" w:sz="18" w:space="0" w:color="auto"/>
              <w:bottom w:val="single" w:sz="18" w:space="0" w:color="auto"/>
              <w:right w:val="single" w:sz="4" w:space="0" w:color="auto"/>
            </w:tcBorders>
            <w:shd w:val="clear" w:color="auto" w:fill="FFFF99"/>
            <w:vAlign w:val="center"/>
          </w:tcPr>
          <w:p w14:paraId="20A750CA" w14:textId="77777777" w:rsidR="000E64CF" w:rsidRPr="00280936" w:rsidRDefault="000E64CF" w:rsidP="00365B1D">
            <w:pPr>
              <w:jc w:val="center"/>
              <w:rPr>
                <w:sz w:val="20"/>
              </w:rPr>
            </w:pPr>
            <w:r>
              <w:rPr>
                <w:sz w:val="20"/>
              </w:rPr>
              <w:t>1 500</w:t>
            </w:r>
          </w:p>
        </w:tc>
        <w:tc>
          <w:tcPr>
            <w:tcW w:w="1260" w:type="dxa"/>
            <w:tcBorders>
              <w:top w:val="single" w:sz="4" w:space="0" w:color="auto"/>
              <w:left w:val="single" w:sz="4" w:space="0" w:color="auto"/>
              <w:bottom w:val="single" w:sz="18" w:space="0" w:color="auto"/>
              <w:right w:val="single" w:sz="4" w:space="0" w:color="auto"/>
            </w:tcBorders>
            <w:vAlign w:val="center"/>
          </w:tcPr>
          <w:p w14:paraId="4DD31885" w14:textId="77777777" w:rsidR="000E64CF" w:rsidRPr="00F9197E" w:rsidRDefault="000E64CF" w:rsidP="00365B1D">
            <w:pPr>
              <w:jc w:val="center"/>
              <w:rPr>
                <w:sz w:val="20"/>
              </w:rPr>
            </w:pPr>
            <w:r w:rsidRPr="00F9197E">
              <w:rPr>
                <w:sz w:val="20"/>
              </w:rPr>
              <w:t>10 - 50</w:t>
            </w:r>
          </w:p>
        </w:tc>
        <w:tc>
          <w:tcPr>
            <w:tcW w:w="2086" w:type="dxa"/>
            <w:tcBorders>
              <w:top w:val="single" w:sz="4" w:space="0" w:color="auto"/>
              <w:left w:val="single" w:sz="4" w:space="0" w:color="auto"/>
              <w:bottom w:val="single" w:sz="18" w:space="0" w:color="auto"/>
              <w:right w:val="single" w:sz="18" w:space="0" w:color="auto"/>
            </w:tcBorders>
            <w:vAlign w:val="center"/>
          </w:tcPr>
          <w:p w14:paraId="36607691" w14:textId="77777777" w:rsidR="000E64CF" w:rsidRDefault="000E64CF" w:rsidP="00365B1D">
            <w:pPr>
              <w:jc w:val="center"/>
              <w:rPr>
                <w:sz w:val="16"/>
                <w:szCs w:val="16"/>
              </w:rPr>
            </w:pPr>
            <w:r>
              <w:rPr>
                <w:b/>
                <w:sz w:val="20"/>
              </w:rPr>
              <w:t xml:space="preserve">  </w:t>
            </w:r>
            <w:r w:rsidRPr="005D1596">
              <w:rPr>
                <w:b/>
                <w:sz w:val="20"/>
              </w:rPr>
              <w:t>10%</w:t>
            </w:r>
            <w:r>
              <w:rPr>
                <w:sz w:val="20"/>
              </w:rPr>
              <w:t xml:space="preserve"> </w:t>
            </w:r>
            <w:r w:rsidRPr="005D1596">
              <w:rPr>
                <w:sz w:val="16"/>
                <w:szCs w:val="16"/>
              </w:rPr>
              <w:t>pro nepodnikatelské subjekty</w:t>
            </w:r>
          </w:p>
          <w:p w14:paraId="2DB160C2" w14:textId="77777777" w:rsidR="000E64CF" w:rsidRDefault="000E64CF" w:rsidP="00365B1D">
            <w:pPr>
              <w:jc w:val="center"/>
              <w:rPr>
                <w:b/>
                <w:sz w:val="20"/>
              </w:rPr>
            </w:pPr>
            <w:r>
              <w:rPr>
                <w:b/>
                <w:sz w:val="20"/>
              </w:rPr>
              <w:t xml:space="preserve">   </w:t>
            </w:r>
            <w:r w:rsidRPr="00367B97">
              <w:rPr>
                <w:b/>
                <w:sz w:val="20"/>
              </w:rPr>
              <w:t>40%</w:t>
            </w:r>
            <w:r>
              <w:rPr>
                <w:sz w:val="16"/>
                <w:szCs w:val="16"/>
              </w:rPr>
              <w:t xml:space="preserve"> pro   podnikatelské subjekty</w:t>
            </w:r>
          </w:p>
        </w:tc>
      </w:tr>
    </w:tbl>
    <w:p w14:paraId="24FEE26E" w14:textId="77777777" w:rsidR="000E64CF" w:rsidRPr="00520457" w:rsidRDefault="000E64CF" w:rsidP="000E64CF">
      <w:pPr>
        <w:pStyle w:val="Nadpis1"/>
        <w:ind w:left="565" w:hangingChars="176" w:hanging="565"/>
      </w:pPr>
      <w:bookmarkStart w:id="29" w:name="_Toc169659012"/>
      <w:bookmarkStart w:id="30" w:name="_Toc160867665"/>
      <w:bookmarkStart w:id="31" w:name="_Toc406057835"/>
      <w:r w:rsidRPr="00F4265E">
        <w:rPr>
          <w:u w:val="none"/>
        </w:rPr>
        <w:lastRenderedPageBreak/>
        <w:t>4.</w:t>
      </w:r>
      <w:r w:rsidRPr="00F4265E">
        <w:rPr>
          <w:u w:val="none"/>
        </w:rPr>
        <w:tab/>
      </w:r>
      <w:r w:rsidRPr="00520457">
        <w:t xml:space="preserve">Podporované aktivity dotačního programu dle </w:t>
      </w:r>
      <w:r>
        <w:t>j</w:t>
      </w:r>
      <w:r w:rsidRPr="00520457">
        <w:t>ednotlivých opatření</w:t>
      </w:r>
      <w:bookmarkEnd w:id="29"/>
      <w:bookmarkEnd w:id="30"/>
      <w:bookmarkEnd w:id="31"/>
    </w:p>
    <w:p w14:paraId="6141581F" w14:textId="77777777" w:rsidR="000E64CF" w:rsidRDefault="000E64CF" w:rsidP="000E64CF">
      <w:pPr>
        <w:ind w:left="387" w:hangingChars="176" w:hanging="387"/>
      </w:pPr>
    </w:p>
    <w:p w14:paraId="22DE8603" w14:textId="77777777" w:rsidR="000E64CF" w:rsidRPr="00BC5D10" w:rsidRDefault="000E64CF" w:rsidP="000E64CF">
      <w:pPr>
        <w:rPr>
          <w:rFonts w:cs="Arial"/>
          <w:b/>
          <w:sz w:val="28"/>
          <w:szCs w:val="28"/>
        </w:rPr>
      </w:pPr>
      <w:r w:rsidRPr="00BC5D10">
        <w:rPr>
          <w:rFonts w:cs="Arial"/>
          <w:b/>
          <w:sz w:val="28"/>
          <w:szCs w:val="28"/>
        </w:rPr>
        <w:t>4.1.</w:t>
      </w:r>
      <w:r>
        <w:rPr>
          <w:rFonts w:cs="Arial"/>
          <w:b/>
          <w:sz w:val="28"/>
          <w:szCs w:val="28"/>
        </w:rPr>
        <w:tab/>
      </w:r>
      <w:r w:rsidRPr="00BC5D10">
        <w:rPr>
          <w:rFonts w:cs="Arial"/>
          <w:b/>
          <w:sz w:val="28"/>
          <w:szCs w:val="28"/>
        </w:rPr>
        <w:t>Opatření č. 1:</w:t>
      </w:r>
    </w:p>
    <w:p w14:paraId="4DC7F861" w14:textId="77777777" w:rsidR="000E64CF" w:rsidRDefault="000E64CF" w:rsidP="000E64CF">
      <w:pPr>
        <w:tabs>
          <w:tab w:val="num" w:pos="1440"/>
        </w:tabs>
        <w:rPr>
          <w:rFonts w:cs="Arial"/>
        </w:rPr>
      </w:pPr>
      <w:r>
        <w:rPr>
          <w:rFonts w:cs="Arial"/>
        </w:rPr>
        <w:t xml:space="preserve">V rámci tohoto opatření jsou vhodnými následující aktivity rozvoje: </w:t>
      </w:r>
    </w:p>
    <w:p w14:paraId="0B909289" w14:textId="77777777" w:rsidR="000E64CF" w:rsidRDefault="000E64CF" w:rsidP="000E64CF">
      <w:pPr>
        <w:numPr>
          <w:ilvl w:val="0"/>
          <w:numId w:val="2"/>
        </w:numPr>
      </w:pPr>
      <w:r>
        <w:t>Údržba a provoz kluboven a prostor pro volnočasovou činnost</w:t>
      </w:r>
    </w:p>
    <w:p w14:paraId="44523775" w14:textId="77777777" w:rsidR="000E64CF" w:rsidRDefault="000E64CF" w:rsidP="000E64CF">
      <w:pPr>
        <w:numPr>
          <w:ilvl w:val="0"/>
          <w:numId w:val="2"/>
        </w:numPr>
      </w:pPr>
      <w:r>
        <w:t>Vybavení kluboven a prostor pro volnočasovou činnost</w:t>
      </w:r>
    </w:p>
    <w:p w14:paraId="21266B5B" w14:textId="77777777" w:rsidR="000E64CF" w:rsidRDefault="000E64CF" w:rsidP="000E64CF">
      <w:pPr>
        <w:numPr>
          <w:ilvl w:val="0"/>
          <w:numId w:val="2"/>
        </w:numPr>
      </w:pPr>
      <w:r>
        <w:t xml:space="preserve">Pořádání různých akcí, výletů  a soutěží pořádaných pro děti a mládež a jejich účast na nich </w:t>
      </w:r>
    </w:p>
    <w:p w14:paraId="59F15275" w14:textId="77777777" w:rsidR="000E64CF" w:rsidRPr="000A7E5F" w:rsidRDefault="000E64CF" w:rsidP="000E64CF">
      <w:pPr>
        <w:numPr>
          <w:ilvl w:val="0"/>
          <w:numId w:val="2"/>
        </w:numPr>
        <w:rPr>
          <w:rFonts w:cs="Arial"/>
          <w:szCs w:val="22"/>
        </w:rPr>
      </w:pPr>
      <w:r w:rsidRPr="000A7E5F">
        <w:rPr>
          <w:rFonts w:cs="Arial"/>
          <w:szCs w:val="22"/>
        </w:rPr>
        <w:t>Organizac</w:t>
      </w:r>
      <w:r>
        <w:rPr>
          <w:rFonts w:cs="Arial"/>
          <w:szCs w:val="22"/>
        </w:rPr>
        <w:t>e</w:t>
      </w:r>
      <w:r w:rsidRPr="000A7E5F">
        <w:rPr>
          <w:rFonts w:cs="Arial"/>
          <w:szCs w:val="22"/>
        </w:rPr>
        <w:t xml:space="preserve"> a realizac</w:t>
      </w:r>
      <w:r>
        <w:rPr>
          <w:rFonts w:cs="Arial"/>
          <w:szCs w:val="22"/>
        </w:rPr>
        <w:t>e</w:t>
      </w:r>
      <w:r w:rsidRPr="000A7E5F">
        <w:rPr>
          <w:rFonts w:cs="Arial"/>
          <w:szCs w:val="22"/>
        </w:rPr>
        <w:t xml:space="preserve"> projektů pro organizované i neorganizované děti a mládež směřující k rozšíření nabídky volnočasových činností a podporu péče o talenty</w:t>
      </w:r>
    </w:p>
    <w:p w14:paraId="19F52886" w14:textId="77777777" w:rsidR="000E64CF" w:rsidRPr="001D7733" w:rsidRDefault="000E64CF" w:rsidP="000E64CF">
      <w:pPr>
        <w:numPr>
          <w:ilvl w:val="0"/>
          <w:numId w:val="2"/>
        </w:numPr>
        <w:rPr>
          <w:rFonts w:cs="Arial"/>
          <w:b/>
          <w:szCs w:val="22"/>
        </w:rPr>
      </w:pPr>
      <w:r w:rsidRPr="001D7733">
        <w:rPr>
          <w:szCs w:val="22"/>
        </w:rPr>
        <w:t>Volnočasové aktivity pro handicapovanou mládež</w:t>
      </w:r>
    </w:p>
    <w:p w14:paraId="6D20643C" w14:textId="77777777" w:rsidR="000E64CF" w:rsidRPr="004B7991" w:rsidRDefault="000E64CF" w:rsidP="000E64CF">
      <w:pPr>
        <w:rPr>
          <w:rFonts w:cs="Arial"/>
          <w:b/>
          <w:sz w:val="28"/>
          <w:szCs w:val="28"/>
        </w:rPr>
      </w:pPr>
      <w:bookmarkStart w:id="32" w:name="_Toc160867822"/>
      <w:bookmarkStart w:id="33" w:name="_Toc160867666"/>
      <w:bookmarkStart w:id="34" w:name="_Toc169659013"/>
      <w:bookmarkStart w:id="35" w:name="_Toc406057836"/>
      <w:r w:rsidRPr="004B7991">
        <w:rPr>
          <w:rFonts w:cs="Arial"/>
          <w:b/>
          <w:sz w:val="28"/>
          <w:szCs w:val="28"/>
        </w:rPr>
        <w:t>4.</w:t>
      </w:r>
      <w:r>
        <w:rPr>
          <w:rFonts w:cs="Arial"/>
          <w:b/>
          <w:sz w:val="28"/>
          <w:szCs w:val="28"/>
        </w:rPr>
        <w:t>2</w:t>
      </w:r>
      <w:r w:rsidRPr="004B7991">
        <w:rPr>
          <w:rFonts w:cs="Arial"/>
          <w:b/>
          <w:sz w:val="28"/>
          <w:szCs w:val="28"/>
        </w:rPr>
        <w:t>.</w:t>
      </w:r>
      <w:r w:rsidRPr="004B7991">
        <w:rPr>
          <w:rFonts w:cs="Arial"/>
          <w:b/>
          <w:sz w:val="28"/>
          <w:szCs w:val="28"/>
        </w:rPr>
        <w:tab/>
        <w:t xml:space="preserve">Opatření č. </w:t>
      </w:r>
      <w:r>
        <w:rPr>
          <w:rFonts w:cs="Arial"/>
          <w:b/>
          <w:sz w:val="28"/>
          <w:szCs w:val="28"/>
        </w:rPr>
        <w:t>2</w:t>
      </w:r>
      <w:r w:rsidRPr="004B7991">
        <w:rPr>
          <w:rFonts w:cs="Arial"/>
          <w:b/>
          <w:sz w:val="28"/>
          <w:szCs w:val="28"/>
        </w:rPr>
        <w:t>:</w:t>
      </w:r>
    </w:p>
    <w:p w14:paraId="0EB23D8C" w14:textId="77777777" w:rsidR="000E64CF" w:rsidRDefault="000E64CF" w:rsidP="000E64CF">
      <w:pPr>
        <w:tabs>
          <w:tab w:val="num" w:pos="1440"/>
        </w:tabs>
        <w:spacing w:before="0" w:after="120"/>
        <w:rPr>
          <w:rFonts w:cs="Arial"/>
        </w:rPr>
      </w:pPr>
      <w:r>
        <w:rPr>
          <w:rFonts w:cs="Arial"/>
        </w:rPr>
        <w:t xml:space="preserve">V rámci tohoto opatření jsou vhodnými následující aktivity zaměřené na:  </w:t>
      </w:r>
    </w:p>
    <w:p w14:paraId="66EFDF20" w14:textId="77777777" w:rsidR="000E64CF" w:rsidRDefault="000E64CF" w:rsidP="000E64CF">
      <w:pPr>
        <w:pStyle w:val="Nadpis1"/>
        <w:numPr>
          <w:ilvl w:val="0"/>
          <w:numId w:val="29"/>
        </w:numPr>
        <w:tabs>
          <w:tab w:val="left" w:pos="567"/>
        </w:tabs>
        <w:spacing w:before="0" w:after="120"/>
        <w:rPr>
          <w:b w:val="0"/>
          <w:sz w:val="22"/>
          <w:szCs w:val="22"/>
          <w:u w:val="none"/>
        </w:rPr>
      </w:pPr>
      <w:r w:rsidRPr="004B7991">
        <w:rPr>
          <w:b w:val="0"/>
          <w:sz w:val="22"/>
          <w:szCs w:val="22"/>
          <w:u w:val="none"/>
        </w:rPr>
        <w:t xml:space="preserve"> </w:t>
      </w:r>
      <w:r>
        <w:rPr>
          <w:b w:val="0"/>
          <w:sz w:val="22"/>
          <w:szCs w:val="22"/>
          <w:u w:val="none"/>
        </w:rPr>
        <w:t xml:space="preserve">  </w:t>
      </w:r>
      <w:r w:rsidRPr="000001FB">
        <w:rPr>
          <w:b w:val="0"/>
          <w:sz w:val="22"/>
          <w:szCs w:val="22"/>
          <w:u w:val="none"/>
        </w:rPr>
        <w:t>Pořádání jednotlivých příměstských táborů v období jarních a letních prázdnin</w:t>
      </w:r>
    </w:p>
    <w:p w14:paraId="1B4FC277" w14:textId="77777777" w:rsidR="000E64CF" w:rsidRDefault="000E64CF" w:rsidP="000E64CF">
      <w:pPr>
        <w:pStyle w:val="Nadpis1"/>
        <w:tabs>
          <w:tab w:val="left" w:pos="567"/>
        </w:tabs>
      </w:pPr>
      <w:r w:rsidRPr="00F4265E">
        <w:rPr>
          <w:u w:val="none"/>
        </w:rPr>
        <w:t>5.</w:t>
      </w:r>
      <w:r w:rsidRPr="00F4265E">
        <w:rPr>
          <w:u w:val="none"/>
        </w:rPr>
        <w:tab/>
      </w:r>
      <w:r w:rsidRPr="005548DE">
        <w:t>Způsobilí</w:t>
      </w:r>
      <w:r w:rsidRPr="00520457">
        <w:t xml:space="preserve"> žadatelé o </w:t>
      </w:r>
      <w:bookmarkStart w:id="36" w:name="_Toc160867667"/>
      <w:bookmarkEnd w:id="32"/>
      <w:bookmarkEnd w:id="33"/>
      <w:bookmarkEnd w:id="36"/>
      <w:r w:rsidRPr="00520457">
        <w:t>dotaci</w:t>
      </w:r>
      <w:bookmarkEnd w:id="34"/>
      <w:bookmarkEnd w:id="35"/>
    </w:p>
    <w:p w14:paraId="5DE42206" w14:textId="77777777" w:rsidR="000E64CF" w:rsidRPr="00197F8B" w:rsidRDefault="000E64CF" w:rsidP="000E64CF">
      <w:r>
        <w:rPr>
          <w:b/>
        </w:rPr>
        <w:t xml:space="preserve">Opatření č. 1 </w:t>
      </w:r>
      <w:r w:rsidRPr="00197F8B">
        <w:t>(jedná se o nepodnikatelské subjekty)</w:t>
      </w:r>
    </w:p>
    <w:p w14:paraId="13FA355F" w14:textId="77777777" w:rsidR="000E64CF" w:rsidRDefault="000E64CF" w:rsidP="000E64CF">
      <w:pPr>
        <w:spacing w:line="288" w:lineRule="auto"/>
        <w:rPr>
          <w:szCs w:val="22"/>
        </w:rPr>
      </w:pPr>
      <w:r>
        <w:rPr>
          <w:szCs w:val="22"/>
        </w:rPr>
        <w:t xml:space="preserve">Oprávněnými žadateli jsou: spolky, obecně prospěšné společnosti, církevní a náboženské společnosti, školská právnická osoba - </w:t>
      </w:r>
      <w:r w:rsidRPr="00E74CDD">
        <w:rPr>
          <w:szCs w:val="22"/>
        </w:rPr>
        <w:t>nezisková,</w:t>
      </w:r>
      <w:r>
        <w:rPr>
          <w:szCs w:val="22"/>
        </w:rPr>
        <w:t xml:space="preserve"> nadace a nadační fondy zabývající se volnočasovými aktivitami dětí a mládeže na území města České Budějovice</w:t>
      </w:r>
    </w:p>
    <w:p w14:paraId="00DE344A" w14:textId="77777777" w:rsidR="000E64CF" w:rsidRPr="00197F8B" w:rsidRDefault="000E64CF" w:rsidP="000E64CF">
      <w:pPr>
        <w:spacing w:line="288" w:lineRule="auto"/>
        <w:rPr>
          <w:szCs w:val="22"/>
        </w:rPr>
      </w:pPr>
      <w:r>
        <w:rPr>
          <w:b/>
          <w:szCs w:val="22"/>
        </w:rPr>
        <w:t xml:space="preserve">Opatření č. 2 </w:t>
      </w:r>
      <w:r w:rsidRPr="00197F8B">
        <w:rPr>
          <w:szCs w:val="22"/>
        </w:rPr>
        <w:t xml:space="preserve">(jedná se o nepodnikatelské </w:t>
      </w:r>
      <w:r>
        <w:rPr>
          <w:szCs w:val="22"/>
        </w:rPr>
        <w:t xml:space="preserve">i podnikatelské </w:t>
      </w:r>
      <w:r w:rsidRPr="00197F8B">
        <w:rPr>
          <w:szCs w:val="22"/>
        </w:rPr>
        <w:t>subjekty)</w:t>
      </w:r>
    </w:p>
    <w:p w14:paraId="6788A5E4" w14:textId="77777777" w:rsidR="000E64CF" w:rsidRDefault="000E64CF" w:rsidP="000E64CF">
      <w:pPr>
        <w:spacing w:line="288" w:lineRule="auto"/>
        <w:rPr>
          <w:szCs w:val="22"/>
        </w:rPr>
      </w:pPr>
      <w:r>
        <w:rPr>
          <w:szCs w:val="22"/>
        </w:rPr>
        <w:t>Oprávněnými žadateli jsou: spolky, obecně prospěšné společnosti, církevní a náboženské společnosti, školská právnická osoba, nadace a nadační fondy, příspěvkové organizace, fyzické i právnické osoby zabývající se volnočasovými aktivitami dětí a mládeže na území města České Budějovice</w:t>
      </w:r>
    </w:p>
    <w:p w14:paraId="0050FFB7" w14:textId="77777777" w:rsidR="000E64CF" w:rsidRPr="00C35C07" w:rsidRDefault="000E64CF" w:rsidP="000E64CF">
      <w:pPr>
        <w:spacing w:line="288" w:lineRule="auto"/>
        <w:rPr>
          <w:szCs w:val="22"/>
        </w:rPr>
      </w:pPr>
      <w:r w:rsidRPr="00C35C07">
        <w:rPr>
          <w:szCs w:val="22"/>
        </w:rPr>
        <w:t>Žadatel je oprávněn v rámci Opatření č. 2, pokud pořádá v průběhu letních prázdnin více po sobě jdoucích turnusů, podat pouze jednu žádost, ve které bude specifikovat termíny jednotlivých běhů.</w:t>
      </w:r>
    </w:p>
    <w:p w14:paraId="3E6EACED" w14:textId="77777777" w:rsidR="000E64CF" w:rsidRPr="00FD25B4" w:rsidRDefault="000E64CF" w:rsidP="000E64CF">
      <w:pPr>
        <w:spacing w:line="288" w:lineRule="auto"/>
        <w:rPr>
          <w:b/>
          <w:szCs w:val="22"/>
        </w:rPr>
      </w:pPr>
      <w:r w:rsidRPr="00FD25B4">
        <w:rPr>
          <w:b/>
          <w:szCs w:val="22"/>
        </w:rPr>
        <w:t>Všichni žadatelé o dotaci musí splňovat tyto předpoklady:</w:t>
      </w:r>
    </w:p>
    <w:p w14:paraId="36ECE8B3" w14:textId="77777777" w:rsidR="000E64CF" w:rsidRDefault="000E64CF" w:rsidP="000E64CF">
      <w:pPr>
        <w:numPr>
          <w:ilvl w:val="0"/>
          <w:numId w:val="1"/>
        </w:numPr>
        <w:pBdr>
          <w:top w:val="single" w:sz="4" w:space="1" w:color="auto"/>
          <w:left w:val="single" w:sz="4" w:space="4" w:color="auto"/>
          <w:bottom w:val="single" w:sz="4" w:space="1" w:color="auto"/>
          <w:right w:val="single" w:sz="4" w:space="4" w:color="auto"/>
        </w:pBdr>
        <w:spacing w:before="0"/>
        <w:ind w:left="714" w:hanging="357"/>
        <w:rPr>
          <w:szCs w:val="22"/>
        </w:rPr>
      </w:pPr>
      <w:r>
        <w:rPr>
          <w:szCs w:val="22"/>
        </w:rPr>
        <w:t xml:space="preserve">mají přidělené IČ (kromě fyzického nepodnikatelského subjektu),  </w:t>
      </w:r>
    </w:p>
    <w:p w14:paraId="39A7F2C5" w14:textId="77777777" w:rsidR="000E64CF" w:rsidRDefault="000E64CF" w:rsidP="000E64CF">
      <w:pPr>
        <w:numPr>
          <w:ilvl w:val="0"/>
          <w:numId w:val="1"/>
        </w:numPr>
        <w:pBdr>
          <w:top w:val="single" w:sz="4" w:space="1" w:color="auto"/>
          <w:left w:val="single" w:sz="4" w:space="4" w:color="auto"/>
          <w:bottom w:val="single" w:sz="4" w:space="1" w:color="auto"/>
          <w:right w:val="single" w:sz="4" w:space="4" w:color="auto"/>
        </w:pBdr>
        <w:spacing w:before="0"/>
        <w:ind w:left="714" w:hanging="357"/>
        <w:rPr>
          <w:szCs w:val="22"/>
        </w:rPr>
      </w:pPr>
      <w:r>
        <w:rPr>
          <w:szCs w:val="22"/>
        </w:rPr>
        <w:t>vedou účetní či daňovou evidenci, případně jinou evidenci o nakládání s dotací,</w:t>
      </w:r>
    </w:p>
    <w:p w14:paraId="7B193DF0" w14:textId="77777777" w:rsidR="000E64CF" w:rsidRDefault="000E64CF" w:rsidP="000E64CF">
      <w:pPr>
        <w:numPr>
          <w:ilvl w:val="0"/>
          <w:numId w:val="1"/>
        </w:numPr>
        <w:pBdr>
          <w:top w:val="single" w:sz="4" w:space="1" w:color="auto"/>
          <w:left w:val="single" w:sz="4" w:space="4" w:color="auto"/>
          <w:bottom w:val="single" w:sz="4" w:space="1" w:color="auto"/>
          <w:right w:val="single" w:sz="4" w:space="4" w:color="auto"/>
        </w:pBdr>
        <w:spacing w:before="0"/>
        <w:ind w:left="714" w:hanging="357"/>
        <w:rPr>
          <w:rFonts w:cs="Arial"/>
        </w:rPr>
      </w:pPr>
      <w:r>
        <w:rPr>
          <w:szCs w:val="22"/>
        </w:rPr>
        <w:t>jejich dosavadní činnost či statut je orientován na aktivity v oblasti volnočasových aktivit,</w:t>
      </w:r>
    </w:p>
    <w:p w14:paraId="126A203E" w14:textId="77777777" w:rsidR="000E64CF" w:rsidRDefault="000E64CF" w:rsidP="000E64CF">
      <w:pPr>
        <w:numPr>
          <w:ilvl w:val="0"/>
          <w:numId w:val="1"/>
        </w:numPr>
        <w:pBdr>
          <w:top w:val="single" w:sz="4" w:space="1" w:color="auto"/>
          <w:left w:val="single" w:sz="4" w:space="4" w:color="auto"/>
          <w:bottom w:val="single" w:sz="4" w:space="1" w:color="auto"/>
          <w:right w:val="single" w:sz="4" w:space="4" w:color="auto"/>
        </w:pBdr>
        <w:spacing w:before="0"/>
        <w:ind w:left="714" w:hanging="357"/>
        <w:rPr>
          <w:rFonts w:cs="Arial"/>
        </w:rPr>
      </w:pPr>
      <w:r>
        <w:rPr>
          <w:szCs w:val="22"/>
        </w:rPr>
        <w:t>nemají dluh po splatnosti vůči statutárnímu městu České Budějovice.</w:t>
      </w:r>
    </w:p>
    <w:p w14:paraId="0C63AE56" w14:textId="77777777" w:rsidR="000E64CF" w:rsidRPr="008A03F5" w:rsidRDefault="000E64CF" w:rsidP="000E64CF">
      <w:pPr>
        <w:spacing w:before="240" w:after="120"/>
      </w:pPr>
      <w:r w:rsidRPr="00010594">
        <w:t>Žadatelé nejsou oprávněni k předkládání návrhů ani k získání dotace jestliže nesplňují podmínky či povinnosti, uvedené v Čestném prohlášení o bezúhonnosti, které je přílohou k Žádosti (dále jen „Čestné prohlášení“), nebo u nich nastala jakákoli skutečnost, která je uvedena v Čestném prohlášení, ohledně níž jsou žadatelé v Čestném prohlášení povinni prohlásit, že tato skutečnost u nich nenastala.</w:t>
      </w:r>
    </w:p>
    <w:p w14:paraId="6723DB7A" w14:textId="77777777" w:rsidR="000E64CF" w:rsidRDefault="000E64CF" w:rsidP="000E64CF">
      <w:pPr>
        <w:spacing w:line="288" w:lineRule="auto"/>
        <w:rPr>
          <w:szCs w:val="22"/>
        </w:rPr>
      </w:pPr>
      <w:r>
        <w:rPr>
          <w:szCs w:val="22"/>
        </w:rPr>
        <w:lastRenderedPageBreak/>
        <w:t xml:space="preserve">Žadatel je povinen dodržovat pravidla publicity dle příslušného ustanovení ve Smlouvě o poskytnutí dotace ( dále jen „Smlouva“). Logo města bude k dispozici na webových stránkách města </w:t>
      </w:r>
      <w:hyperlink r:id="rId37" w:history="1">
        <w:r>
          <w:rPr>
            <w:rStyle w:val="Hypertextovodkaz"/>
            <w:szCs w:val="22"/>
          </w:rPr>
          <w:t>www.c-budejovice.cz</w:t>
        </w:r>
      </w:hyperlink>
      <w:r>
        <w:rPr>
          <w:szCs w:val="22"/>
        </w:rPr>
        <w:t xml:space="preserve"> v sekci „Dotace“. </w:t>
      </w:r>
    </w:p>
    <w:p w14:paraId="65A7C709" w14:textId="77777777" w:rsidR="000E64CF" w:rsidRDefault="000E64CF" w:rsidP="000E64CF">
      <w:pPr>
        <w:pStyle w:val="Nadpis1"/>
        <w:tabs>
          <w:tab w:val="left" w:pos="567"/>
        </w:tabs>
        <w:rPr>
          <w:bCs/>
        </w:rPr>
      </w:pPr>
      <w:bookmarkStart w:id="37" w:name="_Toc169659014"/>
      <w:bookmarkStart w:id="38" w:name="_Toc160867668"/>
      <w:bookmarkStart w:id="39" w:name="_Toc406057837"/>
      <w:r w:rsidRPr="00F4265E">
        <w:rPr>
          <w:bCs/>
          <w:u w:val="none"/>
        </w:rPr>
        <w:t>6.</w:t>
      </w:r>
      <w:r w:rsidRPr="00F4265E">
        <w:rPr>
          <w:bCs/>
          <w:u w:val="none"/>
        </w:rPr>
        <w:tab/>
      </w:r>
      <w:r w:rsidRPr="00520457">
        <w:rPr>
          <w:bCs/>
        </w:rPr>
        <w:t>Uznatelné a neuznatelné náklad</w:t>
      </w:r>
      <w:bookmarkEnd w:id="37"/>
      <w:bookmarkEnd w:id="38"/>
      <w:r w:rsidRPr="00520457">
        <w:rPr>
          <w:bCs/>
        </w:rPr>
        <w:t>y</w:t>
      </w:r>
      <w:bookmarkEnd w:id="39"/>
    </w:p>
    <w:p w14:paraId="708B9DCD" w14:textId="77777777" w:rsidR="000E64CF" w:rsidRDefault="000E64CF" w:rsidP="000E64CF">
      <w:pPr>
        <w:spacing w:line="288" w:lineRule="auto"/>
        <w:rPr>
          <w:strike/>
          <w:szCs w:val="22"/>
        </w:rPr>
      </w:pPr>
      <w:r>
        <w:rPr>
          <w:szCs w:val="22"/>
        </w:rPr>
        <w:t xml:space="preserve">V rámci realizace projektu lze hradit pouze tzv. </w:t>
      </w:r>
      <w:r w:rsidRPr="005078F2">
        <w:rPr>
          <w:szCs w:val="22"/>
          <w:u w:val="single"/>
        </w:rPr>
        <w:t>uznatelné náklady</w:t>
      </w:r>
      <w:r>
        <w:rPr>
          <w:szCs w:val="22"/>
        </w:rPr>
        <w:t xml:space="preserve">. Jedná se o náklady, které je příjemce dotace (dále jen „Příjemce“) oprávněn vynaložit na realizaci svého projektu. </w:t>
      </w:r>
      <w:r>
        <w:rPr>
          <w:strike/>
          <w:szCs w:val="22"/>
        </w:rPr>
        <w:t xml:space="preserve"> </w:t>
      </w:r>
    </w:p>
    <w:p w14:paraId="3731B324" w14:textId="77777777" w:rsidR="000E64CF" w:rsidRDefault="000E64CF" w:rsidP="000E64CF">
      <w:pPr>
        <w:spacing w:line="288" w:lineRule="auto"/>
        <w:rPr>
          <w:szCs w:val="22"/>
        </w:rPr>
      </w:pPr>
      <w:r>
        <w:rPr>
          <w:szCs w:val="22"/>
        </w:rPr>
        <w:t>Uznatelné náklady jsou dále specifikovány takto:</w:t>
      </w:r>
    </w:p>
    <w:p w14:paraId="08B234B0" w14:textId="77777777" w:rsidR="000E64CF" w:rsidRDefault="000E64CF" w:rsidP="000E64CF">
      <w:pPr>
        <w:numPr>
          <w:ilvl w:val="0"/>
          <w:numId w:val="3"/>
        </w:numPr>
        <w:spacing w:line="288" w:lineRule="auto"/>
        <w:rPr>
          <w:szCs w:val="22"/>
        </w:rPr>
      </w:pPr>
      <w:r>
        <w:rPr>
          <w:szCs w:val="22"/>
        </w:rPr>
        <w:t>byly nezbytné pro realizaci projektu;</w:t>
      </w:r>
    </w:p>
    <w:p w14:paraId="379BF7CA" w14:textId="77777777" w:rsidR="000E64CF" w:rsidRPr="00392FE9" w:rsidRDefault="000E64CF" w:rsidP="000E64CF">
      <w:pPr>
        <w:numPr>
          <w:ilvl w:val="0"/>
          <w:numId w:val="3"/>
        </w:numPr>
        <w:spacing w:before="0"/>
        <w:rPr>
          <w:rFonts w:cs="Arial"/>
        </w:rPr>
      </w:pPr>
      <w:r w:rsidRPr="00392FE9">
        <w:rPr>
          <w:szCs w:val="22"/>
        </w:rPr>
        <w:t>vynaloženy byly nejdříve dnem podání Žádosti a nejpozději dnem ukončení realizace projektů uvedeném v harmonogramu příslušné</w:t>
      </w:r>
      <w:r>
        <w:rPr>
          <w:szCs w:val="22"/>
        </w:rPr>
        <w:t xml:space="preserve"> </w:t>
      </w:r>
      <w:r w:rsidRPr="00392FE9">
        <w:rPr>
          <w:szCs w:val="22"/>
        </w:rPr>
        <w:t xml:space="preserve">výzvy </w:t>
      </w:r>
      <w:r w:rsidRPr="00392FE9">
        <w:rPr>
          <w:i/>
          <w:szCs w:val="22"/>
        </w:rPr>
        <w:t>(</w:t>
      </w:r>
      <w:r w:rsidRPr="00392FE9">
        <w:rPr>
          <w:szCs w:val="22"/>
        </w:rPr>
        <w:t>neplatí pro příspěvky na celoroční činnost</w:t>
      </w:r>
      <w:r w:rsidRPr="00392FE9">
        <w:rPr>
          <w:i/>
          <w:szCs w:val="22"/>
        </w:rPr>
        <w:t>)</w:t>
      </w:r>
      <w:r>
        <w:rPr>
          <w:i/>
          <w:szCs w:val="22"/>
        </w:rPr>
        <w:t>;</w:t>
      </w:r>
    </w:p>
    <w:p w14:paraId="757DCE88" w14:textId="77777777" w:rsidR="000E64CF" w:rsidRPr="001B7D28" w:rsidRDefault="000E64CF" w:rsidP="000E64CF">
      <w:pPr>
        <w:numPr>
          <w:ilvl w:val="0"/>
          <w:numId w:val="4"/>
        </w:numPr>
        <w:rPr>
          <w:rFonts w:cs="Arial"/>
        </w:rPr>
      </w:pPr>
      <w:r>
        <w:rPr>
          <w:rFonts w:cs="Arial"/>
        </w:rPr>
        <w:t>pro příspěvky na celoroční činnost platí: vynaloženy byly nejdříve 1.1.2022 a nejpozději 31.12.2022, uhrazeny musí být nejpozději k  31.1. následujícího kalendářního roku;</w:t>
      </w:r>
    </w:p>
    <w:p w14:paraId="7669228D" w14:textId="77777777" w:rsidR="000E64CF" w:rsidRPr="00272519" w:rsidRDefault="000E64CF" w:rsidP="000E64CF">
      <w:pPr>
        <w:numPr>
          <w:ilvl w:val="0"/>
          <w:numId w:val="4"/>
        </w:numPr>
        <w:rPr>
          <w:rFonts w:cs="Arial"/>
        </w:rPr>
      </w:pPr>
      <w:r>
        <w:rPr>
          <w:szCs w:val="22"/>
        </w:rPr>
        <w:t>vynaloženy byly na aktivity v souladu s obsahovou stránkou a cíli podpořeného projektu;</w:t>
      </w:r>
    </w:p>
    <w:p w14:paraId="3A5F71D6" w14:textId="77777777" w:rsidR="000E64CF" w:rsidRDefault="000E64CF" w:rsidP="000E64CF">
      <w:pPr>
        <w:numPr>
          <w:ilvl w:val="0"/>
          <w:numId w:val="4"/>
        </w:numPr>
        <w:rPr>
          <w:rFonts w:cs="Arial"/>
        </w:rPr>
      </w:pPr>
      <w:r>
        <w:rPr>
          <w:rFonts w:cs="Arial"/>
        </w:rPr>
        <w:t>náklad musel skutečně vzniknout a je doložen:</w:t>
      </w:r>
    </w:p>
    <w:p w14:paraId="7A9EE6E5" w14:textId="77777777" w:rsidR="000E64CF" w:rsidRPr="001B7D28" w:rsidRDefault="000E64CF" w:rsidP="000E64CF">
      <w:pPr>
        <w:numPr>
          <w:ilvl w:val="0"/>
          <w:numId w:val="10"/>
        </w:numPr>
        <w:spacing w:before="0" w:line="288" w:lineRule="auto"/>
        <w:rPr>
          <w:rFonts w:cs="Arial"/>
          <w:i/>
          <w:iCs/>
          <w:u w:val="single"/>
        </w:rPr>
      </w:pPr>
      <w:r>
        <w:rPr>
          <w:szCs w:val="22"/>
        </w:rPr>
        <w:t>průkaznými doklady o nabytí,</w:t>
      </w:r>
    </w:p>
    <w:p w14:paraId="3D0CDC52" w14:textId="77777777" w:rsidR="000E64CF" w:rsidRPr="00F955E0" w:rsidRDefault="000E64CF" w:rsidP="000E64CF">
      <w:pPr>
        <w:numPr>
          <w:ilvl w:val="0"/>
          <w:numId w:val="10"/>
        </w:numPr>
        <w:spacing w:before="0" w:line="288" w:lineRule="auto"/>
        <w:rPr>
          <w:rFonts w:cs="Arial"/>
          <w:i/>
          <w:iCs/>
          <w:u w:val="single"/>
        </w:rPr>
      </w:pPr>
      <w:r w:rsidRPr="00F955E0">
        <w:rPr>
          <w:szCs w:val="22"/>
        </w:rPr>
        <w:t xml:space="preserve">průkaznými doklady dle zákona č. 563/1991 Sb. ve znění pozdějších předpisů a zákona 235/2004 Sb. ve znění pozdějších předpisů. </w:t>
      </w:r>
    </w:p>
    <w:p w14:paraId="316D1CD1" w14:textId="77777777" w:rsidR="000E64CF" w:rsidRPr="00454FCC" w:rsidRDefault="000E64CF" w:rsidP="000E64CF">
      <w:pPr>
        <w:spacing w:before="0" w:line="288" w:lineRule="auto"/>
        <w:rPr>
          <w:rFonts w:cs="Arial"/>
          <w:i/>
          <w:iCs/>
          <w:u w:val="single"/>
        </w:rPr>
      </w:pPr>
      <w:r w:rsidRPr="00454FCC">
        <w:rPr>
          <w:rFonts w:cs="Arial"/>
          <w:i/>
          <w:iCs/>
          <w:u w:val="single"/>
        </w:rPr>
        <w:t xml:space="preserve">V případě opatření č. 1: </w:t>
      </w:r>
    </w:p>
    <w:p w14:paraId="41F74E66" w14:textId="77777777" w:rsidR="000E64CF" w:rsidRDefault="000E64CF" w:rsidP="000E64CF">
      <w:pPr>
        <w:rPr>
          <w:rFonts w:cs="Arial"/>
        </w:rPr>
      </w:pPr>
      <w:r>
        <w:rPr>
          <w:rFonts w:cs="Arial"/>
          <w:b/>
        </w:rPr>
        <w:t>Uznatelné náklady:</w:t>
      </w:r>
      <w:r>
        <w:rPr>
          <w:rFonts w:cs="Arial"/>
        </w:rPr>
        <w:t xml:space="preserve"> </w:t>
      </w:r>
    </w:p>
    <w:p w14:paraId="47877C0A" w14:textId="77777777" w:rsidR="000E64CF" w:rsidRPr="007B0BD5" w:rsidRDefault="000E64CF" w:rsidP="000E64CF">
      <w:pPr>
        <w:numPr>
          <w:ilvl w:val="0"/>
          <w:numId w:val="5"/>
        </w:numPr>
        <w:spacing w:before="0"/>
        <w:ind w:left="782" w:hanging="357"/>
        <w:rPr>
          <w:rFonts w:cs="Arial"/>
        </w:rPr>
      </w:pPr>
      <w:r>
        <w:rPr>
          <w:rFonts w:cs="Arial"/>
        </w:rPr>
        <w:t xml:space="preserve">náklady na služby (kopírování, cestovné, přeprava osob a materiálu, opravy a údržba vybavení </w:t>
      </w:r>
      <w:r w:rsidRPr="00F26940">
        <w:rPr>
          <w:rFonts w:cs="Arial"/>
        </w:rPr>
        <w:t>kluboven</w:t>
      </w:r>
      <w:r w:rsidRPr="007B0BD5">
        <w:rPr>
          <w:rFonts w:cs="Arial"/>
        </w:rPr>
        <w:t>, zajištění běžného provozu)</w:t>
      </w:r>
    </w:p>
    <w:p w14:paraId="33AE756F" w14:textId="77777777" w:rsidR="000E64CF" w:rsidRPr="00904731" w:rsidRDefault="000E64CF" w:rsidP="000E64CF">
      <w:pPr>
        <w:numPr>
          <w:ilvl w:val="0"/>
          <w:numId w:val="5"/>
        </w:numPr>
        <w:spacing w:before="0"/>
        <w:ind w:left="782" w:hanging="357"/>
        <w:rPr>
          <w:rFonts w:cs="Arial"/>
        </w:rPr>
      </w:pPr>
      <w:r>
        <w:rPr>
          <w:rFonts w:cs="Arial"/>
        </w:rPr>
        <w:t xml:space="preserve">režijní náklady (náklady na el. energii, vodné stočné, plyn, </w:t>
      </w:r>
      <w:r w:rsidRPr="00904731">
        <w:rPr>
          <w:rFonts w:cs="Arial"/>
        </w:rPr>
        <w:t>nájemné)</w:t>
      </w:r>
    </w:p>
    <w:p w14:paraId="46DBE915" w14:textId="77777777" w:rsidR="000E64CF" w:rsidRDefault="000E64CF" w:rsidP="000E64CF">
      <w:pPr>
        <w:numPr>
          <w:ilvl w:val="0"/>
          <w:numId w:val="5"/>
        </w:numPr>
        <w:spacing w:before="0"/>
        <w:ind w:left="782" w:hanging="357"/>
        <w:rPr>
          <w:rFonts w:cs="Arial"/>
        </w:rPr>
      </w:pPr>
      <w:r>
        <w:rPr>
          <w:rFonts w:cs="Arial"/>
        </w:rPr>
        <w:t>náklady na nákup zařízení (nového či použitého)</w:t>
      </w:r>
    </w:p>
    <w:p w14:paraId="7D89A896" w14:textId="77777777" w:rsidR="000E64CF" w:rsidRDefault="000E64CF" w:rsidP="000E64CF">
      <w:pPr>
        <w:numPr>
          <w:ilvl w:val="0"/>
          <w:numId w:val="5"/>
        </w:numPr>
        <w:spacing w:before="0"/>
        <w:ind w:left="782" w:hanging="357"/>
        <w:rPr>
          <w:rFonts w:cs="Arial"/>
        </w:rPr>
      </w:pPr>
      <w:r>
        <w:rPr>
          <w:rFonts w:cs="Arial"/>
        </w:rPr>
        <w:t>náklady na spotřební a pomocný materiál</w:t>
      </w:r>
    </w:p>
    <w:p w14:paraId="25157A28" w14:textId="77777777" w:rsidR="000E64CF" w:rsidRDefault="000E64CF" w:rsidP="000E64CF">
      <w:pPr>
        <w:numPr>
          <w:ilvl w:val="0"/>
          <w:numId w:val="5"/>
        </w:numPr>
        <w:spacing w:before="0"/>
        <w:ind w:left="782" w:hanging="357"/>
        <w:rPr>
          <w:rFonts w:cs="Arial"/>
        </w:rPr>
      </w:pPr>
      <w:r>
        <w:rPr>
          <w:rFonts w:cs="Arial"/>
        </w:rPr>
        <w:t>náklady na presentaci a nábor nových dětí</w:t>
      </w:r>
    </w:p>
    <w:p w14:paraId="43FC0727" w14:textId="77777777" w:rsidR="000E64CF" w:rsidRDefault="000E64CF" w:rsidP="000E64CF">
      <w:pPr>
        <w:numPr>
          <w:ilvl w:val="0"/>
          <w:numId w:val="5"/>
        </w:numPr>
        <w:spacing w:before="0"/>
        <w:ind w:left="782" w:hanging="357"/>
        <w:rPr>
          <w:rFonts w:cs="Arial"/>
        </w:rPr>
      </w:pPr>
      <w:r>
        <w:rPr>
          <w:rFonts w:cs="Arial"/>
        </w:rPr>
        <w:t xml:space="preserve">nákup cen </w:t>
      </w:r>
    </w:p>
    <w:p w14:paraId="36AB4CF8" w14:textId="77777777" w:rsidR="000E64CF" w:rsidRPr="001B7D28" w:rsidRDefault="000E64CF" w:rsidP="000E64CF">
      <w:pPr>
        <w:numPr>
          <w:ilvl w:val="0"/>
          <w:numId w:val="5"/>
        </w:numPr>
        <w:spacing w:before="0"/>
        <w:ind w:left="782" w:hanging="357"/>
        <w:rPr>
          <w:rFonts w:cs="Arial"/>
          <w:b/>
          <w:iCs/>
        </w:rPr>
      </w:pPr>
      <w:r>
        <w:rPr>
          <w:rFonts w:cs="Arial"/>
        </w:rPr>
        <w:t xml:space="preserve">pojištění </w:t>
      </w:r>
      <w:r w:rsidRPr="00904731">
        <w:rPr>
          <w:rFonts w:cs="Arial"/>
        </w:rPr>
        <w:t>objektu</w:t>
      </w:r>
      <w:r>
        <w:rPr>
          <w:rFonts w:cs="Arial"/>
        </w:rPr>
        <w:t xml:space="preserve"> či vybavení</w:t>
      </w:r>
    </w:p>
    <w:p w14:paraId="64B48BDA" w14:textId="77777777" w:rsidR="000E64CF" w:rsidRDefault="000E64CF" w:rsidP="000E64CF">
      <w:pPr>
        <w:numPr>
          <w:ilvl w:val="0"/>
          <w:numId w:val="5"/>
        </w:numPr>
        <w:spacing w:before="0"/>
        <w:ind w:left="782" w:hanging="357"/>
        <w:rPr>
          <w:rFonts w:cs="Arial"/>
          <w:iCs/>
        </w:rPr>
      </w:pPr>
      <w:r w:rsidRPr="001B7D28">
        <w:rPr>
          <w:rFonts w:cs="Arial"/>
          <w:iCs/>
        </w:rPr>
        <w:t>poplatky za internet</w:t>
      </w:r>
    </w:p>
    <w:p w14:paraId="7D660827" w14:textId="77777777" w:rsidR="000E64CF" w:rsidRPr="001B7D28" w:rsidRDefault="000E64CF" w:rsidP="000E64CF">
      <w:pPr>
        <w:numPr>
          <w:ilvl w:val="0"/>
          <w:numId w:val="5"/>
        </w:numPr>
        <w:spacing w:before="0"/>
        <w:ind w:left="782" w:hanging="357"/>
        <w:rPr>
          <w:rFonts w:cs="Arial"/>
          <w:iCs/>
        </w:rPr>
      </w:pPr>
      <w:r>
        <w:rPr>
          <w:rFonts w:cs="Arial"/>
          <w:iCs/>
        </w:rPr>
        <w:t>náklady na vstupné</w:t>
      </w:r>
    </w:p>
    <w:p w14:paraId="4E53B7D4" w14:textId="77777777" w:rsidR="000E64CF" w:rsidRDefault="000E64CF" w:rsidP="000E64CF">
      <w:pPr>
        <w:spacing w:beforeLines="50"/>
        <w:rPr>
          <w:rFonts w:cs="Arial"/>
          <w:b/>
          <w:iCs/>
        </w:rPr>
      </w:pPr>
      <w:r>
        <w:rPr>
          <w:rFonts w:cs="Arial"/>
          <w:b/>
          <w:iCs/>
        </w:rPr>
        <w:t>Neuznatelné náklady:</w:t>
      </w:r>
    </w:p>
    <w:p w14:paraId="7CC01D00" w14:textId="77777777" w:rsidR="000E64CF" w:rsidRDefault="000E64CF" w:rsidP="000E64CF">
      <w:pPr>
        <w:numPr>
          <w:ilvl w:val="0"/>
          <w:numId w:val="6"/>
        </w:numPr>
        <w:spacing w:before="0"/>
        <w:ind w:left="714" w:hanging="357"/>
        <w:rPr>
          <w:rFonts w:cs="Arial"/>
          <w:iCs/>
        </w:rPr>
      </w:pPr>
      <w:r>
        <w:rPr>
          <w:rFonts w:cs="Arial"/>
          <w:iCs/>
        </w:rPr>
        <w:t>úhrada mzdových nákladů a odměn</w:t>
      </w:r>
    </w:p>
    <w:p w14:paraId="712572CC" w14:textId="77777777" w:rsidR="000E64CF" w:rsidRDefault="000E64CF" w:rsidP="000E64CF">
      <w:pPr>
        <w:numPr>
          <w:ilvl w:val="0"/>
          <w:numId w:val="6"/>
        </w:numPr>
        <w:spacing w:before="0"/>
        <w:ind w:left="714" w:hanging="357"/>
        <w:rPr>
          <w:rFonts w:cs="Arial"/>
          <w:iCs/>
        </w:rPr>
      </w:pPr>
      <w:r>
        <w:rPr>
          <w:rFonts w:cs="Arial"/>
          <w:iCs/>
        </w:rPr>
        <w:t>investiční výdaje</w:t>
      </w:r>
    </w:p>
    <w:p w14:paraId="44B1E83B" w14:textId="77777777" w:rsidR="000E64CF" w:rsidRPr="001B7D28" w:rsidRDefault="000E64CF" w:rsidP="000E64CF">
      <w:pPr>
        <w:numPr>
          <w:ilvl w:val="0"/>
          <w:numId w:val="6"/>
        </w:numPr>
        <w:spacing w:before="0"/>
        <w:ind w:left="714" w:hanging="357"/>
        <w:rPr>
          <w:rFonts w:cs="Arial"/>
          <w:i/>
          <w:iCs/>
          <w:u w:val="single"/>
        </w:rPr>
      </w:pPr>
      <w:r w:rsidRPr="001B7D28">
        <w:rPr>
          <w:rFonts w:cs="Arial"/>
          <w:iCs/>
        </w:rPr>
        <w:t xml:space="preserve">náklady na telefonní poplatky </w:t>
      </w:r>
    </w:p>
    <w:p w14:paraId="7826FD77" w14:textId="77777777" w:rsidR="000E64CF" w:rsidRPr="001B7D28" w:rsidRDefault="000E64CF" w:rsidP="000E64CF">
      <w:pPr>
        <w:spacing w:before="0"/>
        <w:ind w:left="357"/>
        <w:rPr>
          <w:rFonts w:cs="Arial"/>
          <w:i/>
          <w:iCs/>
          <w:u w:val="single"/>
        </w:rPr>
      </w:pPr>
    </w:p>
    <w:p w14:paraId="0AD6BCDD" w14:textId="77777777" w:rsidR="000E64CF" w:rsidRPr="001B7D28" w:rsidRDefault="000E64CF" w:rsidP="000E64CF">
      <w:pPr>
        <w:spacing w:before="0"/>
        <w:rPr>
          <w:rFonts w:cs="Arial"/>
          <w:i/>
          <w:iCs/>
          <w:u w:val="single"/>
        </w:rPr>
      </w:pPr>
      <w:r w:rsidRPr="001B7D28">
        <w:rPr>
          <w:rFonts w:cs="Arial"/>
          <w:i/>
          <w:iCs/>
          <w:u w:val="single"/>
        </w:rPr>
        <w:t xml:space="preserve">V případě opatření č. </w:t>
      </w:r>
      <w:r>
        <w:rPr>
          <w:rFonts w:cs="Arial"/>
          <w:i/>
          <w:iCs/>
          <w:u w:val="single"/>
        </w:rPr>
        <w:t>2</w:t>
      </w:r>
      <w:r w:rsidRPr="001B7D28">
        <w:rPr>
          <w:rFonts w:cs="Arial"/>
          <w:i/>
          <w:iCs/>
          <w:u w:val="single"/>
        </w:rPr>
        <w:t xml:space="preserve">: </w:t>
      </w:r>
    </w:p>
    <w:p w14:paraId="6B181CDC" w14:textId="77777777" w:rsidR="000E64CF" w:rsidRDefault="000E64CF" w:rsidP="000E64CF">
      <w:pPr>
        <w:rPr>
          <w:rFonts w:cs="Arial"/>
        </w:rPr>
      </w:pPr>
      <w:r>
        <w:rPr>
          <w:rFonts w:cs="Arial"/>
          <w:b/>
        </w:rPr>
        <w:t>Uznatelné náklady jsou:</w:t>
      </w:r>
      <w:r>
        <w:rPr>
          <w:rFonts w:cs="Arial"/>
        </w:rPr>
        <w:t xml:space="preserve"> </w:t>
      </w:r>
    </w:p>
    <w:p w14:paraId="17181511" w14:textId="77777777" w:rsidR="000E64CF" w:rsidRPr="0073777F" w:rsidRDefault="000E64CF" w:rsidP="000E64CF">
      <w:pPr>
        <w:numPr>
          <w:ilvl w:val="0"/>
          <w:numId w:val="7"/>
        </w:numPr>
        <w:spacing w:before="0"/>
        <w:ind w:left="782" w:hanging="357"/>
        <w:rPr>
          <w:rFonts w:cs="Arial"/>
        </w:rPr>
      </w:pPr>
      <w:r w:rsidRPr="0073777F">
        <w:rPr>
          <w:rFonts w:cs="Arial"/>
        </w:rPr>
        <w:t>náklady na nákup cen</w:t>
      </w:r>
    </w:p>
    <w:p w14:paraId="11ECEB72" w14:textId="77777777" w:rsidR="000E64CF" w:rsidRPr="0073777F" w:rsidRDefault="000E64CF" w:rsidP="000E64CF">
      <w:pPr>
        <w:numPr>
          <w:ilvl w:val="0"/>
          <w:numId w:val="7"/>
        </w:numPr>
        <w:spacing w:before="0"/>
        <w:ind w:left="782" w:hanging="357"/>
        <w:rPr>
          <w:rFonts w:cs="Arial"/>
        </w:rPr>
      </w:pPr>
      <w:r w:rsidRPr="0073777F">
        <w:rPr>
          <w:rFonts w:cs="Arial"/>
        </w:rPr>
        <w:t>náklady na vstupné</w:t>
      </w:r>
    </w:p>
    <w:p w14:paraId="491125B7" w14:textId="77777777" w:rsidR="000E64CF" w:rsidRPr="0073777F" w:rsidRDefault="000E64CF" w:rsidP="000E64CF">
      <w:pPr>
        <w:numPr>
          <w:ilvl w:val="0"/>
          <w:numId w:val="7"/>
        </w:numPr>
        <w:spacing w:before="0"/>
        <w:ind w:left="782" w:hanging="357"/>
        <w:rPr>
          <w:rFonts w:cs="Arial"/>
        </w:rPr>
      </w:pPr>
      <w:r w:rsidRPr="0073777F">
        <w:rPr>
          <w:rFonts w:cs="Arial"/>
        </w:rPr>
        <w:t>náklady na spotřební a pomocný materiál</w:t>
      </w:r>
    </w:p>
    <w:p w14:paraId="31E0CB40" w14:textId="77777777" w:rsidR="000E64CF" w:rsidRPr="0073777F" w:rsidRDefault="000E64CF" w:rsidP="000E64CF">
      <w:pPr>
        <w:numPr>
          <w:ilvl w:val="0"/>
          <w:numId w:val="7"/>
        </w:numPr>
        <w:spacing w:before="0"/>
        <w:ind w:left="782" w:hanging="357"/>
        <w:rPr>
          <w:rFonts w:cs="Arial"/>
        </w:rPr>
      </w:pPr>
      <w:r w:rsidRPr="0073777F">
        <w:rPr>
          <w:rFonts w:cs="Arial"/>
        </w:rPr>
        <w:t>náklady na cestovné</w:t>
      </w:r>
      <w:r>
        <w:rPr>
          <w:rFonts w:cs="Arial"/>
        </w:rPr>
        <w:t xml:space="preserve"> (cestovné v rámci zážitkové aktivity během příměstského tábora)</w:t>
      </w:r>
    </w:p>
    <w:p w14:paraId="17E23410" w14:textId="77777777" w:rsidR="000E64CF" w:rsidRPr="0073777F" w:rsidRDefault="000E64CF" w:rsidP="000E64CF">
      <w:pPr>
        <w:numPr>
          <w:ilvl w:val="0"/>
          <w:numId w:val="7"/>
        </w:numPr>
        <w:spacing w:before="0"/>
        <w:ind w:left="782" w:hanging="357"/>
        <w:rPr>
          <w:rFonts w:cs="Arial"/>
        </w:rPr>
      </w:pPr>
      <w:r w:rsidRPr="0073777F">
        <w:rPr>
          <w:rFonts w:cs="Arial"/>
        </w:rPr>
        <w:t xml:space="preserve">půjčovné a nájemné </w:t>
      </w:r>
      <w:r w:rsidRPr="0073777F">
        <w:rPr>
          <w:rFonts w:cs="Arial"/>
          <w:u w:val="single"/>
        </w:rPr>
        <w:t>související s pořádáním příměstského tábora</w:t>
      </w:r>
    </w:p>
    <w:p w14:paraId="5BF40D2C" w14:textId="77777777" w:rsidR="000E64CF" w:rsidRPr="0073777F" w:rsidRDefault="000E64CF" w:rsidP="000E64CF">
      <w:pPr>
        <w:numPr>
          <w:ilvl w:val="0"/>
          <w:numId w:val="7"/>
        </w:numPr>
        <w:spacing w:before="0"/>
        <w:ind w:left="782" w:hanging="357"/>
        <w:rPr>
          <w:rFonts w:cs="Arial"/>
        </w:rPr>
      </w:pPr>
      <w:r w:rsidRPr="0073777F">
        <w:rPr>
          <w:rFonts w:cs="Arial"/>
        </w:rPr>
        <w:t>stravování a občerstvení (pitný režim)</w:t>
      </w:r>
    </w:p>
    <w:p w14:paraId="3CAA3623" w14:textId="77777777" w:rsidR="000E64CF" w:rsidRDefault="000E64CF" w:rsidP="000E64CF">
      <w:pPr>
        <w:keepNext/>
        <w:rPr>
          <w:rFonts w:cs="Arial"/>
          <w:b/>
        </w:rPr>
      </w:pPr>
      <w:r>
        <w:rPr>
          <w:rFonts w:cs="Arial"/>
          <w:b/>
        </w:rPr>
        <w:lastRenderedPageBreak/>
        <w:t>Neuznatelné náklady:</w:t>
      </w:r>
    </w:p>
    <w:p w14:paraId="68EBBECB" w14:textId="77777777" w:rsidR="000E64CF" w:rsidRDefault="000E64CF" w:rsidP="000E64CF">
      <w:pPr>
        <w:numPr>
          <w:ilvl w:val="0"/>
          <w:numId w:val="8"/>
        </w:numPr>
        <w:spacing w:before="0"/>
        <w:ind w:left="782" w:hanging="357"/>
        <w:rPr>
          <w:rFonts w:cs="Arial"/>
        </w:rPr>
      </w:pPr>
      <w:r>
        <w:rPr>
          <w:rFonts w:cs="Arial"/>
        </w:rPr>
        <w:t>úhrada mzdových nákladů a odměn</w:t>
      </w:r>
    </w:p>
    <w:p w14:paraId="37036908" w14:textId="77777777" w:rsidR="000E64CF" w:rsidRDefault="000E64CF" w:rsidP="000E64CF">
      <w:pPr>
        <w:numPr>
          <w:ilvl w:val="0"/>
          <w:numId w:val="8"/>
        </w:numPr>
        <w:spacing w:before="0"/>
        <w:ind w:left="782" w:hanging="357"/>
        <w:rPr>
          <w:rFonts w:cs="Arial"/>
        </w:rPr>
      </w:pPr>
      <w:r>
        <w:rPr>
          <w:rFonts w:cs="Arial"/>
        </w:rPr>
        <w:t>telefonní poplatky</w:t>
      </w:r>
    </w:p>
    <w:p w14:paraId="18E13857" w14:textId="77777777" w:rsidR="000E64CF" w:rsidRDefault="000E64CF" w:rsidP="000E64CF">
      <w:pPr>
        <w:rPr>
          <w:b/>
          <w:szCs w:val="22"/>
          <w:u w:val="single"/>
        </w:rPr>
      </w:pPr>
    </w:p>
    <w:p w14:paraId="133B32AE" w14:textId="77777777" w:rsidR="000E64CF" w:rsidRDefault="000E64CF" w:rsidP="000E64CF">
      <w:pPr>
        <w:rPr>
          <w:b/>
          <w:szCs w:val="22"/>
          <w:u w:val="single"/>
        </w:rPr>
      </w:pPr>
      <w:r>
        <w:rPr>
          <w:b/>
          <w:szCs w:val="22"/>
          <w:u w:val="single"/>
        </w:rPr>
        <w:t>Pro všechna opatření dotačního programu platí:</w:t>
      </w:r>
    </w:p>
    <w:p w14:paraId="61140537" w14:textId="77777777" w:rsidR="000E64CF" w:rsidRPr="00AE1CC4" w:rsidRDefault="000E64CF" w:rsidP="000E64CF">
      <w:pPr>
        <w:numPr>
          <w:ilvl w:val="0"/>
          <w:numId w:val="9"/>
        </w:numPr>
        <w:spacing w:before="0" w:after="120"/>
        <w:ind w:left="782" w:hanging="357"/>
        <w:rPr>
          <w:b/>
          <w:szCs w:val="22"/>
          <w:u w:val="single"/>
        </w:rPr>
      </w:pPr>
      <w:r w:rsidRPr="00C4560D">
        <w:rPr>
          <w:szCs w:val="22"/>
        </w:rPr>
        <w:t>Každý projekt, a každá celoroční činnost mohou být financovány pouze v rámci jedné oblasti dotačního programu z rozpočtu města České Budějovice</w:t>
      </w:r>
      <w:r w:rsidRPr="00AE1CC4">
        <w:rPr>
          <w:szCs w:val="22"/>
        </w:rPr>
        <w:t xml:space="preserve">; </w:t>
      </w:r>
      <w:r w:rsidRPr="00AE1CC4">
        <w:t>s výjimkou oblasti Evropského hlavního města kultury 2028; v rámci oblasti Evropského hlavního města kultury 2028 může být dotace poskytnuta bez ohledu na jiné dotační programy z rozpočtu města České Budějovice</w:t>
      </w:r>
    </w:p>
    <w:p w14:paraId="5818FE2C" w14:textId="77777777" w:rsidR="000E64CF" w:rsidRPr="00C4560D" w:rsidRDefault="000E64CF" w:rsidP="000E64CF">
      <w:pPr>
        <w:numPr>
          <w:ilvl w:val="0"/>
          <w:numId w:val="9"/>
        </w:numPr>
        <w:spacing w:before="0" w:after="120"/>
        <w:ind w:left="782" w:hanging="357"/>
        <w:rPr>
          <w:b/>
          <w:szCs w:val="22"/>
          <w:u w:val="single"/>
        </w:rPr>
      </w:pPr>
      <w:r w:rsidRPr="00C4560D">
        <w:rPr>
          <w:szCs w:val="22"/>
        </w:rPr>
        <w:t>Dotace je poskytována v souladu s Pokynem tajemníka Magistrátu města</w:t>
      </w:r>
      <w:r w:rsidRPr="00C4560D">
        <w:rPr>
          <w:i/>
          <w:szCs w:val="22"/>
        </w:rPr>
        <w:t xml:space="preserve"> </w:t>
      </w:r>
      <w:r w:rsidRPr="00C4560D">
        <w:rPr>
          <w:szCs w:val="22"/>
        </w:rPr>
        <w:t xml:space="preserve">České Budějovice č. </w:t>
      </w:r>
      <w:r>
        <w:rPr>
          <w:szCs w:val="22"/>
        </w:rPr>
        <w:t>9</w:t>
      </w:r>
      <w:r w:rsidRPr="00C4560D">
        <w:rPr>
          <w:szCs w:val="22"/>
        </w:rPr>
        <w:t>/20</w:t>
      </w:r>
      <w:r>
        <w:rPr>
          <w:szCs w:val="22"/>
        </w:rPr>
        <w:t>2</w:t>
      </w:r>
      <w:r w:rsidRPr="00C4560D">
        <w:rPr>
          <w:szCs w:val="22"/>
        </w:rPr>
        <w:t>1 v platném znění, případně jiným vnitřním předpisem Poskytovatele, upravujícím postup při poskytování peněžitých a jiných plnění s ohledem na pravidla zákazu veřejné podpory;</w:t>
      </w:r>
    </w:p>
    <w:p w14:paraId="51DBCD1A" w14:textId="77777777" w:rsidR="000E64CF" w:rsidRPr="00EA4820" w:rsidRDefault="000E64CF" w:rsidP="000E64CF">
      <w:pPr>
        <w:numPr>
          <w:ilvl w:val="0"/>
          <w:numId w:val="9"/>
        </w:numPr>
        <w:spacing w:before="0" w:after="120"/>
        <w:ind w:left="782" w:hanging="357"/>
        <w:rPr>
          <w:szCs w:val="22"/>
          <w:u w:val="single"/>
        </w:rPr>
      </w:pPr>
      <w:r w:rsidRPr="00EA4820">
        <w:rPr>
          <w:szCs w:val="22"/>
          <w:u w:val="single"/>
        </w:rPr>
        <w:t>Náklady, které nejsou výslovně uvedeny ve výčtu uznatelných nákladů, jsou neuznatelné;</w:t>
      </w:r>
    </w:p>
    <w:p w14:paraId="78584698" w14:textId="77777777" w:rsidR="000E64CF" w:rsidRPr="0029708E" w:rsidRDefault="000E64CF" w:rsidP="000E64CF">
      <w:pPr>
        <w:numPr>
          <w:ilvl w:val="0"/>
          <w:numId w:val="9"/>
        </w:numPr>
        <w:spacing w:before="0"/>
        <w:ind w:left="782" w:hanging="357"/>
        <w:rPr>
          <w:szCs w:val="22"/>
        </w:rPr>
      </w:pPr>
      <w:r>
        <w:rPr>
          <w:szCs w:val="22"/>
        </w:rPr>
        <w:t>Duplicitní předložení dokladů ve vyúčtování, či předložení žádosti o dotaci na jeden projekt do více opatření, či oblastí je posuzováno za hrubé porušení Pravidel dotačního programu.</w:t>
      </w:r>
    </w:p>
    <w:p w14:paraId="6D99217D" w14:textId="77777777" w:rsidR="000E64CF" w:rsidRDefault="000E64CF" w:rsidP="000E64CF">
      <w:pPr>
        <w:numPr>
          <w:ilvl w:val="0"/>
          <w:numId w:val="9"/>
        </w:numPr>
        <w:spacing w:before="0"/>
        <w:ind w:left="782" w:hanging="357"/>
        <w:rPr>
          <w:szCs w:val="22"/>
        </w:rPr>
      </w:pPr>
      <w:r>
        <w:rPr>
          <w:szCs w:val="22"/>
        </w:rPr>
        <w:t>Skutečné náklady projektu jsou uznatelné pouze do výše rozpočtu uvedeného ve Smlouvě;</w:t>
      </w:r>
    </w:p>
    <w:p w14:paraId="26A6A462" w14:textId="77777777" w:rsidR="000E64CF" w:rsidRPr="00916424" w:rsidRDefault="000E64CF" w:rsidP="000E64CF">
      <w:pPr>
        <w:spacing w:before="0"/>
        <w:ind w:left="425"/>
        <w:rPr>
          <w:sz w:val="16"/>
          <w:szCs w:val="16"/>
        </w:rPr>
      </w:pPr>
    </w:p>
    <w:p w14:paraId="61FD13B3" w14:textId="77777777" w:rsidR="000E64CF" w:rsidRDefault="000E64CF" w:rsidP="000E64CF">
      <w:pPr>
        <w:numPr>
          <w:ilvl w:val="0"/>
          <w:numId w:val="9"/>
        </w:numPr>
        <w:spacing w:before="0"/>
        <w:ind w:left="782" w:hanging="357"/>
        <w:rPr>
          <w:szCs w:val="22"/>
        </w:rPr>
      </w:pPr>
      <w:r w:rsidRPr="004C0F69">
        <w:rPr>
          <w:b/>
          <w:szCs w:val="22"/>
        </w:rPr>
        <w:t>Podíl spolufinancování</w:t>
      </w:r>
      <w:r>
        <w:rPr>
          <w:szCs w:val="22"/>
        </w:rPr>
        <w:t xml:space="preserve"> projektu příjemcem dotace, uvedený ve Smlouvě, </w:t>
      </w:r>
      <w:r w:rsidRPr="004C0F69">
        <w:rPr>
          <w:b/>
          <w:szCs w:val="22"/>
        </w:rPr>
        <w:t>je minimální a nemůže být</w:t>
      </w:r>
      <w:r>
        <w:rPr>
          <w:szCs w:val="22"/>
        </w:rPr>
        <w:t xml:space="preserve"> v důsledku případných změn v rozpočtu </w:t>
      </w:r>
      <w:r w:rsidRPr="004C0F69">
        <w:rPr>
          <w:b/>
          <w:szCs w:val="22"/>
        </w:rPr>
        <w:t>snížen</w:t>
      </w:r>
      <w:r>
        <w:rPr>
          <w:szCs w:val="22"/>
        </w:rPr>
        <w:t>;</w:t>
      </w:r>
    </w:p>
    <w:p w14:paraId="44E99A89" w14:textId="77777777" w:rsidR="000E64CF" w:rsidRPr="00916424" w:rsidRDefault="000E64CF" w:rsidP="000E64CF">
      <w:pPr>
        <w:spacing w:before="0"/>
        <w:ind w:left="425"/>
        <w:rPr>
          <w:sz w:val="16"/>
          <w:szCs w:val="16"/>
        </w:rPr>
      </w:pPr>
    </w:p>
    <w:p w14:paraId="50DA51CF" w14:textId="77777777" w:rsidR="000E64CF" w:rsidRDefault="000E64CF" w:rsidP="000E64CF">
      <w:pPr>
        <w:numPr>
          <w:ilvl w:val="0"/>
          <w:numId w:val="9"/>
        </w:numPr>
        <w:spacing w:before="0"/>
        <w:ind w:left="782" w:hanging="357"/>
        <w:rPr>
          <w:szCs w:val="22"/>
        </w:rPr>
      </w:pPr>
      <w:r>
        <w:rPr>
          <w:szCs w:val="22"/>
        </w:rPr>
        <w:t>Výše dotace uvedená ve Smlouvě je maximální a nemůže být překročena;</w:t>
      </w:r>
    </w:p>
    <w:p w14:paraId="62815C72" w14:textId="77777777" w:rsidR="000E64CF" w:rsidRPr="00916424" w:rsidRDefault="000E64CF" w:rsidP="000E64CF">
      <w:pPr>
        <w:spacing w:before="0"/>
        <w:ind w:left="425"/>
        <w:rPr>
          <w:sz w:val="16"/>
          <w:szCs w:val="16"/>
        </w:rPr>
      </w:pPr>
    </w:p>
    <w:p w14:paraId="17C470FC" w14:textId="77777777" w:rsidR="000E64CF" w:rsidRPr="00322F34" w:rsidRDefault="000E64CF" w:rsidP="000E64CF">
      <w:pPr>
        <w:numPr>
          <w:ilvl w:val="0"/>
          <w:numId w:val="9"/>
        </w:numPr>
        <w:spacing w:before="0"/>
        <w:ind w:left="782" w:hanging="357"/>
        <w:rPr>
          <w:rFonts w:cs="Arial"/>
        </w:rPr>
      </w:pPr>
      <w:r>
        <w:rPr>
          <w:rFonts w:cs="Arial"/>
        </w:rPr>
        <w:t xml:space="preserve">Náklady Příjemce budou hrazeny v </w:t>
      </w:r>
      <w:r w:rsidRPr="00322F34">
        <w:rPr>
          <w:rFonts w:cs="Arial"/>
        </w:rPr>
        <w:t>souladu s rozpočtem projektu:</w:t>
      </w:r>
    </w:p>
    <w:p w14:paraId="662F38C7" w14:textId="77777777" w:rsidR="000E64CF" w:rsidRPr="00322F34" w:rsidRDefault="000E64CF" w:rsidP="000E64CF">
      <w:pPr>
        <w:numPr>
          <w:ilvl w:val="0"/>
          <w:numId w:val="11"/>
        </w:numPr>
        <w:spacing w:before="0"/>
        <w:rPr>
          <w:rFonts w:cs="Arial"/>
        </w:rPr>
      </w:pPr>
      <w:r w:rsidRPr="00322F34">
        <w:rPr>
          <w:rFonts w:cs="Arial"/>
          <w:u w:val="single"/>
        </w:rPr>
        <w:t>včetně DPH</w:t>
      </w:r>
      <w:r w:rsidRPr="00322F34">
        <w:rPr>
          <w:rFonts w:cs="Arial"/>
        </w:rPr>
        <w:t>, pokud žadatel není plátcem DPH nebo je-li příjemce plátcem DPH, ale nemůže v konkrétním případě uplatnit nárok na odpočet na vstupu podle zákona č. 235/2004 Sb. o dani z přidané hodnoty, v platném znění</w:t>
      </w:r>
      <w:r>
        <w:rPr>
          <w:rFonts w:cs="Arial"/>
        </w:rPr>
        <w:t>;</w:t>
      </w:r>
    </w:p>
    <w:p w14:paraId="3CA22434" w14:textId="77777777" w:rsidR="000E64CF" w:rsidRDefault="000E64CF" w:rsidP="000E64CF">
      <w:pPr>
        <w:numPr>
          <w:ilvl w:val="0"/>
          <w:numId w:val="11"/>
        </w:numPr>
        <w:spacing w:before="0"/>
        <w:rPr>
          <w:rFonts w:cs="Arial"/>
        </w:rPr>
      </w:pPr>
      <w:r>
        <w:rPr>
          <w:rFonts w:cs="Arial"/>
          <w:u w:val="single"/>
        </w:rPr>
        <w:t>s</w:t>
      </w:r>
      <w:r w:rsidRPr="00322F34">
        <w:rPr>
          <w:rFonts w:cs="Arial"/>
          <w:u w:val="single"/>
        </w:rPr>
        <w:t>nížené o nárokovanou DPH</w:t>
      </w:r>
      <w:r w:rsidRPr="00322F34">
        <w:rPr>
          <w:rFonts w:cs="Arial"/>
        </w:rPr>
        <w:t xml:space="preserve"> vůči finančnímu úřadu, pokud je příjemce plátcem DPH a má nárok v konkrétním případě uplatnit odpočet DPH na vstupu</w:t>
      </w:r>
      <w:r>
        <w:rPr>
          <w:rFonts w:cs="Arial"/>
        </w:rPr>
        <w:t>;</w:t>
      </w:r>
    </w:p>
    <w:p w14:paraId="3353A6AC" w14:textId="77777777" w:rsidR="000E64CF" w:rsidRPr="00916424" w:rsidRDefault="000E64CF" w:rsidP="000E64CF">
      <w:pPr>
        <w:spacing w:before="0"/>
        <w:ind w:left="785"/>
        <w:rPr>
          <w:rFonts w:cs="Arial"/>
          <w:sz w:val="16"/>
          <w:szCs w:val="16"/>
        </w:rPr>
      </w:pPr>
    </w:p>
    <w:p w14:paraId="2B2DEEC6" w14:textId="77777777" w:rsidR="000E64CF" w:rsidRPr="00EA4820" w:rsidRDefault="000E64CF" w:rsidP="000E64CF">
      <w:pPr>
        <w:numPr>
          <w:ilvl w:val="0"/>
          <w:numId w:val="9"/>
        </w:numPr>
        <w:spacing w:before="0"/>
        <w:ind w:left="782" w:hanging="357"/>
        <w:rPr>
          <w:rFonts w:cs="Arial"/>
          <w:strike/>
        </w:rPr>
      </w:pPr>
      <w:r w:rsidRPr="00647C5D">
        <w:rPr>
          <w:rFonts w:cs="Arial"/>
        </w:rPr>
        <w:t xml:space="preserve">Hodnotící komise si vyhrazuje právo </w:t>
      </w:r>
      <w:r>
        <w:rPr>
          <w:rFonts w:cs="Arial"/>
        </w:rPr>
        <w:t xml:space="preserve">krátit </w:t>
      </w:r>
      <w:r w:rsidRPr="00647C5D">
        <w:rPr>
          <w:rFonts w:cs="Arial"/>
        </w:rPr>
        <w:t xml:space="preserve">rozpočet </w:t>
      </w:r>
      <w:r>
        <w:rPr>
          <w:rFonts w:cs="Arial"/>
        </w:rPr>
        <w:t xml:space="preserve">u </w:t>
      </w:r>
      <w:r w:rsidRPr="00647C5D">
        <w:rPr>
          <w:rFonts w:cs="Arial"/>
        </w:rPr>
        <w:t xml:space="preserve">vybraných </w:t>
      </w:r>
      <w:r w:rsidRPr="00647C5D">
        <w:rPr>
          <w:szCs w:val="22"/>
        </w:rPr>
        <w:t>projektů</w:t>
      </w:r>
      <w:r w:rsidRPr="00647C5D">
        <w:rPr>
          <w:rFonts w:cs="Arial"/>
        </w:rPr>
        <w:t xml:space="preserve"> (viz dále čl. 8, odst. 8.</w:t>
      </w:r>
      <w:r>
        <w:rPr>
          <w:rFonts w:cs="Arial"/>
        </w:rPr>
        <w:t xml:space="preserve"> </w:t>
      </w:r>
      <w:r w:rsidRPr="00647C5D">
        <w:rPr>
          <w:rFonts w:cs="Arial"/>
        </w:rPr>
        <w:t>1</w:t>
      </w:r>
      <w:r>
        <w:rPr>
          <w:rFonts w:cs="Arial"/>
        </w:rPr>
        <w:t>. Pravidel);</w:t>
      </w:r>
    </w:p>
    <w:p w14:paraId="1C2DF70D" w14:textId="77777777" w:rsidR="000E64CF" w:rsidRPr="00916424" w:rsidRDefault="000E64CF" w:rsidP="000E64CF">
      <w:pPr>
        <w:spacing w:before="0"/>
        <w:ind w:left="425"/>
        <w:rPr>
          <w:rFonts w:cs="Arial"/>
          <w:strike/>
          <w:sz w:val="16"/>
          <w:szCs w:val="16"/>
        </w:rPr>
      </w:pPr>
    </w:p>
    <w:p w14:paraId="2A6B6E63" w14:textId="77777777" w:rsidR="000E64CF" w:rsidRPr="00131014" w:rsidRDefault="000E64CF" w:rsidP="000E64CF">
      <w:pPr>
        <w:numPr>
          <w:ilvl w:val="0"/>
          <w:numId w:val="9"/>
        </w:numPr>
        <w:spacing w:before="0"/>
        <w:ind w:left="782" w:hanging="357"/>
        <w:rPr>
          <w:rFonts w:cs="Arial"/>
        </w:rPr>
      </w:pPr>
      <w:r>
        <w:rPr>
          <w:rFonts w:cs="Arial"/>
        </w:rPr>
        <w:t xml:space="preserve">Příjmy jsou vlastním zdrojem příjemce dotace pro spolufinancování projektu. </w:t>
      </w:r>
      <w:r w:rsidRPr="00131014">
        <w:rPr>
          <w:rFonts w:cs="Arial"/>
        </w:rPr>
        <w:t xml:space="preserve">Za příjmy získané v průběhu realizace </w:t>
      </w:r>
      <w:r>
        <w:rPr>
          <w:rFonts w:cs="Arial"/>
        </w:rPr>
        <w:t xml:space="preserve">projektu jsou </w:t>
      </w:r>
      <w:r w:rsidRPr="00131014">
        <w:rPr>
          <w:rFonts w:cs="Arial"/>
        </w:rPr>
        <w:t>považován</w:t>
      </w:r>
      <w:r>
        <w:rPr>
          <w:rFonts w:cs="Arial"/>
        </w:rPr>
        <w:t>y</w:t>
      </w:r>
      <w:r w:rsidRPr="00131014">
        <w:rPr>
          <w:rFonts w:cs="Arial"/>
        </w:rPr>
        <w:t>:</w:t>
      </w:r>
    </w:p>
    <w:p w14:paraId="76769C6F" w14:textId="77777777" w:rsidR="000E64CF" w:rsidRDefault="000E64CF" w:rsidP="000E64CF">
      <w:pPr>
        <w:numPr>
          <w:ilvl w:val="1"/>
          <w:numId w:val="9"/>
        </w:numPr>
        <w:spacing w:before="0"/>
        <w:ind w:left="1434" w:hanging="357"/>
        <w:rPr>
          <w:rFonts w:cs="Arial"/>
        </w:rPr>
      </w:pPr>
      <w:r>
        <w:rPr>
          <w:rFonts w:cs="Arial"/>
        </w:rPr>
        <w:t>Příjmy z prodeje vstupenek, startovné při soutěžích;</w:t>
      </w:r>
    </w:p>
    <w:p w14:paraId="3F5C51AD" w14:textId="77777777" w:rsidR="000E64CF" w:rsidRPr="00295E9E" w:rsidRDefault="000E64CF" w:rsidP="000E64CF">
      <w:pPr>
        <w:numPr>
          <w:ilvl w:val="1"/>
          <w:numId w:val="9"/>
        </w:numPr>
        <w:spacing w:before="0"/>
        <w:ind w:left="1434" w:hanging="357"/>
        <w:rPr>
          <w:rFonts w:cs="Arial"/>
          <w:i/>
        </w:rPr>
      </w:pPr>
      <w:r>
        <w:rPr>
          <w:rFonts w:cs="Arial"/>
        </w:rPr>
        <w:t>d</w:t>
      </w:r>
      <w:r w:rsidRPr="00131014">
        <w:rPr>
          <w:rFonts w:cs="Arial"/>
        </w:rPr>
        <w:t>otace</w:t>
      </w:r>
      <w:r>
        <w:rPr>
          <w:rFonts w:cs="Arial"/>
        </w:rPr>
        <w:t xml:space="preserve">, </w:t>
      </w:r>
      <w:r w:rsidRPr="00990EA2">
        <w:rPr>
          <w:rFonts w:cs="Arial"/>
        </w:rPr>
        <w:t>sponzorské dary</w:t>
      </w:r>
      <w:r>
        <w:rPr>
          <w:rFonts w:cs="Arial"/>
        </w:rPr>
        <w:t xml:space="preserve"> a jiné podpory </w:t>
      </w:r>
      <w:r w:rsidRPr="00131014">
        <w:rPr>
          <w:rFonts w:cs="Arial"/>
        </w:rPr>
        <w:t>poskytnut</w:t>
      </w:r>
      <w:r>
        <w:rPr>
          <w:rFonts w:cs="Arial"/>
        </w:rPr>
        <w:t>é</w:t>
      </w:r>
      <w:r w:rsidRPr="00131014">
        <w:rPr>
          <w:rFonts w:cs="Arial"/>
        </w:rPr>
        <w:t xml:space="preserve"> </w:t>
      </w:r>
      <w:r>
        <w:rPr>
          <w:rFonts w:cs="Arial"/>
        </w:rPr>
        <w:t xml:space="preserve">k projektu </w:t>
      </w:r>
      <w:r w:rsidRPr="00131014">
        <w:rPr>
          <w:rFonts w:cs="Arial"/>
        </w:rPr>
        <w:t>jiným subjektem</w:t>
      </w:r>
      <w:r>
        <w:rPr>
          <w:rFonts w:cs="Arial"/>
        </w:rPr>
        <w:t>;</w:t>
      </w:r>
    </w:p>
    <w:p w14:paraId="53B61D5B" w14:textId="77777777" w:rsidR="000E64CF" w:rsidRDefault="000E64CF" w:rsidP="000E64CF">
      <w:pPr>
        <w:numPr>
          <w:ilvl w:val="1"/>
          <w:numId w:val="9"/>
        </w:numPr>
        <w:spacing w:before="0"/>
        <w:ind w:left="1434" w:hanging="357"/>
        <w:rPr>
          <w:rFonts w:cs="Arial"/>
        </w:rPr>
      </w:pPr>
      <w:r>
        <w:rPr>
          <w:rFonts w:cs="Arial"/>
        </w:rPr>
        <w:t>o</w:t>
      </w:r>
      <w:r w:rsidRPr="00295E9E">
        <w:rPr>
          <w:rFonts w:cs="Arial"/>
        </w:rPr>
        <w:t xml:space="preserve">statní příjmy související s realizací projektu </w:t>
      </w:r>
      <w:r>
        <w:rPr>
          <w:rFonts w:cs="Arial"/>
        </w:rPr>
        <w:t>(prodej výrobků z vlastní produkce</w:t>
      </w:r>
      <w:r>
        <w:rPr>
          <w:rFonts w:cs="Arial"/>
          <w:i/>
        </w:rPr>
        <w:t>)</w:t>
      </w:r>
      <w:r>
        <w:rPr>
          <w:rFonts w:cs="Arial"/>
        </w:rPr>
        <w:t xml:space="preserve">. </w:t>
      </w:r>
    </w:p>
    <w:p w14:paraId="0C911F27" w14:textId="77777777" w:rsidR="000E64CF" w:rsidRPr="00916424" w:rsidRDefault="000E64CF" w:rsidP="000E64CF">
      <w:pPr>
        <w:spacing w:before="0"/>
        <w:ind w:left="1077"/>
        <w:rPr>
          <w:rFonts w:cs="Arial"/>
          <w:sz w:val="16"/>
          <w:szCs w:val="16"/>
        </w:rPr>
      </w:pPr>
    </w:p>
    <w:p w14:paraId="3664CEA5" w14:textId="77777777" w:rsidR="000E64CF" w:rsidRDefault="000E64CF" w:rsidP="000E64CF">
      <w:pPr>
        <w:numPr>
          <w:ilvl w:val="0"/>
          <w:numId w:val="9"/>
        </w:numPr>
        <w:spacing w:before="0" w:after="120"/>
        <w:ind w:left="782" w:hanging="357"/>
        <w:rPr>
          <w:rFonts w:cs="Arial"/>
        </w:rPr>
      </w:pPr>
      <w:r>
        <w:rPr>
          <w:rFonts w:cs="Arial"/>
        </w:rPr>
        <w:t>Příjemce dotace je povinen v rámci závěrečného vyúčtování vyčíslit veškeré příjmy získané v průběhu realizace projektu.</w:t>
      </w:r>
    </w:p>
    <w:p w14:paraId="5458619D" w14:textId="77777777" w:rsidR="000E64CF" w:rsidRPr="00C27057" w:rsidRDefault="000E64CF" w:rsidP="000E64CF">
      <w:pPr>
        <w:numPr>
          <w:ilvl w:val="0"/>
          <w:numId w:val="9"/>
        </w:numPr>
        <w:spacing w:before="0" w:after="120"/>
        <w:ind w:left="782" w:hanging="357"/>
        <w:rPr>
          <w:rFonts w:cs="Arial"/>
          <w:color w:val="000000" w:themeColor="text1"/>
        </w:rPr>
      </w:pPr>
      <w:r w:rsidRPr="00C27057">
        <w:rPr>
          <w:rFonts w:cs="Arial"/>
          <w:color w:val="000000" w:themeColor="text1"/>
        </w:rPr>
        <w:t>Členské příspěvky a školné nejsou klasifikovány jako příjmy projektu, ale jako forma spolufinancování příjemcem.</w:t>
      </w:r>
    </w:p>
    <w:p w14:paraId="5DA59D6C" w14:textId="77777777" w:rsidR="000E64CF" w:rsidRPr="00392FE9" w:rsidRDefault="000E64CF" w:rsidP="000E64CF">
      <w:pPr>
        <w:numPr>
          <w:ilvl w:val="0"/>
          <w:numId w:val="9"/>
        </w:numPr>
        <w:spacing w:before="0"/>
        <w:ind w:left="782" w:hanging="357"/>
        <w:rPr>
          <w:rFonts w:cs="Arial"/>
        </w:rPr>
      </w:pPr>
      <w:r>
        <w:rPr>
          <w:rFonts w:cs="Arial"/>
        </w:rPr>
        <w:t>P</w:t>
      </w:r>
      <w:r w:rsidRPr="00295E9E">
        <w:rPr>
          <w:rFonts w:cs="Arial"/>
        </w:rPr>
        <w:t>říjmy z realizace projektu – benefiční akce, které příjemce použije na dobročinný účel</w:t>
      </w:r>
      <w:r>
        <w:rPr>
          <w:rFonts w:cs="Arial"/>
        </w:rPr>
        <w:t xml:space="preserve">, nejsou považovány za příjmy projektu. </w:t>
      </w:r>
    </w:p>
    <w:p w14:paraId="35952CD3" w14:textId="77777777" w:rsidR="000E64CF" w:rsidRPr="00916424" w:rsidRDefault="000E64CF" w:rsidP="000E64CF">
      <w:pPr>
        <w:spacing w:before="0"/>
        <w:ind w:left="1080"/>
        <w:rPr>
          <w:rFonts w:cs="Arial"/>
          <w:sz w:val="16"/>
          <w:szCs w:val="16"/>
        </w:rPr>
      </w:pPr>
    </w:p>
    <w:p w14:paraId="36E56668" w14:textId="77777777" w:rsidR="000E64CF" w:rsidRDefault="000E64CF" w:rsidP="000E64CF">
      <w:pPr>
        <w:pStyle w:val="Nadpis1"/>
        <w:tabs>
          <w:tab w:val="left" w:pos="567"/>
        </w:tabs>
        <w:rPr>
          <w:bCs/>
        </w:rPr>
      </w:pPr>
      <w:bookmarkStart w:id="40" w:name="_Toc406057838"/>
      <w:bookmarkStart w:id="41" w:name="_Toc169659015"/>
      <w:bookmarkStart w:id="42" w:name="_Toc160867669"/>
      <w:r w:rsidRPr="00F4265E">
        <w:rPr>
          <w:bCs/>
          <w:u w:val="none"/>
        </w:rPr>
        <w:lastRenderedPageBreak/>
        <w:t>7.</w:t>
      </w:r>
      <w:r w:rsidRPr="00F4265E">
        <w:rPr>
          <w:bCs/>
          <w:u w:val="none"/>
        </w:rPr>
        <w:tab/>
      </w:r>
      <w:r w:rsidRPr="00520457">
        <w:rPr>
          <w:bCs/>
        </w:rPr>
        <w:t xml:space="preserve">Předkládání </w:t>
      </w:r>
      <w:r>
        <w:rPr>
          <w:bCs/>
        </w:rPr>
        <w:t>Ž</w:t>
      </w:r>
      <w:r w:rsidRPr="00520457">
        <w:rPr>
          <w:bCs/>
        </w:rPr>
        <w:t>ádostí</w:t>
      </w:r>
      <w:bookmarkEnd w:id="40"/>
      <w:r>
        <w:rPr>
          <w:bCs/>
        </w:rPr>
        <w:t xml:space="preserve"> </w:t>
      </w:r>
      <w:bookmarkEnd w:id="41"/>
      <w:bookmarkEnd w:id="42"/>
    </w:p>
    <w:p w14:paraId="19966FC3" w14:textId="77777777" w:rsidR="000E64CF" w:rsidRPr="00604F7B" w:rsidRDefault="000E64CF" w:rsidP="000E64CF">
      <w:pPr>
        <w:pStyle w:val="Nadpis2"/>
      </w:pPr>
      <w:r w:rsidRPr="00604F7B">
        <w:t xml:space="preserve"> </w:t>
      </w:r>
      <w:bookmarkStart w:id="43" w:name="_Toc169659016"/>
      <w:bookmarkStart w:id="44" w:name="_Toc160867670"/>
      <w:bookmarkStart w:id="45" w:name="_Toc406057839"/>
      <w:r w:rsidRPr="00604F7B">
        <w:t>7.1.</w:t>
      </w:r>
      <w:r w:rsidRPr="00604F7B">
        <w:tab/>
        <w:t>Žádost a další požadovaná dokumentace</w:t>
      </w:r>
      <w:bookmarkEnd w:id="43"/>
      <w:bookmarkEnd w:id="44"/>
      <w:bookmarkEnd w:id="45"/>
    </w:p>
    <w:p w14:paraId="3B4A465C" w14:textId="77777777" w:rsidR="000E64CF" w:rsidRPr="00FE29D1" w:rsidRDefault="000E64CF" w:rsidP="000E64CF">
      <w:r w:rsidRPr="00FE29D1">
        <w:t>Žádost musí být předložena</w:t>
      </w:r>
    </w:p>
    <w:p w14:paraId="2B7A0BF1" w14:textId="77777777" w:rsidR="000E64CF" w:rsidRPr="00FC5A66" w:rsidRDefault="000E64CF" w:rsidP="000E64CF">
      <w:pPr>
        <w:numPr>
          <w:ilvl w:val="0"/>
          <w:numId w:val="13"/>
        </w:numPr>
        <w:spacing w:before="0"/>
        <w:rPr>
          <w:b/>
        </w:rPr>
      </w:pPr>
      <w:r w:rsidRPr="00FC5A66">
        <w:rPr>
          <w:b/>
        </w:rPr>
        <w:t xml:space="preserve">elektronicky - na předepsaném elektronickém formuláři (prostřednictvím elektronického systému podávání žádostí na </w:t>
      </w:r>
      <w:r w:rsidRPr="00FC5A66">
        <w:rPr>
          <w:b/>
          <w:i/>
        </w:rPr>
        <w:t>www. c-budejovice.cz</w:t>
      </w:r>
      <w:r w:rsidRPr="00FC5A66">
        <w:rPr>
          <w:b/>
        </w:rPr>
        <w:t xml:space="preserve"> v sekci Dotace)</w:t>
      </w:r>
    </w:p>
    <w:p w14:paraId="0428F233" w14:textId="77777777" w:rsidR="000E64CF" w:rsidRPr="00FC5A66" w:rsidRDefault="000E64CF" w:rsidP="000E64CF">
      <w:pPr>
        <w:rPr>
          <w:rFonts w:cs="Arial"/>
        </w:rPr>
      </w:pPr>
      <w:r w:rsidRPr="00FC5A66">
        <w:t xml:space="preserve">Formulář Žádosti je žadatelům, po provedení registrace, k dispozici v rámci elektronického systému podávání žádostí na adrese </w:t>
      </w:r>
      <w:hyperlink r:id="rId38" w:history="1">
        <w:r w:rsidRPr="00FC5A66">
          <w:rPr>
            <w:rStyle w:val="Hypertextovodkaz"/>
          </w:rPr>
          <w:t>www.c-budejovice.cz</w:t>
        </w:r>
      </w:hyperlink>
      <w:r w:rsidRPr="00FC5A66">
        <w:t xml:space="preserve"> v sekci Dotace, pod odkazem Aplikace eDotace</w:t>
      </w:r>
    </w:p>
    <w:p w14:paraId="31E0333E" w14:textId="77777777" w:rsidR="000E64CF" w:rsidRPr="0041391F" w:rsidRDefault="000E64CF" w:rsidP="000E64CF">
      <w:pPr>
        <w:pStyle w:val="Nadpis2"/>
      </w:pPr>
      <w:bookmarkStart w:id="46" w:name="_Toc406057840"/>
      <w:r>
        <w:t>7.2.</w:t>
      </w:r>
      <w:r>
        <w:tab/>
      </w:r>
      <w:r w:rsidRPr="0041391F">
        <w:t>Ostatní požadovaná dokumentace (podpůrné doklady)</w:t>
      </w:r>
      <w:bookmarkEnd w:id="46"/>
    </w:p>
    <w:p w14:paraId="011AAB84" w14:textId="77777777" w:rsidR="000E64CF" w:rsidRDefault="000E64CF" w:rsidP="000E64CF">
      <w:pPr>
        <w:rPr>
          <w:rFonts w:cs="Arial"/>
        </w:rPr>
      </w:pPr>
      <w:r>
        <w:rPr>
          <w:rFonts w:cs="Arial"/>
        </w:rPr>
        <w:t>Vedle vyplněné Žádosti budou vyžadovány tyto přílohy v jednom vyhotovení:</w:t>
      </w:r>
    </w:p>
    <w:p w14:paraId="7732A032" w14:textId="77777777" w:rsidR="000E64CF" w:rsidRDefault="000E64CF" w:rsidP="000E64CF">
      <w:pPr>
        <w:numPr>
          <w:ilvl w:val="0"/>
          <w:numId w:val="12"/>
        </w:numPr>
        <w:spacing w:before="0"/>
        <w:ind w:left="714" w:hanging="357"/>
        <w:rPr>
          <w:rFonts w:cs="Arial"/>
        </w:rPr>
      </w:pPr>
      <w:r>
        <w:rPr>
          <w:rFonts w:cs="Arial"/>
        </w:rPr>
        <w:t xml:space="preserve">Statut, resp. stanovy žadatele, živnostenské oprávnění </w:t>
      </w:r>
    </w:p>
    <w:p w14:paraId="6C3895AC" w14:textId="77777777" w:rsidR="000E64CF" w:rsidRDefault="000E64CF" w:rsidP="000E64CF">
      <w:pPr>
        <w:numPr>
          <w:ilvl w:val="0"/>
          <w:numId w:val="12"/>
        </w:numPr>
        <w:spacing w:before="0"/>
        <w:ind w:left="714" w:hanging="357"/>
        <w:rPr>
          <w:rFonts w:cs="Arial"/>
        </w:rPr>
      </w:pPr>
      <w:r>
        <w:rPr>
          <w:rFonts w:cs="Arial"/>
        </w:rPr>
        <w:t>Doklad prokazující oprávnění jednat jménem žadatele (aktuální výpis z veřejného rejstříku)</w:t>
      </w:r>
    </w:p>
    <w:p w14:paraId="51D2E86F" w14:textId="77777777" w:rsidR="000E64CF" w:rsidRDefault="000E64CF" w:rsidP="000E64CF">
      <w:pPr>
        <w:numPr>
          <w:ilvl w:val="0"/>
          <w:numId w:val="12"/>
        </w:numPr>
        <w:spacing w:before="0"/>
        <w:ind w:left="714" w:hanging="357"/>
        <w:rPr>
          <w:rFonts w:cs="Arial"/>
        </w:rPr>
      </w:pPr>
      <w:r>
        <w:rPr>
          <w:rFonts w:cs="Arial"/>
        </w:rPr>
        <w:t xml:space="preserve">Čestné prohlášení žadatele o zajištěném spolufinancování projektu, </w:t>
      </w:r>
    </w:p>
    <w:p w14:paraId="232BDB65" w14:textId="77777777" w:rsidR="000E64CF" w:rsidRDefault="000E64CF" w:rsidP="000E64CF">
      <w:pPr>
        <w:numPr>
          <w:ilvl w:val="0"/>
          <w:numId w:val="12"/>
        </w:numPr>
        <w:spacing w:before="0"/>
        <w:ind w:left="714" w:hanging="357"/>
        <w:rPr>
          <w:rFonts w:cs="Arial"/>
        </w:rPr>
      </w:pPr>
      <w:r>
        <w:rPr>
          <w:rFonts w:cs="Arial"/>
        </w:rPr>
        <w:t>Čestné prohlášení žadatele o bezúhonnosti,</w:t>
      </w:r>
    </w:p>
    <w:p w14:paraId="648C68D6" w14:textId="77777777" w:rsidR="000E64CF" w:rsidRDefault="000E64CF" w:rsidP="000E64CF">
      <w:pPr>
        <w:numPr>
          <w:ilvl w:val="0"/>
          <w:numId w:val="12"/>
        </w:numPr>
        <w:spacing w:before="0"/>
        <w:ind w:left="714" w:hanging="357"/>
        <w:rPr>
          <w:rFonts w:cs="Arial"/>
        </w:rPr>
      </w:pPr>
      <w:r>
        <w:rPr>
          <w:rFonts w:cs="Arial"/>
        </w:rPr>
        <w:t xml:space="preserve">Kopie smlouvy o zřízení bankovního účtu </w:t>
      </w:r>
      <w:r w:rsidRPr="00081F31">
        <w:rPr>
          <w:rFonts w:cs="Arial"/>
        </w:rPr>
        <w:t>u peněžního ústavu</w:t>
      </w:r>
    </w:p>
    <w:p w14:paraId="799ECDF4" w14:textId="77777777" w:rsidR="000E64CF" w:rsidRDefault="000E64CF" w:rsidP="000E64CF">
      <w:pPr>
        <w:rPr>
          <w:rFonts w:cs="Arial"/>
        </w:rPr>
      </w:pPr>
      <w:bookmarkStart w:id="47" w:name="_Toc169659017"/>
      <w:bookmarkStart w:id="48" w:name="_Toc160867671"/>
      <w:r w:rsidRPr="00060136">
        <w:rPr>
          <w:rFonts w:cs="Arial"/>
        </w:rPr>
        <w:t xml:space="preserve">Přílohy jsou žadatelem předkládány formou neověřených kopií. </w:t>
      </w:r>
    </w:p>
    <w:p w14:paraId="5C4FFF47" w14:textId="77777777" w:rsidR="000E64CF" w:rsidRDefault="000E64CF" w:rsidP="000E64CF">
      <w:pPr>
        <w:rPr>
          <w:rFonts w:cs="Arial"/>
        </w:rPr>
      </w:pPr>
      <w:r>
        <w:rPr>
          <w:rFonts w:cs="Arial"/>
        </w:rPr>
        <w:t>V případě poskytnutí dotace v režimu de minimis:</w:t>
      </w:r>
    </w:p>
    <w:p w14:paraId="04012788" w14:textId="77777777" w:rsidR="000E64CF" w:rsidRPr="003B0CF4" w:rsidRDefault="000E64CF" w:rsidP="000E64CF">
      <w:pPr>
        <w:pStyle w:val="Odstavecseseznamem"/>
        <w:numPr>
          <w:ilvl w:val="0"/>
          <w:numId w:val="12"/>
        </w:numPr>
        <w:rPr>
          <w:rFonts w:cs="Arial"/>
        </w:rPr>
      </w:pPr>
      <w:r w:rsidRPr="003B0CF4">
        <w:rPr>
          <w:rFonts w:cs="Arial"/>
        </w:rPr>
        <w:t>Čestné prohlášení žadatele o podporu v režimu de minimis</w:t>
      </w:r>
    </w:p>
    <w:p w14:paraId="3B562CA0" w14:textId="77777777" w:rsidR="000E64CF" w:rsidRDefault="000E64CF" w:rsidP="000E64CF">
      <w:pPr>
        <w:pStyle w:val="Odstavecseseznamem"/>
        <w:numPr>
          <w:ilvl w:val="0"/>
          <w:numId w:val="12"/>
        </w:numPr>
      </w:pPr>
      <w:r>
        <w:t>Čestné prohlášení k podpoře malého rozsahu</w:t>
      </w:r>
    </w:p>
    <w:p w14:paraId="73FAD402" w14:textId="77777777" w:rsidR="000E64CF" w:rsidRPr="00060136" w:rsidRDefault="000E64CF" w:rsidP="000E64CF">
      <w:r>
        <w:t xml:space="preserve">V případě, že žadatel podává více žádostí v rámci jednoho dotačního programu, je možné doložit požadovanou dokumentaci k jedné žádosti s tím, že u všech ostatních bude písemně uveden odkaz, s názvem žádosti a výčtem již doložených příloh.  </w:t>
      </w:r>
    </w:p>
    <w:p w14:paraId="78A4416A" w14:textId="77777777" w:rsidR="000E64CF" w:rsidRPr="00604F7B" w:rsidRDefault="000E64CF" w:rsidP="000E64CF">
      <w:pPr>
        <w:pStyle w:val="Nadpis2"/>
      </w:pPr>
      <w:bookmarkStart w:id="49" w:name="_Toc406057841"/>
      <w:r w:rsidRPr="00604F7B">
        <w:t>7.3.</w:t>
      </w:r>
      <w:r w:rsidRPr="00604F7B">
        <w:tab/>
        <w:t>Termín a způsob doručení Žádosti</w:t>
      </w:r>
      <w:bookmarkEnd w:id="47"/>
      <w:bookmarkEnd w:id="48"/>
      <w:bookmarkEnd w:id="49"/>
    </w:p>
    <w:p w14:paraId="506E86E7" w14:textId="77777777" w:rsidR="000E64CF" w:rsidRPr="00FC5A66" w:rsidRDefault="000E64CF" w:rsidP="000E64CF">
      <w:pPr>
        <w:rPr>
          <w:rFonts w:cs="Arial"/>
        </w:rPr>
      </w:pPr>
      <w:r w:rsidRPr="00FC5A66">
        <w:rPr>
          <w:rFonts w:cs="Arial"/>
        </w:rPr>
        <w:t>Žádosti musí být podány:</w:t>
      </w:r>
    </w:p>
    <w:p w14:paraId="3B3A2E73" w14:textId="77777777" w:rsidR="000E64CF" w:rsidRPr="00FC5A66" w:rsidRDefault="000E64CF" w:rsidP="000E64CF">
      <w:pPr>
        <w:numPr>
          <w:ilvl w:val="0"/>
          <w:numId w:val="14"/>
        </w:numPr>
        <w:spacing w:before="0"/>
        <w:rPr>
          <w:rFonts w:cs="Arial"/>
        </w:rPr>
      </w:pPr>
      <w:r w:rsidRPr="00FC5A66">
        <w:rPr>
          <w:rFonts w:cs="Arial"/>
          <w:b/>
        </w:rPr>
        <w:t>Elektronicky</w:t>
      </w:r>
      <w:r w:rsidRPr="00FC5A66">
        <w:rPr>
          <w:rFonts w:cs="Arial"/>
        </w:rPr>
        <w:t xml:space="preserve"> – Žádost je podána elektronicky v okamžiku uvedení elektronického formuláře do stavu </w:t>
      </w:r>
      <w:r w:rsidRPr="00060136">
        <w:rPr>
          <w:rFonts w:cs="Arial"/>
          <w:u w:val="single"/>
        </w:rPr>
        <w:t>Podat žádost</w:t>
      </w:r>
      <w:r w:rsidRPr="00FC5A66">
        <w:rPr>
          <w:rFonts w:cs="Arial"/>
        </w:rPr>
        <w:t xml:space="preserve"> v elektronickém systému podávání žádostí na www. c-budejovice.cz v sekci Dotace</w:t>
      </w:r>
      <w:r w:rsidRPr="00FC5A66">
        <w:t xml:space="preserve"> </w:t>
      </w:r>
    </w:p>
    <w:p w14:paraId="4214C626" w14:textId="77777777" w:rsidR="000E64CF" w:rsidRPr="00FC5A66" w:rsidRDefault="000E64CF" w:rsidP="000E64CF">
      <w:pPr>
        <w:rPr>
          <w:rFonts w:cs="Arial"/>
          <w:b/>
        </w:rPr>
      </w:pPr>
      <w:r w:rsidRPr="00FC5A66">
        <w:rPr>
          <w:rFonts w:cs="Arial"/>
          <w:b/>
        </w:rPr>
        <w:t xml:space="preserve">Termín podání: </w:t>
      </w:r>
    </w:p>
    <w:p w14:paraId="32026783" w14:textId="77777777" w:rsidR="000E64CF" w:rsidRDefault="000E64CF" w:rsidP="000E64CF">
      <w:pPr>
        <w:spacing w:after="100"/>
        <w:rPr>
          <w:rFonts w:cs="Arial"/>
        </w:rPr>
      </w:pPr>
      <w:r w:rsidRPr="008F4FD2">
        <w:rPr>
          <w:rFonts w:cs="Arial"/>
        </w:rPr>
        <w:t xml:space="preserve">Konečný termín pro elektronické přijetí Žádostí je uveden v čl. 2 Pravidel. Žádost je přijata elektronicky v okamžiku uvedení do stavu </w:t>
      </w:r>
      <w:r w:rsidRPr="00060136">
        <w:rPr>
          <w:rFonts w:cs="Arial"/>
          <w:u w:val="single"/>
        </w:rPr>
        <w:t>Podat žádost</w:t>
      </w:r>
      <w:r w:rsidRPr="008F4FD2">
        <w:rPr>
          <w:rFonts w:cs="Arial"/>
        </w:rPr>
        <w:t>. D</w:t>
      </w:r>
      <w:r w:rsidRPr="008F4FD2">
        <w:t xml:space="preserve">atum a čas uvedení do stavu </w:t>
      </w:r>
      <w:r w:rsidRPr="00060136">
        <w:rPr>
          <w:u w:val="single"/>
        </w:rPr>
        <w:t>Podat žádost</w:t>
      </w:r>
      <w:r w:rsidRPr="008F4FD2">
        <w:t xml:space="preserve"> je automaticky zaznamenán v systému. </w:t>
      </w:r>
      <w:r w:rsidRPr="008F4FD2">
        <w:rPr>
          <w:rFonts w:cs="Arial"/>
        </w:rPr>
        <w:t>Po stanoveném termínu pro přijetí žádostí (uvedeném v čl. 2 Pravidel) systém elektronickou žádost nepřijme.</w:t>
      </w:r>
      <w:r w:rsidRPr="008F4FD2" w:rsidDel="00EB2224">
        <w:rPr>
          <w:rFonts w:cs="Arial"/>
        </w:rPr>
        <w:t xml:space="preserve"> </w:t>
      </w:r>
      <w:r w:rsidRPr="008F4FD2">
        <w:rPr>
          <w:rFonts w:cs="Arial"/>
        </w:rPr>
        <w:t>Žádosti zaslané jiným způsobem (např. faxem nebo e-mailem) nebudou akceptovány</w:t>
      </w:r>
      <w:r w:rsidRPr="00D74533">
        <w:rPr>
          <w:rFonts w:cs="Arial"/>
        </w:rPr>
        <w:t xml:space="preserve">. Evidence přijatých žádostí probíhá v souladu s </w:t>
      </w:r>
      <w:r w:rsidRPr="00D74533">
        <w:t xml:space="preserve">čl. 20, </w:t>
      </w:r>
      <w:r w:rsidRPr="00D74533">
        <w:rPr>
          <w:rFonts w:cs="Arial"/>
        </w:rPr>
        <w:t xml:space="preserve">Směrnice č. </w:t>
      </w:r>
      <w:r>
        <w:rPr>
          <w:rFonts w:cs="Arial"/>
        </w:rPr>
        <w:t>9</w:t>
      </w:r>
      <w:r w:rsidRPr="00D74533">
        <w:rPr>
          <w:rFonts w:cs="Arial"/>
        </w:rPr>
        <w:t>/20</w:t>
      </w:r>
      <w:r>
        <w:rPr>
          <w:rFonts w:cs="Arial"/>
        </w:rPr>
        <w:t>2</w:t>
      </w:r>
      <w:r w:rsidRPr="00D74533">
        <w:rPr>
          <w:rFonts w:cs="Arial"/>
        </w:rPr>
        <w:t>1</w:t>
      </w:r>
      <w:r w:rsidRPr="00D74533">
        <w:t xml:space="preserve"> tajemníka Magistrátu města České Budějovice - Spisový a skartační řád. </w:t>
      </w:r>
      <w:r w:rsidRPr="00FC5A66">
        <w:rPr>
          <w:rFonts w:cs="Arial"/>
        </w:rPr>
        <w:t>.</w:t>
      </w:r>
      <w:r w:rsidRPr="00FC5A66" w:rsidDel="00EB2224">
        <w:rPr>
          <w:rFonts w:cs="Arial"/>
        </w:rPr>
        <w:t xml:space="preserve"> </w:t>
      </w:r>
    </w:p>
    <w:p w14:paraId="2149DFEA" w14:textId="77777777" w:rsidR="000E64CF" w:rsidRPr="00604F7B" w:rsidRDefault="000E64CF" w:rsidP="000E64CF">
      <w:pPr>
        <w:pStyle w:val="Nadpis2"/>
        <w:tabs>
          <w:tab w:val="num" w:pos="0"/>
        </w:tabs>
      </w:pPr>
      <w:bookmarkStart w:id="50" w:name="_Toc160867828"/>
      <w:bookmarkStart w:id="51" w:name="_Toc175624293"/>
      <w:bookmarkStart w:id="52" w:name="_Toc406057842"/>
      <w:bookmarkStart w:id="53" w:name="_Toc169659018"/>
      <w:bookmarkStart w:id="54" w:name="_Toc160867672"/>
      <w:bookmarkEnd w:id="50"/>
      <w:r w:rsidRPr="00604F7B">
        <w:t>7.4.</w:t>
      </w:r>
      <w:r w:rsidRPr="00604F7B">
        <w:tab/>
        <w:t>Administrátor dotačního programu</w:t>
      </w:r>
      <w:bookmarkEnd w:id="51"/>
      <w:bookmarkEnd w:id="52"/>
    </w:p>
    <w:bookmarkEnd w:id="53"/>
    <w:bookmarkEnd w:id="54"/>
    <w:p w14:paraId="2A1FC6E3" w14:textId="77777777" w:rsidR="000E64CF" w:rsidRDefault="000E64CF" w:rsidP="000E64CF">
      <w:pPr>
        <w:rPr>
          <w:rFonts w:cs="Arial"/>
          <w:i/>
        </w:rPr>
      </w:pPr>
      <w:r>
        <w:rPr>
          <w:rFonts w:cs="Arial"/>
        </w:rPr>
        <w:t xml:space="preserve">Bližší informace o vyhlášeném dotačním programu podá zájemcům administrátor dotačního programu tj. pracovník odboru školství a tělovýchovy. </w:t>
      </w:r>
      <w:r>
        <w:rPr>
          <w:rFonts w:cs="Arial"/>
          <w:i/>
        </w:rPr>
        <w:t xml:space="preserve"> </w:t>
      </w:r>
    </w:p>
    <w:p w14:paraId="201DB2C1" w14:textId="77777777" w:rsidR="000E64CF" w:rsidRDefault="000E64CF" w:rsidP="000E64CF">
      <w:pPr>
        <w:rPr>
          <w:rFonts w:cs="Arial"/>
        </w:rPr>
      </w:pPr>
    </w:p>
    <w:p w14:paraId="2E5F6A1C" w14:textId="77777777" w:rsidR="000E64CF" w:rsidRDefault="000E64CF" w:rsidP="000E64CF">
      <w:pPr>
        <w:rPr>
          <w:rFonts w:cs="Arial"/>
        </w:rPr>
      </w:pPr>
    </w:p>
    <w:p w14:paraId="1D767F67" w14:textId="77777777" w:rsidR="000E64CF" w:rsidRDefault="000E64CF" w:rsidP="000E64CF">
      <w:pPr>
        <w:rPr>
          <w:rFonts w:cs="Arial"/>
        </w:rPr>
      </w:pPr>
    </w:p>
    <w:p w14:paraId="660253FA" w14:textId="77777777" w:rsidR="000E64CF" w:rsidRDefault="000E64CF" w:rsidP="000E64CF">
      <w:pPr>
        <w:rPr>
          <w:rFonts w:cs="Arial"/>
        </w:rPr>
      </w:pPr>
      <w:r>
        <w:rPr>
          <w:rFonts w:cs="Arial"/>
        </w:rPr>
        <w:t>Kontaktní údaje na Administrátora:</w:t>
      </w:r>
    </w:p>
    <w:tbl>
      <w:tblPr>
        <w:tblW w:w="7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3"/>
        <w:gridCol w:w="4188"/>
      </w:tblGrid>
      <w:tr w:rsidR="000E64CF" w14:paraId="35C8421F" w14:textId="77777777" w:rsidTr="00365B1D">
        <w:trPr>
          <w:trHeight w:val="418"/>
          <w:jc w:val="center"/>
        </w:trPr>
        <w:tc>
          <w:tcPr>
            <w:tcW w:w="7711" w:type="dxa"/>
            <w:gridSpan w:val="2"/>
            <w:tcBorders>
              <w:top w:val="single" w:sz="4" w:space="0" w:color="auto"/>
              <w:left w:val="single" w:sz="4" w:space="0" w:color="auto"/>
              <w:bottom w:val="double" w:sz="4" w:space="0" w:color="auto"/>
              <w:right w:val="single" w:sz="4" w:space="0" w:color="auto"/>
            </w:tcBorders>
            <w:shd w:val="clear" w:color="auto" w:fill="CC99FF"/>
          </w:tcPr>
          <w:p w14:paraId="025C9B8E" w14:textId="77777777" w:rsidR="000E64CF" w:rsidRDefault="000E64CF" w:rsidP="00365B1D">
            <w:pPr>
              <w:jc w:val="center"/>
              <w:rPr>
                <w:rFonts w:cs="Arial"/>
              </w:rPr>
            </w:pPr>
            <w:r>
              <w:rPr>
                <w:rFonts w:cs="Arial"/>
                <w:b/>
              </w:rPr>
              <w:lastRenderedPageBreak/>
              <w:t>Administrátor programu</w:t>
            </w:r>
          </w:p>
        </w:tc>
      </w:tr>
      <w:tr w:rsidR="000E64CF" w14:paraId="4DFC70B7" w14:textId="77777777" w:rsidTr="00365B1D">
        <w:trPr>
          <w:trHeight w:val="161"/>
          <w:jc w:val="center"/>
        </w:trPr>
        <w:tc>
          <w:tcPr>
            <w:tcW w:w="3523" w:type="dxa"/>
            <w:tcBorders>
              <w:top w:val="double" w:sz="4" w:space="0" w:color="auto"/>
              <w:left w:val="single" w:sz="4" w:space="0" w:color="auto"/>
              <w:bottom w:val="single" w:sz="4" w:space="0" w:color="auto"/>
              <w:right w:val="single" w:sz="4" w:space="0" w:color="auto"/>
            </w:tcBorders>
            <w:vAlign w:val="center"/>
          </w:tcPr>
          <w:p w14:paraId="5E9D6732" w14:textId="77777777" w:rsidR="000E64CF" w:rsidRDefault="000E64CF" w:rsidP="00365B1D">
            <w:pPr>
              <w:rPr>
                <w:rFonts w:cs="Arial"/>
              </w:rPr>
            </w:pPr>
            <w:r>
              <w:rPr>
                <w:rFonts w:cs="Arial"/>
              </w:rPr>
              <w:t>Příjmení, jméno, titul</w:t>
            </w:r>
          </w:p>
        </w:tc>
        <w:tc>
          <w:tcPr>
            <w:tcW w:w="4188" w:type="dxa"/>
            <w:tcBorders>
              <w:top w:val="double" w:sz="4" w:space="0" w:color="auto"/>
              <w:left w:val="single" w:sz="4" w:space="0" w:color="auto"/>
              <w:bottom w:val="single" w:sz="4" w:space="0" w:color="auto"/>
              <w:right w:val="single" w:sz="4" w:space="0" w:color="auto"/>
            </w:tcBorders>
            <w:vAlign w:val="center"/>
          </w:tcPr>
          <w:p w14:paraId="578CC207" w14:textId="77777777" w:rsidR="000E64CF" w:rsidRDefault="000E64CF" w:rsidP="00365B1D">
            <w:pPr>
              <w:rPr>
                <w:rFonts w:cs="Arial"/>
              </w:rPr>
            </w:pPr>
            <w:r>
              <w:rPr>
                <w:rFonts w:cs="Arial"/>
              </w:rPr>
              <w:t>Fuxová Johana</w:t>
            </w:r>
          </w:p>
        </w:tc>
      </w:tr>
      <w:tr w:rsidR="000E64CF" w14:paraId="525DB37D" w14:textId="77777777" w:rsidTr="00365B1D">
        <w:trPr>
          <w:trHeight w:val="1134"/>
          <w:jc w:val="center"/>
        </w:trPr>
        <w:tc>
          <w:tcPr>
            <w:tcW w:w="3523" w:type="dxa"/>
            <w:tcBorders>
              <w:top w:val="single" w:sz="4" w:space="0" w:color="auto"/>
              <w:left w:val="single" w:sz="4" w:space="0" w:color="auto"/>
              <w:bottom w:val="single" w:sz="4" w:space="0" w:color="auto"/>
              <w:right w:val="single" w:sz="4" w:space="0" w:color="auto"/>
            </w:tcBorders>
            <w:vAlign w:val="center"/>
          </w:tcPr>
          <w:p w14:paraId="687D0514" w14:textId="77777777" w:rsidR="000E64CF" w:rsidRDefault="000E64CF" w:rsidP="00365B1D">
            <w:pPr>
              <w:rPr>
                <w:rFonts w:cs="Arial"/>
              </w:rPr>
            </w:pPr>
            <w:r>
              <w:rPr>
                <w:rFonts w:cs="Arial"/>
              </w:rPr>
              <w:t>Adresa pracoviště</w:t>
            </w:r>
          </w:p>
        </w:tc>
        <w:tc>
          <w:tcPr>
            <w:tcW w:w="4188" w:type="dxa"/>
            <w:tcBorders>
              <w:top w:val="single" w:sz="4" w:space="0" w:color="auto"/>
              <w:left w:val="single" w:sz="4" w:space="0" w:color="auto"/>
              <w:bottom w:val="single" w:sz="4" w:space="0" w:color="auto"/>
              <w:right w:val="single" w:sz="4" w:space="0" w:color="auto"/>
            </w:tcBorders>
            <w:vAlign w:val="center"/>
          </w:tcPr>
          <w:p w14:paraId="1F38BFFC" w14:textId="77777777" w:rsidR="000E64CF" w:rsidRDefault="000E64CF" w:rsidP="00365B1D">
            <w:pPr>
              <w:spacing w:before="0"/>
              <w:rPr>
                <w:rFonts w:cs="Arial"/>
              </w:rPr>
            </w:pPr>
            <w:r>
              <w:rPr>
                <w:rFonts w:cs="Arial"/>
              </w:rPr>
              <w:t xml:space="preserve">Magistrát města České Budějovice, </w:t>
            </w:r>
          </w:p>
          <w:p w14:paraId="5F29F9B7" w14:textId="77777777" w:rsidR="000E64CF" w:rsidRDefault="000E64CF" w:rsidP="00365B1D">
            <w:pPr>
              <w:spacing w:before="0"/>
              <w:rPr>
                <w:rFonts w:cs="Arial"/>
              </w:rPr>
            </w:pPr>
            <w:r>
              <w:rPr>
                <w:rFonts w:cs="Arial"/>
              </w:rPr>
              <w:t>Odbor školství a tělovýchovy</w:t>
            </w:r>
          </w:p>
          <w:p w14:paraId="685DD325" w14:textId="77777777" w:rsidR="000E64CF" w:rsidRDefault="000E64CF" w:rsidP="00365B1D">
            <w:pPr>
              <w:spacing w:before="0"/>
              <w:rPr>
                <w:rFonts w:cs="Arial"/>
              </w:rPr>
            </w:pPr>
            <w:r>
              <w:rPr>
                <w:rFonts w:cs="Arial"/>
              </w:rPr>
              <w:t>Náměstí Přemysla Otakara II. č. 1/1</w:t>
            </w:r>
          </w:p>
          <w:p w14:paraId="727A2155" w14:textId="77777777" w:rsidR="000E64CF" w:rsidRDefault="000E64CF" w:rsidP="00365B1D">
            <w:pPr>
              <w:spacing w:before="0"/>
              <w:rPr>
                <w:rFonts w:cs="Arial"/>
              </w:rPr>
            </w:pPr>
            <w:r>
              <w:rPr>
                <w:rFonts w:cs="Arial"/>
              </w:rPr>
              <w:t>370 92  České Budějovice</w:t>
            </w:r>
          </w:p>
        </w:tc>
      </w:tr>
      <w:tr w:rsidR="000E64CF" w14:paraId="421551D4" w14:textId="77777777" w:rsidTr="00365B1D">
        <w:trPr>
          <w:trHeight w:val="468"/>
          <w:jc w:val="center"/>
        </w:trPr>
        <w:tc>
          <w:tcPr>
            <w:tcW w:w="3523" w:type="dxa"/>
            <w:tcBorders>
              <w:top w:val="single" w:sz="4" w:space="0" w:color="auto"/>
              <w:left w:val="single" w:sz="4" w:space="0" w:color="auto"/>
              <w:bottom w:val="single" w:sz="4" w:space="0" w:color="auto"/>
              <w:right w:val="single" w:sz="4" w:space="0" w:color="auto"/>
            </w:tcBorders>
            <w:vAlign w:val="center"/>
          </w:tcPr>
          <w:p w14:paraId="6FBB94C1" w14:textId="77777777" w:rsidR="000E64CF" w:rsidRDefault="000E64CF" w:rsidP="00365B1D">
            <w:pPr>
              <w:rPr>
                <w:rFonts w:cs="Arial"/>
              </w:rPr>
            </w:pPr>
            <w:r>
              <w:rPr>
                <w:rFonts w:cs="Arial"/>
              </w:rPr>
              <w:t>E-mailová adresa</w:t>
            </w:r>
          </w:p>
          <w:p w14:paraId="0A46A1DC" w14:textId="77777777" w:rsidR="000E64CF" w:rsidRDefault="000E64CF" w:rsidP="00365B1D">
            <w:pPr>
              <w:rPr>
                <w:rFonts w:cs="Arial"/>
              </w:rPr>
            </w:pPr>
            <w:r>
              <w:rPr>
                <w:rFonts w:cs="Arial"/>
              </w:rPr>
              <w:t>Telefon</w:t>
            </w:r>
          </w:p>
        </w:tc>
        <w:tc>
          <w:tcPr>
            <w:tcW w:w="4188" w:type="dxa"/>
            <w:tcBorders>
              <w:top w:val="single" w:sz="4" w:space="0" w:color="auto"/>
              <w:left w:val="single" w:sz="4" w:space="0" w:color="auto"/>
              <w:bottom w:val="single" w:sz="4" w:space="0" w:color="auto"/>
              <w:right w:val="single" w:sz="4" w:space="0" w:color="auto"/>
            </w:tcBorders>
            <w:vAlign w:val="center"/>
          </w:tcPr>
          <w:p w14:paraId="52BC1E35" w14:textId="77777777" w:rsidR="000E64CF" w:rsidRDefault="00F9494B" w:rsidP="00365B1D">
            <w:pPr>
              <w:rPr>
                <w:rFonts w:cs="Arial"/>
              </w:rPr>
            </w:pPr>
            <w:hyperlink r:id="rId39" w:history="1">
              <w:r w:rsidR="000E64CF">
                <w:rPr>
                  <w:rStyle w:val="Hypertextovodkaz"/>
                  <w:rFonts w:cs="Arial"/>
                </w:rPr>
                <w:t>fuxovaj@c-budejovice.cz</w:t>
              </w:r>
            </w:hyperlink>
          </w:p>
          <w:p w14:paraId="15DFB451" w14:textId="77777777" w:rsidR="000E64CF" w:rsidRDefault="000E64CF" w:rsidP="00365B1D">
            <w:pPr>
              <w:rPr>
                <w:rFonts w:cs="Arial"/>
              </w:rPr>
            </w:pPr>
            <w:r>
              <w:rPr>
                <w:rFonts w:cs="Arial"/>
              </w:rPr>
              <w:t>386 801 503</w:t>
            </w:r>
          </w:p>
        </w:tc>
      </w:tr>
    </w:tbl>
    <w:p w14:paraId="46F11A04" w14:textId="77777777" w:rsidR="000E64CF" w:rsidRDefault="000E64CF" w:rsidP="000E64CF">
      <w:pPr>
        <w:rPr>
          <w:bCs/>
          <w:u w:val="single"/>
        </w:rPr>
      </w:pPr>
      <w:r>
        <w:rPr>
          <w:rFonts w:cs="Arial"/>
        </w:rPr>
        <w:t>Možnost konzultace Žádostí bude v období od zveřejnění „Pravidel dotačního programu“ do termínu uzávěrky příjmu Žádostí v dané výzvě (viz čl. II Harmonogram).</w:t>
      </w:r>
      <w:bookmarkStart w:id="55" w:name="_Toc169659019"/>
      <w:bookmarkStart w:id="56" w:name="_Toc160867673"/>
      <w:r>
        <w:rPr>
          <w:rFonts w:cs="Arial"/>
        </w:rPr>
        <w:t xml:space="preserve"> </w:t>
      </w:r>
      <w:bookmarkEnd w:id="55"/>
      <w:bookmarkEnd w:id="56"/>
    </w:p>
    <w:p w14:paraId="2A7FE9CA" w14:textId="77777777" w:rsidR="000E64CF" w:rsidRPr="00604F7B" w:rsidRDefault="000E64CF" w:rsidP="000E64CF">
      <w:pPr>
        <w:pStyle w:val="Nadpis1"/>
      </w:pPr>
      <w:bookmarkStart w:id="57" w:name="_Toc406057843"/>
      <w:bookmarkStart w:id="58" w:name="_Toc169659020"/>
      <w:bookmarkStart w:id="59" w:name="_Toc160867674"/>
      <w:r w:rsidRPr="00887A11">
        <w:rPr>
          <w:u w:val="none"/>
        </w:rPr>
        <w:t>8.</w:t>
      </w:r>
      <w:r w:rsidRPr="00887A11">
        <w:rPr>
          <w:u w:val="none"/>
        </w:rPr>
        <w:tab/>
      </w:r>
      <w:r w:rsidRPr="00604F7B">
        <w:t>Hodnocení a výběr Žádostí</w:t>
      </w:r>
      <w:bookmarkEnd w:id="57"/>
    </w:p>
    <w:p w14:paraId="0838B82A" w14:textId="77777777" w:rsidR="000E64CF" w:rsidRPr="00604F7B" w:rsidRDefault="000E64CF" w:rsidP="000E64CF">
      <w:pPr>
        <w:pStyle w:val="Nadpis2"/>
      </w:pPr>
      <w:bookmarkStart w:id="60" w:name="_Toc406057844"/>
      <w:r w:rsidRPr="00604F7B">
        <w:t>8.1.</w:t>
      </w:r>
      <w:r>
        <w:tab/>
      </w:r>
      <w:r w:rsidRPr="00604F7B">
        <w:t>Proces hodnocení</w:t>
      </w:r>
      <w:bookmarkEnd w:id="58"/>
      <w:bookmarkEnd w:id="59"/>
      <w:bookmarkEnd w:id="60"/>
    </w:p>
    <w:p w14:paraId="02FDC534" w14:textId="77777777" w:rsidR="000E64CF" w:rsidRDefault="000E64CF" w:rsidP="000E64CF">
      <w:r>
        <w:t>Vyhodnocovací proces začíná podáním žádosti v řádném termínu a končí rozhodnutím příslušného orgánu (dle čl. 2, odst. 2 Směrnice) udělit dotace vybraným žadatelům.</w:t>
      </w:r>
    </w:p>
    <w:p w14:paraId="5C831A3B" w14:textId="77777777" w:rsidR="000E64CF" w:rsidRDefault="000E64CF" w:rsidP="000E64CF">
      <w:r>
        <w:t>Všechny řádně došlé a zaevidované Žádosti budou vyhodnocovány ve dvou fázích:</w:t>
      </w:r>
    </w:p>
    <w:p w14:paraId="2C922812" w14:textId="77777777" w:rsidR="000E64CF" w:rsidRDefault="000E64CF" w:rsidP="000E64CF">
      <w:pPr>
        <w:numPr>
          <w:ilvl w:val="1"/>
          <w:numId w:val="15"/>
        </w:numPr>
        <w:tabs>
          <w:tab w:val="num" w:pos="360"/>
        </w:tabs>
        <w:ind w:left="360"/>
        <w:rPr>
          <w:b/>
        </w:rPr>
      </w:pPr>
      <w:r>
        <w:rPr>
          <w:b/>
        </w:rPr>
        <w:t xml:space="preserve">Formální a prvotní věcná kontrola </w:t>
      </w:r>
    </w:p>
    <w:p w14:paraId="7E1814D3" w14:textId="77777777" w:rsidR="000E64CF" w:rsidRDefault="000E64CF" w:rsidP="000E64CF">
      <w:r>
        <w:t>První fáze posouzení Žádostí, kterou provádí Administrátor, spočívá v ověření a věcné správnosti žádosti:</w:t>
      </w:r>
    </w:p>
    <w:p w14:paraId="7CE3DE21" w14:textId="77777777" w:rsidR="000E64CF" w:rsidRDefault="000E64CF" w:rsidP="000E64CF">
      <w:pPr>
        <w:numPr>
          <w:ilvl w:val="0"/>
          <w:numId w:val="16"/>
        </w:numPr>
      </w:pPr>
      <w:r>
        <w:t xml:space="preserve">je Žádost úplná a v souladu s požadovanými náležitostmi; </w:t>
      </w:r>
    </w:p>
    <w:p w14:paraId="4CCDA561" w14:textId="77777777" w:rsidR="000E64CF" w:rsidRDefault="000E64CF" w:rsidP="000E64CF">
      <w:pPr>
        <w:numPr>
          <w:ilvl w:val="0"/>
          <w:numId w:val="16"/>
        </w:numPr>
      </w:pPr>
      <w:r>
        <w:t xml:space="preserve">předložená Žádost a žadatel vyhovují podmínkám daného programu (dle čl. 5 Pravidel). </w:t>
      </w:r>
      <w:r w:rsidRPr="00010594">
        <w:t xml:space="preserve">Pokud </w:t>
      </w:r>
      <w:r>
        <w:t>žádost vykazuje formální a věcné nedostatky, administrátor vyzve žadatele k jejich odstranění. Pokud žadatel do 5 kalendářních dnů od vyzvání nedostatky neodstraní, administrátor žádost vyřadí z dalšího hodnocení</w:t>
      </w:r>
      <w:r w:rsidRPr="00010594">
        <w:t>.</w:t>
      </w:r>
      <w:r>
        <w:t xml:space="preserve"> Výsledky kontroly společně s Žádostmi budou předány Administrátorem hodnotící komisi;</w:t>
      </w:r>
    </w:p>
    <w:p w14:paraId="084E4ACA" w14:textId="77777777" w:rsidR="000E64CF" w:rsidRDefault="000E64CF" w:rsidP="000E64CF">
      <w:pPr>
        <w:numPr>
          <w:ilvl w:val="1"/>
          <w:numId w:val="15"/>
        </w:numPr>
        <w:tabs>
          <w:tab w:val="num" w:pos="360"/>
        </w:tabs>
        <w:ind w:left="360"/>
        <w:rPr>
          <w:b/>
        </w:rPr>
      </w:pPr>
      <w:r>
        <w:rPr>
          <w:b/>
        </w:rPr>
        <w:t xml:space="preserve">Hodnocení finanční a obsahové kvality </w:t>
      </w:r>
    </w:p>
    <w:p w14:paraId="3E97E4F9" w14:textId="77777777" w:rsidR="000E64CF" w:rsidRDefault="000E64CF" w:rsidP="000E64CF">
      <w:r>
        <w:t xml:space="preserve">Druhou fázi hodnocení provádí a je za ni zodpovědná jmenovaná hodnotící komise. </w:t>
      </w:r>
    </w:p>
    <w:p w14:paraId="64380A22" w14:textId="77777777" w:rsidR="000E64CF" w:rsidRDefault="000E64CF" w:rsidP="000E64CF">
      <w:r>
        <w:t>Hodnotící komise se při hodnocení řídí Směrnicí, Pravidly, hodnotícími kritérii a Jednacím řádem komisí Rady města v </w:t>
      </w:r>
      <w:r w:rsidRPr="00010594">
        <w:t>aktuálním znění.</w:t>
      </w:r>
    </w:p>
    <w:p w14:paraId="54E9A6D9" w14:textId="77777777" w:rsidR="000E64CF" w:rsidRDefault="000E64CF" w:rsidP="000E64CF">
      <w:r>
        <w:t>Hodnotící komise:</w:t>
      </w:r>
    </w:p>
    <w:p w14:paraId="22B2AD46" w14:textId="77777777" w:rsidR="000E64CF" w:rsidRDefault="000E64CF" w:rsidP="000E64CF">
      <w:pPr>
        <w:numPr>
          <w:ilvl w:val="0"/>
          <w:numId w:val="17"/>
        </w:numPr>
      </w:pPr>
      <w:r>
        <w:t>vyhodnotí Administrátorem předložené Žádosti;</w:t>
      </w:r>
    </w:p>
    <w:p w14:paraId="3BAE131F" w14:textId="77777777" w:rsidR="000E64CF" w:rsidRPr="00753F66" w:rsidRDefault="000E64CF" w:rsidP="000E64CF">
      <w:pPr>
        <w:numPr>
          <w:ilvl w:val="0"/>
          <w:numId w:val="21"/>
        </w:numPr>
        <w:rPr>
          <w:i/>
          <w:color w:val="000000" w:themeColor="text1"/>
        </w:rPr>
      </w:pPr>
      <w:r w:rsidRPr="00753F66">
        <w:rPr>
          <w:color w:val="000000" w:themeColor="text1"/>
        </w:rPr>
        <w:t xml:space="preserve">má právo krátit rozpočet vybraných projektů s ohledem na účelnost a hospodárnost rozpočtu; v takovém případě se krátí i podíl žadatele na uznatelných nákladech při zachování procentuelního rozdělení zdrojů financování dle původního rozpočtu; </w:t>
      </w:r>
    </w:p>
    <w:p w14:paraId="20206B0C" w14:textId="77777777" w:rsidR="000E64CF" w:rsidRPr="00753F66" w:rsidRDefault="000E64CF" w:rsidP="000E64CF">
      <w:pPr>
        <w:numPr>
          <w:ilvl w:val="0"/>
          <w:numId w:val="21"/>
        </w:numPr>
        <w:spacing w:before="0"/>
        <w:ind w:left="782" w:hanging="357"/>
        <w:rPr>
          <w:i/>
          <w:color w:val="000000" w:themeColor="text1"/>
        </w:rPr>
      </w:pPr>
      <w:r w:rsidRPr="00753F66">
        <w:rPr>
          <w:color w:val="000000" w:themeColor="text1"/>
        </w:rPr>
        <w:t>v případě krácení dotace komise zajistí souhlas žadatele se snížením rozpočtu a předložení upraveného rozpočtu projektu</w:t>
      </w:r>
      <w:r w:rsidRPr="00753F66">
        <w:rPr>
          <w:rFonts w:cs="Arial"/>
          <w:color w:val="000000" w:themeColor="text1"/>
        </w:rPr>
        <w:t>;</w:t>
      </w:r>
      <w:r w:rsidRPr="00753F66">
        <w:rPr>
          <w:color w:val="000000" w:themeColor="text1"/>
        </w:rPr>
        <w:t xml:space="preserve"> změna bude zaznamenána do hodnotící tabulky a do zápisu z jednání komise;</w:t>
      </w:r>
      <w:r w:rsidRPr="00753F66">
        <w:rPr>
          <w:i/>
          <w:color w:val="000000" w:themeColor="text1"/>
        </w:rPr>
        <w:t xml:space="preserve"> </w:t>
      </w:r>
    </w:p>
    <w:p w14:paraId="16B77C96" w14:textId="77777777" w:rsidR="000E64CF" w:rsidRDefault="000E64CF" w:rsidP="000E64CF">
      <w:pPr>
        <w:numPr>
          <w:ilvl w:val="0"/>
          <w:numId w:val="17"/>
        </w:numPr>
      </w:pPr>
      <w:r>
        <w:t>při hodnocení Žádostí musí být přihlédnuto k tomu, zda žadatelé, kteří v uplynulých 3 letech před podáním žádosti neporušili povinnosti vyplývající ze Smlouvy či jiné podpory města České Budějovice</w:t>
      </w:r>
      <w:r>
        <w:rPr>
          <w:rFonts w:cs="Arial"/>
        </w:rPr>
        <w:t>; pokud tyto povinnosti porušili, je poskytovatel dotace oprávněn jejich Žádosti vyloučit v následujících 3 letech;</w:t>
      </w:r>
      <w:r>
        <w:t xml:space="preserve"> </w:t>
      </w:r>
    </w:p>
    <w:p w14:paraId="18333613" w14:textId="77777777" w:rsidR="000E64CF" w:rsidRDefault="000E64CF" w:rsidP="000E64CF">
      <w:pPr>
        <w:ind w:left="425"/>
      </w:pPr>
      <w:r>
        <w:t>V případě krácení rozpočtu a s tím spojené snížení dotace, zajistí administrátor souhlas žadatele se snížením rozpočtu formou předložení upraveného rozpočtu projektu.</w:t>
      </w:r>
    </w:p>
    <w:p w14:paraId="7FAE377D" w14:textId="77777777" w:rsidR="000E64CF" w:rsidRDefault="000E64CF" w:rsidP="000E64CF">
      <w:pPr>
        <w:ind w:left="425"/>
      </w:pPr>
      <w:r>
        <w:lastRenderedPageBreak/>
        <w:t>Výstupem hodnocení Žádostí hodnotící komisí bude:</w:t>
      </w:r>
    </w:p>
    <w:p w14:paraId="5993A647" w14:textId="77777777" w:rsidR="000E64CF" w:rsidRDefault="000E64CF" w:rsidP="000E64CF">
      <w:pPr>
        <w:numPr>
          <w:ilvl w:val="0"/>
          <w:numId w:val="16"/>
        </w:numPr>
      </w:pPr>
      <w:r>
        <w:rPr>
          <w:u w:val="single"/>
        </w:rPr>
        <w:t>Protokol hodnocení</w:t>
      </w:r>
      <w:r>
        <w:t xml:space="preserve"> s uvedením způsobu hodnocení jednotlivých Žádostí; protokol bude podepsán všemi členy hodnotící komise. </w:t>
      </w:r>
    </w:p>
    <w:p w14:paraId="105ED2FA" w14:textId="77777777" w:rsidR="000E64CF" w:rsidRDefault="000E64CF" w:rsidP="000E64CF">
      <w:pPr>
        <w:ind w:left="756"/>
      </w:pPr>
      <w:r>
        <w:t>Protokol hodnocení bude obsahovat:</w:t>
      </w:r>
    </w:p>
    <w:p w14:paraId="20D08ADA" w14:textId="77777777" w:rsidR="000E64CF" w:rsidRDefault="000E64CF" w:rsidP="000E64CF">
      <w:pPr>
        <w:numPr>
          <w:ilvl w:val="0"/>
          <w:numId w:val="18"/>
        </w:numPr>
        <w:tabs>
          <w:tab w:val="clear" w:pos="1776"/>
          <w:tab w:val="num" w:pos="2124"/>
        </w:tabs>
        <w:ind w:left="2124"/>
      </w:pPr>
      <w:r>
        <w:t xml:space="preserve">název žadatele, název projektu, výši požadované dotace, vyjádření členů hodnotící komise, návrh komise (vybrán / nevybrán), doporučená výše poskytnuté dotace, příp. důvod zamítnutí nebo krácení rozpočtu projektu (včetně upravené výše rozpočtu) </w:t>
      </w:r>
    </w:p>
    <w:p w14:paraId="7B6B925A" w14:textId="77777777" w:rsidR="000E64CF" w:rsidRDefault="000E64CF" w:rsidP="000E64CF">
      <w:pPr>
        <w:numPr>
          <w:ilvl w:val="0"/>
          <w:numId w:val="16"/>
        </w:numPr>
      </w:pPr>
      <w:r>
        <w:rPr>
          <w:u w:val="single"/>
        </w:rPr>
        <w:t>Seznam vybraných Žádostí</w:t>
      </w:r>
      <w:r w:rsidRPr="005120C5">
        <w:t xml:space="preserve"> </w:t>
      </w:r>
      <w:r>
        <w:t>včetně výše navržených dotací doporučených k udělení dotace;</w:t>
      </w:r>
    </w:p>
    <w:p w14:paraId="68DA79A2" w14:textId="77777777" w:rsidR="000E64CF" w:rsidRDefault="000E64CF" w:rsidP="000E64CF">
      <w:r w:rsidRPr="00010594">
        <w:t>Důvody, vedoucí k vyřazení Žádosti jsou následující:</w:t>
      </w:r>
    </w:p>
    <w:p w14:paraId="20792E45" w14:textId="77777777" w:rsidR="000E64CF" w:rsidRPr="00D74533" w:rsidRDefault="000E64CF" w:rsidP="000E64CF">
      <w:pPr>
        <w:numPr>
          <w:ilvl w:val="0"/>
          <w:numId w:val="31"/>
        </w:numPr>
        <w:spacing w:before="0"/>
        <w:ind w:left="782" w:hanging="357"/>
        <w:rPr>
          <w:rFonts w:cs="Arial"/>
          <w:szCs w:val="22"/>
        </w:rPr>
      </w:pPr>
      <w:r w:rsidRPr="00D74533">
        <w:rPr>
          <w:rFonts w:cs="Arial"/>
          <w:szCs w:val="22"/>
        </w:rPr>
        <w:t xml:space="preserve">Žádost byla podána až po datu uzávěrky – v systému e Dotace nebude žádost podaná po datu uzávěrky zaevidována do systému, </w:t>
      </w:r>
    </w:p>
    <w:p w14:paraId="63F0CE8D" w14:textId="77777777" w:rsidR="000E64CF" w:rsidRDefault="000E64CF" w:rsidP="000E64CF">
      <w:pPr>
        <w:numPr>
          <w:ilvl w:val="0"/>
          <w:numId w:val="19"/>
        </w:numPr>
        <w:spacing w:before="0"/>
        <w:ind w:left="782" w:hanging="357"/>
        <w:rPr>
          <w:rFonts w:cs="Arial"/>
        </w:rPr>
      </w:pPr>
      <w:r>
        <w:rPr>
          <w:rFonts w:cs="Arial"/>
        </w:rPr>
        <w:t xml:space="preserve">Žádost je neúplná, neobsahuje požadované přílohy nebo jinak neodpovídá stanoveným administrativním podmínkám, </w:t>
      </w:r>
    </w:p>
    <w:p w14:paraId="2830EDFC" w14:textId="77777777" w:rsidR="000E64CF" w:rsidRDefault="000E64CF" w:rsidP="000E64CF">
      <w:pPr>
        <w:numPr>
          <w:ilvl w:val="0"/>
          <w:numId w:val="19"/>
        </w:numPr>
        <w:spacing w:before="0"/>
        <w:ind w:left="782" w:hanging="357"/>
        <w:rPr>
          <w:rFonts w:cs="Arial"/>
        </w:rPr>
      </w:pPr>
      <w:r>
        <w:rPr>
          <w:rFonts w:cs="Arial"/>
        </w:rPr>
        <w:t xml:space="preserve">žadatel není oprávněn žádat o dotaci podle podmínek programu, </w:t>
      </w:r>
    </w:p>
    <w:p w14:paraId="7826B290" w14:textId="77777777" w:rsidR="000E64CF" w:rsidRDefault="000E64CF" w:rsidP="000E64CF">
      <w:pPr>
        <w:rPr>
          <w:b/>
          <w:sz w:val="28"/>
          <w:szCs w:val="28"/>
        </w:rPr>
      </w:pPr>
      <w:r>
        <w:t xml:space="preserve">Administrátor poté předloží výsledný </w:t>
      </w:r>
      <w:r>
        <w:rPr>
          <w:u w:val="single"/>
        </w:rPr>
        <w:t>seznam vybraných Žádostí</w:t>
      </w:r>
      <w:r>
        <w:t xml:space="preserve"> doporučených k rozhodnutí o udělení dotace </w:t>
      </w:r>
      <w:bookmarkStart w:id="61" w:name="_Toc175624296"/>
      <w:bookmarkStart w:id="62" w:name="_Toc169659021"/>
      <w:r>
        <w:t>podle kompetencí uvedených v čl. 2, odst. 2 Směrnice.</w:t>
      </w:r>
    </w:p>
    <w:p w14:paraId="7F9D2C3B" w14:textId="77777777" w:rsidR="000E64CF" w:rsidRPr="006B5048" w:rsidRDefault="000E64CF" w:rsidP="000E64CF">
      <w:pPr>
        <w:pStyle w:val="Nadpis2"/>
        <w:rPr>
          <w:i/>
        </w:rPr>
      </w:pPr>
      <w:bookmarkStart w:id="63" w:name="_Toc406057845"/>
      <w:r>
        <w:t>8.2.</w:t>
      </w:r>
      <w:r>
        <w:tab/>
      </w:r>
      <w:r w:rsidRPr="006B5048">
        <w:t>Rozhodování o udělení dotace</w:t>
      </w:r>
      <w:bookmarkEnd w:id="61"/>
      <w:bookmarkEnd w:id="62"/>
      <w:bookmarkEnd w:id="63"/>
    </w:p>
    <w:p w14:paraId="4BB6BF41" w14:textId="77777777" w:rsidR="000E64CF" w:rsidRPr="001E0681" w:rsidRDefault="000E64CF" w:rsidP="000E64CF">
      <w:pPr>
        <w:rPr>
          <w:rFonts w:cs="Arial"/>
        </w:rPr>
      </w:pPr>
      <w:r>
        <w:rPr>
          <w:rFonts w:cs="Arial"/>
        </w:rPr>
        <w:t>Rozhodování o poskytnutí dotace se řídí Směrnicí. Administrátor do 10 pracovních dnů od data usnesení Rady nebo Zastupitelstva k rozhodnutí informuje všechny žadatele o přidělení nebo nepřidělení dotace. Úspěšní žadatelé budou zároveň vyzvání k podpisu Smlouvy.</w:t>
      </w:r>
      <w:r w:rsidRPr="00887A11">
        <w:rPr>
          <w:rFonts w:cs="Arial"/>
          <w:color w:val="FF0000"/>
        </w:rPr>
        <w:t xml:space="preserve"> </w:t>
      </w:r>
      <w:r w:rsidRPr="001E0681">
        <w:rPr>
          <w:rFonts w:cs="Arial"/>
        </w:rPr>
        <w:t>Neúspěšní žadatelé budou bez zbytečného odkladu informováni o zamítnutí žádosti</w:t>
      </w:r>
      <w:r>
        <w:rPr>
          <w:rFonts w:cs="Arial"/>
        </w:rPr>
        <w:t>.</w:t>
      </w:r>
      <w:r w:rsidRPr="001E0681">
        <w:t xml:space="preserve"> </w:t>
      </w:r>
    </w:p>
    <w:p w14:paraId="3CD40924" w14:textId="77777777" w:rsidR="000E64CF" w:rsidRPr="001606B1" w:rsidRDefault="000E64CF" w:rsidP="000E64CF">
      <w:pPr>
        <w:rPr>
          <w:u w:val="single"/>
        </w:rPr>
      </w:pPr>
      <w:r w:rsidRPr="00ED4626">
        <w:rPr>
          <w:u w:val="single"/>
        </w:rPr>
        <w:t>Na přidělení dotace není právní nárok.</w:t>
      </w:r>
    </w:p>
    <w:p w14:paraId="2D6F6C77" w14:textId="77777777" w:rsidR="000E64CF" w:rsidRPr="00D06B4B" w:rsidRDefault="000E64CF" w:rsidP="000E64CF">
      <w:pPr>
        <w:rPr>
          <w:sz w:val="24"/>
          <w:szCs w:val="24"/>
        </w:rPr>
      </w:pPr>
      <w:r>
        <w:t xml:space="preserve">Administrátor předá na finanční odbor seznam poskytnutých dotací v souladu s Pokynem tajemníka Magistrátu města České Budějovice č. 9/2021 v platném znění, </w:t>
      </w:r>
      <w:r w:rsidRPr="007765CE">
        <w:rPr>
          <w:sz w:val="24"/>
          <w:szCs w:val="24"/>
        </w:rPr>
        <w:t>případně jiným vnitřním předpisem Poskytovatele, upravujícím postup při poskytování peněžitých a jiných plnění s ohledem na pravidla zákazu veřejné podpory.</w:t>
      </w:r>
    </w:p>
    <w:p w14:paraId="26A0E886" w14:textId="77777777" w:rsidR="000E64CF" w:rsidRDefault="000E64CF" w:rsidP="000E64CF">
      <w:r w:rsidRPr="001606B1">
        <w:t>Dotazy a následné konzultace žadatelů:</w:t>
      </w:r>
    </w:p>
    <w:p w14:paraId="0605279D" w14:textId="77777777" w:rsidR="000E64CF" w:rsidRDefault="000E64CF" w:rsidP="000E64CF">
      <w:pPr>
        <w:numPr>
          <w:ilvl w:val="0"/>
          <w:numId w:val="20"/>
        </w:numPr>
        <w:spacing w:before="0"/>
      </w:pPr>
      <w:r>
        <w:t>na formální vyřazení žádosti  - vyřizuje Administrátor</w:t>
      </w:r>
    </w:p>
    <w:p w14:paraId="0ECD57BA" w14:textId="77777777" w:rsidR="000E64CF" w:rsidRPr="001606B1" w:rsidRDefault="000E64CF" w:rsidP="000E64CF">
      <w:pPr>
        <w:numPr>
          <w:ilvl w:val="0"/>
          <w:numId w:val="20"/>
        </w:numPr>
        <w:spacing w:before="0"/>
      </w:pPr>
      <w:r>
        <w:t>k nevybraným žádostem, které byly formálně správné - vyřizuje předseda komise</w:t>
      </w:r>
    </w:p>
    <w:p w14:paraId="76AB3C0E" w14:textId="77777777" w:rsidR="000E64CF" w:rsidRPr="00A24C4A" w:rsidRDefault="000E64CF" w:rsidP="000E64CF">
      <w:pPr>
        <w:pStyle w:val="Nadpis2"/>
        <w:tabs>
          <w:tab w:val="num" w:pos="756"/>
        </w:tabs>
      </w:pPr>
      <w:bookmarkStart w:id="64" w:name="_Toc406057846"/>
      <w:bookmarkStart w:id="65" w:name="_Toc175624297"/>
      <w:bookmarkStart w:id="66" w:name="_Toc160867677"/>
      <w:r w:rsidRPr="00A24C4A">
        <w:t>8.3.</w:t>
      </w:r>
      <w:r>
        <w:tab/>
      </w:r>
      <w:r w:rsidRPr="00A24C4A">
        <w:t>Poskytování informací o výběru Žádostí</w:t>
      </w:r>
      <w:bookmarkEnd w:id="64"/>
      <w:r w:rsidRPr="00A24C4A">
        <w:t xml:space="preserve"> </w:t>
      </w:r>
      <w:bookmarkEnd w:id="65"/>
      <w:bookmarkEnd w:id="66"/>
    </w:p>
    <w:p w14:paraId="222BDBD9" w14:textId="77777777" w:rsidR="000E64CF" w:rsidRPr="001606B1" w:rsidRDefault="000E64CF" w:rsidP="000E64CF">
      <w:pPr>
        <w:rPr>
          <w:u w:val="single"/>
        </w:rPr>
      </w:pPr>
      <w:r w:rsidRPr="001606B1">
        <w:rPr>
          <w:u w:val="single"/>
        </w:rPr>
        <w:t>Zaměstnanci magistrátu města, Administrátor ani členové hodnotící komis</w:t>
      </w:r>
      <w:r>
        <w:rPr>
          <w:u w:val="single"/>
        </w:rPr>
        <w:t>e</w:t>
      </w:r>
      <w:r w:rsidRPr="001606B1">
        <w:rPr>
          <w:u w:val="single"/>
        </w:rPr>
        <w:t xml:space="preserve"> nejsou oprávněni poskytovat informace o skutečnostech souvisejících s procesem hodnocení Žádostí před usnesením, které rozhodne o udělení dotace.</w:t>
      </w:r>
    </w:p>
    <w:p w14:paraId="079DE9EE" w14:textId="77777777" w:rsidR="000E64CF" w:rsidRPr="00A24C4A" w:rsidRDefault="000E64CF" w:rsidP="000E64CF">
      <w:pPr>
        <w:pStyle w:val="Nadpis2"/>
      </w:pPr>
      <w:bookmarkStart w:id="67" w:name="_Toc169659023"/>
      <w:bookmarkStart w:id="68" w:name="_Toc160867678"/>
      <w:bookmarkStart w:id="69" w:name="_Toc406057847"/>
      <w:r w:rsidRPr="00A24C4A">
        <w:t>8.4.</w:t>
      </w:r>
      <w:r>
        <w:tab/>
      </w:r>
      <w:r w:rsidRPr="00A24C4A">
        <w:t>Složení hodnotící komise:</w:t>
      </w:r>
      <w:bookmarkEnd w:id="67"/>
      <w:bookmarkEnd w:id="68"/>
      <w:bookmarkEnd w:id="69"/>
    </w:p>
    <w:p w14:paraId="5023F79F" w14:textId="77777777" w:rsidR="000E64CF" w:rsidRDefault="000E64CF" w:rsidP="000E64CF">
      <w:r>
        <w:t xml:space="preserve">Hodnotící komise pro dotace jsou zřizovány radou města, která rovněž jmenuje členy komise (viz Směrnice, čl. 2., odst. 10). </w:t>
      </w:r>
    </w:p>
    <w:p w14:paraId="0EDF7664" w14:textId="77777777" w:rsidR="000E64CF" w:rsidRDefault="000E64CF" w:rsidP="000E64CF">
      <w:r>
        <w:t>Zaměstnanec nebo člen statutárních orgánů subjektu, který se bude ucházet o dotaci, nesmí být členem hodnotící komise pro opatření ve kterém tento subjekt podává žádost.</w:t>
      </w:r>
    </w:p>
    <w:p w14:paraId="2DCD95D3" w14:textId="77777777" w:rsidR="000E64CF" w:rsidRDefault="000E64CF" w:rsidP="000E64CF">
      <w:pPr>
        <w:rPr>
          <w:b/>
          <w:u w:val="single"/>
        </w:rPr>
      </w:pPr>
    </w:p>
    <w:p w14:paraId="42F97BAC" w14:textId="77777777" w:rsidR="000E64CF" w:rsidRDefault="000E64CF" w:rsidP="000E64CF">
      <w:pPr>
        <w:rPr>
          <w:b/>
          <w:u w:val="single"/>
        </w:rPr>
      </w:pPr>
    </w:p>
    <w:p w14:paraId="780A3BEA" w14:textId="77777777" w:rsidR="000E64CF" w:rsidRDefault="000E64CF" w:rsidP="000E64CF">
      <w:r>
        <w:rPr>
          <w:b/>
          <w:u w:val="single"/>
        </w:rPr>
        <w:t xml:space="preserve">Hodnotící komise pro poskytování příspěvků pro Opatření 1 a 2 </w:t>
      </w:r>
      <w:r>
        <w:t xml:space="preserve"> </w:t>
      </w:r>
    </w:p>
    <w:p w14:paraId="3BA97652" w14:textId="77777777" w:rsidR="000E64CF" w:rsidRDefault="000E64CF" w:rsidP="000E64CF">
      <w:r>
        <w:t xml:space="preserve">Členové hodnotící komise pro poskytování příspěvků: </w:t>
      </w:r>
    </w:p>
    <w:p w14:paraId="6F2CFA6F" w14:textId="77777777" w:rsidR="000E64CF" w:rsidRDefault="000E64CF" w:rsidP="000E64CF">
      <w:pPr>
        <w:rPr>
          <w:rFonts w:eastAsia="Calibri"/>
          <w:color w:val="000000" w:themeColor="text1"/>
          <w:szCs w:val="22"/>
          <w:lang w:eastAsia="en-US"/>
        </w:rPr>
      </w:pPr>
      <w:r>
        <w:lastRenderedPageBreak/>
        <w:t xml:space="preserve">Mgr. Vladimíra Bernasová                            </w:t>
      </w:r>
      <w:r w:rsidRPr="00230EB5">
        <w:rPr>
          <w:rFonts w:eastAsia="Calibri"/>
          <w:color w:val="000000" w:themeColor="text1"/>
          <w:szCs w:val="22"/>
          <w:lang w:eastAsia="en-US"/>
        </w:rPr>
        <w:t>Mgr. Vít Dvořák</w:t>
      </w:r>
    </w:p>
    <w:p w14:paraId="2B905B94" w14:textId="77777777" w:rsidR="000E64CF" w:rsidRDefault="000E64CF" w:rsidP="000E64CF">
      <w:pPr>
        <w:spacing w:before="0"/>
      </w:pPr>
      <w:r>
        <w:t>Mgr. et Mgr. Th.D. Ondřej Doskočil</w:t>
      </w:r>
      <w:r>
        <w:tab/>
      </w:r>
      <w:r>
        <w:tab/>
        <w:t>Mgr. František Hřídel</w:t>
      </w:r>
    </w:p>
    <w:p w14:paraId="5C15FBEE" w14:textId="77777777" w:rsidR="000E64CF" w:rsidRDefault="000E64CF" w:rsidP="000E64CF">
      <w:pPr>
        <w:spacing w:before="0"/>
      </w:pPr>
      <w:r>
        <w:t>Mgr. Jindřiška Kačenová</w:t>
      </w:r>
      <w:r>
        <w:tab/>
      </w:r>
      <w:r>
        <w:tab/>
      </w:r>
      <w:r>
        <w:tab/>
        <w:t>Ing. Gabriela Mádlová</w:t>
      </w:r>
    </w:p>
    <w:p w14:paraId="526EB805" w14:textId="77777777" w:rsidR="000E64CF" w:rsidRDefault="000E64CF" w:rsidP="000E64CF">
      <w:pPr>
        <w:spacing w:before="0"/>
      </w:pPr>
      <w:r>
        <w:t>Mgr. Jan Schreib</w:t>
      </w:r>
      <w:r>
        <w:tab/>
      </w:r>
      <w:r>
        <w:tab/>
      </w:r>
      <w:r>
        <w:tab/>
      </w:r>
      <w:r>
        <w:tab/>
        <w:t>doc .Dr. Ing. Dagmar Škodová Parmová</w:t>
      </w:r>
    </w:p>
    <w:p w14:paraId="7C967A7E" w14:textId="77777777" w:rsidR="000E64CF" w:rsidRDefault="000E64CF" w:rsidP="000E64CF">
      <w:pPr>
        <w:spacing w:before="0"/>
      </w:pPr>
      <w:r>
        <w:t>Ivana Šlehovrová</w:t>
      </w:r>
      <w:r>
        <w:tab/>
      </w:r>
      <w:r>
        <w:tab/>
      </w:r>
      <w:r>
        <w:tab/>
      </w:r>
      <w:r>
        <w:tab/>
        <w:t>Ing. Tomáš Volek</w:t>
      </w:r>
    </w:p>
    <w:p w14:paraId="33E63C72" w14:textId="77777777" w:rsidR="000E64CF" w:rsidRPr="0016538A" w:rsidRDefault="000E64CF" w:rsidP="000E64CF">
      <w:pPr>
        <w:spacing w:before="0"/>
        <w:rPr>
          <w:rFonts w:eastAsia="Calibri"/>
          <w:szCs w:val="22"/>
          <w:lang w:eastAsia="en-US"/>
        </w:rPr>
      </w:pPr>
      <w:r>
        <w:rPr>
          <w:szCs w:val="22"/>
        </w:rPr>
        <w:t>Mgr.</w:t>
      </w:r>
      <w:r w:rsidRPr="0016538A">
        <w:rPr>
          <w:szCs w:val="22"/>
        </w:rPr>
        <w:t>Jana</w:t>
      </w:r>
      <w:r>
        <w:rPr>
          <w:szCs w:val="22"/>
        </w:rPr>
        <w:t xml:space="preserve"> </w:t>
      </w:r>
      <w:r w:rsidRPr="0016538A">
        <w:rPr>
          <w:szCs w:val="22"/>
        </w:rPr>
        <w:t xml:space="preserve">Trávníčková </w:t>
      </w:r>
    </w:p>
    <w:p w14:paraId="22A9A0E1" w14:textId="77777777" w:rsidR="000E64CF" w:rsidRDefault="000E64CF" w:rsidP="000E64CF">
      <w:r>
        <w:t>Komise má k dispozici Administrátora dotačního programu, který zajišťuje nezbytnou administrativní podporu pro posouzení předložených žádostí.</w:t>
      </w:r>
    </w:p>
    <w:p w14:paraId="608DABCE" w14:textId="77777777" w:rsidR="000E64CF" w:rsidRPr="00A24C4A" w:rsidRDefault="000E64CF" w:rsidP="000E64CF">
      <w:pPr>
        <w:pStyle w:val="Nadpis2"/>
        <w:keepLines w:val="0"/>
        <w:numPr>
          <w:ilvl w:val="1"/>
          <w:numId w:val="22"/>
        </w:numPr>
        <w:spacing w:before="240" w:after="60"/>
        <w:jc w:val="left"/>
      </w:pPr>
      <w:bookmarkStart w:id="70" w:name="_Toc169659024"/>
      <w:bookmarkStart w:id="71" w:name="_Toc160867679"/>
      <w:bookmarkStart w:id="72" w:name="_Toc406057848"/>
      <w:r w:rsidRPr="00A24C4A">
        <w:t>Kritéria pro hodnocení:</w:t>
      </w:r>
      <w:bookmarkEnd w:id="70"/>
      <w:bookmarkEnd w:id="71"/>
      <w:bookmarkEnd w:id="72"/>
    </w:p>
    <w:p w14:paraId="3604F666" w14:textId="77777777" w:rsidR="000E64CF" w:rsidRPr="000C7802" w:rsidRDefault="000E64CF" w:rsidP="000E64CF">
      <w:r w:rsidRPr="000C7802">
        <w:t>Způsob hodnocení je uveden v čl. 8., odst. 8.1, bod 2.</w:t>
      </w:r>
    </w:p>
    <w:p w14:paraId="776D647E" w14:textId="77777777" w:rsidR="000E64CF" w:rsidRDefault="000E64CF" w:rsidP="000E64CF">
      <w:pPr>
        <w:rPr>
          <w:b/>
          <w:u w:val="single"/>
        </w:rPr>
      </w:pPr>
    </w:p>
    <w:p w14:paraId="3AB533E1" w14:textId="77777777" w:rsidR="000E64CF" w:rsidRDefault="000E64CF" w:rsidP="000E64CF">
      <w:pPr>
        <w:rPr>
          <w:b/>
          <w:u w:val="single"/>
        </w:rPr>
      </w:pPr>
      <w:r>
        <w:rPr>
          <w:b/>
          <w:u w:val="single"/>
        </w:rPr>
        <w:t>Opatření č. 1</w:t>
      </w:r>
    </w:p>
    <w:p w14:paraId="54940D30" w14:textId="77777777" w:rsidR="000E64CF" w:rsidRDefault="000E64CF" w:rsidP="000E64CF">
      <w:r w:rsidRPr="00CD51AF">
        <w:t>Školská komise provede hodnocení žadatelů a navrhne výši dotace pro žadatele</w:t>
      </w:r>
      <w:r>
        <w:t xml:space="preserve"> </w:t>
      </w:r>
      <w:r w:rsidRPr="00CD51AF">
        <w:t>dle hodnotících kritérií:</w:t>
      </w:r>
    </w:p>
    <w:p w14:paraId="4ECACB18" w14:textId="77777777" w:rsidR="000E64CF" w:rsidRDefault="000E64CF" w:rsidP="000E64CF"/>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5"/>
        <w:gridCol w:w="1506"/>
        <w:gridCol w:w="1439"/>
      </w:tblGrid>
      <w:tr w:rsidR="000E64CF" w14:paraId="6CF1B7AB" w14:textId="77777777" w:rsidTr="00365B1D">
        <w:trPr>
          <w:trHeight w:val="422"/>
          <w:jc w:val="center"/>
        </w:trPr>
        <w:tc>
          <w:tcPr>
            <w:tcW w:w="9440" w:type="dxa"/>
            <w:gridSpan w:val="3"/>
            <w:shd w:val="clear" w:color="auto" w:fill="99CCFF"/>
            <w:vAlign w:val="center"/>
          </w:tcPr>
          <w:p w14:paraId="54DE3DB2" w14:textId="77777777" w:rsidR="000E64CF" w:rsidRPr="00C3648E" w:rsidRDefault="000E64CF" w:rsidP="00365B1D">
            <w:pPr>
              <w:spacing w:before="0"/>
              <w:ind w:left="110"/>
              <w:rPr>
                <w:b/>
                <w:caps/>
                <w:sz w:val="20"/>
              </w:rPr>
            </w:pPr>
            <w:r>
              <w:rPr>
                <w:b/>
                <w:caps/>
                <w:sz w:val="20"/>
              </w:rPr>
              <w:t>Příspěvek na celoroční činnost</w:t>
            </w:r>
          </w:p>
        </w:tc>
      </w:tr>
      <w:tr w:rsidR="000E64CF" w14:paraId="58A39B20" w14:textId="77777777" w:rsidTr="00365B1D">
        <w:trPr>
          <w:trHeight w:val="569"/>
          <w:jc w:val="center"/>
        </w:trPr>
        <w:tc>
          <w:tcPr>
            <w:tcW w:w="6495" w:type="dxa"/>
            <w:vAlign w:val="center"/>
          </w:tcPr>
          <w:p w14:paraId="10200B71" w14:textId="77777777" w:rsidR="000E64CF" w:rsidRDefault="000E64CF" w:rsidP="00365B1D">
            <w:pPr>
              <w:tabs>
                <w:tab w:val="num" w:pos="470"/>
              </w:tabs>
              <w:spacing w:before="0"/>
              <w:ind w:left="110"/>
              <w:rPr>
                <w:sz w:val="20"/>
              </w:rPr>
            </w:pPr>
            <w:r>
              <w:rPr>
                <w:sz w:val="20"/>
              </w:rPr>
              <w:t xml:space="preserve">Hodnotící ukazatel </w:t>
            </w:r>
          </w:p>
        </w:tc>
        <w:tc>
          <w:tcPr>
            <w:tcW w:w="1506" w:type="dxa"/>
            <w:vAlign w:val="center"/>
          </w:tcPr>
          <w:p w14:paraId="3863AC51" w14:textId="77777777" w:rsidR="000E64CF" w:rsidRDefault="000E64CF" w:rsidP="00365B1D">
            <w:pPr>
              <w:tabs>
                <w:tab w:val="num" w:pos="470"/>
              </w:tabs>
              <w:spacing w:before="0"/>
              <w:rPr>
                <w:sz w:val="20"/>
              </w:rPr>
            </w:pPr>
            <w:r>
              <w:rPr>
                <w:sz w:val="20"/>
              </w:rPr>
              <w:t>Počet bodů</w:t>
            </w:r>
          </w:p>
        </w:tc>
        <w:tc>
          <w:tcPr>
            <w:tcW w:w="1439" w:type="dxa"/>
            <w:vAlign w:val="center"/>
          </w:tcPr>
          <w:p w14:paraId="62D67717" w14:textId="77777777" w:rsidR="000E64CF" w:rsidRDefault="000E64CF" w:rsidP="00365B1D">
            <w:pPr>
              <w:spacing w:before="0"/>
              <w:ind w:left="110"/>
              <w:rPr>
                <w:sz w:val="20"/>
              </w:rPr>
            </w:pPr>
            <w:r>
              <w:rPr>
                <w:sz w:val="20"/>
              </w:rPr>
              <w:t>Maximální možný počet bodů</w:t>
            </w:r>
          </w:p>
        </w:tc>
      </w:tr>
      <w:tr w:rsidR="000E64CF" w14:paraId="6C26DA39" w14:textId="77777777" w:rsidTr="00365B1D">
        <w:trPr>
          <w:trHeight w:val="1228"/>
          <w:jc w:val="center"/>
        </w:trPr>
        <w:tc>
          <w:tcPr>
            <w:tcW w:w="6495" w:type="dxa"/>
            <w:vAlign w:val="center"/>
          </w:tcPr>
          <w:p w14:paraId="1782F870" w14:textId="77777777" w:rsidR="000E64CF" w:rsidRDefault="000E64CF" w:rsidP="00365B1D">
            <w:pPr>
              <w:spacing w:before="0"/>
              <w:ind w:leftChars="50" w:left="110"/>
              <w:rPr>
                <w:sz w:val="20"/>
              </w:rPr>
            </w:pPr>
            <w:r>
              <w:rPr>
                <w:sz w:val="20"/>
              </w:rPr>
              <w:t>Vyhodnocení přínosu volnočasové aktivity:</w:t>
            </w:r>
          </w:p>
          <w:p w14:paraId="1681A40D" w14:textId="77777777" w:rsidR="000E64CF" w:rsidRDefault="000E64CF" w:rsidP="000E64CF">
            <w:pPr>
              <w:numPr>
                <w:ilvl w:val="0"/>
                <w:numId w:val="23"/>
              </w:numPr>
              <w:spacing w:before="0"/>
              <w:rPr>
                <w:sz w:val="20"/>
              </w:rPr>
            </w:pPr>
            <w:r>
              <w:rPr>
                <w:sz w:val="20"/>
              </w:rPr>
              <w:t>Velikost cílové skupiny</w:t>
            </w:r>
          </w:p>
          <w:p w14:paraId="067F4584" w14:textId="77777777" w:rsidR="000E64CF" w:rsidRDefault="000E64CF" w:rsidP="000E64CF">
            <w:pPr>
              <w:numPr>
                <w:ilvl w:val="0"/>
                <w:numId w:val="23"/>
              </w:numPr>
              <w:spacing w:before="0"/>
              <w:rPr>
                <w:sz w:val="20"/>
              </w:rPr>
            </w:pPr>
            <w:r>
              <w:rPr>
                <w:sz w:val="20"/>
              </w:rPr>
              <w:t>Frekvence pravidelné činnosti (počet hodin za týden/měsíc)</w:t>
            </w:r>
          </w:p>
          <w:p w14:paraId="5B9A94AB" w14:textId="77777777" w:rsidR="000E64CF" w:rsidRPr="0073777F" w:rsidRDefault="000E64CF" w:rsidP="000E64CF">
            <w:pPr>
              <w:numPr>
                <w:ilvl w:val="0"/>
                <w:numId w:val="23"/>
              </w:numPr>
              <w:spacing w:before="0"/>
              <w:rPr>
                <w:sz w:val="20"/>
              </w:rPr>
            </w:pPr>
            <w:r>
              <w:rPr>
                <w:sz w:val="20"/>
              </w:rPr>
              <w:t>Služby poskytované handicapovaným a jinak znevýhodněným dětem</w:t>
            </w:r>
          </w:p>
          <w:p w14:paraId="54465B68" w14:textId="77777777" w:rsidR="000E64CF" w:rsidRDefault="000E64CF" w:rsidP="000E64CF">
            <w:pPr>
              <w:numPr>
                <w:ilvl w:val="0"/>
                <w:numId w:val="23"/>
              </w:numPr>
              <w:spacing w:before="0"/>
              <w:rPr>
                <w:sz w:val="20"/>
              </w:rPr>
            </w:pPr>
            <w:r w:rsidRPr="0073777F">
              <w:rPr>
                <w:sz w:val="20"/>
              </w:rPr>
              <w:t xml:space="preserve">Majetek a prostory, </w:t>
            </w:r>
            <w:r>
              <w:rPr>
                <w:sz w:val="20"/>
              </w:rPr>
              <w:t>který organizace používá pro svou volnočasovou aktivitu</w:t>
            </w:r>
          </w:p>
          <w:p w14:paraId="2A2D8537" w14:textId="77777777" w:rsidR="000E64CF" w:rsidRDefault="000E64CF" w:rsidP="000E64CF">
            <w:pPr>
              <w:numPr>
                <w:ilvl w:val="0"/>
                <w:numId w:val="23"/>
              </w:numPr>
              <w:spacing w:before="0"/>
              <w:rPr>
                <w:sz w:val="20"/>
              </w:rPr>
            </w:pPr>
            <w:r>
              <w:rPr>
                <w:sz w:val="20"/>
              </w:rPr>
              <w:t>Zpracování projektu</w:t>
            </w:r>
          </w:p>
        </w:tc>
        <w:tc>
          <w:tcPr>
            <w:tcW w:w="1506" w:type="dxa"/>
            <w:vAlign w:val="center"/>
          </w:tcPr>
          <w:p w14:paraId="2F5C600E" w14:textId="77777777" w:rsidR="000E64CF" w:rsidRDefault="000E64CF" w:rsidP="00365B1D">
            <w:pPr>
              <w:spacing w:before="0"/>
              <w:ind w:left="650"/>
              <w:rPr>
                <w:sz w:val="20"/>
              </w:rPr>
            </w:pPr>
          </w:p>
          <w:p w14:paraId="05DDC119" w14:textId="77777777" w:rsidR="000E64CF" w:rsidRDefault="000E64CF" w:rsidP="00365B1D">
            <w:pPr>
              <w:spacing w:before="0"/>
              <w:ind w:left="650"/>
              <w:rPr>
                <w:sz w:val="20"/>
              </w:rPr>
            </w:pPr>
            <w:r>
              <w:rPr>
                <w:sz w:val="20"/>
              </w:rPr>
              <w:t>30</w:t>
            </w:r>
          </w:p>
          <w:p w14:paraId="27457E8D" w14:textId="77777777" w:rsidR="000E64CF" w:rsidRDefault="000E64CF" w:rsidP="00365B1D">
            <w:pPr>
              <w:spacing w:before="0"/>
              <w:ind w:left="650"/>
              <w:rPr>
                <w:sz w:val="20"/>
              </w:rPr>
            </w:pPr>
            <w:r>
              <w:rPr>
                <w:sz w:val="20"/>
              </w:rPr>
              <w:t>30</w:t>
            </w:r>
          </w:p>
          <w:p w14:paraId="3014AFFB" w14:textId="77777777" w:rsidR="000E64CF" w:rsidRDefault="000E64CF" w:rsidP="00365B1D">
            <w:pPr>
              <w:spacing w:before="0"/>
              <w:ind w:left="650"/>
              <w:rPr>
                <w:sz w:val="20"/>
              </w:rPr>
            </w:pPr>
            <w:r>
              <w:rPr>
                <w:sz w:val="20"/>
              </w:rPr>
              <w:t>10</w:t>
            </w:r>
          </w:p>
          <w:p w14:paraId="24AFF1F9" w14:textId="77777777" w:rsidR="000E64CF" w:rsidRDefault="000E64CF" w:rsidP="00365B1D">
            <w:pPr>
              <w:spacing w:before="0"/>
              <w:ind w:left="650"/>
              <w:rPr>
                <w:sz w:val="20"/>
              </w:rPr>
            </w:pPr>
          </w:p>
          <w:p w14:paraId="0CE2A35E" w14:textId="77777777" w:rsidR="000E64CF" w:rsidRDefault="000E64CF" w:rsidP="00365B1D">
            <w:pPr>
              <w:spacing w:before="0"/>
              <w:ind w:left="650"/>
              <w:rPr>
                <w:sz w:val="20"/>
              </w:rPr>
            </w:pPr>
            <w:r>
              <w:rPr>
                <w:sz w:val="20"/>
              </w:rPr>
              <w:t>10</w:t>
            </w:r>
          </w:p>
          <w:p w14:paraId="6DA212AE" w14:textId="77777777" w:rsidR="000E64CF" w:rsidRDefault="000E64CF" w:rsidP="00365B1D">
            <w:pPr>
              <w:spacing w:before="0"/>
              <w:ind w:left="650"/>
              <w:rPr>
                <w:sz w:val="20"/>
              </w:rPr>
            </w:pPr>
            <w:r>
              <w:rPr>
                <w:sz w:val="20"/>
              </w:rPr>
              <w:t>20</w:t>
            </w:r>
          </w:p>
        </w:tc>
        <w:tc>
          <w:tcPr>
            <w:tcW w:w="1439" w:type="dxa"/>
            <w:vAlign w:val="center"/>
          </w:tcPr>
          <w:p w14:paraId="7DB38CA0" w14:textId="77777777" w:rsidR="000E64CF" w:rsidRDefault="000E64CF" w:rsidP="00365B1D">
            <w:pPr>
              <w:spacing w:before="0"/>
              <w:ind w:left="180"/>
              <w:jc w:val="center"/>
              <w:rPr>
                <w:sz w:val="20"/>
              </w:rPr>
            </w:pPr>
            <w:r>
              <w:rPr>
                <w:sz w:val="20"/>
              </w:rPr>
              <w:t>100</w:t>
            </w:r>
          </w:p>
        </w:tc>
      </w:tr>
    </w:tbl>
    <w:p w14:paraId="298E9F8A" w14:textId="77777777" w:rsidR="000E64CF" w:rsidRDefault="000E64CF" w:rsidP="000E64CF">
      <w:pPr>
        <w:rPr>
          <w:b/>
          <w:u w:val="single"/>
        </w:rPr>
      </w:pPr>
    </w:p>
    <w:p w14:paraId="5F8B3B16" w14:textId="77777777" w:rsidR="000E64CF" w:rsidRDefault="000E64CF" w:rsidP="000E64CF">
      <w:pPr>
        <w:rPr>
          <w:b/>
          <w:u w:val="single"/>
        </w:rPr>
      </w:pPr>
      <w:r>
        <w:rPr>
          <w:b/>
          <w:u w:val="single"/>
        </w:rPr>
        <w:t xml:space="preserve">Opatření č. 2 </w:t>
      </w:r>
    </w:p>
    <w:p w14:paraId="7B669F8B" w14:textId="77777777" w:rsidR="000E64CF" w:rsidRDefault="000E64CF" w:rsidP="000E64CF">
      <w:bookmarkStart w:id="73" w:name="_Toc406057849"/>
      <w:bookmarkStart w:id="74" w:name="_Toc169659025"/>
      <w:r w:rsidRPr="00CD51AF">
        <w:t>Školská komise provede hodnocení žadatelů a navrhne výši dotace pro žadatele</w:t>
      </w:r>
      <w:r>
        <w:t xml:space="preserve"> </w:t>
      </w:r>
      <w:r w:rsidRPr="00CD51AF">
        <w:t>dle hodnotících kritérií:</w:t>
      </w:r>
    </w:p>
    <w:p w14:paraId="2B038E8F" w14:textId="77777777" w:rsidR="000E64CF" w:rsidRDefault="000E64CF" w:rsidP="000E64CF"/>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5"/>
        <w:gridCol w:w="1506"/>
        <w:gridCol w:w="1439"/>
      </w:tblGrid>
      <w:tr w:rsidR="000E64CF" w:rsidRPr="00C3648E" w14:paraId="62A738A0" w14:textId="77777777" w:rsidTr="00365B1D">
        <w:trPr>
          <w:trHeight w:val="422"/>
          <w:jc w:val="center"/>
        </w:trPr>
        <w:tc>
          <w:tcPr>
            <w:tcW w:w="9440" w:type="dxa"/>
            <w:gridSpan w:val="3"/>
            <w:shd w:val="clear" w:color="auto" w:fill="99CCFF"/>
            <w:vAlign w:val="center"/>
          </w:tcPr>
          <w:p w14:paraId="4280CF8D" w14:textId="77777777" w:rsidR="000E64CF" w:rsidRPr="00C3648E" w:rsidRDefault="000E64CF" w:rsidP="00365B1D">
            <w:pPr>
              <w:spacing w:before="0"/>
              <w:ind w:left="110"/>
              <w:rPr>
                <w:b/>
                <w:caps/>
                <w:sz w:val="20"/>
              </w:rPr>
            </w:pPr>
            <w:r>
              <w:rPr>
                <w:b/>
                <w:caps/>
                <w:sz w:val="20"/>
              </w:rPr>
              <w:t>Příspěvek na příměstské tábory</w:t>
            </w:r>
          </w:p>
        </w:tc>
      </w:tr>
      <w:tr w:rsidR="000E64CF" w14:paraId="5EEFF8CA" w14:textId="77777777" w:rsidTr="00365B1D">
        <w:trPr>
          <w:trHeight w:val="569"/>
          <w:jc w:val="center"/>
        </w:trPr>
        <w:tc>
          <w:tcPr>
            <w:tcW w:w="6495" w:type="dxa"/>
            <w:vAlign w:val="center"/>
          </w:tcPr>
          <w:p w14:paraId="44343B40" w14:textId="77777777" w:rsidR="000E64CF" w:rsidRDefault="000E64CF" w:rsidP="00365B1D">
            <w:pPr>
              <w:tabs>
                <w:tab w:val="num" w:pos="470"/>
              </w:tabs>
              <w:spacing w:before="0"/>
              <w:ind w:left="110"/>
              <w:rPr>
                <w:sz w:val="20"/>
              </w:rPr>
            </w:pPr>
            <w:r>
              <w:rPr>
                <w:sz w:val="20"/>
              </w:rPr>
              <w:t xml:space="preserve">Hodnotící ukazatel </w:t>
            </w:r>
          </w:p>
        </w:tc>
        <w:tc>
          <w:tcPr>
            <w:tcW w:w="1506" w:type="dxa"/>
            <w:vAlign w:val="center"/>
          </w:tcPr>
          <w:p w14:paraId="22D1DA06" w14:textId="77777777" w:rsidR="000E64CF" w:rsidRDefault="000E64CF" w:rsidP="00365B1D">
            <w:pPr>
              <w:tabs>
                <w:tab w:val="num" w:pos="470"/>
              </w:tabs>
              <w:spacing w:before="0"/>
              <w:rPr>
                <w:sz w:val="20"/>
              </w:rPr>
            </w:pPr>
            <w:r>
              <w:rPr>
                <w:sz w:val="20"/>
              </w:rPr>
              <w:t>Počet bodů</w:t>
            </w:r>
          </w:p>
        </w:tc>
        <w:tc>
          <w:tcPr>
            <w:tcW w:w="1439" w:type="dxa"/>
            <w:vAlign w:val="center"/>
          </w:tcPr>
          <w:p w14:paraId="67A5CE80" w14:textId="77777777" w:rsidR="000E64CF" w:rsidRDefault="000E64CF" w:rsidP="00365B1D">
            <w:pPr>
              <w:spacing w:before="0"/>
              <w:ind w:left="110"/>
              <w:rPr>
                <w:sz w:val="20"/>
              </w:rPr>
            </w:pPr>
            <w:r>
              <w:rPr>
                <w:sz w:val="20"/>
              </w:rPr>
              <w:t>Maximální možný počet bodů</w:t>
            </w:r>
          </w:p>
        </w:tc>
      </w:tr>
      <w:tr w:rsidR="000E64CF" w14:paraId="25899289" w14:textId="77777777" w:rsidTr="00365B1D">
        <w:trPr>
          <w:trHeight w:val="1228"/>
          <w:jc w:val="center"/>
        </w:trPr>
        <w:tc>
          <w:tcPr>
            <w:tcW w:w="6495" w:type="dxa"/>
            <w:vAlign w:val="center"/>
          </w:tcPr>
          <w:p w14:paraId="372833A0" w14:textId="77777777" w:rsidR="000E64CF" w:rsidRDefault="000E64CF" w:rsidP="00365B1D">
            <w:pPr>
              <w:spacing w:before="0"/>
              <w:ind w:leftChars="50" w:left="110"/>
              <w:rPr>
                <w:sz w:val="20"/>
              </w:rPr>
            </w:pPr>
            <w:r>
              <w:rPr>
                <w:sz w:val="20"/>
              </w:rPr>
              <w:t>Vyhodnocení přínosu volnočasové aktivity:</w:t>
            </w:r>
          </w:p>
          <w:p w14:paraId="1C515D97" w14:textId="77777777" w:rsidR="000E64CF" w:rsidRDefault="000E64CF" w:rsidP="000E64CF">
            <w:pPr>
              <w:numPr>
                <w:ilvl w:val="0"/>
                <w:numId w:val="23"/>
              </w:numPr>
              <w:spacing w:before="0"/>
              <w:rPr>
                <w:sz w:val="20"/>
              </w:rPr>
            </w:pPr>
            <w:r>
              <w:rPr>
                <w:sz w:val="20"/>
              </w:rPr>
              <w:t>Počet běhů</w:t>
            </w:r>
          </w:p>
          <w:p w14:paraId="788022DF" w14:textId="77777777" w:rsidR="000E64CF" w:rsidRDefault="000E64CF" w:rsidP="000E64CF">
            <w:pPr>
              <w:numPr>
                <w:ilvl w:val="0"/>
                <w:numId w:val="23"/>
              </w:numPr>
              <w:spacing w:before="0"/>
              <w:rPr>
                <w:sz w:val="20"/>
              </w:rPr>
            </w:pPr>
            <w:r>
              <w:rPr>
                <w:sz w:val="20"/>
              </w:rPr>
              <w:t>Počet účastníků/dětí v jednom běhu</w:t>
            </w:r>
          </w:p>
          <w:p w14:paraId="66C6CDFB" w14:textId="77777777" w:rsidR="000E64CF" w:rsidRPr="0073777F" w:rsidRDefault="000E64CF" w:rsidP="000E64CF">
            <w:pPr>
              <w:numPr>
                <w:ilvl w:val="0"/>
                <w:numId w:val="23"/>
              </w:numPr>
              <w:spacing w:before="0"/>
              <w:rPr>
                <w:sz w:val="20"/>
              </w:rPr>
            </w:pPr>
            <w:r>
              <w:rPr>
                <w:sz w:val="20"/>
              </w:rPr>
              <w:t>Tematická zaměření a náplň jednotlivých běhů</w:t>
            </w:r>
          </w:p>
          <w:p w14:paraId="73D8F185" w14:textId="77777777" w:rsidR="000E64CF" w:rsidRDefault="000E64CF" w:rsidP="00365B1D">
            <w:pPr>
              <w:spacing w:before="0"/>
              <w:ind w:left="470"/>
              <w:rPr>
                <w:sz w:val="20"/>
              </w:rPr>
            </w:pPr>
          </w:p>
        </w:tc>
        <w:tc>
          <w:tcPr>
            <w:tcW w:w="1506" w:type="dxa"/>
            <w:vAlign w:val="center"/>
          </w:tcPr>
          <w:p w14:paraId="64B66543" w14:textId="77777777" w:rsidR="000E64CF" w:rsidRDefault="000E64CF" w:rsidP="00365B1D">
            <w:pPr>
              <w:spacing w:before="0"/>
              <w:ind w:left="650"/>
              <w:rPr>
                <w:sz w:val="20"/>
              </w:rPr>
            </w:pPr>
          </w:p>
          <w:p w14:paraId="4457B58C" w14:textId="77777777" w:rsidR="000E64CF" w:rsidRDefault="000E64CF" w:rsidP="00365B1D">
            <w:pPr>
              <w:spacing w:before="0"/>
              <w:ind w:left="650"/>
              <w:rPr>
                <w:sz w:val="20"/>
              </w:rPr>
            </w:pPr>
          </w:p>
          <w:p w14:paraId="73DC9F83" w14:textId="77777777" w:rsidR="000E64CF" w:rsidRDefault="000E64CF" w:rsidP="00365B1D">
            <w:pPr>
              <w:spacing w:before="0"/>
              <w:ind w:left="650"/>
              <w:rPr>
                <w:sz w:val="20"/>
              </w:rPr>
            </w:pPr>
            <w:r>
              <w:rPr>
                <w:sz w:val="20"/>
              </w:rPr>
              <w:t>40</w:t>
            </w:r>
          </w:p>
          <w:p w14:paraId="71E054C1" w14:textId="77777777" w:rsidR="000E64CF" w:rsidRDefault="000E64CF" w:rsidP="00365B1D">
            <w:pPr>
              <w:spacing w:before="0"/>
              <w:ind w:left="650"/>
              <w:rPr>
                <w:sz w:val="20"/>
              </w:rPr>
            </w:pPr>
            <w:r>
              <w:rPr>
                <w:sz w:val="20"/>
              </w:rPr>
              <w:t>30</w:t>
            </w:r>
          </w:p>
          <w:p w14:paraId="46206D2B" w14:textId="77777777" w:rsidR="000E64CF" w:rsidRDefault="000E64CF" w:rsidP="00365B1D">
            <w:pPr>
              <w:spacing w:before="0"/>
              <w:ind w:left="650"/>
              <w:rPr>
                <w:sz w:val="20"/>
              </w:rPr>
            </w:pPr>
            <w:r>
              <w:rPr>
                <w:sz w:val="20"/>
              </w:rPr>
              <w:t>30</w:t>
            </w:r>
          </w:p>
          <w:p w14:paraId="6508EA9A" w14:textId="77777777" w:rsidR="000E64CF" w:rsidRDefault="000E64CF" w:rsidP="00365B1D">
            <w:pPr>
              <w:spacing w:before="0"/>
              <w:ind w:left="650"/>
              <w:rPr>
                <w:sz w:val="20"/>
              </w:rPr>
            </w:pPr>
          </w:p>
          <w:p w14:paraId="221D09F0" w14:textId="77777777" w:rsidR="000E64CF" w:rsidRDefault="000E64CF" w:rsidP="00365B1D">
            <w:pPr>
              <w:spacing w:before="0"/>
              <w:ind w:left="650"/>
              <w:rPr>
                <w:sz w:val="20"/>
              </w:rPr>
            </w:pPr>
          </w:p>
        </w:tc>
        <w:tc>
          <w:tcPr>
            <w:tcW w:w="1439" w:type="dxa"/>
            <w:vAlign w:val="center"/>
          </w:tcPr>
          <w:p w14:paraId="4F12F68E" w14:textId="77777777" w:rsidR="000E64CF" w:rsidRDefault="000E64CF" w:rsidP="00365B1D">
            <w:pPr>
              <w:spacing w:before="0"/>
              <w:ind w:left="180"/>
              <w:jc w:val="center"/>
              <w:rPr>
                <w:sz w:val="20"/>
              </w:rPr>
            </w:pPr>
            <w:r>
              <w:rPr>
                <w:sz w:val="20"/>
              </w:rPr>
              <w:t>100</w:t>
            </w:r>
          </w:p>
        </w:tc>
      </w:tr>
    </w:tbl>
    <w:p w14:paraId="29C7494B" w14:textId="77777777" w:rsidR="000E64CF" w:rsidRDefault="000E64CF" w:rsidP="000E64CF">
      <w:pPr>
        <w:pStyle w:val="Nadpis1"/>
        <w:rPr>
          <w:u w:val="none"/>
        </w:rPr>
      </w:pPr>
    </w:p>
    <w:p w14:paraId="5D538C93" w14:textId="77777777" w:rsidR="000E64CF" w:rsidRDefault="000E64CF" w:rsidP="000E64CF">
      <w:pPr>
        <w:pStyle w:val="Nadpis1"/>
      </w:pPr>
      <w:r w:rsidRPr="00887A11">
        <w:rPr>
          <w:u w:val="none"/>
        </w:rPr>
        <w:t>9.</w:t>
      </w:r>
      <w:r w:rsidRPr="00887A11">
        <w:rPr>
          <w:u w:val="none"/>
        </w:rPr>
        <w:tab/>
      </w:r>
      <w:r w:rsidRPr="00BB63EB">
        <w:t>Způsob proplácení a vyúčtování</w:t>
      </w:r>
      <w:bookmarkEnd w:id="73"/>
      <w:r>
        <w:t xml:space="preserve"> </w:t>
      </w:r>
      <w:bookmarkEnd w:id="74"/>
    </w:p>
    <w:p w14:paraId="6944C46F" w14:textId="77777777" w:rsidR="000E64CF" w:rsidRPr="00A24C4A" w:rsidRDefault="000E64CF" w:rsidP="000E64CF">
      <w:pPr>
        <w:pStyle w:val="Nadpis2"/>
      </w:pPr>
      <w:bookmarkStart w:id="75" w:name="_Toc169659026"/>
      <w:bookmarkStart w:id="76" w:name="_Toc160867681"/>
      <w:bookmarkStart w:id="77" w:name="_Toc406057850"/>
      <w:r w:rsidRPr="00A24C4A">
        <w:t>9.1.</w:t>
      </w:r>
      <w:r>
        <w:tab/>
      </w:r>
      <w:r w:rsidRPr="00A24C4A">
        <w:t>Smlouva o poskytnutí dotace</w:t>
      </w:r>
      <w:bookmarkEnd w:id="75"/>
      <w:bookmarkEnd w:id="76"/>
      <w:bookmarkEnd w:id="77"/>
    </w:p>
    <w:p w14:paraId="0E30B8C9" w14:textId="77777777" w:rsidR="000E64CF" w:rsidRDefault="000E64CF" w:rsidP="000E64CF">
      <w:r>
        <w:t xml:space="preserve">Na základě rozhodnutí o poskytnutí dotace formou usnesení bude Příjemci navržena Smlouva dle vzoru, který je přílohou těchto Pravidel. </w:t>
      </w:r>
    </w:p>
    <w:p w14:paraId="7E2D9E0E" w14:textId="77777777" w:rsidR="000E64CF" w:rsidRPr="00A05463" w:rsidRDefault="000E64CF" w:rsidP="000E64CF">
      <w:r w:rsidRPr="00A05463">
        <w:t>Ke Smlouvě se přikládá (nikoli však jako příloha samotné smlouvy) vždy též žádost o dotaci s podpisem příjemce.</w:t>
      </w:r>
    </w:p>
    <w:p w14:paraId="37157147" w14:textId="77777777" w:rsidR="000E64CF" w:rsidRDefault="000E64CF" w:rsidP="000E64CF">
      <w:r>
        <w:t>Tato smlouva bude stanovovat mj. i tato uvedená práva a povinnosti:</w:t>
      </w:r>
    </w:p>
    <w:p w14:paraId="4CA783BD" w14:textId="77777777" w:rsidR="000E64CF" w:rsidRDefault="000E64CF" w:rsidP="000E64CF">
      <w:pPr>
        <w:numPr>
          <w:ilvl w:val="0"/>
          <w:numId w:val="24"/>
        </w:numPr>
        <w:tabs>
          <w:tab w:val="clear" w:pos="785"/>
          <w:tab w:val="num" w:pos="0"/>
        </w:tabs>
        <w:ind w:left="0" w:firstLine="0"/>
        <w:rPr>
          <w:rFonts w:cs="Arial"/>
          <w:u w:val="single"/>
        </w:rPr>
      </w:pPr>
      <w:r>
        <w:rPr>
          <w:rFonts w:cs="Arial"/>
          <w:u w:val="single"/>
        </w:rPr>
        <w:t>Konečná výše dotace:</w:t>
      </w:r>
    </w:p>
    <w:p w14:paraId="5175C66C" w14:textId="77777777" w:rsidR="000E64CF" w:rsidRDefault="000E64CF" w:rsidP="000E64CF">
      <w:r>
        <w:t>Schválená výše dotace bude uvedena ve Smlouvě. Tato částka bude poskytnuta Žadateli dle stanovených podmínek čerpání ve Smlouvě včetně způsobu financování (jednorázově) – viz odst. 9.2.</w:t>
      </w:r>
    </w:p>
    <w:p w14:paraId="2E49F221" w14:textId="77777777" w:rsidR="000E64CF" w:rsidRDefault="000E64CF" w:rsidP="000E64CF">
      <w:pPr>
        <w:numPr>
          <w:ilvl w:val="0"/>
          <w:numId w:val="24"/>
        </w:numPr>
        <w:tabs>
          <w:tab w:val="clear" w:pos="785"/>
          <w:tab w:val="num" w:pos="0"/>
        </w:tabs>
        <w:ind w:left="0" w:firstLine="0"/>
        <w:rPr>
          <w:rFonts w:cs="Arial"/>
          <w:u w:val="single"/>
        </w:rPr>
      </w:pPr>
      <w:r>
        <w:rPr>
          <w:rFonts w:cs="Arial"/>
          <w:u w:val="single"/>
        </w:rPr>
        <w:t>Změny v rámci rozpočtu projektu:</w:t>
      </w:r>
    </w:p>
    <w:p w14:paraId="65DAAE1C" w14:textId="77777777" w:rsidR="000E64CF" w:rsidRDefault="000E64CF" w:rsidP="000E64CF">
      <w:r>
        <w:t xml:space="preserve">Rozpočtové položky projektu se mohou proti původnímu schválenému rozpočtu změnit </w:t>
      </w:r>
      <w:r w:rsidRPr="00DA0B1C">
        <w:t xml:space="preserve">v rámci uznatelných nákladů dotačního programu za předpokladu, že uvedená změna nebude mít vliv na základní účel </w:t>
      </w:r>
      <w:r>
        <w:t xml:space="preserve"> </w:t>
      </w:r>
      <w:r w:rsidRPr="00DA41EC">
        <w:rPr>
          <w:szCs w:val="22"/>
        </w:rPr>
        <w:t>projektu</w:t>
      </w:r>
      <w:r w:rsidRPr="00DA41EC">
        <w:t xml:space="preserve"> a</w:t>
      </w:r>
      <w:r w:rsidRPr="00DA0B1C">
        <w:t xml:space="preserve"> jeho očekávané výsledky. </w:t>
      </w:r>
    </w:p>
    <w:p w14:paraId="11564503" w14:textId="77777777" w:rsidR="000E64CF" w:rsidRDefault="000E64CF" w:rsidP="000E64CF">
      <w:pPr>
        <w:rPr>
          <w:b/>
        </w:rPr>
      </w:pPr>
      <w:r w:rsidRPr="00010594">
        <w:t xml:space="preserve">V rámci rozpočtu projektu je možné beze změny Smlouvy (resp. jejího dodatku) přesunout prostředky mezi jednotlivými položkami rozpočtu uznatelných nákladů projektu do výše max. </w:t>
      </w:r>
      <w:r w:rsidRPr="001F34FA">
        <w:rPr>
          <w:b/>
        </w:rPr>
        <w:t>30 %</w:t>
      </w:r>
      <w:r w:rsidRPr="00010594">
        <w:t xml:space="preserve"> z původní rozpočtové výše dané položky</w:t>
      </w:r>
      <w:r>
        <w:t xml:space="preserve">, že tato změna bude odůvodněna v závěrečné zprávě. </w:t>
      </w:r>
      <w:r w:rsidRPr="001F34FA">
        <w:rPr>
          <w:b/>
        </w:rPr>
        <w:t xml:space="preserve">Nastavené procentní omezení přesunu mezi jednotlivými položkami je limitní pro finančně nejvyšší položku v rámci přesunu. </w:t>
      </w:r>
    </w:p>
    <w:p w14:paraId="35A23997" w14:textId="77777777" w:rsidR="000E64CF" w:rsidRDefault="000E64CF" w:rsidP="000E64CF">
      <w:pPr>
        <w:rPr>
          <w:u w:val="single"/>
        </w:rPr>
      </w:pPr>
      <w:r w:rsidRPr="001F34FA">
        <w:rPr>
          <w:u w:val="single"/>
        </w:rPr>
        <w:t xml:space="preserve">Ustanovení bodu </w:t>
      </w:r>
      <w:r w:rsidRPr="001F34FA">
        <w:rPr>
          <w:i/>
          <w:u w:val="single"/>
        </w:rPr>
        <w:t>Změny v rámci rozpočtu projektu</w:t>
      </w:r>
      <w:r w:rsidRPr="001F34FA">
        <w:rPr>
          <w:u w:val="single"/>
        </w:rPr>
        <w:t xml:space="preserve"> není závazné pro: </w:t>
      </w:r>
    </w:p>
    <w:p w14:paraId="2B8823DB" w14:textId="77777777" w:rsidR="000E64CF" w:rsidRPr="00432BEE" w:rsidRDefault="000E64CF" w:rsidP="000E64CF">
      <w:pPr>
        <w:numPr>
          <w:ilvl w:val="0"/>
          <w:numId w:val="25"/>
        </w:numPr>
        <w:spacing w:before="0"/>
      </w:pPr>
      <w:r>
        <w:t>p</w:t>
      </w:r>
      <w:r w:rsidRPr="00432BEE">
        <w:t>řesuny prováděné u položek rozpočtu, jejichž výše nepřesahuje 1 000,- Kč</w:t>
      </w:r>
      <w:r>
        <w:t>;</w:t>
      </w:r>
    </w:p>
    <w:p w14:paraId="20D465C6" w14:textId="77777777" w:rsidR="000E64CF" w:rsidRDefault="000E64CF" w:rsidP="000E64CF">
      <w:pPr>
        <w:spacing w:before="0"/>
        <w:rPr>
          <w:u w:val="single"/>
        </w:rPr>
      </w:pPr>
    </w:p>
    <w:p w14:paraId="0F510EE9" w14:textId="77777777" w:rsidR="000E64CF" w:rsidRDefault="000E64CF" w:rsidP="000E64CF">
      <w:pPr>
        <w:spacing w:before="0"/>
        <w:rPr>
          <w:u w:val="single"/>
        </w:rPr>
      </w:pPr>
      <w:r w:rsidRPr="00432BEE">
        <w:rPr>
          <w:u w:val="single"/>
        </w:rPr>
        <w:t>Obecné zásady pro vyúčtování dotace</w:t>
      </w:r>
    </w:p>
    <w:p w14:paraId="33B5BA0A" w14:textId="77777777" w:rsidR="000E64CF" w:rsidRPr="00432BEE" w:rsidRDefault="000E64CF" w:rsidP="000E64CF">
      <w:pPr>
        <w:numPr>
          <w:ilvl w:val="0"/>
          <w:numId w:val="26"/>
        </w:numPr>
        <w:spacing w:before="0"/>
        <w:rPr>
          <w:b/>
        </w:rPr>
      </w:pPr>
      <w:r w:rsidRPr="00432BEE">
        <w:rPr>
          <w:b/>
        </w:rPr>
        <w:t>rozpočet</w:t>
      </w:r>
      <w:r w:rsidRPr="00432BEE">
        <w:t xml:space="preserve">, schválený ve Smlouvě, </w:t>
      </w:r>
      <w:r w:rsidRPr="00432BEE">
        <w:rPr>
          <w:b/>
        </w:rPr>
        <w:t>je maximální</w:t>
      </w:r>
      <w:r>
        <w:rPr>
          <w:b/>
        </w:rPr>
        <w:t>;</w:t>
      </w:r>
    </w:p>
    <w:p w14:paraId="5DAEF0B7" w14:textId="77777777" w:rsidR="000E64CF" w:rsidRPr="00432BEE" w:rsidRDefault="000E64CF" w:rsidP="000E64CF">
      <w:pPr>
        <w:numPr>
          <w:ilvl w:val="0"/>
          <w:numId w:val="26"/>
        </w:numPr>
        <w:spacing w:before="0"/>
        <w:rPr>
          <w:b/>
        </w:rPr>
      </w:pPr>
      <w:r w:rsidRPr="00432BEE">
        <w:rPr>
          <w:b/>
        </w:rPr>
        <w:t>podíl spolufinancování</w:t>
      </w:r>
      <w:r w:rsidRPr="00432BEE">
        <w:t xml:space="preserve"> příjemcem dotace, uvedený ve Smlouvě </w:t>
      </w:r>
      <w:r w:rsidRPr="00432BEE">
        <w:rPr>
          <w:b/>
        </w:rPr>
        <w:t>je minimální</w:t>
      </w:r>
      <w:r>
        <w:rPr>
          <w:b/>
        </w:rPr>
        <w:t>;</w:t>
      </w:r>
    </w:p>
    <w:p w14:paraId="1B558994" w14:textId="77777777" w:rsidR="000E64CF" w:rsidRPr="00432BEE" w:rsidRDefault="000E64CF" w:rsidP="000E64CF">
      <w:pPr>
        <w:numPr>
          <w:ilvl w:val="0"/>
          <w:numId w:val="26"/>
        </w:numPr>
        <w:spacing w:before="0"/>
        <w:rPr>
          <w:b/>
        </w:rPr>
      </w:pPr>
      <w:r w:rsidRPr="00432BEE">
        <w:rPr>
          <w:b/>
        </w:rPr>
        <w:t>výše dotace</w:t>
      </w:r>
      <w:r w:rsidRPr="00432BEE">
        <w:t xml:space="preserve"> uvedená ve Smlouvě </w:t>
      </w:r>
      <w:r w:rsidRPr="00432BEE">
        <w:rPr>
          <w:b/>
        </w:rPr>
        <w:t>je maximální a nemůže být překročena</w:t>
      </w:r>
      <w:r>
        <w:rPr>
          <w:b/>
        </w:rPr>
        <w:t>;</w:t>
      </w:r>
    </w:p>
    <w:p w14:paraId="3B8BB83A" w14:textId="77777777" w:rsidR="000E64CF" w:rsidRPr="00A24C4A" w:rsidRDefault="000E64CF" w:rsidP="000E64CF">
      <w:pPr>
        <w:pStyle w:val="Nadpis2"/>
      </w:pPr>
      <w:bookmarkStart w:id="78" w:name="_Toc169659027"/>
      <w:bookmarkStart w:id="79" w:name="_Toc160867682"/>
      <w:bookmarkStart w:id="80" w:name="_Toc406057851"/>
      <w:r w:rsidRPr="00A24C4A">
        <w:t>9.2.</w:t>
      </w:r>
      <w:r>
        <w:tab/>
      </w:r>
      <w:r w:rsidRPr="00A24C4A">
        <w:t>Způsob proplácení dotace</w:t>
      </w:r>
      <w:bookmarkStart w:id="81" w:name="_Toc175624302"/>
      <w:bookmarkEnd w:id="78"/>
      <w:bookmarkEnd w:id="79"/>
      <w:bookmarkEnd w:id="80"/>
      <w:r w:rsidRPr="00A24C4A">
        <w:t xml:space="preserve"> </w:t>
      </w:r>
      <w:bookmarkEnd w:id="81"/>
    </w:p>
    <w:p w14:paraId="7A274B27" w14:textId="77777777" w:rsidR="000E64CF" w:rsidRDefault="000E64CF" w:rsidP="000E64CF">
      <w:r>
        <w:t xml:space="preserve">Způsob vyplácení dotace, finanční vypořádání dotace a práva a povinnosti smluvních stran jsou podrobně uvedeny ve Smlouvě. </w:t>
      </w:r>
    </w:p>
    <w:p w14:paraId="507B1F50" w14:textId="77777777" w:rsidR="000E64CF" w:rsidRPr="00A24C4A" w:rsidRDefault="000E64CF" w:rsidP="000E64CF">
      <w:pPr>
        <w:pStyle w:val="Nadpis3"/>
      </w:pPr>
      <w:bookmarkStart w:id="82" w:name="_Toc175624303"/>
      <w:bookmarkStart w:id="83" w:name="_Toc406057852"/>
      <w:r w:rsidRPr="00A24C4A">
        <w:t>9.2.1.</w:t>
      </w:r>
      <w:r>
        <w:tab/>
      </w:r>
      <w:r>
        <w:tab/>
      </w:r>
      <w:r w:rsidRPr="00A24C4A">
        <w:t>Proplácení dotací</w:t>
      </w:r>
      <w:bookmarkEnd w:id="82"/>
      <w:bookmarkEnd w:id="83"/>
    </w:p>
    <w:p w14:paraId="1E6D1B8D" w14:textId="77777777" w:rsidR="000E64CF" w:rsidRDefault="000E64CF" w:rsidP="000E64CF">
      <w:r>
        <w:t>S ohledem na délku trvání projektů bude poskytnutí následující:</w:t>
      </w:r>
    </w:p>
    <w:p w14:paraId="5AC6C1BE" w14:textId="77777777" w:rsidR="000E64CF" w:rsidRDefault="000E64CF" w:rsidP="000E64CF">
      <w:pPr>
        <w:rPr>
          <w:b/>
          <w:u w:val="single"/>
        </w:rPr>
      </w:pPr>
      <w:r>
        <w:rPr>
          <w:b/>
          <w:u w:val="single"/>
        </w:rPr>
        <w:t xml:space="preserve">Všechny příspěvky: </w:t>
      </w:r>
    </w:p>
    <w:p w14:paraId="160387D8" w14:textId="77777777" w:rsidR="000E64CF" w:rsidRDefault="000E64CF" w:rsidP="000E64CF">
      <w:pPr>
        <w:numPr>
          <w:ilvl w:val="0"/>
          <w:numId w:val="24"/>
        </w:numPr>
        <w:tabs>
          <w:tab w:val="clear" w:pos="785"/>
          <w:tab w:val="num" w:pos="0"/>
        </w:tabs>
        <w:ind w:left="0" w:firstLine="0"/>
      </w:pPr>
      <w:r>
        <w:t xml:space="preserve">jednorázově nejpozději </w:t>
      </w:r>
      <w:r w:rsidRPr="00010594">
        <w:t xml:space="preserve">30 dnů </w:t>
      </w:r>
      <w:r w:rsidRPr="001A495E">
        <w:t>od nabytí účinnosti smlouvy</w:t>
      </w:r>
    </w:p>
    <w:p w14:paraId="207F1993" w14:textId="77777777" w:rsidR="000E64CF" w:rsidRPr="00D82868" w:rsidRDefault="000E64CF" w:rsidP="000E64CF">
      <w:pPr>
        <w:numPr>
          <w:ilvl w:val="0"/>
          <w:numId w:val="24"/>
        </w:numPr>
        <w:tabs>
          <w:tab w:val="clear" w:pos="785"/>
          <w:tab w:val="num" w:pos="0"/>
        </w:tabs>
        <w:ind w:left="0" w:firstLine="0"/>
      </w:pPr>
      <w:r>
        <w:t>bankovním převodem na účet Příjemce uvedený ve Smlouvě</w:t>
      </w:r>
    </w:p>
    <w:p w14:paraId="4704E768" w14:textId="77777777" w:rsidR="000E64CF" w:rsidRPr="007E6895" w:rsidRDefault="000E64CF" w:rsidP="000E64CF">
      <w:pPr>
        <w:ind w:left="65"/>
      </w:pPr>
      <w:bookmarkStart w:id="84" w:name="_Toc175624304"/>
      <w:r w:rsidRPr="007E6895">
        <w:t>Výše uvedený způsob proplácení dotací se nevztahuje na subjekty (příjemce dotace), kteří hradí svůj neuhrazený závazek vůči Poskytovateli dotace formou dohodnutého splátkového kalendáře. Pro tyto subjekty platí následující režim proplácení pro všechny formy dotací (Příspěvky i Granty</w:t>
      </w:r>
      <w:r>
        <w:t>, vyjma víceletých gratnů</w:t>
      </w:r>
      <w:r w:rsidRPr="007E6895">
        <w:t>).</w:t>
      </w:r>
    </w:p>
    <w:p w14:paraId="222E53CE" w14:textId="77777777" w:rsidR="000E64CF" w:rsidRDefault="000E64CF" w:rsidP="000E64CF">
      <w:pPr>
        <w:ind w:left="65"/>
      </w:pPr>
      <w:r w:rsidRPr="007E6895">
        <w:t xml:space="preserve"> 1. záloha ve výši 35 % z celkové částky dotace bude stanovena na základě schváleného rozpočtu projektu a bude zaslána nejpozději do 30 dnů od podpisu Smlouvy oběma stranami</w:t>
      </w:r>
      <w:r>
        <w:t>;</w:t>
      </w:r>
    </w:p>
    <w:p w14:paraId="6651C333" w14:textId="77777777" w:rsidR="000E64CF" w:rsidRPr="007E6895" w:rsidRDefault="000E64CF" w:rsidP="000E64CF">
      <w:pPr>
        <w:ind w:left="65"/>
      </w:pPr>
      <w:r w:rsidRPr="007E6895">
        <w:lastRenderedPageBreak/>
        <w:t xml:space="preserve">2. záloha ve výši 35 % z celkové částky bude zaslána nejpozději do 90 dnů od podpisu Smlouvy oběma stranami, při splnění podmínky že je striktně dodržován splátkový kalendář ze strany příjemce. </w:t>
      </w:r>
    </w:p>
    <w:p w14:paraId="69BA72A9" w14:textId="77777777" w:rsidR="000E64CF" w:rsidRPr="007E6895" w:rsidRDefault="000E64CF" w:rsidP="000E64CF">
      <w:pPr>
        <w:ind w:left="65"/>
      </w:pPr>
      <w:r w:rsidRPr="007E6895">
        <w:t>Zbývajících 30 % z celkové částky dotace bude Příjemci proplaceno, při splnění podmínky že je striktně dodržován splátkový kalendář ze strany příjemce, do 30 dnů po předložení a odsouhlasení Vyúčt</w:t>
      </w:r>
      <w:r>
        <w:t>ování věcně příslušným odborem.</w:t>
      </w:r>
    </w:p>
    <w:p w14:paraId="30CDB641" w14:textId="77777777" w:rsidR="000E64CF" w:rsidRPr="007E6895" w:rsidRDefault="000E64CF" w:rsidP="000E64CF">
      <w:pPr>
        <w:ind w:left="65"/>
      </w:pPr>
      <w:r w:rsidRPr="007E6895">
        <w:t xml:space="preserve">V případě jakéhokoliv porušení splátkového kalendáře ze strany příjemce dotace, je Příjemce povinen dotaci vrátit dotaci v celé výši.  </w:t>
      </w:r>
    </w:p>
    <w:p w14:paraId="5ED5B4ED" w14:textId="77777777" w:rsidR="000E64CF" w:rsidRPr="00A24C4A" w:rsidRDefault="000E64CF" w:rsidP="000E64CF">
      <w:pPr>
        <w:pStyle w:val="Nadpis3"/>
      </w:pPr>
      <w:bookmarkStart w:id="85" w:name="_Toc406057853"/>
      <w:r w:rsidRPr="00A24C4A">
        <w:t>9.2.2.</w:t>
      </w:r>
      <w:r>
        <w:tab/>
      </w:r>
      <w:r>
        <w:tab/>
      </w:r>
      <w:r w:rsidRPr="00A24C4A">
        <w:t>Vyúčtování</w:t>
      </w:r>
      <w:bookmarkEnd w:id="84"/>
      <w:bookmarkEnd w:id="85"/>
      <w:r w:rsidRPr="00A24C4A">
        <w:t xml:space="preserve"> </w:t>
      </w:r>
    </w:p>
    <w:p w14:paraId="478AD5B8" w14:textId="77777777" w:rsidR="000E64CF" w:rsidRPr="0029708E" w:rsidRDefault="000E64CF" w:rsidP="000E64CF">
      <w:pPr>
        <w:rPr>
          <w:i/>
        </w:rPr>
      </w:pPr>
      <w:r w:rsidRPr="0029708E">
        <w:t xml:space="preserve">Po realizaci </w:t>
      </w:r>
      <w:r w:rsidRPr="0029708E">
        <w:rPr>
          <w:szCs w:val="22"/>
        </w:rPr>
        <w:t>projektu,</w:t>
      </w:r>
      <w:r w:rsidRPr="0029708E">
        <w:t xml:space="preserve"> v řádném termínu stanoveném pro předložení vyúčtování, předloží Příjemce Vyúčtování a závěrečnou zprávu na formuláři, který je přílohou těchto Pravidel</w:t>
      </w:r>
      <w:r w:rsidRPr="0029708E">
        <w:rPr>
          <w:i/>
        </w:rPr>
        <w:t xml:space="preserve"> </w:t>
      </w:r>
      <w:r w:rsidRPr="0029708E">
        <w:t>a provede vyúčtování</w:t>
      </w:r>
      <w:r>
        <w:t xml:space="preserve"> v elektronické aplikaci</w:t>
      </w:r>
      <w:r w:rsidRPr="0029708E">
        <w:rPr>
          <w:i/>
        </w:rPr>
        <w:t>.</w:t>
      </w:r>
    </w:p>
    <w:p w14:paraId="3435C3B8" w14:textId="77777777" w:rsidR="000E64CF" w:rsidRPr="0029708E" w:rsidRDefault="000E64CF" w:rsidP="000E64CF">
      <w:r w:rsidRPr="0029708E">
        <w:t>Termíny, způsob a obsah předložení jsou uvedeny ve Smlouvě. Při nedodržení termínů následují sankce dle Smlouvy a Pravidel.</w:t>
      </w:r>
    </w:p>
    <w:p w14:paraId="0DA23573" w14:textId="77777777" w:rsidR="000E64CF" w:rsidRPr="00EF1807" w:rsidRDefault="000E64CF" w:rsidP="000E64CF">
      <w:r w:rsidRPr="0029708E">
        <w:t xml:space="preserve">Příjemce doloží spolu s Vyúčtováním kopie průkazných dokladů dle zákona č. 563/1991 Sb. a 235/2004 Sb. ve znění pozdějších předpisů. </w:t>
      </w:r>
      <w:r w:rsidRPr="00EF1807">
        <w:t xml:space="preserve">Příjemce je povinen doklady, které jsou nedílnou součástí Vyúčtování osobně, nebo poštou doručit </w:t>
      </w:r>
      <w:r w:rsidRPr="00EF1807">
        <w:rPr>
          <w:u w:val="single"/>
        </w:rPr>
        <w:t>na podatelnu</w:t>
      </w:r>
      <w:r w:rsidRPr="00EF1807">
        <w:t xml:space="preserve"> Magistrátu města České Budějovice:</w:t>
      </w:r>
    </w:p>
    <w:p w14:paraId="22E93AD2" w14:textId="77777777" w:rsidR="000E64CF" w:rsidRPr="00EF1807" w:rsidRDefault="000E64CF" w:rsidP="000E64CF">
      <w:r w:rsidRPr="00EF1807">
        <w:t>Adresa pro osobní doručení:</w:t>
      </w:r>
    </w:p>
    <w:p w14:paraId="68824D0C" w14:textId="77777777" w:rsidR="000E64CF" w:rsidRPr="00EF1807" w:rsidRDefault="000E64CF" w:rsidP="000E64CF">
      <w:pPr>
        <w:numPr>
          <w:ilvl w:val="0"/>
          <w:numId w:val="30"/>
        </w:numPr>
        <w:spacing w:before="0"/>
      </w:pPr>
      <w:r w:rsidRPr="00EF1807">
        <w:t>Pracoviště podatelny v budově radnice, nám. Přemysla Otakara II., 1/1, 370 92 České Budějovice;</w:t>
      </w:r>
    </w:p>
    <w:p w14:paraId="69D2BF7E" w14:textId="77777777" w:rsidR="000E64CF" w:rsidRPr="00EF1807" w:rsidRDefault="000E64CF" w:rsidP="000E64CF">
      <w:r w:rsidRPr="00EF1807">
        <w:t>Adresa pro zaslání poštou:</w:t>
      </w:r>
    </w:p>
    <w:p w14:paraId="55092175" w14:textId="77777777" w:rsidR="000E64CF" w:rsidRPr="00EF1807" w:rsidRDefault="000E64CF" w:rsidP="000E64CF">
      <w:pPr>
        <w:numPr>
          <w:ilvl w:val="0"/>
          <w:numId w:val="30"/>
        </w:numPr>
        <w:spacing w:before="0"/>
        <w:jc w:val="left"/>
      </w:pPr>
      <w:r w:rsidRPr="00EF1807">
        <w:t>Statutární město České Budějovice,</w:t>
      </w:r>
      <w:r>
        <w:t xml:space="preserve"> </w:t>
      </w:r>
      <w:r w:rsidRPr="00EF1807">
        <w:t>náměstí Přemysla Otakara II. 1/1, 370 92 České Budějovice.</w:t>
      </w:r>
    </w:p>
    <w:p w14:paraId="5A5579CB" w14:textId="77777777" w:rsidR="000E64CF" w:rsidRPr="00DA4D85" w:rsidRDefault="000E64CF" w:rsidP="000E64CF">
      <w:pPr>
        <w:rPr>
          <w:strike/>
        </w:rPr>
      </w:pPr>
      <w:r w:rsidRPr="0029708E">
        <w:t>Vyúčtování a závěrečnou zprávu kontroluje Administrátor. K vyhodnocení se sepíše protokol.</w:t>
      </w:r>
    </w:p>
    <w:p w14:paraId="1C2E36FE" w14:textId="77777777" w:rsidR="000E64CF" w:rsidRDefault="000E64CF" w:rsidP="000E64CF">
      <w:r>
        <w:t>V</w:t>
      </w:r>
      <w:r w:rsidRPr="00A84D1F">
        <w:t xml:space="preserve"> případě, že </w:t>
      </w:r>
      <w:r>
        <w:t>A</w:t>
      </w:r>
      <w:r w:rsidRPr="00A84D1F">
        <w:t xml:space="preserve">dministrátor při kontrole </w:t>
      </w:r>
      <w:r>
        <w:t xml:space="preserve">Vyúčtování </w:t>
      </w:r>
      <w:r w:rsidRPr="00A84D1F">
        <w:t>zjistí, že část dotace nebyla vyčerpána, Příjemce má povinnost vrátit část poskytnuté dotace</w:t>
      </w:r>
      <w:r>
        <w:t xml:space="preserve"> dle ustanovení ve Smlouvě</w:t>
      </w:r>
      <w:r w:rsidRPr="00A84D1F">
        <w:t xml:space="preserve">. </w:t>
      </w:r>
      <w:r>
        <w:t xml:space="preserve">Administrátor upozorní Příjemce na povinnost vrátit dotaci (nebo část dotace). Pokud Příjemce dotaci nevrátí, následuje vymáhání. </w:t>
      </w:r>
      <w:r w:rsidRPr="00A84D1F">
        <w:t>Případn</w:t>
      </w:r>
      <w:r>
        <w:t>é</w:t>
      </w:r>
      <w:r w:rsidRPr="00A84D1F">
        <w:t xml:space="preserve"> vymáhání poskytnutých dotací spadá do kompetence finančního odboru. Administrátor předá v tom případě finančnímu odboru podklady k vymáhání </w:t>
      </w:r>
      <w:r>
        <w:t>posky</w:t>
      </w:r>
      <w:r w:rsidRPr="00A84D1F">
        <w:t>tnuté dotace.</w:t>
      </w:r>
    </w:p>
    <w:p w14:paraId="3400645F" w14:textId="77777777" w:rsidR="000E64CF" w:rsidRDefault="000E64CF" w:rsidP="000E64CF">
      <w:pPr>
        <w:spacing w:before="0"/>
        <w:rPr>
          <w:szCs w:val="23"/>
        </w:rPr>
      </w:pPr>
    </w:p>
    <w:p w14:paraId="0E176FE6" w14:textId="77777777" w:rsidR="000E64CF" w:rsidRDefault="000E64CF" w:rsidP="000E64CF">
      <w:pPr>
        <w:spacing w:before="0"/>
        <w:rPr>
          <w:szCs w:val="23"/>
        </w:rPr>
      </w:pPr>
      <w:r w:rsidRPr="00844284">
        <w:rPr>
          <w:szCs w:val="23"/>
        </w:rPr>
        <w:t>Příjemce bere na vědomí, že v</w:t>
      </w:r>
      <w:r>
        <w:rPr>
          <w:szCs w:val="23"/>
        </w:rPr>
        <w:t> </w:t>
      </w:r>
      <w:r w:rsidRPr="00844284">
        <w:rPr>
          <w:szCs w:val="23"/>
        </w:rPr>
        <w:t>případě</w:t>
      </w:r>
      <w:r>
        <w:rPr>
          <w:szCs w:val="23"/>
        </w:rPr>
        <w:t xml:space="preserve"> porušení ustanovení ve Smlouvě </w:t>
      </w:r>
      <w:r w:rsidRPr="00844284">
        <w:rPr>
          <w:szCs w:val="23"/>
        </w:rPr>
        <w:t>je Poskytovatel dotace</w:t>
      </w:r>
      <w:r>
        <w:rPr>
          <w:szCs w:val="23"/>
        </w:rPr>
        <w:t xml:space="preserve"> </w:t>
      </w:r>
      <w:r w:rsidRPr="00844284">
        <w:rPr>
          <w:szCs w:val="23"/>
        </w:rPr>
        <w:t>oprávněn</w:t>
      </w:r>
      <w:r>
        <w:rPr>
          <w:szCs w:val="23"/>
        </w:rPr>
        <w:t xml:space="preserve">: </w:t>
      </w:r>
    </w:p>
    <w:p w14:paraId="342C86CC" w14:textId="77777777" w:rsidR="000E64CF" w:rsidRDefault="000E64CF" w:rsidP="000E64CF">
      <w:pPr>
        <w:numPr>
          <w:ilvl w:val="0"/>
          <w:numId w:val="28"/>
        </w:numPr>
        <w:spacing w:before="0"/>
        <w:rPr>
          <w:szCs w:val="23"/>
        </w:rPr>
      </w:pPr>
      <w:r w:rsidRPr="00844284">
        <w:rPr>
          <w:szCs w:val="23"/>
        </w:rPr>
        <w:t xml:space="preserve">vyloučit v následujících </w:t>
      </w:r>
      <w:r w:rsidRPr="00DE52D9">
        <w:rPr>
          <w:szCs w:val="23"/>
        </w:rPr>
        <w:t>3</w:t>
      </w:r>
      <w:r>
        <w:rPr>
          <w:szCs w:val="23"/>
        </w:rPr>
        <w:t xml:space="preserve"> </w:t>
      </w:r>
      <w:r w:rsidRPr="00844284">
        <w:rPr>
          <w:szCs w:val="23"/>
        </w:rPr>
        <w:t xml:space="preserve">letech </w:t>
      </w:r>
      <w:r>
        <w:rPr>
          <w:szCs w:val="23"/>
        </w:rPr>
        <w:t>Ž</w:t>
      </w:r>
      <w:r w:rsidRPr="00844284">
        <w:rPr>
          <w:szCs w:val="23"/>
        </w:rPr>
        <w:t xml:space="preserve">ádosti Příjemce o poskytnutí účelových prostředků z rozpočtu Poskytovatele dotace, </w:t>
      </w:r>
    </w:p>
    <w:p w14:paraId="2B3C1B73" w14:textId="77777777" w:rsidR="000E64CF" w:rsidRDefault="000E64CF" w:rsidP="000E64CF">
      <w:pPr>
        <w:numPr>
          <w:ilvl w:val="0"/>
          <w:numId w:val="27"/>
        </w:numPr>
        <w:autoSpaceDE w:val="0"/>
        <w:autoSpaceDN w:val="0"/>
        <w:adjustRightInd w:val="0"/>
        <w:spacing w:before="0"/>
        <w:rPr>
          <w:szCs w:val="23"/>
        </w:rPr>
      </w:pPr>
      <w:r w:rsidRPr="00844284">
        <w:rPr>
          <w:szCs w:val="23"/>
        </w:rPr>
        <w:t xml:space="preserve">při výběru </w:t>
      </w:r>
      <w:r>
        <w:rPr>
          <w:szCs w:val="23"/>
        </w:rPr>
        <w:t>Ž</w:t>
      </w:r>
      <w:r w:rsidRPr="00844284">
        <w:rPr>
          <w:szCs w:val="23"/>
        </w:rPr>
        <w:t>ádostí k této skutečnosti přihlédnout.</w:t>
      </w:r>
    </w:p>
    <w:p w14:paraId="3BF5CE5D" w14:textId="77777777" w:rsidR="000E64CF" w:rsidRPr="006B5048" w:rsidRDefault="000E64CF" w:rsidP="000E64CF">
      <w:pPr>
        <w:pStyle w:val="Nadpis1"/>
      </w:pPr>
      <w:bookmarkStart w:id="86" w:name="_Toc406057854"/>
      <w:r w:rsidRPr="00887A11">
        <w:rPr>
          <w:u w:val="none"/>
        </w:rPr>
        <w:t>10.</w:t>
      </w:r>
      <w:r w:rsidRPr="00887A11">
        <w:rPr>
          <w:u w:val="none"/>
        </w:rPr>
        <w:tab/>
      </w:r>
      <w:r w:rsidRPr="006B5048">
        <w:t>Zásady pro poskytování finančních dotací</w:t>
      </w:r>
      <w:bookmarkEnd w:id="86"/>
      <w:r w:rsidRPr="006B5048">
        <w:t xml:space="preserve"> </w:t>
      </w:r>
    </w:p>
    <w:p w14:paraId="5FFA997A" w14:textId="77777777" w:rsidR="000E64CF" w:rsidRDefault="000E64CF" w:rsidP="000E64CF">
      <w:r>
        <w:t>Dotační program města Českých Budějovic na podporu oblasti volnočasových aktivit v roce 2022 se řídí Směrnicí.</w:t>
      </w:r>
    </w:p>
    <w:p w14:paraId="2BDED967" w14:textId="20570F24" w:rsidR="000E64CF" w:rsidRDefault="000E64CF" w:rsidP="000E64CF">
      <w:pPr>
        <w:rPr>
          <w:b/>
        </w:rPr>
      </w:pPr>
      <w:r w:rsidRPr="00E217CC">
        <w:rPr>
          <w:b/>
        </w:rPr>
        <w:t xml:space="preserve">Tato Pravidla schválila rada města České Budějovice svým usnesením </w:t>
      </w:r>
      <w:r>
        <w:rPr>
          <w:b/>
        </w:rPr>
        <w:t xml:space="preserve">č. </w:t>
      </w:r>
      <w:r w:rsidR="00F9494B">
        <w:rPr>
          <w:b/>
        </w:rPr>
        <w:t>1542/</w:t>
      </w:r>
      <w:r>
        <w:rPr>
          <w:b/>
        </w:rPr>
        <w:t xml:space="preserve">2021 dne </w:t>
      </w:r>
      <w:r w:rsidR="00F9494B">
        <w:rPr>
          <w:b/>
        </w:rPr>
        <w:t>13.12.</w:t>
      </w:r>
      <w:r>
        <w:rPr>
          <w:b/>
        </w:rPr>
        <w:t xml:space="preserve">2021. </w:t>
      </w:r>
    </w:p>
    <w:p w14:paraId="1F471677" w14:textId="77777777" w:rsidR="000E64CF" w:rsidRDefault="000E64CF" w:rsidP="000E64CF"/>
    <w:p w14:paraId="0535A91A" w14:textId="77777777" w:rsidR="000E64CF" w:rsidRDefault="000E64CF" w:rsidP="000E64CF"/>
    <w:p w14:paraId="76A50410" w14:textId="77777777" w:rsidR="000E64CF" w:rsidRDefault="000E64CF" w:rsidP="000E64CF"/>
    <w:p w14:paraId="3399CDCD" w14:textId="77777777" w:rsidR="000E64CF" w:rsidRDefault="000E64CF" w:rsidP="000E64CF">
      <w:r>
        <w:lastRenderedPageBreak/>
        <w:t xml:space="preserve">1. </w:t>
      </w:r>
      <w:r w:rsidRPr="000F45EE">
        <w:t xml:space="preserve">Přílohy </w:t>
      </w:r>
      <w:r>
        <w:t>–</w:t>
      </w:r>
      <w:r w:rsidRPr="000F45EE">
        <w:t xml:space="preserve"> VZORY</w:t>
      </w:r>
    </w:p>
    <w:p w14:paraId="2E791235" w14:textId="77777777" w:rsidR="000E64CF" w:rsidRDefault="000E64CF" w:rsidP="000E64CF">
      <w:pPr>
        <w:pStyle w:val="Nadpis2"/>
        <w:spacing w:before="0"/>
        <w:rPr>
          <w:b w:val="0"/>
          <w:i/>
          <w:sz w:val="22"/>
          <w:szCs w:val="22"/>
        </w:rPr>
      </w:pPr>
      <w:r>
        <w:rPr>
          <w:b w:val="0"/>
          <w:i/>
          <w:sz w:val="22"/>
          <w:szCs w:val="22"/>
        </w:rPr>
        <w:t xml:space="preserve">11.1. </w:t>
      </w:r>
      <w:r w:rsidRPr="001F5892">
        <w:rPr>
          <w:b w:val="0"/>
          <w:i/>
          <w:sz w:val="22"/>
          <w:szCs w:val="22"/>
        </w:rPr>
        <w:t xml:space="preserve">Vzor čestného prohlášení o </w:t>
      </w:r>
      <w:r>
        <w:rPr>
          <w:b w:val="0"/>
          <w:i/>
          <w:sz w:val="22"/>
          <w:szCs w:val="22"/>
        </w:rPr>
        <w:t>bezúhonnosti</w:t>
      </w:r>
    </w:p>
    <w:p w14:paraId="75BC41D5" w14:textId="77777777" w:rsidR="000E64CF" w:rsidRPr="001F5892" w:rsidRDefault="000E64CF" w:rsidP="000E64CF">
      <w:pPr>
        <w:pStyle w:val="Nadpis2"/>
        <w:spacing w:before="0"/>
        <w:rPr>
          <w:b w:val="0"/>
          <w:i/>
          <w:sz w:val="22"/>
          <w:szCs w:val="22"/>
        </w:rPr>
      </w:pPr>
      <w:bookmarkStart w:id="87" w:name="_Toc303768495"/>
      <w:r>
        <w:rPr>
          <w:b w:val="0"/>
          <w:i/>
          <w:sz w:val="22"/>
          <w:szCs w:val="22"/>
        </w:rPr>
        <w:t xml:space="preserve">11.2. </w:t>
      </w:r>
      <w:r w:rsidRPr="001F5892">
        <w:rPr>
          <w:b w:val="0"/>
          <w:i/>
          <w:sz w:val="22"/>
          <w:szCs w:val="22"/>
        </w:rPr>
        <w:t xml:space="preserve">Vzor čestného prohlášení o </w:t>
      </w:r>
      <w:bookmarkEnd w:id="87"/>
      <w:r>
        <w:rPr>
          <w:b w:val="0"/>
          <w:i/>
          <w:sz w:val="22"/>
          <w:szCs w:val="22"/>
        </w:rPr>
        <w:t>spolufinancování</w:t>
      </w:r>
    </w:p>
    <w:p w14:paraId="52368CA0" w14:textId="77777777" w:rsidR="000E64CF" w:rsidRDefault="000E64CF" w:rsidP="000E64CF">
      <w:pPr>
        <w:pStyle w:val="Nadpis2"/>
        <w:spacing w:before="0"/>
        <w:ind w:left="567" w:hanging="605"/>
        <w:rPr>
          <w:b w:val="0"/>
          <w:i/>
          <w:sz w:val="22"/>
          <w:szCs w:val="22"/>
        </w:rPr>
      </w:pPr>
      <w:r>
        <w:rPr>
          <w:b w:val="0"/>
          <w:i/>
          <w:sz w:val="22"/>
          <w:szCs w:val="22"/>
        </w:rPr>
        <w:t xml:space="preserve">11.3. </w:t>
      </w:r>
      <w:r w:rsidRPr="00E37189">
        <w:rPr>
          <w:b w:val="0"/>
          <w:i/>
          <w:sz w:val="22"/>
          <w:szCs w:val="22"/>
        </w:rPr>
        <w:t xml:space="preserve">Vzor Veřejnoprávní smlouvy o poskytnutí </w:t>
      </w:r>
      <w:r>
        <w:rPr>
          <w:b w:val="0"/>
          <w:i/>
          <w:sz w:val="22"/>
          <w:szCs w:val="22"/>
        </w:rPr>
        <w:t>dotace vč. příloh; jsou povinné v případě, že dotace je poskytována v režimu de minimis</w:t>
      </w:r>
    </w:p>
    <w:p w14:paraId="11BDC6E5" w14:textId="77777777" w:rsidR="000E64CF" w:rsidRPr="002B62B0" w:rsidRDefault="000E64CF" w:rsidP="000E64CF">
      <w:pPr>
        <w:spacing w:before="0"/>
        <w:ind w:left="709" w:hanging="142"/>
        <w:rPr>
          <w:sz w:val="20"/>
        </w:rPr>
      </w:pPr>
      <w:r>
        <w:t xml:space="preserve">- </w:t>
      </w:r>
      <w:r w:rsidRPr="002B62B0">
        <w:rPr>
          <w:sz w:val="20"/>
        </w:rPr>
        <w:t xml:space="preserve">Čestné prohlášení žadatele o podporu v režimu de minimis (k propojenosti s ostatním podniky ve smyslu definice jednoho podniku, viz Pokyn tajemníka Magistrátu města České Budějovice č. </w:t>
      </w:r>
      <w:r>
        <w:rPr>
          <w:sz w:val="20"/>
        </w:rPr>
        <w:t>9</w:t>
      </w:r>
      <w:r w:rsidRPr="002B62B0">
        <w:rPr>
          <w:sz w:val="20"/>
        </w:rPr>
        <w:t>/20</w:t>
      </w:r>
      <w:r>
        <w:rPr>
          <w:sz w:val="20"/>
        </w:rPr>
        <w:t>2</w:t>
      </w:r>
      <w:r w:rsidRPr="002B62B0">
        <w:rPr>
          <w:sz w:val="20"/>
        </w:rPr>
        <w:t>1</w:t>
      </w:r>
    </w:p>
    <w:p w14:paraId="388400D4" w14:textId="77777777" w:rsidR="000E64CF" w:rsidRPr="002B62B0" w:rsidRDefault="000E64CF" w:rsidP="000E64CF">
      <w:pPr>
        <w:spacing w:before="0"/>
        <w:ind w:firstLine="567"/>
        <w:rPr>
          <w:sz w:val="20"/>
        </w:rPr>
      </w:pPr>
      <w:r w:rsidRPr="002B62B0">
        <w:rPr>
          <w:sz w:val="20"/>
        </w:rPr>
        <w:t>- Čestné prohlášení k po</w:t>
      </w:r>
      <w:r>
        <w:rPr>
          <w:sz w:val="20"/>
        </w:rPr>
        <w:t>d</w:t>
      </w:r>
      <w:r w:rsidRPr="002B62B0">
        <w:rPr>
          <w:sz w:val="20"/>
        </w:rPr>
        <w:t>poře malého rozsahu (de miminis)</w:t>
      </w:r>
    </w:p>
    <w:p w14:paraId="3B20A35A" w14:textId="77777777" w:rsidR="000E64CF" w:rsidRDefault="000E64CF" w:rsidP="000E64CF">
      <w:pPr>
        <w:pStyle w:val="Nadpis2"/>
        <w:spacing w:before="0"/>
        <w:rPr>
          <w:b w:val="0"/>
          <w:i/>
          <w:sz w:val="22"/>
          <w:szCs w:val="22"/>
        </w:rPr>
      </w:pPr>
      <w:r>
        <w:rPr>
          <w:b w:val="0"/>
          <w:i/>
          <w:sz w:val="22"/>
          <w:szCs w:val="22"/>
        </w:rPr>
        <w:t xml:space="preserve">11.4. </w:t>
      </w:r>
      <w:bookmarkStart w:id="88" w:name="_Toc303768499"/>
      <w:r w:rsidRPr="001F5892">
        <w:rPr>
          <w:b w:val="0"/>
          <w:i/>
          <w:sz w:val="22"/>
          <w:szCs w:val="22"/>
        </w:rPr>
        <w:t>Formulář konečného vyúčtování uznatelných nákladů projektu a závěrečné zprávy</w:t>
      </w:r>
      <w:bookmarkEnd w:id="88"/>
    </w:p>
    <w:p w14:paraId="6E278178" w14:textId="77777777" w:rsidR="000E64CF" w:rsidRDefault="000E64CF" w:rsidP="000E64CF"/>
    <w:p w14:paraId="7C9EC742" w14:textId="77777777" w:rsidR="000E64CF" w:rsidRDefault="000E64CF" w:rsidP="000E64CF">
      <w:pPr>
        <w:spacing w:before="0" w:after="160" w:line="259" w:lineRule="auto"/>
        <w:jc w:val="left"/>
        <w:rPr>
          <w:rFonts w:cs="Arial"/>
        </w:rPr>
      </w:pPr>
      <w:r>
        <w:rPr>
          <w:rFonts w:cs="Arial"/>
        </w:rPr>
        <w:br w:type="page"/>
      </w:r>
    </w:p>
    <w:p w14:paraId="2B635AE0" w14:textId="77777777" w:rsidR="008E4888" w:rsidRDefault="008E4888"/>
    <w:sectPr w:rsidR="008E4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3BE2"/>
    <w:multiLevelType w:val="hybridMultilevel"/>
    <w:tmpl w:val="F44EEDDA"/>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15464247"/>
    <w:multiLevelType w:val="hybridMultilevel"/>
    <w:tmpl w:val="B9A6BAD4"/>
    <w:lvl w:ilvl="0" w:tplc="04050001">
      <w:start w:val="1"/>
      <w:numFmt w:val="bullet"/>
      <w:lvlText w:val=""/>
      <w:lvlJc w:val="left"/>
      <w:pPr>
        <w:tabs>
          <w:tab w:val="num" w:pos="785"/>
        </w:tabs>
        <w:ind w:left="785" w:hanging="360"/>
      </w:pPr>
      <w:rPr>
        <w:rFonts w:ascii="Symbol" w:hAnsi="Symbol" w:hint="default"/>
      </w:rPr>
    </w:lvl>
    <w:lvl w:ilvl="1" w:tplc="04050003" w:tentative="1">
      <w:start w:val="1"/>
      <w:numFmt w:val="bullet"/>
      <w:lvlText w:val="o"/>
      <w:lvlJc w:val="left"/>
      <w:pPr>
        <w:tabs>
          <w:tab w:val="num" w:pos="1505"/>
        </w:tabs>
        <w:ind w:left="1505" w:hanging="360"/>
      </w:pPr>
      <w:rPr>
        <w:rFonts w:ascii="Courier New" w:hAnsi="Courier New" w:cs="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cs="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cs="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 w15:restartNumberingAfterBreak="0">
    <w:nsid w:val="15934B39"/>
    <w:multiLevelType w:val="hybridMultilevel"/>
    <w:tmpl w:val="429CD496"/>
    <w:lvl w:ilvl="0" w:tplc="9CE44FD0">
      <w:start w:val="1"/>
      <w:numFmt w:val="bullet"/>
      <w:lvlText w:val=""/>
      <w:lvlJc w:val="left"/>
      <w:pPr>
        <w:tabs>
          <w:tab w:val="num" w:pos="785"/>
        </w:tabs>
        <w:ind w:left="785" w:hanging="360"/>
      </w:pPr>
      <w:rPr>
        <w:rFonts w:ascii="Symbol" w:hAnsi="Symbol" w:hint="default"/>
      </w:rPr>
    </w:lvl>
    <w:lvl w:ilvl="1" w:tplc="48F8D0A6">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978564A"/>
    <w:multiLevelType w:val="hybridMultilevel"/>
    <w:tmpl w:val="3E0A8D2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CCC71D8"/>
    <w:multiLevelType w:val="hybridMultilevel"/>
    <w:tmpl w:val="624ED09C"/>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0DC5084"/>
    <w:multiLevelType w:val="multilevel"/>
    <w:tmpl w:val="41801C9C"/>
    <w:lvl w:ilvl="0">
      <w:start w:val="8"/>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DA46FA"/>
    <w:multiLevelType w:val="hybridMultilevel"/>
    <w:tmpl w:val="91B0ABB8"/>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31084243"/>
    <w:multiLevelType w:val="hybridMultilevel"/>
    <w:tmpl w:val="329043D4"/>
    <w:lvl w:ilvl="0" w:tplc="0405000F">
      <w:start w:val="1"/>
      <w:numFmt w:val="decimal"/>
      <w:lvlText w:val="%1."/>
      <w:lvlJc w:val="left"/>
      <w:pPr>
        <w:tabs>
          <w:tab w:val="num" w:pos="720"/>
        </w:tabs>
        <w:ind w:left="720" w:hanging="360"/>
      </w:pPr>
    </w:lvl>
    <w:lvl w:ilvl="1" w:tplc="4E2A08F0">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33CF4053"/>
    <w:multiLevelType w:val="hybridMultilevel"/>
    <w:tmpl w:val="DDC43BCA"/>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341C4782"/>
    <w:multiLevelType w:val="hybridMultilevel"/>
    <w:tmpl w:val="90D81988"/>
    <w:lvl w:ilvl="0" w:tplc="9CE44FD0">
      <w:start w:val="1"/>
      <w:numFmt w:val="bullet"/>
      <w:lvlText w:val=""/>
      <w:lvlJc w:val="left"/>
      <w:pPr>
        <w:tabs>
          <w:tab w:val="num" w:pos="360"/>
        </w:tabs>
        <w:ind w:left="360" w:hanging="360"/>
      </w:pPr>
      <w:rPr>
        <w:rFonts w:ascii="Symbol" w:hAnsi="Symbol" w:hint="default"/>
      </w:rPr>
    </w:lvl>
    <w:lvl w:ilvl="1" w:tplc="4E2A08F0">
      <w:start w:val="1"/>
      <w:numFmt w:val="decimal"/>
      <w:lvlText w:val="%2."/>
      <w:lvlJc w:val="left"/>
      <w:pPr>
        <w:tabs>
          <w:tab w:val="num" w:pos="1015"/>
        </w:tabs>
        <w:ind w:left="1015" w:hanging="360"/>
      </w:pPr>
      <w:rPr>
        <w:rFonts w:hint="default"/>
      </w:rPr>
    </w:lvl>
    <w:lvl w:ilvl="2" w:tplc="04050005" w:tentative="1">
      <w:start w:val="1"/>
      <w:numFmt w:val="bullet"/>
      <w:lvlText w:val=""/>
      <w:lvlJc w:val="left"/>
      <w:pPr>
        <w:tabs>
          <w:tab w:val="num" w:pos="1735"/>
        </w:tabs>
        <w:ind w:left="1735" w:hanging="360"/>
      </w:pPr>
      <w:rPr>
        <w:rFonts w:ascii="Wingdings" w:hAnsi="Wingdings" w:hint="default"/>
      </w:rPr>
    </w:lvl>
    <w:lvl w:ilvl="3" w:tplc="04050001" w:tentative="1">
      <w:start w:val="1"/>
      <w:numFmt w:val="bullet"/>
      <w:lvlText w:val=""/>
      <w:lvlJc w:val="left"/>
      <w:pPr>
        <w:tabs>
          <w:tab w:val="num" w:pos="2455"/>
        </w:tabs>
        <w:ind w:left="2455" w:hanging="360"/>
      </w:pPr>
      <w:rPr>
        <w:rFonts w:ascii="Symbol" w:hAnsi="Symbol" w:hint="default"/>
      </w:rPr>
    </w:lvl>
    <w:lvl w:ilvl="4" w:tplc="04050003" w:tentative="1">
      <w:start w:val="1"/>
      <w:numFmt w:val="bullet"/>
      <w:lvlText w:val="o"/>
      <w:lvlJc w:val="left"/>
      <w:pPr>
        <w:tabs>
          <w:tab w:val="num" w:pos="3175"/>
        </w:tabs>
        <w:ind w:left="3175" w:hanging="360"/>
      </w:pPr>
      <w:rPr>
        <w:rFonts w:ascii="Courier New" w:hAnsi="Courier New" w:cs="Courier New" w:hint="default"/>
      </w:rPr>
    </w:lvl>
    <w:lvl w:ilvl="5" w:tplc="04050005" w:tentative="1">
      <w:start w:val="1"/>
      <w:numFmt w:val="bullet"/>
      <w:lvlText w:val=""/>
      <w:lvlJc w:val="left"/>
      <w:pPr>
        <w:tabs>
          <w:tab w:val="num" w:pos="3895"/>
        </w:tabs>
        <w:ind w:left="3895" w:hanging="360"/>
      </w:pPr>
      <w:rPr>
        <w:rFonts w:ascii="Wingdings" w:hAnsi="Wingdings" w:hint="default"/>
      </w:rPr>
    </w:lvl>
    <w:lvl w:ilvl="6" w:tplc="04050001" w:tentative="1">
      <w:start w:val="1"/>
      <w:numFmt w:val="bullet"/>
      <w:lvlText w:val=""/>
      <w:lvlJc w:val="left"/>
      <w:pPr>
        <w:tabs>
          <w:tab w:val="num" w:pos="4615"/>
        </w:tabs>
        <w:ind w:left="4615" w:hanging="360"/>
      </w:pPr>
      <w:rPr>
        <w:rFonts w:ascii="Symbol" w:hAnsi="Symbol" w:hint="default"/>
      </w:rPr>
    </w:lvl>
    <w:lvl w:ilvl="7" w:tplc="04050003" w:tentative="1">
      <w:start w:val="1"/>
      <w:numFmt w:val="bullet"/>
      <w:lvlText w:val="o"/>
      <w:lvlJc w:val="left"/>
      <w:pPr>
        <w:tabs>
          <w:tab w:val="num" w:pos="5335"/>
        </w:tabs>
        <w:ind w:left="5335" w:hanging="360"/>
      </w:pPr>
      <w:rPr>
        <w:rFonts w:ascii="Courier New" w:hAnsi="Courier New" w:cs="Courier New" w:hint="default"/>
      </w:rPr>
    </w:lvl>
    <w:lvl w:ilvl="8" w:tplc="04050005"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A1A17C4"/>
    <w:multiLevelType w:val="hybridMultilevel"/>
    <w:tmpl w:val="EB9EA26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B3F6586"/>
    <w:multiLevelType w:val="hybridMultilevel"/>
    <w:tmpl w:val="13D2CFC4"/>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4E4313DA"/>
    <w:multiLevelType w:val="hybridMultilevel"/>
    <w:tmpl w:val="AF54DDF0"/>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51D658A0"/>
    <w:multiLevelType w:val="hybridMultilevel"/>
    <w:tmpl w:val="331C18D6"/>
    <w:lvl w:ilvl="0" w:tplc="9CE44FD0">
      <w:start w:val="1"/>
      <w:numFmt w:val="bullet"/>
      <w:lvlText w:val=""/>
      <w:lvlJc w:val="left"/>
      <w:pPr>
        <w:tabs>
          <w:tab w:val="num" w:pos="720"/>
        </w:tabs>
        <w:ind w:left="720" w:hanging="360"/>
      </w:pPr>
      <w:rPr>
        <w:rFonts w:ascii="Symbol" w:hAnsi="Symbol" w:hint="default"/>
      </w:rPr>
    </w:lvl>
    <w:lvl w:ilvl="1" w:tplc="4E2A08F0">
      <w:start w:val="1"/>
      <w:numFmt w:val="decimal"/>
      <w:lvlText w:val="%2."/>
      <w:lvlJc w:val="left"/>
      <w:pPr>
        <w:tabs>
          <w:tab w:val="num" w:pos="1260"/>
        </w:tabs>
        <w:ind w:left="1260" w:hanging="360"/>
      </w:pPr>
    </w:lvl>
    <w:lvl w:ilvl="2" w:tplc="9CE44FD0">
      <w:start w:val="1"/>
      <w:numFmt w:val="bullet"/>
      <w:lvlText w:val=""/>
      <w:lvlJc w:val="left"/>
      <w:pPr>
        <w:tabs>
          <w:tab w:val="num" w:pos="2160"/>
        </w:tabs>
        <w:ind w:left="2160" w:hanging="360"/>
      </w:pPr>
      <w:rPr>
        <w:rFonts w:ascii="Symbol" w:hAnsi="Symbol" w:hint="default"/>
      </w:rPr>
    </w:lvl>
    <w:lvl w:ilvl="3" w:tplc="48F8D0A6">
      <w:numFmt w:val="bullet"/>
      <w:lvlText w:val="-"/>
      <w:lvlJc w:val="left"/>
      <w:pPr>
        <w:tabs>
          <w:tab w:val="num" w:pos="2880"/>
        </w:tabs>
        <w:ind w:left="2880" w:hanging="360"/>
      </w:pPr>
      <w:rPr>
        <w:rFonts w:ascii="Times New Roman" w:eastAsia="Times New Roman" w:hAnsi="Times New Roman" w:cs="Times New Roman"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55EC06FD"/>
    <w:multiLevelType w:val="hybridMultilevel"/>
    <w:tmpl w:val="EF6ED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1B4EE2"/>
    <w:multiLevelType w:val="hybridMultilevel"/>
    <w:tmpl w:val="DA86E602"/>
    <w:lvl w:ilvl="0" w:tplc="04050001">
      <w:start w:val="1"/>
      <w:numFmt w:val="bullet"/>
      <w:lvlText w:val=""/>
      <w:lvlJc w:val="left"/>
      <w:pPr>
        <w:tabs>
          <w:tab w:val="num" w:pos="785"/>
        </w:tabs>
        <w:ind w:left="78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5BC03077"/>
    <w:multiLevelType w:val="hybridMultilevel"/>
    <w:tmpl w:val="03E0F91A"/>
    <w:lvl w:ilvl="0" w:tplc="9CE44FD0">
      <w:start w:val="1"/>
      <w:numFmt w:val="bullet"/>
      <w:lvlText w:val=""/>
      <w:lvlJc w:val="left"/>
      <w:pPr>
        <w:tabs>
          <w:tab w:val="num" w:pos="785"/>
        </w:tabs>
        <w:ind w:left="78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D153AA1"/>
    <w:multiLevelType w:val="hybridMultilevel"/>
    <w:tmpl w:val="D9C880CC"/>
    <w:lvl w:ilvl="0" w:tplc="04050003">
      <w:start w:val="1"/>
      <w:numFmt w:val="bullet"/>
      <w:lvlText w:val="o"/>
      <w:lvlJc w:val="left"/>
      <w:pPr>
        <w:tabs>
          <w:tab w:val="num" w:pos="1505"/>
        </w:tabs>
        <w:ind w:left="1505" w:hanging="360"/>
      </w:pPr>
      <w:rPr>
        <w:rFonts w:ascii="Courier New" w:hAnsi="Courier New" w:hint="default"/>
      </w:rPr>
    </w:lvl>
    <w:lvl w:ilvl="1" w:tplc="04050003">
      <w:start w:val="1"/>
      <w:numFmt w:val="bullet"/>
      <w:lvlText w:val="o"/>
      <w:lvlJc w:val="left"/>
      <w:pPr>
        <w:tabs>
          <w:tab w:val="num" w:pos="2225"/>
        </w:tabs>
        <w:ind w:left="2225" w:hanging="360"/>
      </w:pPr>
      <w:rPr>
        <w:rFonts w:ascii="Courier New" w:hAnsi="Courier New" w:hint="default"/>
      </w:rPr>
    </w:lvl>
    <w:lvl w:ilvl="2" w:tplc="04050005">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cs="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cs="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18" w15:restartNumberingAfterBreak="0">
    <w:nsid w:val="5F324E9B"/>
    <w:multiLevelType w:val="hybridMultilevel"/>
    <w:tmpl w:val="BEF08420"/>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61414C9F"/>
    <w:multiLevelType w:val="hybridMultilevel"/>
    <w:tmpl w:val="45CC1C6C"/>
    <w:lvl w:ilvl="0" w:tplc="9CE44FD0">
      <w:start w:val="1"/>
      <w:numFmt w:val="bullet"/>
      <w:lvlText w:val=""/>
      <w:lvlJc w:val="left"/>
      <w:pPr>
        <w:tabs>
          <w:tab w:val="num" w:pos="845"/>
        </w:tabs>
        <w:ind w:left="84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61FB3216"/>
    <w:multiLevelType w:val="hybridMultilevel"/>
    <w:tmpl w:val="483441F2"/>
    <w:lvl w:ilvl="0" w:tplc="0405000B">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140"/>
        </w:tabs>
        <w:ind w:left="11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625403D1"/>
    <w:multiLevelType w:val="hybridMultilevel"/>
    <w:tmpl w:val="19C61424"/>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635330C2"/>
    <w:multiLevelType w:val="hybridMultilevel"/>
    <w:tmpl w:val="88C43CC8"/>
    <w:lvl w:ilvl="0" w:tplc="9CE44FD0">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891551F"/>
    <w:multiLevelType w:val="hybridMultilevel"/>
    <w:tmpl w:val="7EF05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EC7123D"/>
    <w:multiLevelType w:val="hybridMultilevel"/>
    <w:tmpl w:val="C6B47C76"/>
    <w:lvl w:ilvl="0" w:tplc="64EC4210">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DB6F55"/>
    <w:multiLevelType w:val="hybridMultilevel"/>
    <w:tmpl w:val="D4CE70F4"/>
    <w:lvl w:ilvl="0" w:tplc="48F8D0A6">
      <w:numFmt w:val="bullet"/>
      <w:lvlText w:val="-"/>
      <w:lvlJc w:val="left"/>
      <w:pPr>
        <w:tabs>
          <w:tab w:val="num" w:pos="1776"/>
        </w:tabs>
        <w:ind w:left="1776"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74D1457A"/>
    <w:multiLevelType w:val="hybridMultilevel"/>
    <w:tmpl w:val="1AA44464"/>
    <w:lvl w:ilvl="0" w:tplc="9CE44FD0">
      <w:start w:val="1"/>
      <w:numFmt w:val="bullet"/>
      <w:lvlText w:val=""/>
      <w:lvlJc w:val="left"/>
      <w:pPr>
        <w:tabs>
          <w:tab w:val="num" w:pos="785"/>
        </w:tabs>
        <w:ind w:left="785" w:hanging="360"/>
      </w:pPr>
      <w:rPr>
        <w:rFonts w:ascii="Symbol" w:hAnsi="Symbol" w:hint="default"/>
      </w:rPr>
    </w:lvl>
    <w:lvl w:ilvl="1" w:tplc="4E2A08F0">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792309D2"/>
    <w:multiLevelType w:val="hybridMultilevel"/>
    <w:tmpl w:val="5976962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7BEE23AE"/>
    <w:multiLevelType w:val="hybridMultilevel"/>
    <w:tmpl w:val="198EC7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7B5EBC"/>
    <w:multiLevelType w:val="hybridMultilevel"/>
    <w:tmpl w:val="17AC71BE"/>
    <w:lvl w:ilvl="0" w:tplc="04050001">
      <w:start w:val="1"/>
      <w:numFmt w:val="bullet"/>
      <w:lvlText w:val=""/>
      <w:lvlJc w:val="left"/>
      <w:pPr>
        <w:tabs>
          <w:tab w:val="num" w:pos="830"/>
        </w:tabs>
        <w:ind w:left="830" w:hanging="360"/>
      </w:pPr>
      <w:rPr>
        <w:rFonts w:ascii="Symbol" w:hAnsi="Symbo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1"/>
  </w:num>
  <w:num w:numId="11">
    <w:abstractNumId w:val="17"/>
  </w:num>
  <w:num w:numId="12">
    <w:abstractNumId w:val="23"/>
  </w:num>
  <w:num w:numId="13">
    <w:abstractNumId w:val="19"/>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5"/>
  </w:num>
  <w:num w:numId="23">
    <w:abstractNumId w:val="29"/>
  </w:num>
  <w:num w:numId="24">
    <w:abstractNumId w:val="1"/>
  </w:num>
  <w:num w:numId="25">
    <w:abstractNumId w:val="10"/>
  </w:num>
  <w:num w:numId="26">
    <w:abstractNumId w:val="28"/>
  </w:num>
  <w:num w:numId="27">
    <w:abstractNumId w:val="9"/>
  </w:num>
  <w:num w:numId="28">
    <w:abstractNumId w:val="22"/>
  </w:num>
  <w:num w:numId="29">
    <w:abstractNumId w:val="16"/>
  </w:num>
  <w:num w:numId="30">
    <w:abstractNumId w:val="3"/>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CF"/>
    <w:rsid w:val="000E64CF"/>
    <w:rsid w:val="008E4888"/>
    <w:rsid w:val="00F949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C955"/>
  <w15:chartTrackingRefBased/>
  <w15:docId w15:val="{AD1C95A2-8127-4250-A1FD-B4DD8A68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64CF"/>
    <w:pPr>
      <w:spacing w:before="120" w:after="0" w:line="240" w:lineRule="auto"/>
      <w:jc w:val="both"/>
    </w:pPr>
    <w:rPr>
      <w:rFonts w:ascii="Arial" w:eastAsia="Times New Roman" w:hAnsi="Arial" w:cs="Times New Roman"/>
      <w:szCs w:val="20"/>
      <w:lang w:eastAsia="cs-CZ"/>
    </w:rPr>
  </w:style>
  <w:style w:type="paragraph" w:styleId="Nadpis1">
    <w:name w:val="heading 1"/>
    <w:basedOn w:val="Normln"/>
    <w:next w:val="Normln"/>
    <w:link w:val="Nadpis1Char"/>
    <w:qFormat/>
    <w:rsid w:val="000E64CF"/>
    <w:pPr>
      <w:keepNext/>
      <w:keepLines/>
      <w:spacing w:before="240"/>
      <w:jc w:val="left"/>
      <w:outlineLvl w:val="0"/>
    </w:pPr>
    <w:rPr>
      <w:rFonts w:eastAsiaTheme="majorEastAsia" w:cs="Arial"/>
      <w:b/>
      <w:sz w:val="32"/>
      <w:szCs w:val="32"/>
      <w:u w:val="single"/>
    </w:rPr>
  </w:style>
  <w:style w:type="paragraph" w:styleId="Nadpis2">
    <w:name w:val="heading 2"/>
    <w:basedOn w:val="Normln"/>
    <w:next w:val="Normln"/>
    <w:link w:val="Nadpis2Char"/>
    <w:unhideWhenUsed/>
    <w:qFormat/>
    <w:rsid w:val="000E64CF"/>
    <w:pPr>
      <w:keepNext/>
      <w:keepLines/>
      <w:outlineLvl w:val="1"/>
    </w:pPr>
    <w:rPr>
      <w:rFonts w:eastAsiaTheme="majorEastAsia" w:cs="Arial"/>
      <w:b/>
      <w:sz w:val="28"/>
      <w:szCs w:val="28"/>
    </w:rPr>
  </w:style>
  <w:style w:type="paragraph" w:styleId="Nadpis3">
    <w:name w:val="heading 3"/>
    <w:basedOn w:val="Normln"/>
    <w:next w:val="Normln"/>
    <w:link w:val="Nadpis3Char"/>
    <w:unhideWhenUsed/>
    <w:qFormat/>
    <w:rsid w:val="000E64CF"/>
    <w:pPr>
      <w:keepNext/>
      <w:keepLines/>
      <w:ind w:firstLine="709"/>
      <w:outlineLvl w:val="2"/>
    </w:pPr>
    <w:rPr>
      <w:rFonts w:eastAsiaTheme="majorEastAsia" w:cs="Arial"/>
      <w:b/>
      <w:sz w:val="28"/>
      <w:szCs w:val="24"/>
    </w:rPr>
  </w:style>
  <w:style w:type="paragraph" w:styleId="Nadpis4">
    <w:name w:val="heading 4"/>
    <w:basedOn w:val="Normln"/>
    <w:next w:val="Normln"/>
    <w:link w:val="Nadpis4Char"/>
    <w:qFormat/>
    <w:rsid w:val="000E64CF"/>
    <w:pPr>
      <w:keepNext/>
      <w:tabs>
        <w:tab w:val="num" w:pos="864"/>
      </w:tabs>
      <w:spacing w:before="240" w:after="60"/>
      <w:ind w:left="864" w:hanging="864"/>
      <w:outlineLvl w:val="3"/>
    </w:pPr>
    <w:rPr>
      <w:rFonts w:ascii="Times New Roman" w:hAnsi="Times New Roman"/>
      <w:b/>
      <w:bCs/>
      <w:sz w:val="28"/>
      <w:szCs w:val="28"/>
    </w:rPr>
  </w:style>
  <w:style w:type="paragraph" w:styleId="Nadpis5">
    <w:name w:val="heading 5"/>
    <w:basedOn w:val="Normln"/>
    <w:next w:val="Normln"/>
    <w:link w:val="Nadpis5Char"/>
    <w:qFormat/>
    <w:rsid w:val="000E64CF"/>
    <w:pPr>
      <w:tabs>
        <w:tab w:val="num" w:pos="1008"/>
      </w:tabs>
      <w:spacing w:before="240" w:after="60"/>
      <w:ind w:left="1008" w:hanging="1008"/>
      <w:outlineLvl w:val="4"/>
    </w:pPr>
    <w:rPr>
      <w:b/>
      <w:bCs/>
      <w:i/>
      <w:iCs/>
      <w:sz w:val="26"/>
      <w:szCs w:val="26"/>
    </w:rPr>
  </w:style>
  <w:style w:type="paragraph" w:styleId="Nadpis6">
    <w:name w:val="heading 6"/>
    <w:basedOn w:val="Normln"/>
    <w:next w:val="Normln"/>
    <w:link w:val="Nadpis6Char"/>
    <w:qFormat/>
    <w:rsid w:val="000E64CF"/>
    <w:pPr>
      <w:tabs>
        <w:tab w:val="num" w:pos="1152"/>
      </w:tabs>
      <w:spacing w:before="240" w:after="60"/>
      <w:ind w:left="1152" w:hanging="1152"/>
      <w:outlineLvl w:val="5"/>
    </w:pPr>
    <w:rPr>
      <w:rFonts w:ascii="Times New Roman" w:hAnsi="Times New Roman"/>
      <w:b/>
      <w:bCs/>
      <w:szCs w:val="22"/>
    </w:rPr>
  </w:style>
  <w:style w:type="paragraph" w:styleId="Nadpis7">
    <w:name w:val="heading 7"/>
    <w:basedOn w:val="Normln"/>
    <w:next w:val="Normln"/>
    <w:link w:val="Nadpis7Char"/>
    <w:qFormat/>
    <w:rsid w:val="000E64CF"/>
    <w:pPr>
      <w:tabs>
        <w:tab w:val="num" w:pos="1296"/>
      </w:tabs>
      <w:spacing w:before="240" w:after="60"/>
      <w:ind w:left="1296" w:hanging="1296"/>
      <w:outlineLvl w:val="6"/>
    </w:pPr>
    <w:rPr>
      <w:rFonts w:ascii="Times New Roman" w:hAnsi="Times New Roman"/>
      <w:sz w:val="24"/>
      <w:szCs w:val="24"/>
    </w:rPr>
  </w:style>
  <w:style w:type="paragraph" w:styleId="Nadpis8">
    <w:name w:val="heading 8"/>
    <w:basedOn w:val="Normln"/>
    <w:next w:val="Normln"/>
    <w:link w:val="Nadpis8Char"/>
    <w:unhideWhenUsed/>
    <w:qFormat/>
    <w:rsid w:val="000E64CF"/>
    <w:pPr>
      <w:keepNext/>
      <w:keepLines/>
      <w:spacing w:before="200"/>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qFormat/>
    <w:rsid w:val="000E64CF"/>
    <w:pPr>
      <w:tabs>
        <w:tab w:val="num" w:pos="1584"/>
      </w:tabs>
      <w:spacing w:before="240" w:after="60"/>
      <w:ind w:left="1584" w:hanging="1584"/>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64CF"/>
    <w:rPr>
      <w:rFonts w:ascii="Arial" w:eastAsiaTheme="majorEastAsia" w:hAnsi="Arial" w:cs="Arial"/>
      <w:b/>
      <w:sz w:val="32"/>
      <w:szCs w:val="32"/>
      <w:u w:val="single"/>
      <w:lang w:eastAsia="cs-CZ"/>
    </w:rPr>
  </w:style>
  <w:style w:type="character" w:customStyle="1" w:styleId="Nadpis2Char">
    <w:name w:val="Nadpis 2 Char"/>
    <w:basedOn w:val="Standardnpsmoodstavce"/>
    <w:link w:val="Nadpis2"/>
    <w:rsid w:val="000E64CF"/>
    <w:rPr>
      <w:rFonts w:ascii="Arial" w:eastAsiaTheme="majorEastAsia" w:hAnsi="Arial" w:cs="Arial"/>
      <w:b/>
      <w:sz w:val="28"/>
      <w:szCs w:val="28"/>
      <w:lang w:eastAsia="cs-CZ"/>
    </w:rPr>
  </w:style>
  <w:style w:type="character" w:customStyle="1" w:styleId="Nadpis3Char">
    <w:name w:val="Nadpis 3 Char"/>
    <w:basedOn w:val="Standardnpsmoodstavce"/>
    <w:link w:val="Nadpis3"/>
    <w:rsid w:val="000E64CF"/>
    <w:rPr>
      <w:rFonts w:ascii="Arial" w:eastAsiaTheme="majorEastAsia" w:hAnsi="Arial" w:cs="Arial"/>
      <w:b/>
      <w:sz w:val="28"/>
      <w:szCs w:val="24"/>
      <w:lang w:eastAsia="cs-CZ"/>
    </w:rPr>
  </w:style>
  <w:style w:type="character" w:customStyle="1" w:styleId="Nadpis4Char">
    <w:name w:val="Nadpis 4 Char"/>
    <w:basedOn w:val="Standardnpsmoodstavce"/>
    <w:link w:val="Nadpis4"/>
    <w:rsid w:val="000E64C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0E64CF"/>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0E64C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0E64C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E64CF"/>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rsid w:val="000E64CF"/>
    <w:rPr>
      <w:rFonts w:ascii="Arial" w:eastAsia="Times New Roman" w:hAnsi="Arial" w:cs="Arial"/>
      <w:lang w:eastAsia="cs-CZ"/>
    </w:rPr>
  </w:style>
  <w:style w:type="paragraph" w:styleId="Zhlav">
    <w:name w:val="header"/>
    <w:basedOn w:val="Normln"/>
    <w:link w:val="ZhlavChar"/>
    <w:unhideWhenUsed/>
    <w:rsid w:val="000E64CF"/>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rsid w:val="000E64CF"/>
  </w:style>
  <w:style w:type="paragraph" w:styleId="Zpat">
    <w:name w:val="footer"/>
    <w:aliases w:val=" Char"/>
    <w:basedOn w:val="Normln"/>
    <w:link w:val="ZpatChar"/>
    <w:uiPriority w:val="99"/>
    <w:unhideWhenUsed/>
    <w:rsid w:val="000E64CF"/>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ZpatChar">
    <w:name w:val="Zápatí Char"/>
    <w:aliases w:val=" Char Char"/>
    <w:basedOn w:val="Standardnpsmoodstavce"/>
    <w:link w:val="Zpat"/>
    <w:uiPriority w:val="99"/>
    <w:rsid w:val="000E64CF"/>
  </w:style>
  <w:style w:type="character" w:styleId="Hypertextovodkaz">
    <w:name w:val="Hyperlink"/>
    <w:rsid w:val="000E64CF"/>
    <w:rPr>
      <w:color w:val="0000FF"/>
      <w:u w:val="single"/>
    </w:rPr>
  </w:style>
  <w:style w:type="paragraph" w:styleId="Obsah1">
    <w:name w:val="toc 1"/>
    <w:basedOn w:val="Normln"/>
    <w:next w:val="Normln"/>
    <w:autoRedefine/>
    <w:uiPriority w:val="39"/>
    <w:rsid w:val="000E64CF"/>
    <w:pPr>
      <w:shd w:val="clear" w:color="auto" w:fill="FFFFFF"/>
      <w:tabs>
        <w:tab w:val="left" w:pos="660"/>
        <w:tab w:val="right" w:leader="dot" w:pos="9062"/>
      </w:tabs>
      <w:spacing w:after="120"/>
      <w:jc w:val="left"/>
    </w:pPr>
    <w:rPr>
      <w:b/>
      <w:bCs/>
      <w:caps/>
      <w:noProof/>
      <w:sz w:val="20"/>
    </w:rPr>
  </w:style>
  <w:style w:type="paragraph" w:styleId="Obsah2">
    <w:name w:val="toc 2"/>
    <w:basedOn w:val="Normln"/>
    <w:next w:val="Normln"/>
    <w:autoRedefine/>
    <w:uiPriority w:val="39"/>
    <w:rsid w:val="000E64CF"/>
    <w:pPr>
      <w:spacing w:before="0"/>
      <w:ind w:left="220"/>
      <w:jc w:val="left"/>
    </w:pPr>
    <w:rPr>
      <w:smallCaps/>
      <w:sz w:val="20"/>
    </w:rPr>
  </w:style>
  <w:style w:type="paragraph" w:styleId="Obsah3">
    <w:name w:val="toc 3"/>
    <w:basedOn w:val="Normln"/>
    <w:next w:val="Normln"/>
    <w:autoRedefine/>
    <w:rsid w:val="000E64CF"/>
    <w:pPr>
      <w:spacing w:before="0"/>
      <w:ind w:left="440"/>
      <w:jc w:val="left"/>
    </w:pPr>
    <w:rPr>
      <w:i/>
      <w:iCs/>
      <w:sz w:val="20"/>
    </w:rPr>
  </w:style>
  <w:style w:type="paragraph" w:styleId="Nadpisobsahu">
    <w:name w:val="TOC Heading"/>
    <w:basedOn w:val="Nadpis1"/>
    <w:next w:val="Normln"/>
    <w:uiPriority w:val="39"/>
    <w:unhideWhenUsed/>
    <w:qFormat/>
    <w:rsid w:val="000E64CF"/>
    <w:pPr>
      <w:spacing w:before="480" w:line="276" w:lineRule="auto"/>
      <w:outlineLvl w:val="9"/>
    </w:pPr>
    <w:rPr>
      <w:rFonts w:ascii="Cambria" w:eastAsia="Times New Roman" w:hAnsi="Cambria" w:cs="Times New Roman"/>
      <w:b w:val="0"/>
      <w:bCs/>
      <w:color w:val="365F91"/>
      <w:sz w:val="28"/>
      <w:szCs w:val="28"/>
    </w:rPr>
  </w:style>
  <w:style w:type="paragraph" w:styleId="Prosttext">
    <w:name w:val="Plain Text"/>
    <w:basedOn w:val="Normln"/>
    <w:link w:val="ProsttextChar"/>
    <w:rsid w:val="000E64CF"/>
    <w:pPr>
      <w:spacing w:before="0"/>
      <w:jc w:val="left"/>
    </w:pPr>
    <w:rPr>
      <w:rFonts w:ascii="Courier New" w:hAnsi="Courier New"/>
      <w:sz w:val="20"/>
    </w:rPr>
  </w:style>
  <w:style w:type="character" w:customStyle="1" w:styleId="ProsttextChar">
    <w:name w:val="Prostý text Char"/>
    <w:basedOn w:val="Standardnpsmoodstavce"/>
    <w:link w:val="Prosttext"/>
    <w:rsid w:val="000E64CF"/>
    <w:rPr>
      <w:rFonts w:ascii="Courier New" w:eastAsia="Times New Roman" w:hAnsi="Courier New" w:cs="Times New Roman"/>
      <w:sz w:val="20"/>
      <w:szCs w:val="20"/>
      <w:lang w:eastAsia="cs-CZ"/>
    </w:rPr>
  </w:style>
  <w:style w:type="paragraph" w:styleId="Zkladntext2">
    <w:name w:val="Body Text 2"/>
    <w:basedOn w:val="Normln"/>
    <w:link w:val="Zkladntext2Char"/>
    <w:rsid w:val="000E64CF"/>
    <w:pPr>
      <w:autoSpaceDE w:val="0"/>
      <w:autoSpaceDN w:val="0"/>
      <w:adjustRightInd w:val="0"/>
      <w:spacing w:before="0"/>
      <w:jc w:val="left"/>
    </w:pPr>
    <w:rPr>
      <w:rFonts w:ascii="Times New Roman" w:hAnsi="Times New Roman"/>
      <w:szCs w:val="23"/>
    </w:rPr>
  </w:style>
  <w:style w:type="character" w:customStyle="1" w:styleId="Zkladntext2Char">
    <w:name w:val="Základní text 2 Char"/>
    <w:basedOn w:val="Standardnpsmoodstavce"/>
    <w:link w:val="Zkladntext2"/>
    <w:rsid w:val="000E64CF"/>
    <w:rPr>
      <w:rFonts w:ascii="Times New Roman" w:eastAsia="Times New Roman" w:hAnsi="Times New Roman" w:cs="Times New Roman"/>
      <w:szCs w:val="23"/>
      <w:lang w:eastAsia="cs-CZ"/>
    </w:rPr>
  </w:style>
  <w:style w:type="paragraph" w:styleId="Zkladntext3">
    <w:name w:val="Body Text 3"/>
    <w:basedOn w:val="Normln"/>
    <w:link w:val="Zkladntext3Char"/>
    <w:rsid w:val="000E64CF"/>
    <w:pPr>
      <w:spacing w:after="120"/>
    </w:pPr>
    <w:rPr>
      <w:sz w:val="16"/>
      <w:szCs w:val="16"/>
    </w:rPr>
  </w:style>
  <w:style w:type="character" w:customStyle="1" w:styleId="Zkladntext3Char">
    <w:name w:val="Základní text 3 Char"/>
    <w:basedOn w:val="Standardnpsmoodstavce"/>
    <w:link w:val="Zkladntext3"/>
    <w:rsid w:val="000E64CF"/>
    <w:rPr>
      <w:rFonts w:ascii="Arial" w:eastAsia="Times New Roman" w:hAnsi="Arial" w:cs="Times New Roman"/>
      <w:sz w:val="16"/>
      <w:szCs w:val="16"/>
      <w:lang w:eastAsia="cs-CZ"/>
    </w:rPr>
  </w:style>
  <w:style w:type="paragraph" w:styleId="Odstavecseseznamem">
    <w:name w:val="List Paragraph"/>
    <w:basedOn w:val="Normln"/>
    <w:uiPriority w:val="34"/>
    <w:qFormat/>
    <w:rsid w:val="000E64CF"/>
    <w:pPr>
      <w:spacing w:before="0" w:after="200" w:line="276" w:lineRule="auto"/>
      <w:ind w:left="720"/>
      <w:contextualSpacing/>
      <w:jc w:val="left"/>
    </w:pPr>
    <w:rPr>
      <w:rFonts w:ascii="Calibri" w:eastAsia="Calibri" w:hAnsi="Calibri"/>
      <w:szCs w:val="22"/>
      <w:lang w:eastAsia="en-US"/>
    </w:rPr>
  </w:style>
  <w:style w:type="paragraph" w:styleId="Textbubliny">
    <w:name w:val="Balloon Text"/>
    <w:basedOn w:val="Normln"/>
    <w:link w:val="TextbublinyChar"/>
    <w:semiHidden/>
    <w:unhideWhenUsed/>
    <w:rsid w:val="000E64CF"/>
    <w:pPr>
      <w:spacing w:before="0"/>
    </w:pPr>
    <w:rPr>
      <w:rFonts w:ascii="Tahoma" w:hAnsi="Tahoma" w:cs="Tahoma"/>
      <w:sz w:val="16"/>
      <w:szCs w:val="16"/>
    </w:rPr>
  </w:style>
  <w:style w:type="character" w:customStyle="1" w:styleId="TextbublinyChar">
    <w:name w:val="Text bubliny Char"/>
    <w:basedOn w:val="Standardnpsmoodstavce"/>
    <w:link w:val="Textbubliny"/>
    <w:semiHidden/>
    <w:rsid w:val="000E64CF"/>
    <w:rPr>
      <w:rFonts w:ascii="Tahoma" w:eastAsia="Times New Roman" w:hAnsi="Tahoma" w:cs="Tahoma"/>
      <w:sz w:val="16"/>
      <w:szCs w:val="16"/>
      <w:lang w:eastAsia="cs-CZ"/>
    </w:rPr>
  </w:style>
  <w:style w:type="paragraph" w:styleId="Zkladntext">
    <w:name w:val="Body Text"/>
    <w:basedOn w:val="Normln"/>
    <w:link w:val="ZkladntextChar"/>
    <w:unhideWhenUsed/>
    <w:rsid w:val="000E64CF"/>
    <w:pPr>
      <w:spacing w:after="120"/>
    </w:pPr>
  </w:style>
  <w:style w:type="character" w:customStyle="1" w:styleId="ZkladntextChar">
    <w:name w:val="Základní text Char"/>
    <w:basedOn w:val="Standardnpsmoodstavce"/>
    <w:link w:val="Zkladntext"/>
    <w:rsid w:val="000E64CF"/>
    <w:rPr>
      <w:rFonts w:ascii="Arial" w:eastAsia="Times New Roman" w:hAnsi="Arial" w:cs="Times New Roman"/>
      <w:szCs w:val="20"/>
      <w:lang w:eastAsia="cs-CZ"/>
    </w:rPr>
  </w:style>
  <w:style w:type="table" w:styleId="Mkatabulky">
    <w:name w:val="Table Grid"/>
    <w:basedOn w:val="Normlntabulka"/>
    <w:rsid w:val="000E64CF"/>
    <w:pPr>
      <w:spacing w:before="120" w:after="0" w:line="240" w:lineRule="auto"/>
      <w:jc w:val="both"/>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0E64CF"/>
  </w:style>
  <w:style w:type="paragraph" w:styleId="Textpoznpodarou">
    <w:name w:val="footnote text"/>
    <w:basedOn w:val="Normln"/>
    <w:link w:val="TextpoznpodarouChar"/>
    <w:uiPriority w:val="99"/>
    <w:rsid w:val="000E64CF"/>
    <w:pPr>
      <w:spacing w:before="0"/>
      <w:jc w:val="left"/>
    </w:pPr>
    <w:rPr>
      <w:rFonts w:ascii="Times New Roman" w:hAnsi="Times New Roman"/>
      <w:sz w:val="20"/>
    </w:rPr>
  </w:style>
  <w:style w:type="character" w:customStyle="1" w:styleId="TextpoznpodarouChar">
    <w:name w:val="Text pozn. pod čarou Char"/>
    <w:basedOn w:val="Standardnpsmoodstavce"/>
    <w:link w:val="Textpoznpodarou"/>
    <w:uiPriority w:val="99"/>
    <w:rsid w:val="000E64CF"/>
    <w:rPr>
      <w:rFonts w:ascii="Times New Roman" w:eastAsia="Times New Roman" w:hAnsi="Times New Roman" w:cs="Times New Roman"/>
      <w:sz w:val="20"/>
      <w:szCs w:val="20"/>
      <w:lang w:eastAsia="cs-CZ"/>
    </w:rPr>
  </w:style>
  <w:style w:type="character" w:styleId="Znakapoznpodarou">
    <w:name w:val="footnote reference"/>
    <w:rsid w:val="000E64CF"/>
    <w:rPr>
      <w:vertAlign w:val="superscript"/>
    </w:rPr>
  </w:style>
  <w:style w:type="paragraph" w:styleId="Zkladntextodsazen3">
    <w:name w:val="Body Text Indent 3"/>
    <w:basedOn w:val="Normln"/>
    <w:link w:val="Zkladntextodsazen3Char"/>
    <w:rsid w:val="000E64CF"/>
    <w:pPr>
      <w:spacing w:before="0"/>
      <w:ind w:left="708" w:firstLine="348"/>
    </w:pPr>
    <w:rPr>
      <w:rFonts w:ascii="Times New Roman" w:hAnsi="Times New Roman"/>
      <w:sz w:val="24"/>
    </w:rPr>
  </w:style>
  <w:style w:type="character" w:customStyle="1" w:styleId="Zkladntextodsazen3Char">
    <w:name w:val="Základní text odsazený 3 Char"/>
    <w:basedOn w:val="Standardnpsmoodstavce"/>
    <w:link w:val="Zkladntextodsazen3"/>
    <w:rsid w:val="000E64CF"/>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0E64CF"/>
    <w:pPr>
      <w:spacing w:before="0"/>
      <w:ind w:left="720" w:hanging="294"/>
    </w:pPr>
    <w:rPr>
      <w:rFonts w:ascii="Times New Roman" w:hAnsi="Times New Roman"/>
      <w:sz w:val="24"/>
    </w:rPr>
  </w:style>
  <w:style w:type="character" w:customStyle="1" w:styleId="Zkladntextodsazen2Char">
    <w:name w:val="Základní text odsazený 2 Char"/>
    <w:basedOn w:val="Standardnpsmoodstavce"/>
    <w:link w:val="Zkladntextodsazen2"/>
    <w:rsid w:val="000E64CF"/>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rsid w:val="000E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Unicode MS" w:cs="Arial Unicode MS"/>
      <w:color w:val="00FF00"/>
      <w:sz w:val="20"/>
    </w:rPr>
  </w:style>
  <w:style w:type="character" w:customStyle="1" w:styleId="FormtovanvHTMLChar">
    <w:name w:val="Formátovaný v HTML Char"/>
    <w:basedOn w:val="Standardnpsmoodstavce"/>
    <w:link w:val="FormtovanvHTML"/>
    <w:rsid w:val="000E64CF"/>
    <w:rPr>
      <w:rFonts w:ascii="Arial Unicode MS" w:eastAsia="Arial Unicode MS" w:hAnsi="Arial Unicode MS" w:cs="Arial Unicode MS"/>
      <w:color w:val="00FF00"/>
      <w:sz w:val="20"/>
      <w:szCs w:val="20"/>
      <w:lang w:eastAsia="cs-CZ"/>
    </w:rPr>
  </w:style>
  <w:style w:type="character" w:customStyle="1" w:styleId="CharChar">
    <w:name w:val="Char Char"/>
    <w:rsid w:val="000E64CF"/>
    <w:rPr>
      <w:lang w:val="cs-CZ" w:eastAsia="cs-CZ" w:bidi="ar-SA"/>
    </w:rPr>
  </w:style>
  <w:style w:type="paragraph" w:customStyle="1" w:styleId="Lenka">
    <w:name w:val="Lenka"/>
    <w:basedOn w:val="Normln"/>
    <w:rsid w:val="000E64CF"/>
    <w:pPr>
      <w:keepNext/>
      <w:spacing w:before="0"/>
      <w:jc w:val="left"/>
      <w:outlineLvl w:val="0"/>
    </w:pPr>
    <w:rPr>
      <w:rFonts w:ascii="Times New Roman" w:hAnsi="Times New Roman"/>
      <w:sz w:val="24"/>
    </w:rPr>
  </w:style>
  <w:style w:type="paragraph" w:styleId="Nzev">
    <w:name w:val="Title"/>
    <w:basedOn w:val="Normln"/>
    <w:link w:val="NzevChar"/>
    <w:qFormat/>
    <w:rsid w:val="000E64CF"/>
    <w:pPr>
      <w:spacing w:before="0"/>
      <w:jc w:val="center"/>
    </w:pPr>
    <w:rPr>
      <w:rFonts w:ascii="Times New Roman" w:hAnsi="Times New Roman"/>
      <w:sz w:val="36"/>
      <w:szCs w:val="24"/>
    </w:rPr>
  </w:style>
  <w:style w:type="character" w:customStyle="1" w:styleId="NzevChar">
    <w:name w:val="Název Char"/>
    <w:basedOn w:val="Standardnpsmoodstavce"/>
    <w:link w:val="Nzev"/>
    <w:rsid w:val="000E64CF"/>
    <w:rPr>
      <w:rFonts w:ascii="Times New Roman" w:eastAsia="Times New Roman" w:hAnsi="Times New Roman" w:cs="Times New Roman"/>
      <w:sz w:val="36"/>
      <w:szCs w:val="24"/>
      <w:lang w:eastAsia="cs-CZ"/>
    </w:rPr>
  </w:style>
  <w:style w:type="paragraph" w:styleId="Textkomente">
    <w:name w:val="annotation text"/>
    <w:basedOn w:val="Normln"/>
    <w:link w:val="TextkomenteChar"/>
    <w:semiHidden/>
    <w:rsid w:val="000E64CF"/>
    <w:pPr>
      <w:spacing w:before="0"/>
      <w:jc w:val="left"/>
    </w:pPr>
    <w:rPr>
      <w:rFonts w:ascii="Times New Roman" w:hAnsi="Times New Roman"/>
      <w:sz w:val="20"/>
    </w:rPr>
  </w:style>
  <w:style w:type="character" w:customStyle="1" w:styleId="TextkomenteChar">
    <w:name w:val="Text komentáře Char"/>
    <w:basedOn w:val="Standardnpsmoodstavce"/>
    <w:link w:val="Textkomente"/>
    <w:semiHidden/>
    <w:rsid w:val="000E64C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E64CF"/>
    <w:rPr>
      <w:b/>
      <w:bCs/>
    </w:rPr>
  </w:style>
  <w:style w:type="character" w:customStyle="1" w:styleId="PedmtkomenteChar">
    <w:name w:val="Předmět komentáře Char"/>
    <w:basedOn w:val="TextkomenteChar"/>
    <w:link w:val="Pedmtkomente"/>
    <w:semiHidden/>
    <w:rsid w:val="000E64CF"/>
    <w:rPr>
      <w:rFonts w:ascii="Times New Roman" w:eastAsia="Times New Roman" w:hAnsi="Times New Roman" w:cs="Times New Roman"/>
      <w:b/>
      <w:bCs/>
      <w:sz w:val="20"/>
      <w:szCs w:val="20"/>
      <w:lang w:eastAsia="cs-CZ"/>
    </w:rPr>
  </w:style>
  <w:style w:type="character" w:styleId="Odkaznakoment">
    <w:name w:val="annotation reference"/>
    <w:rsid w:val="000E64CF"/>
    <w:rPr>
      <w:sz w:val="16"/>
      <w:szCs w:val="16"/>
    </w:rPr>
  </w:style>
  <w:style w:type="character" w:customStyle="1" w:styleId="MeskBudjovice">
    <w:name w:val="M.Ú. České Budějovice"/>
    <w:semiHidden/>
    <w:rsid w:val="000E64CF"/>
    <w:rPr>
      <w:rFonts w:ascii="Arial" w:hAnsi="Arial" w:cs="Arial"/>
      <w:color w:val="auto"/>
      <w:sz w:val="20"/>
      <w:szCs w:val="20"/>
    </w:rPr>
  </w:style>
  <w:style w:type="paragraph" w:styleId="Obsah4">
    <w:name w:val="toc 4"/>
    <w:basedOn w:val="Normln"/>
    <w:next w:val="Normln"/>
    <w:autoRedefine/>
    <w:rsid w:val="000E64CF"/>
    <w:pPr>
      <w:spacing w:before="0"/>
      <w:ind w:left="660"/>
      <w:jc w:val="left"/>
    </w:pPr>
    <w:rPr>
      <w:rFonts w:ascii="Times New Roman" w:hAnsi="Times New Roman"/>
      <w:sz w:val="18"/>
      <w:szCs w:val="18"/>
    </w:rPr>
  </w:style>
  <w:style w:type="paragraph" w:styleId="Obsah5">
    <w:name w:val="toc 5"/>
    <w:basedOn w:val="Normln"/>
    <w:next w:val="Normln"/>
    <w:autoRedefine/>
    <w:rsid w:val="000E64CF"/>
    <w:pPr>
      <w:spacing w:before="0"/>
      <w:ind w:left="880"/>
      <w:jc w:val="left"/>
    </w:pPr>
    <w:rPr>
      <w:rFonts w:ascii="Times New Roman" w:hAnsi="Times New Roman"/>
      <w:sz w:val="18"/>
      <w:szCs w:val="18"/>
    </w:rPr>
  </w:style>
  <w:style w:type="paragraph" w:styleId="Obsah6">
    <w:name w:val="toc 6"/>
    <w:basedOn w:val="Normln"/>
    <w:next w:val="Normln"/>
    <w:autoRedefine/>
    <w:rsid w:val="000E64CF"/>
    <w:pPr>
      <w:spacing w:before="0"/>
      <w:ind w:left="1100"/>
      <w:jc w:val="left"/>
    </w:pPr>
    <w:rPr>
      <w:rFonts w:ascii="Times New Roman" w:hAnsi="Times New Roman"/>
      <w:sz w:val="18"/>
      <w:szCs w:val="18"/>
    </w:rPr>
  </w:style>
  <w:style w:type="paragraph" w:styleId="Obsah7">
    <w:name w:val="toc 7"/>
    <w:basedOn w:val="Normln"/>
    <w:next w:val="Normln"/>
    <w:autoRedefine/>
    <w:rsid w:val="000E64CF"/>
    <w:pPr>
      <w:spacing w:before="0"/>
      <w:ind w:left="1320"/>
      <w:jc w:val="left"/>
    </w:pPr>
    <w:rPr>
      <w:rFonts w:ascii="Times New Roman" w:hAnsi="Times New Roman"/>
      <w:sz w:val="18"/>
      <w:szCs w:val="18"/>
    </w:rPr>
  </w:style>
  <w:style w:type="paragraph" w:styleId="Obsah8">
    <w:name w:val="toc 8"/>
    <w:basedOn w:val="Normln"/>
    <w:next w:val="Normln"/>
    <w:autoRedefine/>
    <w:rsid w:val="000E64CF"/>
    <w:pPr>
      <w:spacing w:before="0"/>
      <w:ind w:left="1540"/>
      <w:jc w:val="left"/>
    </w:pPr>
    <w:rPr>
      <w:rFonts w:ascii="Times New Roman" w:hAnsi="Times New Roman"/>
      <w:sz w:val="18"/>
      <w:szCs w:val="18"/>
    </w:rPr>
  </w:style>
  <w:style w:type="paragraph" w:styleId="Obsah9">
    <w:name w:val="toc 9"/>
    <w:basedOn w:val="Normln"/>
    <w:next w:val="Normln"/>
    <w:autoRedefine/>
    <w:rsid w:val="000E64CF"/>
    <w:pPr>
      <w:spacing w:before="0"/>
      <w:ind w:left="1760"/>
      <w:jc w:val="left"/>
    </w:pPr>
    <w:rPr>
      <w:rFonts w:ascii="Times New Roman" w:hAnsi="Times New Roman"/>
      <w:sz w:val="18"/>
      <w:szCs w:val="18"/>
    </w:rPr>
  </w:style>
  <w:style w:type="table" w:styleId="Elegantntabulka">
    <w:name w:val="Table Elegant"/>
    <w:basedOn w:val="Normlntabulka"/>
    <w:rsid w:val="000E64CF"/>
    <w:pPr>
      <w:spacing w:before="120" w:after="0" w:line="240" w:lineRule="auto"/>
      <w:jc w:val="both"/>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Personal\Dokumenty\JOHANKA\O&#352;T\volno&#269;asov&#233;%20aktivity\Pravidla%202020\Pravidla%20-%20volno&#269;asovky%20bez%20p&#345;&#237;loh.docx" TargetMode="External"/><Relationship Id="rId13" Type="http://schemas.openxmlformats.org/officeDocument/2006/relationships/hyperlink" Target="file:///H:\Personal\Dokumenty\JOHANKA\O&#352;T\volno&#269;asov&#233;%20aktivity\Pravidla%202020\Pravidla%20-%20volno&#269;asovky%20bez%20p&#345;&#237;loh.docx" TargetMode="External"/><Relationship Id="rId18" Type="http://schemas.openxmlformats.org/officeDocument/2006/relationships/hyperlink" Target="file:///H:\Personal\Dokumenty\JOHANKA\O&#352;T\volno&#269;asov&#233;%20aktivity\Pravidla%202020\Pravidla%20-%20volno&#269;asovky%20bez%20p&#345;&#237;loh.docx" TargetMode="External"/><Relationship Id="rId26" Type="http://schemas.openxmlformats.org/officeDocument/2006/relationships/hyperlink" Target="file:///H:\Personal\Dokumenty\JOHANKA\O&#352;T\volno&#269;asov&#233;%20aktivity\Pravidla%202020\Pravidla%20-%20volno&#269;asovky%20bez%20p&#345;&#237;loh.docx" TargetMode="External"/><Relationship Id="rId39" Type="http://schemas.openxmlformats.org/officeDocument/2006/relationships/hyperlink" Target="mailto:fuxovaj@c-budejovice.cz" TargetMode="External"/><Relationship Id="rId3" Type="http://schemas.openxmlformats.org/officeDocument/2006/relationships/settings" Target="settings.xml"/><Relationship Id="rId21" Type="http://schemas.openxmlformats.org/officeDocument/2006/relationships/hyperlink" Target="file:///H:\Personal\Dokumenty\JOHANKA\O&#352;T\volno&#269;asov&#233;%20aktivity\Pravidla%202020\Pravidla%20-%20volno&#269;asovky%20bez%20p&#345;&#237;loh.docx" TargetMode="External"/><Relationship Id="rId34" Type="http://schemas.openxmlformats.org/officeDocument/2006/relationships/hyperlink" Target="file:///H:\Personal\Dokumenty\JOHANKA\O&#352;T\volno&#269;asov&#233;%20aktivity\Pravidla%202020\Pravidla%20-%20volno&#269;asovky%20bez%20p&#345;&#237;loh.docx" TargetMode="External"/><Relationship Id="rId7" Type="http://schemas.openxmlformats.org/officeDocument/2006/relationships/hyperlink" Target="file:///H:\Personal\Dokumenty\JOHANKA\O&#352;T\volno&#269;asov&#233;%20aktivity\Pravidla%202020\Pravidla%20-%20volno&#269;asovky%20bez%20p&#345;&#237;loh.docx" TargetMode="External"/><Relationship Id="rId12" Type="http://schemas.openxmlformats.org/officeDocument/2006/relationships/hyperlink" Target="file:///H:\Personal\Dokumenty\JOHANKA\O&#352;T\volno&#269;asov&#233;%20aktivity\Pravidla%202020\Pravidla%20-%20volno&#269;asovky%20bez%20p&#345;&#237;loh.docx" TargetMode="External"/><Relationship Id="rId17" Type="http://schemas.openxmlformats.org/officeDocument/2006/relationships/hyperlink" Target="file:///H:\Personal\Dokumenty\JOHANKA\O&#352;T\volno&#269;asov&#233;%20aktivity\Pravidla%202020\Pravidla%20-%20volno&#269;asovky%20bez%20p&#345;&#237;loh.docx" TargetMode="External"/><Relationship Id="rId25" Type="http://schemas.openxmlformats.org/officeDocument/2006/relationships/hyperlink" Target="file:///H:\Personal\Dokumenty\JOHANKA\O&#352;T\volno&#269;asov&#233;%20aktivity\Pravidla%202020\Pravidla%20-%20volno&#269;asovky%20bez%20p&#345;&#237;loh.docx" TargetMode="External"/><Relationship Id="rId33" Type="http://schemas.openxmlformats.org/officeDocument/2006/relationships/hyperlink" Target="file:///H:\Personal\Dokumenty\JOHANKA\O&#352;T\volno&#269;asov&#233;%20aktivity\Pravidla%202020\Pravidla%20-%20volno&#269;asovky%20bez%20p&#345;&#237;loh.docx" TargetMode="External"/><Relationship Id="rId38" Type="http://schemas.openxmlformats.org/officeDocument/2006/relationships/hyperlink" Target="http://www.c-budejovice.cz" TargetMode="External"/><Relationship Id="rId2" Type="http://schemas.openxmlformats.org/officeDocument/2006/relationships/styles" Target="styles.xml"/><Relationship Id="rId16" Type="http://schemas.openxmlformats.org/officeDocument/2006/relationships/hyperlink" Target="file:///H:\Personal\Dokumenty\JOHANKA\O&#352;T\volno&#269;asov&#233;%20aktivity\Pravidla%202020\Pravidla%20-%20volno&#269;asovky%20bez%20p&#345;&#237;loh.docx" TargetMode="External"/><Relationship Id="rId20" Type="http://schemas.openxmlformats.org/officeDocument/2006/relationships/hyperlink" Target="file:///H:\Personal\Dokumenty\JOHANKA\O&#352;T\volno&#269;asov&#233;%20aktivity\Pravidla%202020\Pravidla%20-%20volno&#269;asovky%20bez%20p&#345;&#237;loh.docx" TargetMode="External"/><Relationship Id="rId29" Type="http://schemas.openxmlformats.org/officeDocument/2006/relationships/hyperlink" Target="file:///H:\Personal\Dokumenty\JOHANKA\O&#352;T\volno&#269;asov&#233;%20aktivity\Pravidla%202020\Pravidla%20-%20volno&#269;asovky%20bez%20p&#345;&#237;loh.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H:\Personal\Dokumenty\JOHANKA\O&#352;T\volno&#269;asov&#233;%20aktivity\Pravidla%202020\Pravidla%20-%20volno&#269;asovky%20bez%20p&#345;&#237;loh.docx" TargetMode="External"/><Relationship Id="rId11" Type="http://schemas.openxmlformats.org/officeDocument/2006/relationships/hyperlink" Target="file:///H:\Personal\Dokumenty\JOHANKA\O&#352;T\volno&#269;asov&#233;%20aktivity\Pravidla%202020\Pravidla%20-%20volno&#269;asovky%20bez%20p&#345;&#237;loh.docx" TargetMode="External"/><Relationship Id="rId24" Type="http://schemas.openxmlformats.org/officeDocument/2006/relationships/hyperlink" Target="file:///H:\Personal\Dokumenty\JOHANKA\O&#352;T\volno&#269;asov&#233;%20aktivity\Pravidla%202020\Pravidla%20-%20volno&#269;asovky%20bez%20p&#345;&#237;loh.docx" TargetMode="External"/><Relationship Id="rId32" Type="http://schemas.openxmlformats.org/officeDocument/2006/relationships/hyperlink" Target="file:///H:\Personal\Dokumenty\JOHANKA\O&#352;T\volno&#269;asov&#233;%20aktivity\Pravidla%202020\Pravidla%20-%20volno&#269;asovky%20bez%20p&#345;&#237;loh.docx" TargetMode="External"/><Relationship Id="rId37" Type="http://schemas.openxmlformats.org/officeDocument/2006/relationships/hyperlink" Target="http://www.c-budejovice.cz/" TargetMode="External"/><Relationship Id="rId40" Type="http://schemas.openxmlformats.org/officeDocument/2006/relationships/fontTable" Target="fontTable.xml"/><Relationship Id="rId5" Type="http://schemas.openxmlformats.org/officeDocument/2006/relationships/hyperlink" Target="file:///H:\Personal\Dokumenty\JOHANKA\O&#352;T\volno&#269;asov&#233;%20aktivity\Pravidla%202020\Pravidla%20-%20volno&#269;asovky%20bez%20p&#345;&#237;loh.docx" TargetMode="External"/><Relationship Id="rId15" Type="http://schemas.openxmlformats.org/officeDocument/2006/relationships/hyperlink" Target="file:///H:\Personal\Dokumenty\JOHANKA\O&#352;T\volno&#269;asov&#233;%20aktivity\Pravidla%202020\Pravidla%20-%20volno&#269;asovky%20bez%20p&#345;&#237;loh.docx" TargetMode="External"/><Relationship Id="rId23" Type="http://schemas.openxmlformats.org/officeDocument/2006/relationships/hyperlink" Target="file:///H:\Personal\Dokumenty\JOHANKA\O&#352;T\volno&#269;asov&#233;%20aktivity\Pravidla%202020\Pravidla%20-%20volno&#269;asovky%20bez%20p&#345;&#237;loh.docx" TargetMode="External"/><Relationship Id="rId28" Type="http://schemas.openxmlformats.org/officeDocument/2006/relationships/hyperlink" Target="file:///H:\Personal\Dokumenty\JOHANKA\O&#352;T\volno&#269;asov&#233;%20aktivity\Pravidla%202020\Pravidla%20-%20volno&#269;asovky%20bez%20p&#345;&#237;loh.docx" TargetMode="External"/><Relationship Id="rId36" Type="http://schemas.openxmlformats.org/officeDocument/2006/relationships/hyperlink" Target="file:///H:\Personal\Dokumenty\JOHANKA\O&#352;T\volno&#269;asov&#233;%20aktivity\Pravidla%202020\Pravidla%20-%20volno&#269;asovky%20bez%20p&#345;&#237;loh.docx" TargetMode="External"/><Relationship Id="rId10" Type="http://schemas.openxmlformats.org/officeDocument/2006/relationships/hyperlink" Target="file:///H:\Personal\Dokumenty\JOHANKA\O&#352;T\volno&#269;asov&#233;%20aktivity\Pravidla%202020\Pravidla%20-%20volno&#269;asovky%20bez%20p&#345;&#237;loh.docx" TargetMode="External"/><Relationship Id="rId19" Type="http://schemas.openxmlformats.org/officeDocument/2006/relationships/hyperlink" Target="file:///H:\Personal\Dokumenty\JOHANKA\O&#352;T\volno&#269;asov&#233;%20aktivity\Pravidla%202020\Pravidla%20-%20volno&#269;asovky%20bez%20p&#345;&#237;loh.docx" TargetMode="External"/><Relationship Id="rId31" Type="http://schemas.openxmlformats.org/officeDocument/2006/relationships/hyperlink" Target="file:///H:\Personal\Dokumenty\JOHANKA\O&#352;T\volno&#269;asov&#233;%20aktivity\Pravidla%202020\Pravidla%20-%20volno&#269;asovky%20bez%20p&#345;&#237;loh.docx" TargetMode="External"/><Relationship Id="rId4" Type="http://schemas.openxmlformats.org/officeDocument/2006/relationships/webSettings" Target="webSettings.xml"/><Relationship Id="rId9" Type="http://schemas.openxmlformats.org/officeDocument/2006/relationships/hyperlink" Target="file:///H:\Personal\Dokumenty\JOHANKA\O&#352;T\volno&#269;asov&#233;%20aktivity\Pravidla%202020\Pravidla%20-%20volno&#269;asovky%20bez%20p&#345;&#237;loh.docx" TargetMode="External"/><Relationship Id="rId14" Type="http://schemas.openxmlformats.org/officeDocument/2006/relationships/hyperlink" Target="file:///H:\Personal\Dokumenty\JOHANKA\O&#352;T\volno&#269;asov&#233;%20aktivity\Pravidla%202020\Pravidla%20-%20volno&#269;asovky%20bez%20p&#345;&#237;loh.docx" TargetMode="External"/><Relationship Id="rId22" Type="http://schemas.openxmlformats.org/officeDocument/2006/relationships/hyperlink" Target="file:///H:\Personal\Dokumenty\JOHANKA\O&#352;T\volno&#269;asov&#233;%20aktivity\Pravidla%202020\Pravidla%20-%20volno&#269;asovky%20bez%20p&#345;&#237;loh.docx" TargetMode="External"/><Relationship Id="rId27" Type="http://schemas.openxmlformats.org/officeDocument/2006/relationships/hyperlink" Target="file:///H:\Personal\Dokumenty\JOHANKA\O&#352;T\volno&#269;asov&#233;%20aktivity\Pravidla%202020\Pravidla%20-%20volno&#269;asovky%20bez%20p&#345;&#237;loh.docx" TargetMode="External"/><Relationship Id="rId30" Type="http://schemas.openxmlformats.org/officeDocument/2006/relationships/hyperlink" Target="file:///H:\Personal\Dokumenty\JOHANKA\O&#352;T\volno&#269;asov&#233;%20aktivity\Pravidla%202020\Pravidla%20-%20volno&#269;asovky%20bez%20p&#345;&#237;loh.docx" TargetMode="External"/><Relationship Id="rId35" Type="http://schemas.openxmlformats.org/officeDocument/2006/relationships/hyperlink" Target="file:///H:\Personal\Dokumenty\JOHANKA\O&#352;T\volno&#269;asov&#233;%20aktivity\Pravidla%202020\Pravidla%20-%20volno&#269;asovky%20bez%20p&#345;&#237;loh.doc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4871</Words>
  <Characters>28742</Characters>
  <Application>Microsoft Office Word</Application>
  <DocSecurity>0</DocSecurity>
  <Lines>239</Lines>
  <Paragraphs>67</Paragraphs>
  <ScaleCrop>false</ScaleCrop>
  <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Fuxová Johana</dc:creator>
  <cp:keywords/>
  <dc:description/>
  <cp:lastModifiedBy>Fuxová Johana</cp:lastModifiedBy>
  <cp:revision>2</cp:revision>
  <dcterms:created xsi:type="dcterms:W3CDTF">2021-10-27T08:48:00Z</dcterms:created>
  <dcterms:modified xsi:type="dcterms:W3CDTF">2021-12-29T09:09:00Z</dcterms:modified>
</cp:coreProperties>
</file>