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16" w:rsidRDefault="00982716" w:rsidP="00604B48">
      <w:pPr>
        <w:jc w:val="both"/>
        <w:rPr>
          <w:rFonts w:ascii="Times New Roman" w:hAnsi="Times New Roman"/>
          <w:sz w:val="24"/>
          <w:szCs w:val="24"/>
        </w:rPr>
      </w:pPr>
    </w:p>
    <w:p w:rsidR="00E914E2" w:rsidRDefault="00E914E2" w:rsidP="00E914E2">
      <w:pPr>
        <w:pStyle w:val="Default"/>
        <w:rPr>
          <w:sz w:val="28"/>
          <w:szCs w:val="28"/>
        </w:rPr>
      </w:pPr>
      <w:r>
        <w:rPr>
          <w:b/>
          <w:bCs/>
          <w:sz w:val="28"/>
          <w:szCs w:val="28"/>
        </w:rPr>
        <w:t xml:space="preserve">Magistrát města České Budějovice </w:t>
      </w:r>
    </w:p>
    <w:p w:rsidR="00E914E2" w:rsidRDefault="00E914E2" w:rsidP="00E914E2">
      <w:pPr>
        <w:pStyle w:val="Default"/>
        <w:rPr>
          <w:sz w:val="20"/>
          <w:szCs w:val="20"/>
        </w:rPr>
      </w:pPr>
      <w:r>
        <w:rPr>
          <w:b/>
          <w:bCs/>
          <w:sz w:val="20"/>
          <w:szCs w:val="20"/>
        </w:rPr>
        <w:t xml:space="preserve">Odbor územního plánování  </w:t>
      </w:r>
    </w:p>
    <w:p w:rsidR="00E914E2" w:rsidRDefault="00E914E2" w:rsidP="00E914E2">
      <w:pPr>
        <w:pStyle w:val="Default"/>
        <w:rPr>
          <w:sz w:val="20"/>
          <w:szCs w:val="20"/>
        </w:rPr>
      </w:pPr>
      <w:r>
        <w:rPr>
          <w:sz w:val="20"/>
          <w:szCs w:val="20"/>
        </w:rPr>
        <w:t xml:space="preserve">Nám. Přemysla Otakara II. č. 1/1 </w:t>
      </w:r>
    </w:p>
    <w:p w:rsidR="00E914E2" w:rsidRDefault="00E914E2" w:rsidP="00E914E2">
      <w:pPr>
        <w:pStyle w:val="Default"/>
        <w:rPr>
          <w:sz w:val="20"/>
          <w:szCs w:val="20"/>
        </w:rPr>
      </w:pPr>
      <w:r>
        <w:rPr>
          <w:sz w:val="20"/>
          <w:szCs w:val="20"/>
        </w:rPr>
        <w:t xml:space="preserve">370 92 České Budějovice </w:t>
      </w:r>
    </w:p>
    <w:p w:rsidR="00E914E2" w:rsidRDefault="00E914E2" w:rsidP="00E914E2">
      <w:pPr>
        <w:jc w:val="both"/>
        <w:rPr>
          <w:sz w:val="20"/>
          <w:szCs w:val="20"/>
        </w:rPr>
      </w:pPr>
    </w:p>
    <w:p w:rsidR="00E914E2" w:rsidRDefault="00E914E2" w:rsidP="00E914E2">
      <w:pPr>
        <w:jc w:val="both"/>
        <w:rPr>
          <w:sz w:val="20"/>
          <w:szCs w:val="20"/>
        </w:rPr>
      </w:pPr>
    </w:p>
    <w:p w:rsidR="00982716" w:rsidRDefault="00E914E2" w:rsidP="00E914E2">
      <w:pPr>
        <w:jc w:val="both"/>
        <w:rPr>
          <w:rFonts w:ascii="Times New Roman" w:hAnsi="Times New Roman"/>
          <w:sz w:val="24"/>
          <w:szCs w:val="24"/>
        </w:rPr>
      </w:pPr>
      <w:r>
        <w:rPr>
          <w:sz w:val="20"/>
          <w:szCs w:val="20"/>
        </w:rPr>
        <w:t>V …………...……………………dne……..…....…….</w:t>
      </w:r>
    </w:p>
    <w:p w:rsidR="00982716" w:rsidRDefault="00982716" w:rsidP="00604B48">
      <w:pPr>
        <w:jc w:val="both"/>
        <w:rPr>
          <w:rFonts w:ascii="Times New Roman" w:hAnsi="Times New Roman"/>
          <w:sz w:val="24"/>
          <w:szCs w:val="24"/>
        </w:rPr>
      </w:pPr>
    </w:p>
    <w:p w:rsidR="0096220B" w:rsidRDefault="0096220B" w:rsidP="00604B48">
      <w:pPr>
        <w:jc w:val="both"/>
        <w:rPr>
          <w:rFonts w:ascii="Times New Roman" w:hAnsi="Times New Roman"/>
          <w:sz w:val="24"/>
          <w:szCs w:val="24"/>
        </w:rPr>
      </w:pPr>
    </w:p>
    <w:p w:rsidR="00982716" w:rsidRDefault="00982716" w:rsidP="00604B48">
      <w:pPr>
        <w:jc w:val="both"/>
        <w:rPr>
          <w:rFonts w:ascii="Times New Roman" w:hAnsi="Times New Roman"/>
          <w:sz w:val="24"/>
          <w:szCs w:val="24"/>
        </w:rPr>
      </w:pPr>
    </w:p>
    <w:p w:rsidR="00982716" w:rsidRPr="00E914E2" w:rsidRDefault="00E914E2" w:rsidP="00604B48">
      <w:pPr>
        <w:jc w:val="both"/>
        <w:rPr>
          <w:rFonts w:ascii="Arial" w:hAnsi="Arial" w:cs="Arial"/>
          <w:b/>
          <w:sz w:val="24"/>
          <w:szCs w:val="24"/>
          <w:u w:val="single"/>
        </w:rPr>
      </w:pPr>
      <w:r w:rsidRPr="00E914E2">
        <w:rPr>
          <w:rFonts w:ascii="Arial" w:hAnsi="Arial" w:cs="Arial"/>
          <w:b/>
          <w:sz w:val="24"/>
          <w:szCs w:val="24"/>
          <w:u w:val="single"/>
        </w:rPr>
        <w:t xml:space="preserve">Návrh na pořízení </w:t>
      </w:r>
      <w:r w:rsidR="00D34542" w:rsidRPr="00E914E2">
        <w:rPr>
          <w:rFonts w:ascii="Arial" w:hAnsi="Arial" w:cs="Arial"/>
          <w:b/>
          <w:sz w:val="24"/>
          <w:szCs w:val="24"/>
          <w:u w:val="single"/>
        </w:rPr>
        <w:t>změny územního plánu</w:t>
      </w:r>
      <w:r w:rsidR="00D34542">
        <w:rPr>
          <w:rFonts w:ascii="Arial" w:hAnsi="Arial" w:cs="Arial"/>
          <w:b/>
          <w:sz w:val="24"/>
          <w:szCs w:val="24"/>
          <w:u w:val="single"/>
        </w:rPr>
        <w:t xml:space="preserve"> </w:t>
      </w:r>
      <w:r w:rsidR="00DD603E">
        <w:rPr>
          <w:rFonts w:ascii="Arial" w:hAnsi="Arial" w:cs="Arial"/>
          <w:b/>
          <w:sz w:val="24"/>
          <w:szCs w:val="24"/>
          <w:u w:val="single"/>
        </w:rPr>
        <w:t>(</w:t>
      </w:r>
      <w:r w:rsidR="00D34542">
        <w:rPr>
          <w:rFonts w:ascii="Arial" w:hAnsi="Arial" w:cs="Arial"/>
          <w:b/>
          <w:sz w:val="24"/>
          <w:szCs w:val="24"/>
          <w:u w:val="single"/>
        </w:rPr>
        <w:t xml:space="preserve">zkrácený postup dle </w:t>
      </w:r>
      <w:r w:rsidR="00DD603E">
        <w:rPr>
          <w:rFonts w:ascii="Arial" w:hAnsi="Arial" w:cs="Arial"/>
          <w:b/>
          <w:sz w:val="24"/>
          <w:szCs w:val="24"/>
          <w:u w:val="single"/>
        </w:rPr>
        <w:t xml:space="preserve">§ </w:t>
      </w:r>
      <w:r w:rsidR="00D34542">
        <w:rPr>
          <w:rFonts w:ascii="Arial" w:hAnsi="Arial" w:cs="Arial"/>
          <w:b/>
          <w:sz w:val="24"/>
          <w:szCs w:val="24"/>
          <w:u w:val="single"/>
        </w:rPr>
        <w:t>55a</w:t>
      </w:r>
      <w:r w:rsidR="00DD603E">
        <w:rPr>
          <w:rFonts w:ascii="Arial" w:hAnsi="Arial" w:cs="Arial"/>
          <w:b/>
          <w:sz w:val="24"/>
          <w:szCs w:val="24"/>
          <w:u w:val="single"/>
        </w:rPr>
        <w:t xml:space="preserve"> zákona č. 183/2006 Sb., o územním plánování a stavebním řádu</w:t>
      </w:r>
      <w:r w:rsidR="00253514">
        <w:rPr>
          <w:rFonts w:ascii="Arial" w:hAnsi="Arial" w:cs="Arial"/>
          <w:b/>
          <w:sz w:val="24"/>
          <w:szCs w:val="24"/>
          <w:u w:val="single"/>
        </w:rPr>
        <w:t>, stavební zákon)</w:t>
      </w:r>
    </w:p>
    <w:p w:rsidR="00982716" w:rsidRDefault="00982716" w:rsidP="00604B48">
      <w:pPr>
        <w:jc w:val="both"/>
        <w:rPr>
          <w:rFonts w:ascii="Times New Roman" w:hAnsi="Times New Roman"/>
          <w:sz w:val="24"/>
          <w:szCs w:val="24"/>
        </w:rPr>
      </w:pPr>
    </w:p>
    <w:p w:rsidR="00402133" w:rsidRDefault="00402133" w:rsidP="00982716">
      <w:pPr>
        <w:pStyle w:val="Default"/>
        <w:jc w:val="center"/>
        <w:rPr>
          <w:b/>
          <w:bCs/>
          <w:sz w:val="28"/>
          <w:szCs w:val="28"/>
        </w:rPr>
      </w:pPr>
    </w:p>
    <w:p w:rsidR="0096220B" w:rsidRDefault="0096220B" w:rsidP="00982716">
      <w:pPr>
        <w:pStyle w:val="Default"/>
        <w:jc w:val="center"/>
        <w:rPr>
          <w:b/>
          <w:bCs/>
          <w:sz w:val="28"/>
          <w:szCs w:val="28"/>
        </w:rPr>
      </w:pPr>
    </w:p>
    <w:p w:rsidR="00982716" w:rsidRDefault="00982716" w:rsidP="00982716">
      <w:pPr>
        <w:pStyle w:val="Default"/>
        <w:jc w:val="center"/>
        <w:rPr>
          <w:sz w:val="28"/>
          <w:szCs w:val="28"/>
        </w:rPr>
      </w:pPr>
      <w:r>
        <w:rPr>
          <w:b/>
          <w:bCs/>
          <w:sz w:val="28"/>
          <w:szCs w:val="28"/>
        </w:rPr>
        <w:t>ČÁST A.</w:t>
      </w:r>
    </w:p>
    <w:p w:rsidR="0096220B" w:rsidRDefault="0096220B" w:rsidP="00232E39">
      <w:pPr>
        <w:pStyle w:val="Default"/>
        <w:rPr>
          <w:b/>
          <w:bCs/>
          <w:sz w:val="23"/>
          <w:szCs w:val="23"/>
        </w:rPr>
      </w:pPr>
    </w:p>
    <w:p w:rsidR="0096220B" w:rsidRDefault="0096220B" w:rsidP="00232E39">
      <w:pPr>
        <w:pStyle w:val="Default"/>
        <w:rPr>
          <w:b/>
          <w:bCs/>
          <w:sz w:val="23"/>
          <w:szCs w:val="23"/>
        </w:rPr>
      </w:pPr>
    </w:p>
    <w:p w:rsidR="00982716" w:rsidRDefault="00232E39" w:rsidP="00232E39">
      <w:pPr>
        <w:pStyle w:val="Default"/>
        <w:rPr>
          <w:sz w:val="23"/>
          <w:szCs w:val="23"/>
        </w:rPr>
      </w:pPr>
      <w:r w:rsidRPr="00232E39">
        <w:rPr>
          <w:b/>
          <w:bCs/>
          <w:sz w:val="23"/>
          <w:szCs w:val="23"/>
        </w:rPr>
        <w:t>I.</w:t>
      </w:r>
      <w:r>
        <w:rPr>
          <w:b/>
          <w:bCs/>
          <w:sz w:val="23"/>
          <w:szCs w:val="23"/>
        </w:rPr>
        <w:t xml:space="preserve"> </w:t>
      </w:r>
      <w:r w:rsidR="00982716">
        <w:rPr>
          <w:b/>
          <w:bCs/>
          <w:sz w:val="23"/>
          <w:szCs w:val="23"/>
        </w:rPr>
        <w:t xml:space="preserve">Identifikační údaje </w:t>
      </w:r>
      <w:r w:rsidR="00E914E2">
        <w:rPr>
          <w:b/>
          <w:bCs/>
          <w:sz w:val="23"/>
          <w:szCs w:val="23"/>
        </w:rPr>
        <w:t>navrhovatele</w:t>
      </w:r>
      <w:r w:rsidR="00982716">
        <w:rPr>
          <w:b/>
          <w:bCs/>
          <w:sz w:val="23"/>
          <w:szCs w:val="23"/>
        </w:rPr>
        <w:t xml:space="preserve"> </w:t>
      </w:r>
    </w:p>
    <w:p w:rsidR="00A05DC1" w:rsidRDefault="00A05DC1" w:rsidP="00982716">
      <w:pPr>
        <w:pStyle w:val="Default"/>
        <w:rPr>
          <w:b/>
          <w:bCs/>
          <w:sz w:val="20"/>
          <w:szCs w:val="20"/>
        </w:rPr>
      </w:pPr>
    </w:p>
    <w:p w:rsidR="00982716" w:rsidRPr="00A05DC1" w:rsidRDefault="00982716" w:rsidP="00982716">
      <w:pPr>
        <w:pStyle w:val="Default"/>
        <w:rPr>
          <w:sz w:val="20"/>
          <w:szCs w:val="20"/>
        </w:rPr>
      </w:pPr>
      <w:r>
        <w:rPr>
          <w:b/>
          <w:bCs/>
          <w:sz w:val="20"/>
          <w:szCs w:val="20"/>
        </w:rPr>
        <w:t xml:space="preserve">fyzická osoba </w:t>
      </w:r>
      <w:r w:rsidR="00A84759" w:rsidRPr="00A05DC1">
        <w:rPr>
          <w:bCs/>
          <w:sz w:val="20"/>
          <w:szCs w:val="20"/>
        </w:rPr>
        <w:t>(občan obce, vlastník nemovitosti nebo nositel jiného práva k nemovitosti)</w:t>
      </w:r>
    </w:p>
    <w:p w:rsidR="00982716" w:rsidRDefault="00982716" w:rsidP="00982716">
      <w:pPr>
        <w:pStyle w:val="Default"/>
        <w:rPr>
          <w:sz w:val="20"/>
          <w:szCs w:val="20"/>
        </w:rPr>
      </w:pPr>
      <w:r>
        <w:rPr>
          <w:sz w:val="20"/>
          <w:szCs w:val="20"/>
        </w:rPr>
        <w:t xml:space="preserve">jméno, </w:t>
      </w:r>
      <w:proofErr w:type="gramStart"/>
      <w:r>
        <w:rPr>
          <w:sz w:val="20"/>
          <w:szCs w:val="20"/>
        </w:rPr>
        <w:t>příjmení :</w:t>
      </w:r>
      <w:proofErr w:type="gramEnd"/>
      <w:r>
        <w:rPr>
          <w:sz w:val="20"/>
          <w:szCs w:val="20"/>
        </w:rPr>
        <w:t xml:space="preserve"> </w:t>
      </w:r>
    </w:p>
    <w:p w:rsidR="00982716" w:rsidRDefault="00982716" w:rsidP="00982716">
      <w:pPr>
        <w:pStyle w:val="Default"/>
        <w:rPr>
          <w:sz w:val="20"/>
          <w:szCs w:val="20"/>
        </w:rPr>
      </w:pPr>
      <w:r>
        <w:rPr>
          <w:sz w:val="20"/>
          <w:szCs w:val="20"/>
        </w:rPr>
        <w:t xml:space="preserve">datum </w:t>
      </w:r>
      <w:proofErr w:type="gramStart"/>
      <w:r>
        <w:rPr>
          <w:sz w:val="20"/>
          <w:szCs w:val="20"/>
        </w:rPr>
        <w:t>narození :</w:t>
      </w:r>
      <w:proofErr w:type="gramEnd"/>
      <w:r>
        <w:rPr>
          <w:sz w:val="20"/>
          <w:szCs w:val="20"/>
        </w:rPr>
        <w:t xml:space="preserve"> </w:t>
      </w:r>
    </w:p>
    <w:p w:rsidR="00982716" w:rsidRDefault="00982716" w:rsidP="00982716">
      <w:pPr>
        <w:pStyle w:val="Default"/>
        <w:rPr>
          <w:sz w:val="20"/>
          <w:szCs w:val="20"/>
        </w:rPr>
      </w:pPr>
      <w:r>
        <w:rPr>
          <w:sz w:val="20"/>
          <w:szCs w:val="20"/>
        </w:rPr>
        <w:t>místo trvalého pobytu</w:t>
      </w:r>
      <w:r w:rsidR="00A05DC1">
        <w:rPr>
          <w:sz w:val="20"/>
          <w:szCs w:val="20"/>
        </w:rPr>
        <w:t xml:space="preserve"> a adresa pro doručování, pokud je odlišná od adresy trvalého </w:t>
      </w:r>
      <w:proofErr w:type="gramStart"/>
      <w:r w:rsidR="00A05DC1">
        <w:rPr>
          <w:sz w:val="20"/>
          <w:szCs w:val="20"/>
        </w:rPr>
        <w:t>pobytu</w:t>
      </w:r>
      <w:r>
        <w:rPr>
          <w:sz w:val="20"/>
          <w:szCs w:val="20"/>
        </w:rPr>
        <w:t xml:space="preserve"> :</w:t>
      </w:r>
      <w:proofErr w:type="gramEnd"/>
      <w:r>
        <w:rPr>
          <w:sz w:val="20"/>
          <w:szCs w:val="20"/>
        </w:rPr>
        <w:t xml:space="preserve"> </w:t>
      </w:r>
    </w:p>
    <w:p w:rsidR="00A05DC1" w:rsidRDefault="00A05DC1" w:rsidP="00982716">
      <w:pPr>
        <w:pStyle w:val="Default"/>
        <w:rPr>
          <w:b/>
          <w:bCs/>
          <w:sz w:val="20"/>
          <w:szCs w:val="20"/>
        </w:rPr>
      </w:pPr>
    </w:p>
    <w:p w:rsidR="00982716" w:rsidRPr="00A05DC1" w:rsidRDefault="00982716" w:rsidP="00982716">
      <w:pPr>
        <w:pStyle w:val="Default"/>
        <w:rPr>
          <w:sz w:val="20"/>
          <w:szCs w:val="20"/>
        </w:rPr>
      </w:pPr>
      <w:r>
        <w:rPr>
          <w:b/>
          <w:bCs/>
          <w:sz w:val="20"/>
          <w:szCs w:val="20"/>
        </w:rPr>
        <w:t xml:space="preserve">právnická osoba </w:t>
      </w:r>
      <w:r w:rsidR="00A05DC1" w:rsidRPr="00A05DC1">
        <w:rPr>
          <w:bCs/>
          <w:sz w:val="20"/>
          <w:szCs w:val="20"/>
        </w:rPr>
        <w:t>(</w:t>
      </w:r>
      <w:r w:rsidR="00A84759" w:rsidRPr="00A05DC1">
        <w:rPr>
          <w:bCs/>
          <w:sz w:val="20"/>
          <w:szCs w:val="20"/>
        </w:rPr>
        <w:t>vlastník nemovitosti nebo nositel jiného práva k nemovitosti)</w:t>
      </w:r>
    </w:p>
    <w:p w:rsidR="00982716" w:rsidRDefault="00982716" w:rsidP="00982716">
      <w:pPr>
        <w:pStyle w:val="Default"/>
        <w:rPr>
          <w:sz w:val="20"/>
          <w:szCs w:val="20"/>
        </w:rPr>
      </w:pPr>
      <w:r>
        <w:rPr>
          <w:sz w:val="20"/>
          <w:szCs w:val="20"/>
        </w:rPr>
        <w:t xml:space="preserve">název nebo obchodní </w:t>
      </w:r>
      <w:proofErr w:type="gramStart"/>
      <w:r>
        <w:rPr>
          <w:sz w:val="20"/>
          <w:szCs w:val="20"/>
        </w:rPr>
        <w:t>firma :</w:t>
      </w:r>
      <w:proofErr w:type="gramEnd"/>
      <w:r>
        <w:rPr>
          <w:sz w:val="20"/>
          <w:szCs w:val="20"/>
        </w:rPr>
        <w:t xml:space="preserve"> </w:t>
      </w:r>
    </w:p>
    <w:p w:rsidR="00982716" w:rsidRDefault="00982716" w:rsidP="00982716">
      <w:pPr>
        <w:pStyle w:val="Default"/>
        <w:rPr>
          <w:sz w:val="20"/>
          <w:szCs w:val="20"/>
        </w:rPr>
      </w:pPr>
      <w:r>
        <w:rPr>
          <w:sz w:val="20"/>
          <w:szCs w:val="20"/>
        </w:rPr>
        <w:t xml:space="preserve">identifikační číslo nebo obdobný </w:t>
      </w:r>
      <w:proofErr w:type="gramStart"/>
      <w:r>
        <w:rPr>
          <w:sz w:val="20"/>
          <w:szCs w:val="20"/>
        </w:rPr>
        <w:t>údaj :</w:t>
      </w:r>
      <w:proofErr w:type="gramEnd"/>
      <w:r>
        <w:rPr>
          <w:sz w:val="20"/>
          <w:szCs w:val="20"/>
        </w:rPr>
        <w:t xml:space="preserve"> </w:t>
      </w:r>
    </w:p>
    <w:p w:rsidR="00982716" w:rsidRDefault="00982716" w:rsidP="00982716">
      <w:pPr>
        <w:pStyle w:val="Default"/>
        <w:rPr>
          <w:sz w:val="20"/>
          <w:szCs w:val="20"/>
        </w:rPr>
      </w:pPr>
      <w:r>
        <w:rPr>
          <w:sz w:val="20"/>
          <w:szCs w:val="20"/>
        </w:rPr>
        <w:t xml:space="preserve">adresa </w:t>
      </w:r>
      <w:proofErr w:type="gramStart"/>
      <w:r>
        <w:rPr>
          <w:sz w:val="20"/>
          <w:szCs w:val="20"/>
        </w:rPr>
        <w:t>sídla</w:t>
      </w:r>
      <w:r w:rsidR="00A05DC1">
        <w:rPr>
          <w:sz w:val="20"/>
          <w:szCs w:val="20"/>
        </w:rPr>
        <w:t xml:space="preserve"> </w:t>
      </w:r>
      <w:r>
        <w:rPr>
          <w:sz w:val="20"/>
          <w:szCs w:val="20"/>
        </w:rPr>
        <w:t>:</w:t>
      </w:r>
      <w:proofErr w:type="gramEnd"/>
      <w:r>
        <w:rPr>
          <w:sz w:val="20"/>
          <w:szCs w:val="20"/>
        </w:rPr>
        <w:t xml:space="preserve"> </w:t>
      </w:r>
    </w:p>
    <w:p w:rsidR="00982716" w:rsidRDefault="00982716" w:rsidP="00982716">
      <w:pPr>
        <w:pStyle w:val="Default"/>
        <w:rPr>
          <w:sz w:val="20"/>
          <w:szCs w:val="20"/>
        </w:rPr>
      </w:pPr>
      <w:r>
        <w:rPr>
          <w:sz w:val="20"/>
          <w:szCs w:val="20"/>
        </w:rPr>
        <w:t xml:space="preserve">osoba oprávněná jednat jménem právnické osoby </w:t>
      </w:r>
    </w:p>
    <w:p w:rsidR="00A05DC1" w:rsidRDefault="00A05DC1" w:rsidP="00982716">
      <w:pPr>
        <w:pStyle w:val="Default"/>
        <w:rPr>
          <w:b/>
          <w:bCs/>
          <w:sz w:val="20"/>
          <w:szCs w:val="20"/>
        </w:rPr>
      </w:pPr>
    </w:p>
    <w:p w:rsidR="00982716" w:rsidRDefault="00982716" w:rsidP="00982716">
      <w:pPr>
        <w:pStyle w:val="Default"/>
        <w:rPr>
          <w:sz w:val="20"/>
          <w:szCs w:val="20"/>
        </w:rPr>
      </w:pPr>
      <w:r>
        <w:rPr>
          <w:b/>
          <w:bCs/>
          <w:sz w:val="20"/>
          <w:szCs w:val="20"/>
        </w:rPr>
        <w:t xml:space="preserve">orgán </w:t>
      </w:r>
      <w:r w:rsidR="008E7F4D">
        <w:rPr>
          <w:b/>
          <w:bCs/>
          <w:sz w:val="20"/>
          <w:szCs w:val="20"/>
        </w:rPr>
        <w:t>veřejné správy</w:t>
      </w:r>
    </w:p>
    <w:p w:rsidR="00982716" w:rsidRDefault="00982716" w:rsidP="00982716">
      <w:pPr>
        <w:pStyle w:val="Default"/>
        <w:rPr>
          <w:sz w:val="20"/>
          <w:szCs w:val="20"/>
        </w:rPr>
      </w:pPr>
      <w:r>
        <w:rPr>
          <w:sz w:val="20"/>
          <w:szCs w:val="20"/>
        </w:rPr>
        <w:t xml:space="preserve">označení správního </w:t>
      </w:r>
      <w:proofErr w:type="gramStart"/>
      <w:r>
        <w:rPr>
          <w:sz w:val="20"/>
          <w:szCs w:val="20"/>
        </w:rPr>
        <w:t>orgánu :</w:t>
      </w:r>
      <w:proofErr w:type="gramEnd"/>
      <w:r>
        <w:rPr>
          <w:sz w:val="20"/>
          <w:szCs w:val="20"/>
        </w:rPr>
        <w:t xml:space="preserve"> </w:t>
      </w:r>
    </w:p>
    <w:p w:rsidR="00982716" w:rsidRDefault="00982716" w:rsidP="00982716">
      <w:pPr>
        <w:pStyle w:val="Default"/>
        <w:rPr>
          <w:sz w:val="20"/>
          <w:szCs w:val="20"/>
        </w:rPr>
      </w:pPr>
      <w:r>
        <w:rPr>
          <w:sz w:val="20"/>
          <w:szCs w:val="20"/>
        </w:rPr>
        <w:t xml:space="preserve">jméno a příjmení oprávněné úřední </w:t>
      </w:r>
      <w:proofErr w:type="gramStart"/>
      <w:r>
        <w:rPr>
          <w:sz w:val="20"/>
          <w:szCs w:val="20"/>
        </w:rPr>
        <w:t>osoby :</w:t>
      </w:r>
      <w:proofErr w:type="gramEnd"/>
      <w:r>
        <w:rPr>
          <w:sz w:val="20"/>
          <w:szCs w:val="20"/>
        </w:rPr>
        <w:t xml:space="preserve"> </w:t>
      </w:r>
    </w:p>
    <w:p w:rsidR="00A05DC1" w:rsidRDefault="00A05DC1" w:rsidP="008E7F4D">
      <w:pPr>
        <w:pStyle w:val="Default"/>
        <w:rPr>
          <w:b/>
          <w:bCs/>
          <w:sz w:val="20"/>
          <w:szCs w:val="20"/>
        </w:rPr>
      </w:pPr>
    </w:p>
    <w:p w:rsidR="008E7F4D" w:rsidRDefault="008E7F4D" w:rsidP="008E7F4D">
      <w:pPr>
        <w:pStyle w:val="Default"/>
        <w:rPr>
          <w:sz w:val="20"/>
          <w:szCs w:val="20"/>
        </w:rPr>
      </w:pPr>
      <w:r>
        <w:rPr>
          <w:b/>
          <w:bCs/>
          <w:sz w:val="20"/>
          <w:szCs w:val="20"/>
        </w:rPr>
        <w:t xml:space="preserve">oprávněný investor </w:t>
      </w:r>
    </w:p>
    <w:p w:rsidR="008E7F4D" w:rsidRDefault="008E7F4D" w:rsidP="008E7F4D">
      <w:pPr>
        <w:pStyle w:val="Default"/>
        <w:rPr>
          <w:sz w:val="20"/>
          <w:szCs w:val="20"/>
        </w:rPr>
      </w:pPr>
      <w:r>
        <w:rPr>
          <w:sz w:val="20"/>
          <w:szCs w:val="20"/>
        </w:rPr>
        <w:t xml:space="preserve">označení </w:t>
      </w:r>
      <w:proofErr w:type="gramStart"/>
      <w:r>
        <w:rPr>
          <w:sz w:val="20"/>
          <w:szCs w:val="20"/>
        </w:rPr>
        <w:t>investora :</w:t>
      </w:r>
      <w:proofErr w:type="gramEnd"/>
      <w:r>
        <w:rPr>
          <w:sz w:val="20"/>
          <w:szCs w:val="20"/>
        </w:rPr>
        <w:t xml:space="preserve"> </w:t>
      </w:r>
    </w:p>
    <w:p w:rsidR="008E7F4D" w:rsidRDefault="008E7F4D" w:rsidP="008E7F4D">
      <w:pPr>
        <w:pStyle w:val="Default"/>
        <w:rPr>
          <w:sz w:val="20"/>
          <w:szCs w:val="20"/>
        </w:rPr>
      </w:pPr>
      <w:r>
        <w:rPr>
          <w:sz w:val="20"/>
          <w:szCs w:val="20"/>
        </w:rPr>
        <w:t xml:space="preserve">identifikační číslo nebo obdobný </w:t>
      </w:r>
      <w:proofErr w:type="gramStart"/>
      <w:r>
        <w:rPr>
          <w:sz w:val="20"/>
          <w:szCs w:val="20"/>
        </w:rPr>
        <w:t>údaj :</w:t>
      </w:r>
      <w:proofErr w:type="gramEnd"/>
      <w:r>
        <w:rPr>
          <w:sz w:val="20"/>
          <w:szCs w:val="20"/>
        </w:rPr>
        <w:t xml:space="preserve"> </w:t>
      </w:r>
    </w:p>
    <w:p w:rsidR="008E7F4D" w:rsidRDefault="008E7F4D" w:rsidP="008E7F4D">
      <w:pPr>
        <w:pStyle w:val="Default"/>
        <w:rPr>
          <w:sz w:val="20"/>
          <w:szCs w:val="20"/>
        </w:rPr>
      </w:pPr>
      <w:r>
        <w:rPr>
          <w:sz w:val="20"/>
          <w:szCs w:val="20"/>
        </w:rPr>
        <w:t>adresa sídla</w:t>
      </w:r>
      <w:r w:rsidR="00A05DC1">
        <w:rPr>
          <w:sz w:val="20"/>
          <w:szCs w:val="20"/>
        </w:rPr>
        <w:t xml:space="preserve"> a adresa pro doručování, pokud je odlišná od adresy </w:t>
      </w:r>
      <w:proofErr w:type="gramStart"/>
      <w:r w:rsidR="00A05DC1">
        <w:rPr>
          <w:sz w:val="20"/>
          <w:szCs w:val="20"/>
        </w:rPr>
        <w:t>sídla</w:t>
      </w:r>
      <w:r>
        <w:rPr>
          <w:sz w:val="20"/>
          <w:szCs w:val="20"/>
        </w:rPr>
        <w:t xml:space="preserve"> :</w:t>
      </w:r>
      <w:proofErr w:type="gramEnd"/>
      <w:r>
        <w:rPr>
          <w:sz w:val="20"/>
          <w:szCs w:val="20"/>
        </w:rPr>
        <w:t xml:space="preserve"> </w:t>
      </w:r>
    </w:p>
    <w:p w:rsidR="008E7F4D" w:rsidRDefault="008E7F4D" w:rsidP="008E7F4D">
      <w:pPr>
        <w:pStyle w:val="Default"/>
        <w:rPr>
          <w:sz w:val="20"/>
          <w:szCs w:val="20"/>
        </w:rPr>
      </w:pPr>
      <w:r>
        <w:rPr>
          <w:sz w:val="20"/>
          <w:szCs w:val="20"/>
        </w:rPr>
        <w:t xml:space="preserve">osoba oprávněná jednat jménem investora: </w:t>
      </w:r>
    </w:p>
    <w:p w:rsidR="008E7F4D" w:rsidRDefault="008E7F4D" w:rsidP="00982716">
      <w:pPr>
        <w:jc w:val="both"/>
        <w:rPr>
          <w:sz w:val="20"/>
          <w:szCs w:val="20"/>
        </w:rPr>
      </w:pPr>
    </w:p>
    <w:p w:rsidR="00982716" w:rsidRPr="00232E39" w:rsidRDefault="00982716" w:rsidP="00982716">
      <w:pPr>
        <w:jc w:val="both"/>
        <w:rPr>
          <w:sz w:val="20"/>
          <w:szCs w:val="20"/>
        </w:rPr>
      </w:pPr>
      <w:r>
        <w:rPr>
          <w:sz w:val="20"/>
          <w:szCs w:val="20"/>
        </w:rPr>
        <w:t xml:space="preserve">Podalo-li </w:t>
      </w:r>
      <w:r w:rsidR="00E914E2">
        <w:rPr>
          <w:sz w:val="20"/>
          <w:szCs w:val="20"/>
        </w:rPr>
        <w:t>návrh na</w:t>
      </w:r>
      <w:r>
        <w:rPr>
          <w:sz w:val="20"/>
          <w:szCs w:val="20"/>
        </w:rPr>
        <w:t xml:space="preserve"> pořízení </w:t>
      </w:r>
      <w:r w:rsidR="00E914E2">
        <w:rPr>
          <w:sz w:val="20"/>
          <w:szCs w:val="20"/>
        </w:rPr>
        <w:t>změny územního plánu</w:t>
      </w:r>
      <w:r>
        <w:rPr>
          <w:sz w:val="20"/>
          <w:szCs w:val="20"/>
        </w:rPr>
        <w:t xml:space="preserve"> více osob, popř. správních orgánů, </w:t>
      </w:r>
      <w:r w:rsidR="00E914E2">
        <w:rPr>
          <w:sz w:val="20"/>
          <w:szCs w:val="20"/>
        </w:rPr>
        <w:t xml:space="preserve">uvedou se </w:t>
      </w:r>
      <w:r>
        <w:rPr>
          <w:sz w:val="20"/>
          <w:szCs w:val="20"/>
        </w:rPr>
        <w:t xml:space="preserve">údaje obsažené v bodě I. </w:t>
      </w:r>
      <w:r w:rsidR="004F6A19">
        <w:rPr>
          <w:sz w:val="20"/>
          <w:szCs w:val="20"/>
        </w:rPr>
        <w:t xml:space="preserve">všech navrhovatelů, tyto údaje mohou být uvedeny </w:t>
      </w:r>
      <w:r>
        <w:rPr>
          <w:sz w:val="20"/>
          <w:szCs w:val="20"/>
        </w:rPr>
        <w:t>v samostatné příloze</w:t>
      </w:r>
    </w:p>
    <w:p w:rsidR="00982716" w:rsidRDefault="00982716" w:rsidP="00604B48">
      <w:pPr>
        <w:jc w:val="both"/>
        <w:rPr>
          <w:rFonts w:ascii="Times New Roman" w:hAnsi="Times New Roman"/>
          <w:sz w:val="24"/>
          <w:szCs w:val="24"/>
        </w:rPr>
      </w:pPr>
    </w:p>
    <w:p w:rsidR="0096220B" w:rsidRDefault="0096220B" w:rsidP="00604B48">
      <w:pPr>
        <w:jc w:val="both"/>
        <w:rPr>
          <w:rFonts w:ascii="Arial" w:hAnsi="Arial" w:cs="Arial"/>
          <w:b/>
          <w:sz w:val="23"/>
          <w:szCs w:val="23"/>
        </w:rPr>
      </w:pPr>
    </w:p>
    <w:p w:rsidR="000716F4" w:rsidRDefault="000716F4" w:rsidP="00604B48">
      <w:pPr>
        <w:jc w:val="both"/>
        <w:rPr>
          <w:rFonts w:ascii="Arial" w:hAnsi="Arial" w:cs="Arial"/>
          <w:b/>
          <w:sz w:val="23"/>
          <w:szCs w:val="23"/>
        </w:rPr>
      </w:pPr>
      <w:r w:rsidRPr="000716F4">
        <w:rPr>
          <w:rFonts w:ascii="Arial" w:hAnsi="Arial" w:cs="Arial"/>
          <w:b/>
          <w:sz w:val="23"/>
          <w:szCs w:val="23"/>
        </w:rPr>
        <w:t>II. Specifikace</w:t>
      </w:r>
      <w:r w:rsidR="00232E39">
        <w:rPr>
          <w:rFonts w:ascii="Arial" w:hAnsi="Arial" w:cs="Arial"/>
          <w:b/>
          <w:sz w:val="23"/>
          <w:szCs w:val="23"/>
        </w:rPr>
        <w:t xml:space="preserve"> nemovitosti a </w:t>
      </w:r>
      <w:r w:rsidRPr="000716F4">
        <w:rPr>
          <w:rFonts w:ascii="Arial" w:hAnsi="Arial" w:cs="Arial"/>
          <w:b/>
          <w:sz w:val="23"/>
          <w:szCs w:val="23"/>
        </w:rPr>
        <w:t>práv k</w:t>
      </w:r>
      <w:r w:rsidR="00232E39">
        <w:rPr>
          <w:rFonts w:ascii="Arial" w:hAnsi="Arial" w:cs="Arial"/>
          <w:b/>
          <w:sz w:val="23"/>
          <w:szCs w:val="23"/>
        </w:rPr>
        <w:t> nemovitosti (</w:t>
      </w:r>
      <w:r w:rsidRPr="000716F4">
        <w:rPr>
          <w:rFonts w:ascii="Arial" w:hAnsi="Arial" w:cs="Arial"/>
          <w:b/>
          <w:sz w:val="23"/>
          <w:szCs w:val="23"/>
        </w:rPr>
        <w:t>pozemku nebo stavbě</w:t>
      </w:r>
      <w:r w:rsidR="00232E39">
        <w:rPr>
          <w:rFonts w:ascii="Arial" w:hAnsi="Arial" w:cs="Arial"/>
          <w:b/>
          <w:sz w:val="23"/>
          <w:szCs w:val="23"/>
        </w:rPr>
        <w:t>)</w:t>
      </w:r>
    </w:p>
    <w:p w:rsidR="00232E39" w:rsidRDefault="00232E39" w:rsidP="00232E39">
      <w:pPr>
        <w:jc w:val="both"/>
        <w:rPr>
          <w:rFonts w:ascii="Arial" w:hAnsi="Arial" w:cs="Arial"/>
          <w:sz w:val="20"/>
          <w:szCs w:val="20"/>
        </w:rPr>
      </w:pPr>
      <w:r>
        <w:rPr>
          <w:rFonts w:ascii="Arial" w:hAnsi="Arial" w:cs="Arial"/>
          <w:sz w:val="20"/>
          <w:szCs w:val="20"/>
        </w:rPr>
        <w:t xml:space="preserve">parcelní číslo </w:t>
      </w:r>
      <w:proofErr w:type="gramStart"/>
      <w:r>
        <w:rPr>
          <w:rFonts w:ascii="Arial" w:hAnsi="Arial" w:cs="Arial"/>
          <w:sz w:val="20"/>
          <w:szCs w:val="20"/>
        </w:rPr>
        <w:t>pozemku :</w:t>
      </w:r>
      <w:proofErr w:type="gramEnd"/>
    </w:p>
    <w:p w:rsidR="00232E39" w:rsidRDefault="00232E39" w:rsidP="00232E39">
      <w:pPr>
        <w:jc w:val="both"/>
        <w:rPr>
          <w:rFonts w:ascii="Arial" w:hAnsi="Arial" w:cs="Arial"/>
          <w:sz w:val="20"/>
          <w:szCs w:val="20"/>
        </w:rPr>
      </w:pPr>
      <w:r>
        <w:rPr>
          <w:rFonts w:ascii="Arial" w:hAnsi="Arial" w:cs="Arial"/>
          <w:sz w:val="20"/>
          <w:szCs w:val="20"/>
        </w:rPr>
        <w:t xml:space="preserve">číslo popisné nebo číslo evidenční </w:t>
      </w:r>
      <w:proofErr w:type="gramStart"/>
      <w:r>
        <w:rPr>
          <w:rFonts w:ascii="Arial" w:hAnsi="Arial" w:cs="Arial"/>
          <w:sz w:val="20"/>
          <w:szCs w:val="20"/>
        </w:rPr>
        <w:t>stavby :</w:t>
      </w:r>
      <w:proofErr w:type="gramEnd"/>
    </w:p>
    <w:p w:rsidR="00232E39" w:rsidRDefault="00232E39" w:rsidP="00232E39">
      <w:pPr>
        <w:jc w:val="both"/>
        <w:rPr>
          <w:rFonts w:ascii="Arial" w:hAnsi="Arial" w:cs="Arial"/>
          <w:sz w:val="20"/>
          <w:szCs w:val="20"/>
        </w:rPr>
      </w:pPr>
      <w:r>
        <w:rPr>
          <w:rFonts w:ascii="Arial" w:hAnsi="Arial" w:cs="Arial"/>
          <w:sz w:val="20"/>
          <w:szCs w:val="20"/>
        </w:rPr>
        <w:t xml:space="preserve">katastrální území, v němž se nemovitost </w:t>
      </w:r>
      <w:proofErr w:type="gramStart"/>
      <w:r>
        <w:rPr>
          <w:rFonts w:ascii="Arial" w:hAnsi="Arial" w:cs="Arial"/>
          <w:sz w:val="20"/>
          <w:szCs w:val="20"/>
        </w:rPr>
        <w:t>nachází :</w:t>
      </w:r>
      <w:proofErr w:type="gramEnd"/>
    </w:p>
    <w:p w:rsidR="00232E39" w:rsidRDefault="00232E39" w:rsidP="00232E39">
      <w:pPr>
        <w:jc w:val="both"/>
        <w:rPr>
          <w:rFonts w:ascii="Arial" w:hAnsi="Arial" w:cs="Arial"/>
          <w:sz w:val="20"/>
          <w:szCs w:val="20"/>
        </w:rPr>
      </w:pPr>
      <w:r>
        <w:rPr>
          <w:rFonts w:ascii="Arial" w:hAnsi="Arial" w:cs="Arial"/>
          <w:sz w:val="20"/>
          <w:szCs w:val="20"/>
        </w:rPr>
        <w:t>uvedení práva k </w:t>
      </w:r>
      <w:proofErr w:type="gramStart"/>
      <w:r>
        <w:rPr>
          <w:rFonts w:ascii="Arial" w:hAnsi="Arial" w:cs="Arial"/>
          <w:sz w:val="20"/>
          <w:szCs w:val="20"/>
        </w:rPr>
        <w:t>nemovitosti :</w:t>
      </w:r>
      <w:proofErr w:type="gramEnd"/>
    </w:p>
    <w:p w:rsidR="00232E39" w:rsidRPr="00232E39" w:rsidRDefault="00232E39" w:rsidP="00232E39">
      <w:pPr>
        <w:jc w:val="both"/>
        <w:rPr>
          <w:rFonts w:ascii="Arial" w:hAnsi="Arial" w:cs="Arial"/>
          <w:sz w:val="23"/>
          <w:szCs w:val="23"/>
        </w:rPr>
      </w:pPr>
    </w:p>
    <w:p w:rsidR="00982716" w:rsidRDefault="00982716" w:rsidP="00604B48">
      <w:pPr>
        <w:jc w:val="both"/>
        <w:rPr>
          <w:rFonts w:ascii="Times New Roman" w:hAnsi="Times New Roman"/>
          <w:sz w:val="24"/>
          <w:szCs w:val="24"/>
        </w:rPr>
      </w:pPr>
    </w:p>
    <w:p w:rsidR="0096220B" w:rsidRDefault="0096220B" w:rsidP="00DD603E">
      <w:pPr>
        <w:pStyle w:val="Default"/>
        <w:jc w:val="center"/>
        <w:rPr>
          <w:b/>
          <w:bCs/>
          <w:sz w:val="28"/>
          <w:szCs w:val="28"/>
        </w:rPr>
      </w:pPr>
    </w:p>
    <w:p w:rsidR="0096220B" w:rsidRDefault="0096220B" w:rsidP="00DD603E">
      <w:pPr>
        <w:pStyle w:val="Default"/>
        <w:jc w:val="center"/>
        <w:rPr>
          <w:b/>
          <w:bCs/>
          <w:sz w:val="28"/>
          <w:szCs w:val="28"/>
        </w:rPr>
      </w:pPr>
    </w:p>
    <w:p w:rsidR="0096220B" w:rsidRDefault="0096220B" w:rsidP="00DD603E">
      <w:pPr>
        <w:pStyle w:val="Default"/>
        <w:jc w:val="center"/>
        <w:rPr>
          <w:b/>
          <w:bCs/>
          <w:sz w:val="28"/>
          <w:szCs w:val="28"/>
        </w:rPr>
      </w:pPr>
    </w:p>
    <w:p w:rsidR="0096220B" w:rsidRDefault="0096220B" w:rsidP="00DD603E">
      <w:pPr>
        <w:pStyle w:val="Default"/>
        <w:jc w:val="center"/>
        <w:rPr>
          <w:b/>
          <w:bCs/>
          <w:sz w:val="28"/>
          <w:szCs w:val="28"/>
        </w:rPr>
      </w:pPr>
    </w:p>
    <w:p w:rsidR="00DD603E" w:rsidRDefault="00DD603E" w:rsidP="00DD603E">
      <w:pPr>
        <w:pStyle w:val="Default"/>
        <w:jc w:val="center"/>
        <w:rPr>
          <w:b/>
          <w:bCs/>
          <w:sz w:val="28"/>
          <w:szCs w:val="28"/>
        </w:rPr>
      </w:pPr>
      <w:r>
        <w:rPr>
          <w:b/>
          <w:bCs/>
          <w:sz w:val="28"/>
          <w:szCs w:val="28"/>
        </w:rPr>
        <w:t>ČÁST B.</w:t>
      </w:r>
    </w:p>
    <w:p w:rsidR="0096220B" w:rsidRPr="0096220B" w:rsidRDefault="0096220B" w:rsidP="0096220B">
      <w:pPr>
        <w:pStyle w:val="Default"/>
        <w:jc w:val="both"/>
        <w:rPr>
          <w:b/>
          <w:sz w:val="23"/>
          <w:szCs w:val="23"/>
        </w:rPr>
      </w:pPr>
      <w:r>
        <w:rPr>
          <w:b/>
          <w:sz w:val="23"/>
          <w:szCs w:val="23"/>
        </w:rPr>
        <w:t>S</w:t>
      </w:r>
      <w:r w:rsidRPr="0096220B">
        <w:rPr>
          <w:b/>
          <w:sz w:val="23"/>
          <w:szCs w:val="23"/>
        </w:rPr>
        <w:t xml:space="preserve">kutečnosti prokazující, že </w:t>
      </w:r>
      <w:r>
        <w:rPr>
          <w:b/>
          <w:sz w:val="23"/>
          <w:szCs w:val="23"/>
        </w:rPr>
        <w:t xml:space="preserve">navrhovatel </w:t>
      </w:r>
      <w:r w:rsidRPr="0096220B">
        <w:rPr>
          <w:b/>
          <w:sz w:val="23"/>
          <w:szCs w:val="23"/>
        </w:rPr>
        <w:t xml:space="preserve">je oprávněn podat návrh </w:t>
      </w:r>
      <w:r>
        <w:rPr>
          <w:b/>
          <w:sz w:val="23"/>
          <w:szCs w:val="23"/>
        </w:rPr>
        <w:t>na pořízení změny územního plánu</w:t>
      </w:r>
      <w:r w:rsidRPr="0096220B">
        <w:rPr>
          <w:b/>
          <w:sz w:val="23"/>
          <w:szCs w:val="23"/>
        </w:rPr>
        <w:t xml:space="preserve"> </w:t>
      </w:r>
    </w:p>
    <w:p w:rsidR="0096220B" w:rsidRDefault="0096220B" w:rsidP="0096220B">
      <w:pPr>
        <w:pStyle w:val="Default"/>
        <w:jc w:val="both"/>
        <w:rPr>
          <w:b/>
          <w:sz w:val="23"/>
          <w:szCs w:val="23"/>
        </w:rPr>
      </w:pPr>
    </w:p>
    <w:p w:rsidR="0096220B" w:rsidRDefault="0096220B" w:rsidP="009C118F">
      <w:pPr>
        <w:pStyle w:val="Default"/>
        <w:jc w:val="both"/>
        <w:rPr>
          <w:b/>
          <w:sz w:val="23"/>
          <w:szCs w:val="23"/>
        </w:rPr>
      </w:pPr>
    </w:p>
    <w:p w:rsidR="0096220B" w:rsidRDefault="0096220B" w:rsidP="009C118F">
      <w:pPr>
        <w:pStyle w:val="Default"/>
        <w:jc w:val="both"/>
        <w:rPr>
          <w:b/>
          <w:sz w:val="23"/>
          <w:szCs w:val="23"/>
        </w:rPr>
      </w:pPr>
    </w:p>
    <w:p w:rsidR="0096220B" w:rsidRDefault="0096220B" w:rsidP="009C118F">
      <w:pPr>
        <w:pStyle w:val="Default"/>
        <w:jc w:val="both"/>
        <w:rPr>
          <w:b/>
          <w:sz w:val="23"/>
          <w:szCs w:val="23"/>
        </w:rPr>
      </w:pPr>
    </w:p>
    <w:p w:rsidR="0096220B" w:rsidRDefault="0096220B" w:rsidP="009C118F">
      <w:pPr>
        <w:pStyle w:val="Default"/>
        <w:jc w:val="both"/>
        <w:rPr>
          <w:b/>
          <w:sz w:val="23"/>
          <w:szCs w:val="23"/>
        </w:rPr>
      </w:pPr>
    </w:p>
    <w:p w:rsidR="0096220B" w:rsidRDefault="0096220B" w:rsidP="009C118F">
      <w:pPr>
        <w:pStyle w:val="Default"/>
        <w:jc w:val="both"/>
        <w:rPr>
          <w:b/>
          <w:sz w:val="23"/>
          <w:szCs w:val="23"/>
        </w:rPr>
      </w:pPr>
    </w:p>
    <w:p w:rsidR="0096220B" w:rsidRPr="0096220B" w:rsidRDefault="0096220B" w:rsidP="0096220B">
      <w:pPr>
        <w:pStyle w:val="Default"/>
        <w:jc w:val="center"/>
        <w:rPr>
          <w:b/>
          <w:bCs/>
          <w:sz w:val="28"/>
          <w:szCs w:val="28"/>
        </w:rPr>
      </w:pPr>
      <w:r>
        <w:rPr>
          <w:b/>
          <w:bCs/>
          <w:sz w:val="28"/>
          <w:szCs w:val="28"/>
        </w:rPr>
        <w:t>ČÁST C.</w:t>
      </w:r>
    </w:p>
    <w:p w:rsidR="0096220B" w:rsidRDefault="0096220B" w:rsidP="009C118F">
      <w:pPr>
        <w:pStyle w:val="Default"/>
        <w:jc w:val="both"/>
        <w:rPr>
          <w:b/>
          <w:sz w:val="23"/>
          <w:szCs w:val="23"/>
        </w:rPr>
      </w:pPr>
      <w:r>
        <w:rPr>
          <w:b/>
          <w:sz w:val="23"/>
          <w:szCs w:val="23"/>
        </w:rPr>
        <w:t>Důvody pro pořízení změny územního plánu</w:t>
      </w:r>
    </w:p>
    <w:p w:rsidR="0096220B" w:rsidRDefault="0096220B"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232E39">
      <w:pPr>
        <w:pStyle w:val="Default"/>
        <w:jc w:val="center"/>
        <w:rPr>
          <w:b/>
          <w:bCs/>
          <w:sz w:val="28"/>
          <w:szCs w:val="28"/>
        </w:rPr>
      </w:pPr>
      <w:r>
        <w:rPr>
          <w:b/>
          <w:bCs/>
          <w:sz w:val="28"/>
          <w:szCs w:val="28"/>
        </w:rPr>
        <w:t xml:space="preserve">ČÁST </w:t>
      </w:r>
      <w:r w:rsidR="0096220B">
        <w:rPr>
          <w:b/>
          <w:bCs/>
          <w:sz w:val="28"/>
          <w:szCs w:val="28"/>
        </w:rPr>
        <w:t>D</w:t>
      </w:r>
      <w:r>
        <w:rPr>
          <w:b/>
          <w:bCs/>
          <w:sz w:val="28"/>
          <w:szCs w:val="28"/>
        </w:rPr>
        <w:t>.</w:t>
      </w:r>
    </w:p>
    <w:p w:rsidR="0096220B" w:rsidRDefault="0096220B" w:rsidP="0096220B">
      <w:pPr>
        <w:pStyle w:val="Default"/>
        <w:jc w:val="both"/>
        <w:rPr>
          <w:b/>
          <w:sz w:val="23"/>
          <w:szCs w:val="23"/>
        </w:rPr>
      </w:pPr>
      <w:r>
        <w:rPr>
          <w:b/>
          <w:sz w:val="23"/>
          <w:szCs w:val="23"/>
        </w:rPr>
        <w:t>Návrh obsahu změny územního plánu</w:t>
      </w: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center"/>
        <w:rPr>
          <w:b/>
          <w:bCs/>
          <w:sz w:val="28"/>
          <w:szCs w:val="28"/>
        </w:rPr>
      </w:pPr>
      <w:r>
        <w:rPr>
          <w:b/>
          <w:bCs/>
          <w:sz w:val="28"/>
          <w:szCs w:val="28"/>
        </w:rPr>
        <w:t xml:space="preserve">ČÁST </w:t>
      </w:r>
      <w:r w:rsidR="0096220B">
        <w:rPr>
          <w:b/>
          <w:bCs/>
          <w:sz w:val="28"/>
          <w:szCs w:val="28"/>
        </w:rPr>
        <w:t>E</w:t>
      </w:r>
      <w:r>
        <w:rPr>
          <w:b/>
          <w:bCs/>
          <w:sz w:val="28"/>
          <w:szCs w:val="28"/>
        </w:rPr>
        <w:t>.</w:t>
      </w:r>
    </w:p>
    <w:p w:rsidR="00232E39" w:rsidRPr="0096220B" w:rsidRDefault="0096220B" w:rsidP="0096220B">
      <w:pPr>
        <w:pStyle w:val="Default"/>
        <w:jc w:val="both"/>
        <w:rPr>
          <w:b/>
          <w:sz w:val="23"/>
          <w:szCs w:val="23"/>
        </w:rPr>
      </w:pPr>
      <w:r>
        <w:rPr>
          <w:b/>
          <w:sz w:val="23"/>
          <w:szCs w:val="23"/>
        </w:rPr>
        <w:t>S</w:t>
      </w:r>
      <w:r w:rsidRPr="0096220B">
        <w:rPr>
          <w:b/>
          <w:sz w:val="23"/>
          <w:szCs w:val="23"/>
        </w:rPr>
        <w:t>tanovisko příslušného orgánu ochrany přírody podle zákona o ochraně přírody a krajiny k navrhovanému obsahu změny územního plánu, ve kterém uvede, zda je možné vyloučit významný vliv na evropsky významno</w:t>
      </w:r>
      <w:r>
        <w:rPr>
          <w:b/>
          <w:sz w:val="23"/>
          <w:szCs w:val="23"/>
        </w:rPr>
        <w:t>u lokalitu nebo ptačí oblast</w:t>
      </w: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96220B" w:rsidRDefault="0096220B" w:rsidP="00232E39">
      <w:pPr>
        <w:pStyle w:val="Default"/>
        <w:jc w:val="both"/>
        <w:rPr>
          <w:b/>
          <w:sz w:val="23"/>
          <w:szCs w:val="23"/>
        </w:rPr>
      </w:pPr>
    </w:p>
    <w:p w:rsidR="00880ABD" w:rsidRDefault="00880ABD"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center"/>
        <w:rPr>
          <w:b/>
          <w:bCs/>
          <w:sz w:val="28"/>
          <w:szCs w:val="28"/>
        </w:rPr>
      </w:pPr>
      <w:r>
        <w:rPr>
          <w:b/>
          <w:bCs/>
          <w:sz w:val="28"/>
          <w:szCs w:val="28"/>
        </w:rPr>
        <w:t xml:space="preserve">ČÁST </w:t>
      </w:r>
      <w:r w:rsidR="0096220B">
        <w:rPr>
          <w:b/>
          <w:bCs/>
          <w:sz w:val="28"/>
          <w:szCs w:val="28"/>
        </w:rPr>
        <w:t>F</w:t>
      </w:r>
      <w:r>
        <w:rPr>
          <w:b/>
          <w:bCs/>
          <w:sz w:val="28"/>
          <w:szCs w:val="28"/>
        </w:rPr>
        <w:t>.</w:t>
      </w:r>
    </w:p>
    <w:p w:rsidR="00150D97" w:rsidRDefault="0096220B" w:rsidP="00232E39">
      <w:pPr>
        <w:pStyle w:val="Default"/>
        <w:jc w:val="both"/>
        <w:rPr>
          <w:b/>
          <w:sz w:val="23"/>
          <w:szCs w:val="23"/>
        </w:rPr>
      </w:pPr>
      <w:r>
        <w:rPr>
          <w:b/>
          <w:sz w:val="23"/>
          <w:szCs w:val="23"/>
        </w:rPr>
        <w:t>S</w:t>
      </w:r>
      <w:r w:rsidRPr="0096220B">
        <w:rPr>
          <w:b/>
          <w:sz w:val="23"/>
          <w:szCs w:val="23"/>
        </w:rPr>
        <w:t xml:space="preserve">tanovisko krajského úřadu jako příslušného úřadu k navrhovanému obsahu změny územního plánu, ve kterém i s přihlédnutím ke stanovisku orgánu ochrany přírody podle </w:t>
      </w:r>
      <w:r>
        <w:rPr>
          <w:b/>
          <w:sz w:val="23"/>
          <w:szCs w:val="23"/>
        </w:rPr>
        <w:t>části D.</w:t>
      </w:r>
      <w:r w:rsidRPr="0096220B">
        <w:rPr>
          <w:b/>
          <w:sz w:val="23"/>
          <w:szCs w:val="23"/>
        </w:rPr>
        <w:t xml:space="preserve"> uvede, zda má být návrh změny posuzován z hlediska vlivů na životní prostředí, případně stanoví podrobnější požadavky podle § 10i zákona </w:t>
      </w:r>
      <w:r>
        <w:rPr>
          <w:b/>
          <w:sz w:val="23"/>
          <w:szCs w:val="23"/>
        </w:rPr>
        <w:t xml:space="preserve">č. 100/2001 Sb., </w:t>
      </w:r>
      <w:r w:rsidRPr="0096220B">
        <w:rPr>
          <w:b/>
          <w:sz w:val="23"/>
          <w:szCs w:val="23"/>
        </w:rPr>
        <w:t>o posuzování vlivů na životní prostředí</w:t>
      </w:r>
    </w:p>
    <w:p w:rsidR="00150D97" w:rsidRDefault="00150D97" w:rsidP="00232E39">
      <w:pPr>
        <w:pStyle w:val="Default"/>
        <w:jc w:val="both"/>
        <w:rPr>
          <w:b/>
          <w:sz w:val="23"/>
          <w:szCs w:val="23"/>
        </w:rPr>
      </w:pPr>
    </w:p>
    <w:p w:rsidR="00150D97" w:rsidRDefault="00150D97" w:rsidP="00232E39">
      <w:pPr>
        <w:pStyle w:val="Default"/>
        <w:jc w:val="both"/>
        <w:rPr>
          <w:b/>
          <w:sz w:val="23"/>
          <w:szCs w:val="23"/>
        </w:rPr>
      </w:pPr>
    </w:p>
    <w:p w:rsidR="00150D97" w:rsidRDefault="00150D97"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Pr="00E42D05" w:rsidRDefault="00E42D05" w:rsidP="00E42D05">
      <w:pPr>
        <w:pStyle w:val="Default"/>
        <w:jc w:val="center"/>
        <w:rPr>
          <w:b/>
          <w:sz w:val="28"/>
          <w:szCs w:val="28"/>
        </w:rPr>
      </w:pPr>
      <w:r w:rsidRPr="00E42D05">
        <w:rPr>
          <w:b/>
          <w:sz w:val="28"/>
          <w:szCs w:val="28"/>
        </w:rPr>
        <w:t>ČÁST G.</w:t>
      </w:r>
    </w:p>
    <w:p w:rsidR="00E42D05" w:rsidRPr="00E42D05" w:rsidRDefault="00E42D05" w:rsidP="00E42D05">
      <w:pPr>
        <w:pStyle w:val="Default"/>
        <w:jc w:val="both"/>
        <w:rPr>
          <w:b/>
          <w:sz w:val="23"/>
          <w:szCs w:val="23"/>
        </w:rPr>
      </w:pPr>
      <w:r w:rsidRPr="00E42D05">
        <w:rPr>
          <w:b/>
          <w:sz w:val="23"/>
          <w:szCs w:val="23"/>
        </w:rPr>
        <w:t xml:space="preserve">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w:t>
      </w:r>
      <w:bookmarkStart w:id="0" w:name="_GoBack"/>
      <w:bookmarkEnd w:id="0"/>
      <w:r w:rsidRPr="00E42D05">
        <w:rPr>
          <w:b/>
          <w:sz w:val="23"/>
          <w:szCs w:val="23"/>
        </w:rPr>
        <w:t>náklady podle § 71 odst. 7.</w:t>
      </w:r>
      <w:r w:rsidR="006C3FDE">
        <w:rPr>
          <w:b/>
          <w:sz w:val="23"/>
          <w:szCs w:val="23"/>
        </w:rPr>
        <w:t xml:space="preserve"> </w:t>
      </w:r>
      <w:r w:rsidR="00FE3C66">
        <w:rPr>
          <w:b/>
          <w:sz w:val="23"/>
          <w:szCs w:val="23"/>
        </w:rPr>
        <w:t>V případě, že úplné znění nebude zpracováno, navrhovatel si je vědom</w:t>
      </w:r>
      <w:r w:rsidR="006C3FDE">
        <w:rPr>
          <w:b/>
          <w:sz w:val="23"/>
          <w:szCs w:val="23"/>
        </w:rPr>
        <w:t>, že změna územního plánu nebude účinná až do zpracování a doručení úplného znění.</w:t>
      </w:r>
    </w:p>
    <w:p w:rsidR="00E42D05" w:rsidRDefault="00E42D05" w:rsidP="00232E39">
      <w:pPr>
        <w:pStyle w:val="Default"/>
        <w:jc w:val="both"/>
        <w:rPr>
          <w:b/>
          <w:sz w:val="23"/>
          <w:szCs w:val="23"/>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150D97" w:rsidRPr="008F09C6" w:rsidRDefault="00150D97" w:rsidP="00232E39">
      <w:pPr>
        <w:pStyle w:val="Default"/>
        <w:jc w:val="both"/>
        <w:rPr>
          <w:b/>
          <w:sz w:val="20"/>
          <w:szCs w:val="20"/>
        </w:rPr>
      </w:pPr>
      <w:r w:rsidRPr="008F09C6">
        <w:rPr>
          <w:b/>
          <w:sz w:val="20"/>
          <w:szCs w:val="20"/>
        </w:rPr>
        <w:t>Poučení:</w:t>
      </w:r>
    </w:p>
    <w:p w:rsidR="00DF7829" w:rsidRPr="00D512CE" w:rsidRDefault="00DF7829" w:rsidP="00DF7829">
      <w:pPr>
        <w:pStyle w:val="Default"/>
        <w:jc w:val="both"/>
        <w:rPr>
          <w:sz w:val="20"/>
          <w:szCs w:val="20"/>
        </w:rPr>
      </w:pPr>
      <w:r w:rsidRPr="00D512CE">
        <w:rPr>
          <w:sz w:val="20"/>
          <w:szCs w:val="20"/>
        </w:rPr>
        <w:t>Zkrácený postup pořizování změny územního plánu se použije při pořizování změny nevyžadující zpracování variant řešení. Zkrácený postup navazuje na zprávu o uplatňování územního plánu v uplynulém období, nebo na rozhodnutí zastupitelstva obce o pořízení změny územního plánu a o jejím obsahu; v druhém případě se zpráva o uplatňování ani zadání změny územního plánu nepořizují.</w:t>
      </w:r>
    </w:p>
    <w:p w:rsidR="00150D97" w:rsidRDefault="00150D97" w:rsidP="00150D97">
      <w:pPr>
        <w:pStyle w:val="Default"/>
        <w:jc w:val="both"/>
        <w:rPr>
          <w:color w:val="auto"/>
          <w:sz w:val="20"/>
          <w:szCs w:val="20"/>
        </w:rPr>
      </w:pPr>
      <w:r w:rsidRPr="008F09C6">
        <w:rPr>
          <w:sz w:val="20"/>
          <w:szCs w:val="20"/>
        </w:rPr>
        <w:t xml:space="preserve">Navrhovatel je srozuměn s tím, že je povinen uhradit náklady na pořízení změny územního plánu, dále </w:t>
      </w:r>
      <w:r w:rsidRPr="00790040">
        <w:rPr>
          <w:sz w:val="20"/>
          <w:szCs w:val="20"/>
        </w:rPr>
        <w:t>náklady na zpracování změny územního plánu,</w:t>
      </w:r>
      <w:r w:rsidRPr="008F09C6">
        <w:rPr>
          <w:sz w:val="20"/>
          <w:szCs w:val="20"/>
        </w:rPr>
        <w:t xml:space="preserve">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w:t>
      </w:r>
      <w:r w:rsidRPr="008F09C6">
        <w:rPr>
          <w:color w:val="auto"/>
          <w:sz w:val="20"/>
          <w:szCs w:val="20"/>
        </w:rPr>
        <w:t xml:space="preserve">podle </w:t>
      </w:r>
      <w:hyperlink r:id="rId8" w:history="1">
        <w:r w:rsidRPr="008F09C6">
          <w:rPr>
            <w:rStyle w:val="Hypertextovodkaz"/>
            <w:color w:val="auto"/>
            <w:sz w:val="20"/>
            <w:szCs w:val="20"/>
            <w:u w:val="none"/>
          </w:rPr>
          <w:t>§ 71 odst. 7</w:t>
        </w:r>
      </w:hyperlink>
      <w:r w:rsidR="008F09C6" w:rsidRPr="008F09C6">
        <w:rPr>
          <w:color w:val="auto"/>
          <w:sz w:val="20"/>
          <w:szCs w:val="20"/>
        </w:rPr>
        <w:t xml:space="preserve"> a § 102 stavebního zákona</w:t>
      </w:r>
      <w:r w:rsidRPr="008F09C6">
        <w:rPr>
          <w:color w:val="auto"/>
          <w:sz w:val="20"/>
          <w:szCs w:val="20"/>
        </w:rPr>
        <w:t>.</w:t>
      </w:r>
    </w:p>
    <w:p w:rsidR="00790040" w:rsidRPr="008F09C6" w:rsidRDefault="00790040" w:rsidP="00790040">
      <w:pPr>
        <w:pStyle w:val="Default"/>
        <w:jc w:val="both"/>
        <w:rPr>
          <w:color w:val="auto"/>
          <w:sz w:val="20"/>
          <w:szCs w:val="20"/>
        </w:rPr>
      </w:pPr>
      <w:r>
        <w:rPr>
          <w:color w:val="auto"/>
          <w:sz w:val="20"/>
          <w:szCs w:val="20"/>
        </w:rPr>
        <w:t>Změna územního plánu nabývá účinnosti dnem jejího doručení. Doručuje se veřejnou vyhláškou, je nutno doručit změnu územního plánu spolu s úplným zněním územního plánu se zapracovanou změnou.</w:t>
      </w:r>
      <w:r>
        <w:rPr>
          <w:rStyle w:val="Znakapoznpodarou"/>
          <w:color w:val="auto"/>
          <w:sz w:val="20"/>
          <w:szCs w:val="20"/>
        </w:rPr>
        <w:footnoteReference w:id="1"/>
      </w:r>
      <w:r>
        <w:rPr>
          <w:color w:val="auto"/>
          <w:sz w:val="20"/>
          <w:szCs w:val="20"/>
        </w:rPr>
        <w:t xml:space="preserve"> </w:t>
      </w:r>
    </w:p>
    <w:p w:rsidR="00790040" w:rsidRPr="00232E39" w:rsidRDefault="00790040" w:rsidP="00790040">
      <w:pPr>
        <w:pStyle w:val="Default"/>
        <w:jc w:val="both"/>
        <w:rPr>
          <w:b/>
          <w:sz w:val="23"/>
          <w:szCs w:val="23"/>
        </w:rPr>
      </w:pPr>
    </w:p>
    <w:p w:rsidR="00790040" w:rsidRPr="00232E39" w:rsidRDefault="00790040" w:rsidP="00790040">
      <w:pPr>
        <w:pStyle w:val="Default"/>
        <w:jc w:val="both"/>
        <w:rPr>
          <w:b/>
          <w:sz w:val="23"/>
          <w:szCs w:val="23"/>
        </w:rPr>
      </w:pPr>
    </w:p>
    <w:p w:rsidR="00790040" w:rsidRPr="00232E39" w:rsidRDefault="00790040" w:rsidP="00790040">
      <w:pPr>
        <w:jc w:val="both"/>
        <w:rPr>
          <w:rFonts w:ascii="Times New Roman" w:hAnsi="Times New Roman"/>
          <w:b/>
          <w:sz w:val="24"/>
          <w:szCs w:val="24"/>
        </w:rPr>
      </w:pPr>
    </w:p>
    <w:p w:rsidR="00790040" w:rsidRDefault="00790040" w:rsidP="00790040">
      <w:pPr>
        <w:jc w:val="both"/>
        <w:rPr>
          <w:rFonts w:ascii="Times New Roman" w:hAnsi="Times New Roman"/>
          <w:sz w:val="24"/>
          <w:szCs w:val="24"/>
        </w:rPr>
      </w:pPr>
    </w:p>
    <w:p w:rsidR="00790040" w:rsidRDefault="00790040" w:rsidP="00790040">
      <w:pPr>
        <w:jc w:val="both"/>
        <w:rPr>
          <w:rFonts w:ascii="Times New Roman" w:hAnsi="Times New Roman"/>
          <w:sz w:val="24"/>
          <w:szCs w:val="24"/>
        </w:rPr>
      </w:pPr>
    </w:p>
    <w:p w:rsidR="00790040" w:rsidRDefault="00790040" w:rsidP="00790040">
      <w:pPr>
        <w:jc w:val="both"/>
        <w:rPr>
          <w:rFonts w:ascii="Times New Roman" w:hAnsi="Times New Roman"/>
          <w:sz w:val="24"/>
          <w:szCs w:val="24"/>
        </w:rPr>
      </w:pPr>
    </w:p>
    <w:p w:rsidR="00790040" w:rsidRDefault="00790040" w:rsidP="00790040">
      <w:pPr>
        <w:jc w:val="both"/>
        <w:rPr>
          <w:rFonts w:ascii="Times New Roman" w:hAnsi="Times New Roman"/>
          <w:sz w:val="24"/>
          <w:szCs w:val="24"/>
        </w:rPr>
      </w:pPr>
    </w:p>
    <w:p w:rsidR="00790040" w:rsidRDefault="00790040" w:rsidP="00790040">
      <w:pPr>
        <w:jc w:val="both"/>
        <w:rPr>
          <w:rFonts w:ascii="Times New Roman" w:hAnsi="Times New Roman"/>
          <w:sz w:val="24"/>
          <w:szCs w:val="24"/>
        </w:rPr>
      </w:pPr>
    </w:p>
    <w:p w:rsidR="00232E39" w:rsidRPr="008F09C6" w:rsidRDefault="00232E39" w:rsidP="00232E39">
      <w:pPr>
        <w:pStyle w:val="Default"/>
        <w:jc w:val="both"/>
        <w:rPr>
          <w:color w:val="auto"/>
          <w:sz w:val="20"/>
          <w:szCs w:val="20"/>
        </w:rPr>
      </w:pPr>
    </w:p>
    <w:p w:rsidR="00232E39" w:rsidRPr="00232E39" w:rsidRDefault="00232E39" w:rsidP="00232E39">
      <w:pPr>
        <w:pStyle w:val="Default"/>
        <w:jc w:val="both"/>
        <w:rPr>
          <w:b/>
          <w:sz w:val="23"/>
          <w:szCs w:val="23"/>
        </w:rPr>
      </w:pPr>
    </w:p>
    <w:p w:rsidR="00232E39" w:rsidRPr="00232E39" w:rsidRDefault="00232E39" w:rsidP="009C118F">
      <w:pPr>
        <w:pStyle w:val="Default"/>
        <w:jc w:val="both"/>
        <w:rPr>
          <w:b/>
          <w:sz w:val="23"/>
          <w:szCs w:val="23"/>
        </w:rPr>
      </w:pPr>
    </w:p>
    <w:p w:rsidR="00982716" w:rsidRPr="00232E39" w:rsidRDefault="00982716" w:rsidP="00604B48">
      <w:pPr>
        <w:jc w:val="both"/>
        <w:rPr>
          <w:rFonts w:ascii="Times New Roman" w:hAnsi="Times New Roman"/>
          <w:b/>
          <w:sz w:val="24"/>
          <w:szCs w:val="24"/>
        </w:rPr>
      </w:pPr>
    </w:p>
    <w:p w:rsidR="00982716" w:rsidRDefault="00982716" w:rsidP="00604B48">
      <w:pPr>
        <w:jc w:val="both"/>
        <w:rPr>
          <w:rFonts w:ascii="Times New Roman" w:hAnsi="Times New Roman"/>
          <w:sz w:val="24"/>
          <w:szCs w:val="24"/>
        </w:rPr>
      </w:pPr>
    </w:p>
    <w:p w:rsidR="00982716" w:rsidRDefault="00982716" w:rsidP="00604B48">
      <w:pPr>
        <w:jc w:val="both"/>
        <w:rPr>
          <w:rFonts w:ascii="Times New Roman" w:hAnsi="Times New Roman"/>
          <w:sz w:val="24"/>
          <w:szCs w:val="24"/>
        </w:rPr>
      </w:pPr>
    </w:p>
    <w:p w:rsidR="00982716" w:rsidRDefault="00982716" w:rsidP="00604B48">
      <w:pPr>
        <w:jc w:val="both"/>
        <w:rPr>
          <w:rFonts w:ascii="Times New Roman" w:hAnsi="Times New Roman"/>
          <w:sz w:val="24"/>
          <w:szCs w:val="24"/>
        </w:rPr>
      </w:pPr>
    </w:p>
    <w:p w:rsidR="00982716" w:rsidRDefault="00982716" w:rsidP="00604B48">
      <w:pPr>
        <w:jc w:val="both"/>
        <w:rPr>
          <w:rFonts w:ascii="Times New Roman" w:hAnsi="Times New Roman"/>
          <w:sz w:val="24"/>
          <w:szCs w:val="24"/>
        </w:rPr>
      </w:pPr>
    </w:p>
    <w:p w:rsidR="00982716" w:rsidRDefault="00982716" w:rsidP="00604B48">
      <w:pPr>
        <w:jc w:val="both"/>
        <w:rPr>
          <w:rFonts w:ascii="Times New Roman" w:hAnsi="Times New Roman"/>
          <w:sz w:val="24"/>
          <w:szCs w:val="24"/>
        </w:rPr>
      </w:pPr>
    </w:p>
    <w:p w:rsidR="00CA60C2" w:rsidRPr="00A120C7" w:rsidRDefault="00CA60C2" w:rsidP="00A54615">
      <w:pPr>
        <w:jc w:val="both"/>
        <w:rPr>
          <w:rFonts w:ascii="Times New Roman" w:hAnsi="Times New Roman"/>
          <w:sz w:val="24"/>
          <w:szCs w:val="24"/>
        </w:rPr>
      </w:pPr>
    </w:p>
    <w:sectPr w:rsidR="00CA60C2" w:rsidRPr="00A120C7" w:rsidSect="00925EA7">
      <w:footerReference w:type="default" r:id="rId9"/>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72" w:rsidRDefault="00726972">
      <w:r>
        <w:separator/>
      </w:r>
    </w:p>
  </w:endnote>
  <w:endnote w:type="continuationSeparator" w:id="0">
    <w:p w:rsidR="00726972" w:rsidRDefault="007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5D" w:rsidRPr="00466A07" w:rsidRDefault="0010525D">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72" w:rsidRDefault="00726972">
      <w:r>
        <w:separator/>
      </w:r>
    </w:p>
  </w:footnote>
  <w:footnote w:type="continuationSeparator" w:id="0">
    <w:p w:rsidR="00726972" w:rsidRDefault="00726972">
      <w:r>
        <w:continuationSeparator/>
      </w:r>
    </w:p>
  </w:footnote>
  <w:footnote w:id="1">
    <w:p w:rsidR="00790040" w:rsidRDefault="00790040" w:rsidP="00790040">
      <w:pPr>
        <w:pStyle w:val="Textpoznpodarou"/>
        <w:ind w:left="142" w:hanging="142"/>
      </w:pPr>
      <w:r>
        <w:rPr>
          <w:rStyle w:val="Znakapoznpodarou"/>
        </w:rPr>
        <w:footnoteRef/>
      </w:r>
      <w:r>
        <w:t xml:space="preserve"> Doručením je míněno vyvěšení na úřední desce po dobu 15 dnů. Uplynutím 15. dne po datu vyvěšení nabývá tato změna územního plánu účinnosti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236"/>
    <w:multiLevelType w:val="hybridMultilevel"/>
    <w:tmpl w:val="2130B598"/>
    <w:lvl w:ilvl="0" w:tplc="3E8038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D346F"/>
    <w:multiLevelType w:val="hybridMultilevel"/>
    <w:tmpl w:val="ED126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F3402"/>
    <w:multiLevelType w:val="hybridMultilevel"/>
    <w:tmpl w:val="AD5E70EA"/>
    <w:lvl w:ilvl="0" w:tplc="0C8E15E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06550"/>
    <w:multiLevelType w:val="hybridMultilevel"/>
    <w:tmpl w:val="D5FCCC5C"/>
    <w:lvl w:ilvl="0" w:tplc="877634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8C3179"/>
    <w:multiLevelType w:val="hybridMultilevel"/>
    <w:tmpl w:val="51FA5E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C44677"/>
    <w:multiLevelType w:val="hybridMultilevel"/>
    <w:tmpl w:val="464AF02A"/>
    <w:lvl w:ilvl="0" w:tplc="E5A4763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8361CF"/>
    <w:multiLevelType w:val="hybridMultilevel"/>
    <w:tmpl w:val="91FE3942"/>
    <w:lvl w:ilvl="0" w:tplc="0A08218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1847E3"/>
    <w:multiLevelType w:val="hybridMultilevel"/>
    <w:tmpl w:val="68BC56EC"/>
    <w:lvl w:ilvl="0" w:tplc="467EBDF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7960F3"/>
    <w:multiLevelType w:val="hybridMultilevel"/>
    <w:tmpl w:val="6F941016"/>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7DA31772"/>
    <w:multiLevelType w:val="hybridMultilevel"/>
    <w:tmpl w:val="EB9079F4"/>
    <w:lvl w:ilvl="0" w:tplc="ACCA618E">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9"/>
  </w:num>
  <w:num w:numId="2">
    <w:abstractNumId w:val="8"/>
  </w:num>
  <w:num w:numId="3">
    <w:abstractNumId w:val="1"/>
  </w:num>
  <w:num w:numId="4">
    <w:abstractNumId w:val="7"/>
  </w:num>
  <w:num w:numId="5">
    <w:abstractNumId w:val="4"/>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FF"/>
    <w:rsid w:val="00011074"/>
    <w:rsid w:val="00022D5C"/>
    <w:rsid w:val="0003212B"/>
    <w:rsid w:val="000543EB"/>
    <w:rsid w:val="00065913"/>
    <w:rsid w:val="000716F4"/>
    <w:rsid w:val="00076C20"/>
    <w:rsid w:val="00077388"/>
    <w:rsid w:val="000879EC"/>
    <w:rsid w:val="000C02CB"/>
    <w:rsid w:val="000C4CAA"/>
    <w:rsid w:val="000C7418"/>
    <w:rsid w:val="000D121B"/>
    <w:rsid w:val="000E2E4C"/>
    <w:rsid w:val="000F53EF"/>
    <w:rsid w:val="000F62FF"/>
    <w:rsid w:val="0010525D"/>
    <w:rsid w:val="00115328"/>
    <w:rsid w:val="00137008"/>
    <w:rsid w:val="001376E9"/>
    <w:rsid w:val="00150D97"/>
    <w:rsid w:val="001B040C"/>
    <w:rsid w:val="001B1264"/>
    <w:rsid w:val="001C08B9"/>
    <w:rsid w:val="002047CA"/>
    <w:rsid w:val="0021035C"/>
    <w:rsid w:val="002162FC"/>
    <w:rsid w:val="002223FA"/>
    <w:rsid w:val="00232E39"/>
    <w:rsid w:val="00253514"/>
    <w:rsid w:val="0029064B"/>
    <w:rsid w:val="002A17E7"/>
    <w:rsid w:val="002A3701"/>
    <w:rsid w:val="002B0262"/>
    <w:rsid w:val="002C545B"/>
    <w:rsid w:val="00312B30"/>
    <w:rsid w:val="003169B8"/>
    <w:rsid w:val="00342DF3"/>
    <w:rsid w:val="0035070C"/>
    <w:rsid w:val="00373863"/>
    <w:rsid w:val="003A2251"/>
    <w:rsid w:val="003A630C"/>
    <w:rsid w:val="003C336E"/>
    <w:rsid w:val="003E404D"/>
    <w:rsid w:val="00402133"/>
    <w:rsid w:val="00412405"/>
    <w:rsid w:val="00414421"/>
    <w:rsid w:val="004224E1"/>
    <w:rsid w:val="00455A61"/>
    <w:rsid w:val="00466A07"/>
    <w:rsid w:val="0048494F"/>
    <w:rsid w:val="004873F1"/>
    <w:rsid w:val="00493A19"/>
    <w:rsid w:val="004951E5"/>
    <w:rsid w:val="0049566D"/>
    <w:rsid w:val="00496CD5"/>
    <w:rsid w:val="004C1B58"/>
    <w:rsid w:val="004C214D"/>
    <w:rsid w:val="004F0951"/>
    <w:rsid w:val="004F0DD4"/>
    <w:rsid w:val="004F6A19"/>
    <w:rsid w:val="004F7FEF"/>
    <w:rsid w:val="005013CF"/>
    <w:rsid w:val="0052180D"/>
    <w:rsid w:val="0054351E"/>
    <w:rsid w:val="005565A7"/>
    <w:rsid w:val="00564D1E"/>
    <w:rsid w:val="00576E6E"/>
    <w:rsid w:val="00577510"/>
    <w:rsid w:val="00587866"/>
    <w:rsid w:val="005A4A71"/>
    <w:rsid w:val="005A7D40"/>
    <w:rsid w:val="005C4546"/>
    <w:rsid w:val="005C64AF"/>
    <w:rsid w:val="005D498E"/>
    <w:rsid w:val="005E6700"/>
    <w:rsid w:val="005F1D75"/>
    <w:rsid w:val="00604B48"/>
    <w:rsid w:val="006128B6"/>
    <w:rsid w:val="0066223B"/>
    <w:rsid w:val="00665230"/>
    <w:rsid w:val="006816AD"/>
    <w:rsid w:val="006C3FDE"/>
    <w:rsid w:val="006C567B"/>
    <w:rsid w:val="006D5272"/>
    <w:rsid w:val="007045DD"/>
    <w:rsid w:val="00716FC5"/>
    <w:rsid w:val="00725130"/>
    <w:rsid w:val="00726972"/>
    <w:rsid w:val="0073455F"/>
    <w:rsid w:val="00735B49"/>
    <w:rsid w:val="00754649"/>
    <w:rsid w:val="00767E2D"/>
    <w:rsid w:val="007774C1"/>
    <w:rsid w:val="00790040"/>
    <w:rsid w:val="007A7107"/>
    <w:rsid w:val="007B004D"/>
    <w:rsid w:val="007E1102"/>
    <w:rsid w:val="007E3E94"/>
    <w:rsid w:val="007F32D6"/>
    <w:rsid w:val="007F4BA6"/>
    <w:rsid w:val="00826067"/>
    <w:rsid w:val="008271D0"/>
    <w:rsid w:val="00876810"/>
    <w:rsid w:val="00880ABD"/>
    <w:rsid w:val="00891E3D"/>
    <w:rsid w:val="008A46B5"/>
    <w:rsid w:val="008B2188"/>
    <w:rsid w:val="008E6403"/>
    <w:rsid w:val="008E7F4D"/>
    <w:rsid w:val="008F09C6"/>
    <w:rsid w:val="0090319F"/>
    <w:rsid w:val="0090592A"/>
    <w:rsid w:val="0090604F"/>
    <w:rsid w:val="00925EA7"/>
    <w:rsid w:val="009322BC"/>
    <w:rsid w:val="00933795"/>
    <w:rsid w:val="00941444"/>
    <w:rsid w:val="0096220B"/>
    <w:rsid w:val="00982716"/>
    <w:rsid w:val="009A0421"/>
    <w:rsid w:val="009C118F"/>
    <w:rsid w:val="009D2B3C"/>
    <w:rsid w:val="009D75BF"/>
    <w:rsid w:val="009F6024"/>
    <w:rsid w:val="00A05DC1"/>
    <w:rsid w:val="00A120C7"/>
    <w:rsid w:val="00A454B4"/>
    <w:rsid w:val="00A54615"/>
    <w:rsid w:val="00A54BA1"/>
    <w:rsid w:val="00A84759"/>
    <w:rsid w:val="00A858FC"/>
    <w:rsid w:val="00A9042B"/>
    <w:rsid w:val="00A93A52"/>
    <w:rsid w:val="00AC0362"/>
    <w:rsid w:val="00AD1DEB"/>
    <w:rsid w:val="00AE7208"/>
    <w:rsid w:val="00AF069B"/>
    <w:rsid w:val="00B1274B"/>
    <w:rsid w:val="00B2142A"/>
    <w:rsid w:val="00B252F5"/>
    <w:rsid w:val="00B26B3B"/>
    <w:rsid w:val="00B44358"/>
    <w:rsid w:val="00B86929"/>
    <w:rsid w:val="00B9453D"/>
    <w:rsid w:val="00BB0F23"/>
    <w:rsid w:val="00BB6BE4"/>
    <w:rsid w:val="00BD0CB9"/>
    <w:rsid w:val="00BD3EF2"/>
    <w:rsid w:val="00C010F2"/>
    <w:rsid w:val="00C3081D"/>
    <w:rsid w:val="00C4075A"/>
    <w:rsid w:val="00C417DC"/>
    <w:rsid w:val="00C510F9"/>
    <w:rsid w:val="00C771CF"/>
    <w:rsid w:val="00C904A9"/>
    <w:rsid w:val="00CA60C2"/>
    <w:rsid w:val="00CB7C67"/>
    <w:rsid w:val="00D02661"/>
    <w:rsid w:val="00D160EC"/>
    <w:rsid w:val="00D2431D"/>
    <w:rsid w:val="00D34542"/>
    <w:rsid w:val="00D44963"/>
    <w:rsid w:val="00D44B59"/>
    <w:rsid w:val="00D455B8"/>
    <w:rsid w:val="00D629FD"/>
    <w:rsid w:val="00D87212"/>
    <w:rsid w:val="00D92255"/>
    <w:rsid w:val="00DD0EA7"/>
    <w:rsid w:val="00DD603E"/>
    <w:rsid w:val="00DE4F65"/>
    <w:rsid w:val="00DF4D4F"/>
    <w:rsid w:val="00DF5A2A"/>
    <w:rsid w:val="00DF7282"/>
    <w:rsid w:val="00DF7829"/>
    <w:rsid w:val="00E1070D"/>
    <w:rsid w:val="00E12F4E"/>
    <w:rsid w:val="00E42D05"/>
    <w:rsid w:val="00E576D4"/>
    <w:rsid w:val="00E71031"/>
    <w:rsid w:val="00E914E2"/>
    <w:rsid w:val="00EB6CF3"/>
    <w:rsid w:val="00F05008"/>
    <w:rsid w:val="00F122C7"/>
    <w:rsid w:val="00F15958"/>
    <w:rsid w:val="00F4097E"/>
    <w:rsid w:val="00F71DB5"/>
    <w:rsid w:val="00F73F3E"/>
    <w:rsid w:val="00F77919"/>
    <w:rsid w:val="00F8479C"/>
    <w:rsid w:val="00F903A4"/>
    <w:rsid w:val="00FE3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9D925D-8D8C-45A2-BA99-232DC028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02CB"/>
    <w:rPr>
      <w:rFonts w:ascii="Calibri" w:hAnsi="Calibri"/>
      <w:sz w:val="22"/>
      <w:szCs w:val="22"/>
    </w:rPr>
  </w:style>
  <w:style w:type="paragraph" w:styleId="Nadpis3">
    <w:name w:val="heading 3"/>
    <w:basedOn w:val="Normln"/>
    <w:next w:val="Normln"/>
    <w:qFormat/>
    <w:rsid w:val="00373863"/>
    <w:pPr>
      <w:keepNext/>
      <w:tabs>
        <w:tab w:val="center" w:pos="7088"/>
      </w:tabs>
      <w:spacing w:after="120"/>
      <w:jc w:val="both"/>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73863"/>
    <w:pPr>
      <w:jc w:val="center"/>
    </w:pPr>
    <w:rPr>
      <w:b/>
      <w:sz w:val="28"/>
    </w:rPr>
  </w:style>
  <w:style w:type="paragraph" w:styleId="Zhlav">
    <w:name w:val="header"/>
    <w:basedOn w:val="Normln"/>
    <w:rsid w:val="0010525D"/>
    <w:pPr>
      <w:tabs>
        <w:tab w:val="center" w:pos="4536"/>
        <w:tab w:val="right" w:pos="9072"/>
      </w:tabs>
    </w:pPr>
  </w:style>
  <w:style w:type="paragraph" w:styleId="Zpat">
    <w:name w:val="footer"/>
    <w:basedOn w:val="Normln"/>
    <w:rsid w:val="0010525D"/>
    <w:pPr>
      <w:tabs>
        <w:tab w:val="center" w:pos="4536"/>
        <w:tab w:val="right" w:pos="9072"/>
      </w:tabs>
    </w:pPr>
  </w:style>
  <w:style w:type="paragraph" w:customStyle="1" w:styleId="Odstavecseseznamem1">
    <w:name w:val="Odstavec se seznamem1"/>
    <w:basedOn w:val="Normln"/>
    <w:rsid w:val="000C02CB"/>
    <w:pPr>
      <w:ind w:left="720"/>
    </w:pPr>
  </w:style>
  <w:style w:type="paragraph" w:styleId="Odstavecseseznamem">
    <w:name w:val="List Paragraph"/>
    <w:basedOn w:val="Normln"/>
    <w:uiPriority w:val="34"/>
    <w:qFormat/>
    <w:rsid w:val="00D2431D"/>
    <w:pPr>
      <w:ind w:left="720"/>
      <w:contextualSpacing/>
    </w:pPr>
    <w:rPr>
      <w:rFonts w:ascii="Times New Roman" w:hAnsi="Times New Roman"/>
      <w:sz w:val="20"/>
      <w:szCs w:val="20"/>
    </w:rPr>
  </w:style>
  <w:style w:type="paragraph" w:styleId="Textbubliny">
    <w:name w:val="Balloon Text"/>
    <w:basedOn w:val="Normln"/>
    <w:link w:val="TextbublinyChar"/>
    <w:rsid w:val="00D87212"/>
    <w:rPr>
      <w:rFonts w:ascii="Segoe UI" w:hAnsi="Segoe UI" w:cs="Segoe UI"/>
      <w:sz w:val="18"/>
      <w:szCs w:val="18"/>
    </w:rPr>
  </w:style>
  <w:style w:type="character" w:customStyle="1" w:styleId="TextbublinyChar">
    <w:name w:val="Text bubliny Char"/>
    <w:basedOn w:val="Standardnpsmoodstavce"/>
    <w:link w:val="Textbubliny"/>
    <w:rsid w:val="00D87212"/>
    <w:rPr>
      <w:rFonts w:ascii="Segoe UI" w:hAnsi="Segoe UI" w:cs="Segoe UI"/>
      <w:sz w:val="18"/>
      <w:szCs w:val="18"/>
    </w:rPr>
  </w:style>
  <w:style w:type="paragraph" w:customStyle="1" w:styleId="Default">
    <w:name w:val="Default"/>
    <w:rsid w:val="00982716"/>
    <w:pPr>
      <w:autoSpaceDE w:val="0"/>
      <w:autoSpaceDN w:val="0"/>
      <w:adjustRightInd w:val="0"/>
    </w:pPr>
    <w:rPr>
      <w:rFonts w:ascii="Arial" w:hAnsi="Arial" w:cs="Arial"/>
      <w:color w:val="000000"/>
      <w:sz w:val="24"/>
      <w:szCs w:val="24"/>
    </w:rPr>
  </w:style>
  <w:style w:type="character" w:styleId="Hypertextovodkaz">
    <w:name w:val="Hyperlink"/>
    <w:basedOn w:val="Standardnpsmoodstavce"/>
    <w:rsid w:val="00150D97"/>
    <w:rPr>
      <w:color w:val="0563C1" w:themeColor="hyperlink"/>
      <w:u w:val="single"/>
    </w:rPr>
  </w:style>
  <w:style w:type="paragraph" w:styleId="Textpoznpodarou">
    <w:name w:val="footnote text"/>
    <w:basedOn w:val="Normln"/>
    <w:link w:val="TextpoznpodarouChar"/>
    <w:rsid w:val="00790040"/>
    <w:rPr>
      <w:sz w:val="20"/>
      <w:szCs w:val="20"/>
    </w:rPr>
  </w:style>
  <w:style w:type="character" w:customStyle="1" w:styleId="TextpoznpodarouChar">
    <w:name w:val="Text pozn. pod čarou Char"/>
    <w:basedOn w:val="Standardnpsmoodstavce"/>
    <w:link w:val="Textpoznpodarou"/>
    <w:rsid w:val="00790040"/>
    <w:rPr>
      <w:rFonts w:ascii="Calibri" w:hAnsi="Calibri"/>
    </w:rPr>
  </w:style>
  <w:style w:type="character" w:styleId="Znakapoznpodarou">
    <w:name w:val="footnote reference"/>
    <w:basedOn w:val="Standardnpsmoodstavce"/>
    <w:rsid w:val="007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54722">
      <w:bodyDiv w:val="1"/>
      <w:marLeft w:val="0"/>
      <w:marRight w:val="0"/>
      <w:marTop w:val="0"/>
      <w:marBottom w:val="0"/>
      <w:divBdr>
        <w:top w:val="none" w:sz="0" w:space="0" w:color="auto"/>
        <w:left w:val="none" w:sz="0" w:space="0" w:color="auto"/>
        <w:bottom w:val="none" w:sz="0" w:space="0" w:color="auto"/>
        <w:right w:val="none" w:sz="0" w:space="0" w:color="auto"/>
      </w:divBdr>
      <w:divsChild>
        <w:div w:id="1997800250">
          <w:marLeft w:val="0"/>
          <w:marRight w:val="0"/>
          <w:marTop w:val="0"/>
          <w:marBottom w:val="0"/>
          <w:divBdr>
            <w:top w:val="none" w:sz="0" w:space="0" w:color="auto"/>
            <w:left w:val="none" w:sz="0" w:space="0" w:color="auto"/>
            <w:bottom w:val="none" w:sz="0" w:space="0" w:color="auto"/>
            <w:right w:val="none" w:sz="0" w:space="0" w:color="auto"/>
          </w:divBdr>
          <w:divsChild>
            <w:div w:id="696780917">
              <w:marLeft w:val="0"/>
              <w:marRight w:val="0"/>
              <w:marTop w:val="0"/>
              <w:marBottom w:val="0"/>
              <w:divBdr>
                <w:top w:val="none" w:sz="0" w:space="0" w:color="auto"/>
                <w:left w:val="none" w:sz="0" w:space="0" w:color="auto"/>
                <w:bottom w:val="none" w:sz="0" w:space="0" w:color="auto"/>
                <w:right w:val="none" w:sz="0" w:space="0" w:color="auto"/>
              </w:divBdr>
              <w:divsChild>
                <w:div w:id="1212578152">
                  <w:marLeft w:val="0"/>
                  <w:marRight w:val="0"/>
                  <w:marTop w:val="0"/>
                  <w:marBottom w:val="0"/>
                  <w:divBdr>
                    <w:top w:val="none" w:sz="0" w:space="0" w:color="auto"/>
                    <w:left w:val="none" w:sz="0" w:space="0" w:color="auto"/>
                    <w:bottom w:val="none" w:sz="0" w:space="0" w:color="auto"/>
                    <w:right w:val="none" w:sz="0" w:space="0" w:color="auto"/>
                  </w:divBdr>
                  <w:divsChild>
                    <w:div w:id="791049596">
                      <w:marLeft w:val="0"/>
                      <w:marRight w:val="0"/>
                      <w:marTop w:val="0"/>
                      <w:marBottom w:val="0"/>
                      <w:divBdr>
                        <w:top w:val="none" w:sz="0" w:space="0" w:color="auto"/>
                        <w:left w:val="none" w:sz="0" w:space="0" w:color="auto"/>
                        <w:bottom w:val="none" w:sz="0" w:space="0" w:color="auto"/>
                        <w:right w:val="none" w:sz="0" w:space="0" w:color="auto"/>
                      </w:divBdr>
                      <w:divsChild>
                        <w:div w:id="976229959">
                          <w:marLeft w:val="0"/>
                          <w:marRight w:val="0"/>
                          <w:marTop w:val="0"/>
                          <w:marBottom w:val="0"/>
                          <w:divBdr>
                            <w:top w:val="none" w:sz="0" w:space="0" w:color="auto"/>
                            <w:left w:val="none" w:sz="0" w:space="0" w:color="auto"/>
                            <w:bottom w:val="none" w:sz="0" w:space="0" w:color="auto"/>
                            <w:right w:val="none" w:sz="0" w:space="0" w:color="auto"/>
                          </w:divBdr>
                          <w:divsChild>
                            <w:div w:id="9818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0439">
      <w:bodyDiv w:val="1"/>
      <w:marLeft w:val="0"/>
      <w:marRight w:val="0"/>
      <w:marTop w:val="0"/>
      <w:marBottom w:val="0"/>
      <w:divBdr>
        <w:top w:val="none" w:sz="0" w:space="0" w:color="auto"/>
        <w:left w:val="none" w:sz="0" w:space="0" w:color="auto"/>
        <w:bottom w:val="none" w:sz="0" w:space="0" w:color="auto"/>
        <w:right w:val="none" w:sz="0" w:space="0" w:color="auto"/>
      </w:divBdr>
      <w:divsChild>
        <w:div w:id="714816953">
          <w:marLeft w:val="0"/>
          <w:marRight w:val="0"/>
          <w:marTop w:val="0"/>
          <w:marBottom w:val="0"/>
          <w:divBdr>
            <w:top w:val="none" w:sz="0" w:space="0" w:color="auto"/>
            <w:left w:val="none" w:sz="0" w:space="0" w:color="auto"/>
            <w:bottom w:val="none" w:sz="0" w:space="0" w:color="auto"/>
            <w:right w:val="none" w:sz="0" w:space="0" w:color="auto"/>
          </w:divBdr>
          <w:divsChild>
            <w:div w:id="272785512">
              <w:marLeft w:val="0"/>
              <w:marRight w:val="0"/>
              <w:marTop w:val="0"/>
              <w:marBottom w:val="0"/>
              <w:divBdr>
                <w:top w:val="none" w:sz="0" w:space="0" w:color="auto"/>
                <w:left w:val="none" w:sz="0" w:space="0" w:color="auto"/>
                <w:bottom w:val="none" w:sz="0" w:space="0" w:color="auto"/>
                <w:right w:val="none" w:sz="0" w:space="0" w:color="auto"/>
              </w:divBdr>
              <w:divsChild>
                <w:div w:id="1394306827">
                  <w:marLeft w:val="0"/>
                  <w:marRight w:val="0"/>
                  <w:marTop w:val="0"/>
                  <w:marBottom w:val="0"/>
                  <w:divBdr>
                    <w:top w:val="none" w:sz="0" w:space="0" w:color="auto"/>
                    <w:left w:val="none" w:sz="0" w:space="0" w:color="auto"/>
                    <w:bottom w:val="none" w:sz="0" w:space="0" w:color="auto"/>
                    <w:right w:val="none" w:sz="0" w:space="0" w:color="auto"/>
                  </w:divBdr>
                  <w:divsChild>
                    <w:div w:id="1056706386">
                      <w:marLeft w:val="0"/>
                      <w:marRight w:val="0"/>
                      <w:marTop w:val="0"/>
                      <w:marBottom w:val="0"/>
                      <w:divBdr>
                        <w:top w:val="none" w:sz="0" w:space="0" w:color="auto"/>
                        <w:left w:val="none" w:sz="0" w:space="0" w:color="auto"/>
                        <w:bottom w:val="none" w:sz="0" w:space="0" w:color="auto"/>
                        <w:right w:val="none" w:sz="0" w:space="0" w:color="auto"/>
                      </w:divBdr>
                      <w:divsChild>
                        <w:div w:id="240139693">
                          <w:marLeft w:val="0"/>
                          <w:marRight w:val="0"/>
                          <w:marTop w:val="0"/>
                          <w:marBottom w:val="0"/>
                          <w:divBdr>
                            <w:top w:val="none" w:sz="0" w:space="0" w:color="auto"/>
                            <w:left w:val="none" w:sz="0" w:space="0" w:color="auto"/>
                            <w:bottom w:val="none" w:sz="0" w:space="0" w:color="auto"/>
                            <w:right w:val="none" w:sz="0" w:space="0" w:color="auto"/>
                          </w:divBdr>
                          <w:divsChild>
                            <w:div w:id="3178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71'&amp;ucin-k-dni='30.12.9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04AF1-AD38-4021-AA68-92BCF08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3428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M.Ú. České Budějovice</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 České Budějovice</dc:creator>
  <cp:keywords/>
  <cp:lastModifiedBy>Lacina Luboš</cp:lastModifiedBy>
  <cp:revision>4</cp:revision>
  <cp:lastPrinted>2017-01-04T10:55:00Z</cp:lastPrinted>
  <dcterms:created xsi:type="dcterms:W3CDTF">2018-06-26T11:48:00Z</dcterms:created>
  <dcterms:modified xsi:type="dcterms:W3CDTF">2018-06-28T07:05:00Z</dcterms:modified>
</cp:coreProperties>
</file>