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C136" w14:textId="4CE592B6" w:rsidR="00906F45" w:rsidRDefault="00906F45">
      <w:bookmarkStart w:id="0" w:name="_GoBack"/>
      <w:bookmarkEnd w:id="0"/>
    </w:p>
    <w:p w14:paraId="1E3A30ED" w14:textId="66793E6C" w:rsidR="007B3A4A" w:rsidRPr="007B3A4A" w:rsidRDefault="007B3A4A" w:rsidP="007B3A4A">
      <w:pPr>
        <w:jc w:val="center"/>
        <w:rPr>
          <w:b/>
          <w:bCs/>
        </w:rPr>
      </w:pPr>
      <w:r w:rsidRPr="007B3A4A">
        <w:rPr>
          <w:b/>
          <w:bCs/>
        </w:rPr>
        <w:t>Příloha č. 8: Barevná fotodokumentace, celkový pohled</w:t>
      </w:r>
    </w:p>
    <w:p w14:paraId="5A00409B" w14:textId="77777777" w:rsidR="00906F45" w:rsidRDefault="00906F45"/>
    <w:p w14:paraId="697275E5" w14:textId="6FE903DD" w:rsidR="005C4550" w:rsidRDefault="00906F45">
      <w:r>
        <w:rPr>
          <w:rFonts w:eastAsia="Times New Roman"/>
          <w:noProof/>
          <w:color w:val="212121"/>
          <w:lang w:eastAsia="cs-CZ"/>
        </w:rPr>
        <w:drawing>
          <wp:inline distT="0" distB="0" distL="0" distR="0" wp14:anchorId="7EE13552" wp14:editId="04F812D8">
            <wp:extent cx="5760720" cy="3243580"/>
            <wp:effectExtent l="0" t="0" r="0" b="0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64d019-af55-4502-a786-9121c3c74d27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61EB5" w14:textId="7214F578" w:rsidR="00860B57" w:rsidRDefault="00860B57"/>
    <w:p w14:paraId="2919F621" w14:textId="73ED5DEA" w:rsidR="00860B57" w:rsidRDefault="007922B7">
      <w:r>
        <w:rPr>
          <w:rFonts w:eastAsia="Times New Roman"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8CB99" wp14:editId="4E787721">
                <wp:simplePos x="0" y="0"/>
                <wp:positionH relativeFrom="column">
                  <wp:posOffset>2937337</wp:posOffset>
                </wp:positionH>
                <wp:positionV relativeFrom="paragraph">
                  <wp:posOffset>557357</wp:posOffset>
                </wp:positionV>
                <wp:extent cx="1316067" cy="590550"/>
                <wp:effectExtent l="0" t="19050" r="36830" b="38100"/>
                <wp:wrapNone/>
                <wp:docPr id="9" name="Šipka: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067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1BFD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9" o:spid="_x0000_s1026" type="#_x0000_t13" style="position:absolute;margin-left:231.3pt;margin-top:43.9pt;width:103.6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" adj="16754" fillcolor="#4472c4 [3204]" strokecolor="#1f3763 [1604]" strokeweight="1pt"/>
            </w:pict>
          </mc:Fallback>
        </mc:AlternateContent>
      </w:r>
      <w:r w:rsidR="00860B57">
        <w:rPr>
          <w:rFonts w:eastAsia="Times New Roman"/>
          <w:noProof/>
          <w:color w:val="212121"/>
          <w:lang w:eastAsia="cs-CZ"/>
        </w:rPr>
        <w:drawing>
          <wp:inline distT="0" distB="0" distL="0" distR="0" wp14:anchorId="15B86FBF" wp14:editId="14208CCA">
            <wp:extent cx="5760720" cy="3240405"/>
            <wp:effectExtent l="0" t="0" r="0" b="0"/>
            <wp:docPr id="8" name="Obrázek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1bf7df-f627-471d-9b67-ca97827ef349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E28D0" w14:textId="30235738" w:rsidR="00860B57" w:rsidRDefault="00860B57"/>
    <w:p w14:paraId="56D5CFBE" w14:textId="1300D7BA" w:rsidR="00860B57" w:rsidRDefault="00860B57">
      <w:r>
        <w:t xml:space="preserve">Celkový pohled. Hřbitovní zeď, </w:t>
      </w:r>
      <w:r w:rsidR="007922B7">
        <w:t xml:space="preserve">u které se nacházejí hrobky význačných a čestných občanů města České Budějovice, např. Dr. August Zátka, Johann </w:t>
      </w:r>
      <w:proofErr w:type="spellStart"/>
      <w:r w:rsidR="007922B7">
        <w:t>Lampl</w:t>
      </w:r>
      <w:proofErr w:type="spellEnd"/>
      <w:r w:rsidR="007922B7">
        <w:t>, Dr. Matthias Koch</w:t>
      </w:r>
    </w:p>
    <w:sectPr w:rsidR="0086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45"/>
    <w:rsid w:val="00235A01"/>
    <w:rsid w:val="005C4550"/>
    <w:rsid w:val="007922B7"/>
    <w:rsid w:val="007B3A4A"/>
    <w:rsid w:val="00860B57"/>
    <w:rsid w:val="00893B42"/>
    <w:rsid w:val="0090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82C3"/>
  <w15:chartTrackingRefBased/>
  <w15:docId w15:val="{1E8CB362-9C42-4146-BFA6-99814D84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talicprilohy">
    <w:name w:val="italic_prilohy"/>
    <w:basedOn w:val="Normln"/>
    <w:rsid w:val="0090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a11bf7df-f627-471d-9b67-ca97827ef3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664d019-af55-4502-a786-9121c3c74d2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Sekyrka</dc:creator>
  <cp:keywords/>
  <dc:description/>
  <cp:lastModifiedBy>Gondeková Renata</cp:lastModifiedBy>
  <cp:revision>2</cp:revision>
  <cp:lastPrinted>2020-01-09T08:24:00Z</cp:lastPrinted>
  <dcterms:created xsi:type="dcterms:W3CDTF">2020-01-09T08:24:00Z</dcterms:created>
  <dcterms:modified xsi:type="dcterms:W3CDTF">2020-01-09T08:24:00Z</dcterms:modified>
</cp:coreProperties>
</file>