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3FB" w:rsidRPr="001463FB" w:rsidRDefault="009A12EA" w:rsidP="001463FB">
      <w:pPr>
        <w:pStyle w:val="Nadpis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Příloha č. 1  - </w:t>
      </w:r>
      <w:bookmarkStart w:id="0" w:name="_GoBack"/>
      <w:bookmarkEnd w:id="0"/>
      <w:r>
        <w:rPr>
          <w:rFonts w:asciiTheme="minorHAnsi" w:hAnsiTheme="minorHAnsi" w:cstheme="minorHAnsi"/>
          <w:sz w:val="24"/>
          <w:szCs w:val="24"/>
        </w:rPr>
        <w:t>Technická specifikace „</w:t>
      </w:r>
      <w:r w:rsidR="001463FB" w:rsidRPr="001463FB">
        <w:rPr>
          <w:rFonts w:asciiTheme="minorHAnsi" w:hAnsiTheme="minorHAnsi" w:cstheme="minorHAnsi"/>
          <w:sz w:val="24"/>
          <w:szCs w:val="24"/>
        </w:rPr>
        <w:t>Myčka na kuchyňské nádobí</w:t>
      </w:r>
      <w:r>
        <w:rPr>
          <w:rFonts w:asciiTheme="minorHAnsi" w:hAnsiTheme="minorHAnsi" w:cstheme="minorHAnsi"/>
          <w:sz w:val="24"/>
          <w:szCs w:val="24"/>
        </w:rPr>
        <w:t>“</w:t>
      </w:r>
    </w:p>
    <w:p w:rsidR="001463FB" w:rsidRPr="001463FB" w:rsidRDefault="001463FB" w:rsidP="001463FB">
      <w:pPr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1463FB">
        <w:rPr>
          <w:rFonts w:asciiTheme="minorHAnsi" w:hAnsiTheme="minorHAnsi" w:cstheme="minorHAnsi"/>
          <w:sz w:val="20"/>
          <w:szCs w:val="20"/>
        </w:rPr>
        <w:t>provedení kompletně z nerezové oceli, mycí tank bezešvý tažený výlisek v provedení H2 se zaoblenými rohy, strop sešikmený pro snazší odtok vody po ukončení mycího cyklu</w:t>
      </w:r>
    </w:p>
    <w:p w:rsidR="001463FB" w:rsidRPr="001463FB" w:rsidRDefault="001463FB" w:rsidP="001463FB">
      <w:pPr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1463FB">
        <w:rPr>
          <w:rFonts w:asciiTheme="minorHAnsi" w:hAnsiTheme="minorHAnsi" w:cstheme="minorHAnsi"/>
          <w:sz w:val="20"/>
          <w:szCs w:val="20"/>
        </w:rPr>
        <w:t>6 automatických programů: krátký, standard, parní mytí, detergent s přímým nástřikem, nepřetržitý, hygienický</w:t>
      </w:r>
    </w:p>
    <w:p w:rsidR="001463FB" w:rsidRPr="001463FB" w:rsidRDefault="001463FB" w:rsidP="001463FB">
      <w:pPr>
        <w:pStyle w:val="NormalParagraphStyle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1463FB">
        <w:rPr>
          <w:rFonts w:asciiTheme="minorHAnsi" w:hAnsiTheme="minorHAnsi" w:cstheme="minorHAnsi"/>
          <w:sz w:val="20"/>
          <w:szCs w:val="20"/>
        </w:rPr>
        <w:t>intenzivní mycí cyklus se vstřikováním páry a přímým vstřikování mycího prostředku</w:t>
      </w:r>
    </w:p>
    <w:p w:rsidR="001463FB" w:rsidRPr="001463FB" w:rsidRDefault="001463FB" w:rsidP="001463FB">
      <w:pPr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1463FB">
        <w:rPr>
          <w:rFonts w:asciiTheme="minorHAnsi" w:hAnsiTheme="minorHAnsi" w:cstheme="minorHAnsi"/>
          <w:sz w:val="20"/>
          <w:szCs w:val="20"/>
        </w:rPr>
        <w:t>dvojité opláštění vč. tepelné a zvukové izolace pro snížení hladiny hluku a zvýšení energetické efektivity</w:t>
      </w:r>
    </w:p>
    <w:p w:rsidR="001463FB" w:rsidRPr="001463FB" w:rsidRDefault="001463FB" w:rsidP="001463FB">
      <w:pPr>
        <w:pStyle w:val="NormalParagraphStyle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1463FB">
        <w:rPr>
          <w:rFonts w:asciiTheme="minorHAnsi" w:hAnsiTheme="minorHAnsi" w:cstheme="minorHAnsi"/>
          <w:sz w:val="20"/>
          <w:szCs w:val="20"/>
        </w:rPr>
        <w:t>přímý nástřik detergentu v </w:t>
      </w:r>
      <w:proofErr w:type="spellStart"/>
      <w:r w:rsidRPr="001463FB">
        <w:rPr>
          <w:rFonts w:asciiTheme="minorHAnsi" w:hAnsiTheme="minorHAnsi" w:cstheme="minorHAnsi"/>
          <w:sz w:val="20"/>
          <w:szCs w:val="20"/>
        </w:rPr>
        <w:t>předmycím</w:t>
      </w:r>
      <w:proofErr w:type="spellEnd"/>
      <w:r w:rsidRPr="001463FB">
        <w:rPr>
          <w:rFonts w:asciiTheme="minorHAnsi" w:hAnsiTheme="minorHAnsi" w:cstheme="minorHAnsi"/>
          <w:sz w:val="20"/>
          <w:szCs w:val="20"/>
        </w:rPr>
        <w:t xml:space="preserve"> cyklu pro narušení krusty silně připálené nádoby</w:t>
      </w:r>
    </w:p>
    <w:p w:rsidR="001463FB" w:rsidRPr="001463FB" w:rsidRDefault="001463FB" w:rsidP="001463FB">
      <w:pPr>
        <w:pStyle w:val="NormalParagraphStyle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1463FB">
        <w:rPr>
          <w:rFonts w:asciiTheme="minorHAnsi" w:hAnsiTheme="minorHAnsi" w:cstheme="minorHAnsi"/>
          <w:sz w:val="20"/>
          <w:szCs w:val="20"/>
        </w:rPr>
        <w:t xml:space="preserve">odděleně se otáčejí horní a dolní křížová mycí ramena z nerezové oceli </w:t>
      </w:r>
    </w:p>
    <w:p w:rsidR="001463FB" w:rsidRPr="001463FB" w:rsidRDefault="001463FB" w:rsidP="001463FB">
      <w:pPr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1463FB">
        <w:rPr>
          <w:rFonts w:asciiTheme="minorHAnsi" w:hAnsiTheme="minorHAnsi" w:cstheme="minorHAnsi"/>
          <w:sz w:val="20"/>
          <w:szCs w:val="20"/>
        </w:rPr>
        <w:t>boční mycí systém zvyšuje kapacitu mytí GN a kontejnerů (celková kapacita až 6 GN 1/1 nebo 4 EN2 nádoby)</w:t>
      </w:r>
    </w:p>
    <w:p w:rsidR="001463FB" w:rsidRPr="001463FB" w:rsidRDefault="001463FB" w:rsidP="001463FB">
      <w:pPr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1463FB">
        <w:rPr>
          <w:rFonts w:asciiTheme="minorHAnsi" w:hAnsiTheme="minorHAnsi" w:cstheme="minorHAnsi"/>
          <w:sz w:val="20"/>
          <w:szCs w:val="20"/>
        </w:rPr>
        <w:t>koše a příslušenství pro mytí 6 GN 1/1</w:t>
      </w:r>
    </w:p>
    <w:p w:rsidR="001463FB" w:rsidRPr="001463FB" w:rsidRDefault="001463FB" w:rsidP="001463FB">
      <w:pPr>
        <w:pStyle w:val="NormalParagraphStyle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1463FB">
        <w:rPr>
          <w:rFonts w:asciiTheme="minorHAnsi" w:hAnsiTheme="minorHAnsi" w:cstheme="minorHAnsi"/>
          <w:sz w:val="20"/>
          <w:szCs w:val="20"/>
        </w:rPr>
        <w:t>volitelný program s vyšším tlakem na umývání silně zašpiněného nádobí</w:t>
      </w:r>
    </w:p>
    <w:p w:rsidR="001463FB" w:rsidRPr="001463FB" w:rsidRDefault="001463FB" w:rsidP="001463FB">
      <w:pPr>
        <w:pStyle w:val="NormalParagraphStyle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1463FB">
        <w:rPr>
          <w:rFonts w:asciiTheme="minorHAnsi" w:hAnsiTheme="minorHAnsi" w:cstheme="minorHAnsi"/>
          <w:sz w:val="20"/>
          <w:szCs w:val="20"/>
        </w:rPr>
        <w:t>přístroj bude vybaven systémem zabraňujícím úniku páry ze stroje při otevření dveří</w:t>
      </w:r>
      <w:r w:rsidRPr="001463FB">
        <w:rPr>
          <w:rFonts w:asciiTheme="minorHAnsi" w:hAnsiTheme="minorHAnsi" w:cstheme="minorHAnsi"/>
          <w:b/>
          <w:bCs/>
          <w:sz w:val="20"/>
          <w:szCs w:val="20"/>
        </w:rPr>
        <w:t>,</w:t>
      </w:r>
      <w:r w:rsidRPr="001463FB">
        <w:rPr>
          <w:rFonts w:asciiTheme="minorHAnsi" w:hAnsiTheme="minorHAnsi" w:cstheme="minorHAnsi"/>
          <w:sz w:val="20"/>
          <w:szCs w:val="20"/>
        </w:rPr>
        <w:t xml:space="preserve"> pára je převedena na horký vzduch, tento systém funguje jako rekuperace = zpětně získaná tepelná energie šetří el. </w:t>
      </w:r>
      <w:proofErr w:type="gramStart"/>
      <w:r w:rsidRPr="001463FB">
        <w:rPr>
          <w:rFonts w:asciiTheme="minorHAnsi" w:hAnsiTheme="minorHAnsi" w:cstheme="minorHAnsi"/>
          <w:sz w:val="20"/>
          <w:szCs w:val="20"/>
        </w:rPr>
        <w:t>spotřebu</w:t>
      </w:r>
      <w:proofErr w:type="gramEnd"/>
      <w:r w:rsidRPr="001463FB">
        <w:rPr>
          <w:rFonts w:asciiTheme="minorHAnsi" w:hAnsiTheme="minorHAnsi" w:cstheme="minorHAnsi"/>
          <w:sz w:val="20"/>
          <w:szCs w:val="20"/>
        </w:rPr>
        <w:t xml:space="preserve"> mycího stroje (ohřev vody), snížená teplota unikajícího vzduchu do místnosti komínkem v horní části přístroje </w:t>
      </w:r>
    </w:p>
    <w:p w:rsidR="001463FB" w:rsidRPr="001463FB" w:rsidRDefault="001463FB" w:rsidP="001463FB">
      <w:pPr>
        <w:pStyle w:val="NormalParagraphStyle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1463FB">
        <w:rPr>
          <w:rFonts w:asciiTheme="minorHAnsi" w:hAnsiTheme="minorHAnsi" w:cstheme="minorHAnsi"/>
          <w:sz w:val="20"/>
          <w:szCs w:val="20"/>
        </w:rPr>
        <w:t>ovládání mycího stroje řešené velkým tlačítkem start kombinovaným s grafickým displejem zobrazujícím všechny potřebné informace, tlačítko start barevně zobrazuje stav a probíhající operace mytí = snadné ovládání pro obsluhu,</w:t>
      </w:r>
    </w:p>
    <w:p w:rsidR="001463FB" w:rsidRPr="001463FB" w:rsidRDefault="001463FB" w:rsidP="001463FB">
      <w:pPr>
        <w:pStyle w:val="NormalParagraphStyle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1463FB">
        <w:rPr>
          <w:rFonts w:asciiTheme="minorHAnsi" w:hAnsiTheme="minorHAnsi" w:cstheme="minorHAnsi"/>
          <w:sz w:val="20"/>
          <w:szCs w:val="20"/>
        </w:rPr>
        <w:t>možnost stažení operačních dat myčky díky výstupu USB (spotřeba energie/vody, data HACCP, technické údaje)</w:t>
      </w:r>
    </w:p>
    <w:p w:rsidR="001463FB" w:rsidRPr="001463FB" w:rsidRDefault="001463FB" w:rsidP="001463FB">
      <w:pPr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1463FB">
        <w:rPr>
          <w:rFonts w:asciiTheme="minorHAnsi" w:hAnsiTheme="minorHAnsi" w:cstheme="minorHAnsi"/>
          <w:sz w:val="20"/>
          <w:szCs w:val="20"/>
        </w:rPr>
        <w:t xml:space="preserve">indikátor zásob detergentu a </w:t>
      </w:r>
      <w:proofErr w:type="spellStart"/>
      <w:r w:rsidRPr="001463FB">
        <w:rPr>
          <w:rFonts w:asciiTheme="minorHAnsi" w:hAnsiTheme="minorHAnsi" w:cstheme="minorHAnsi"/>
          <w:sz w:val="20"/>
          <w:szCs w:val="20"/>
        </w:rPr>
        <w:t>oplachového</w:t>
      </w:r>
      <w:proofErr w:type="spellEnd"/>
      <w:r w:rsidRPr="001463FB">
        <w:rPr>
          <w:rFonts w:asciiTheme="minorHAnsi" w:hAnsiTheme="minorHAnsi" w:cstheme="minorHAnsi"/>
          <w:sz w:val="20"/>
          <w:szCs w:val="20"/>
        </w:rPr>
        <w:t xml:space="preserve"> prostředku pro přístroje s externími zásobníky</w:t>
      </w:r>
    </w:p>
    <w:p w:rsidR="001463FB" w:rsidRPr="001463FB" w:rsidRDefault="001463FB" w:rsidP="001463FB">
      <w:pPr>
        <w:pStyle w:val="NormalParagraphStyle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1463FB">
        <w:rPr>
          <w:rFonts w:asciiTheme="minorHAnsi" w:hAnsiTheme="minorHAnsi" w:cstheme="minorHAnsi"/>
          <w:sz w:val="20"/>
          <w:szCs w:val="20"/>
        </w:rPr>
        <w:t>prevence zapnutí mycího cyklu bez nasazeného síta v nádrži</w:t>
      </w:r>
    </w:p>
    <w:p w:rsidR="001463FB" w:rsidRPr="001463FB" w:rsidRDefault="001463FB" w:rsidP="001463FB">
      <w:pPr>
        <w:pStyle w:val="NormalParagraphStyle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1463FB">
        <w:rPr>
          <w:rFonts w:asciiTheme="minorHAnsi" w:hAnsiTheme="minorHAnsi" w:cstheme="minorHAnsi"/>
          <w:sz w:val="20"/>
          <w:szCs w:val="20"/>
        </w:rPr>
        <w:t>barevně označené komponenty v myčce pomáhající obsluze k identifikaci dílů, které je potřeba vytáhnout a umýt</w:t>
      </w:r>
    </w:p>
    <w:p w:rsidR="001463FB" w:rsidRPr="001463FB" w:rsidRDefault="001463FB" w:rsidP="001463FB">
      <w:pPr>
        <w:pStyle w:val="NormalParagraphStyle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1463FB">
        <w:rPr>
          <w:rFonts w:asciiTheme="minorHAnsi" w:hAnsiTheme="minorHAnsi" w:cstheme="minorHAnsi"/>
          <w:sz w:val="20"/>
          <w:szCs w:val="20"/>
        </w:rPr>
        <w:t xml:space="preserve">jemný filtrační systém </w:t>
      </w:r>
    </w:p>
    <w:p w:rsidR="001463FB" w:rsidRPr="001463FB" w:rsidRDefault="001463FB" w:rsidP="001463FB">
      <w:pPr>
        <w:pStyle w:val="NormalParagraphStyle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proofErr w:type="spellStart"/>
      <w:r w:rsidRPr="001463FB">
        <w:rPr>
          <w:rFonts w:asciiTheme="minorHAnsi" w:hAnsiTheme="minorHAnsi" w:cstheme="minorHAnsi"/>
          <w:sz w:val="20"/>
          <w:szCs w:val="20"/>
        </w:rPr>
        <w:t>oplachové</w:t>
      </w:r>
      <w:proofErr w:type="spellEnd"/>
      <w:r w:rsidRPr="001463FB">
        <w:rPr>
          <w:rFonts w:asciiTheme="minorHAnsi" w:hAnsiTheme="minorHAnsi" w:cstheme="minorHAnsi"/>
          <w:sz w:val="20"/>
          <w:szCs w:val="20"/>
        </w:rPr>
        <w:t xml:space="preserve"> čerpadlo zaručující oplachování konstantním množstvím vody, nezávisle na kolísání tlaku v přívodu vody. </w:t>
      </w:r>
    </w:p>
    <w:p w:rsidR="001463FB" w:rsidRPr="001463FB" w:rsidRDefault="001463FB" w:rsidP="001463FB">
      <w:pPr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1463FB">
        <w:rPr>
          <w:rFonts w:asciiTheme="minorHAnsi" w:hAnsiTheme="minorHAnsi" w:cstheme="minorHAnsi"/>
          <w:sz w:val="20"/>
          <w:szCs w:val="20"/>
        </w:rPr>
        <w:t xml:space="preserve">kompletní vybavení dávkovači </w:t>
      </w:r>
      <w:proofErr w:type="spellStart"/>
      <w:r w:rsidRPr="001463FB">
        <w:rPr>
          <w:rFonts w:asciiTheme="minorHAnsi" w:hAnsiTheme="minorHAnsi" w:cstheme="minorHAnsi"/>
          <w:sz w:val="20"/>
          <w:szCs w:val="20"/>
        </w:rPr>
        <w:t>oplachového</w:t>
      </w:r>
      <w:proofErr w:type="spellEnd"/>
      <w:r w:rsidRPr="001463FB">
        <w:rPr>
          <w:rFonts w:asciiTheme="minorHAnsi" w:hAnsiTheme="minorHAnsi" w:cstheme="minorHAnsi"/>
          <w:sz w:val="20"/>
          <w:szCs w:val="20"/>
        </w:rPr>
        <w:t xml:space="preserve"> a mycího prostředku, tlakovým </w:t>
      </w:r>
      <w:proofErr w:type="spellStart"/>
      <w:r w:rsidRPr="001463FB">
        <w:rPr>
          <w:rFonts w:asciiTheme="minorHAnsi" w:hAnsiTheme="minorHAnsi" w:cstheme="minorHAnsi"/>
          <w:sz w:val="20"/>
          <w:szCs w:val="20"/>
        </w:rPr>
        <w:t>oplachovým</w:t>
      </w:r>
      <w:proofErr w:type="spellEnd"/>
      <w:r w:rsidRPr="001463FB">
        <w:rPr>
          <w:rFonts w:asciiTheme="minorHAnsi" w:hAnsiTheme="minorHAnsi" w:cstheme="minorHAnsi"/>
          <w:sz w:val="20"/>
          <w:szCs w:val="20"/>
        </w:rPr>
        <w:t xml:space="preserve"> čerpadlem a odpadním čerpadlem </w:t>
      </w:r>
    </w:p>
    <w:p w:rsidR="001463FB" w:rsidRPr="001463FB" w:rsidRDefault="001463FB" w:rsidP="001463FB">
      <w:pPr>
        <w:pStyle w:val="NormalParagraphStyle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1463FB">
        <w:rPr>
          <w:rFonts w:asciiTheme="minorHAnsi" w:hAnsiTheme="minorHAnsi" w:cstheme="minorHAnsi"/>
          <w:sz w:val="20"/>
          <w:szCs w:val="20"/>
        </w:rPr>
        <w:t>časově rozdílné mycí programy 120/240/280/˃400 sekund</w:t>
      </w:r>
    </w:p>
    <w:p w:rsidR="001463FB" w:rsidRPr="001463FB" w:rsidRDefault="001463FB" w:rsidP="001463FB">
      <w:pPr>
        <w:pStyle w:val="NormalParagraphStyle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1463FB">
        <w:rPr>
          <w:rFonts w:asciiTheme="minorHAnsi" w:hAnsiTheme="minorHAnsi" w:cstheme="minorHAnsi"/>
          <w:sz w:val="20"/>
          <w:szCs w:val="20"/>
        </w:rPr>
        <w:t>kapacita myčky: koše min. 30ks/hod, tácy 210 ks (600x800)/hod, GN 1/1 180 ks/hod</w:t>
      </w:r>
    </w:p>
    <w:p w:rsidR="001463FB" w:rsidRPr="001463FB" w:rsidRDefault="001463FB" w:rsidP="001463FB">
      <w:pPr>
        <w:pStyle w:val="NormalParagraphStyle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1463FB">
        <w:rPr>
          <w:rFonts w:asciiTheme="minorHAnsi" w:hAnsiTheme="minorHAnsi" w:cstheme="minorHAnsi"/>
          <w:sz w:val="20"/>
          <w:szCs w:val="20"/>
        </w:rPr>
        <w:t>teplota mytí: 65°C</w:t>
      </w:r>
    </w:p>
    <w:p w:rsidR="001463FB" w:rsidRPr="001463FB" w:rsidRDefault="001463FB" w:rsidP="001463FB">
      <w:pPr>
        <w:pStyle w:val="NormalParagraphStyle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1463FB">
        <w:rPr>
          <w:rFonts w:asciiTheme="minorHAnsi" w:hAnsiTheme="minorHAnsi" w:cstheme="minorHAnsi"/>
          <w:sz w:val="20"/>
          <w:szCs w:val="20"/>
        </w:rPr>
        <w:t>teplota oplachu: 85°C</w:t>
      </w:r>
    </w:p>
    <w:p w:rsidR="001463FB" w:rsidRPr="001463FB" w:rsidRDefault="001463FB" w:rsidP="001463FB">
      <w:pPr>
        <w:pStyle w:val="NormalParagraphStyle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1463FB">
        <w:rPr>
          <w:rFonts w:asciiTheme="minorHAnsi" w:hAnsiTheme="minorHAnsi" w:cstheme="minorHAnsi"/>
          <w:sz w:val="20"/>
          <w:szCs w:val="20"/>
        </w:rPr>
        <w:t xml:space="preserve">objem nádrže: min. 80 l </w:t>
      </w:r>
    </w:p>
    <w:p w:rsidR="001463FB" w:rsidRPr="001463FB" w:rsidRDefault="001463FB" w:rsidP="001463FB">
      <w:pPr>
        <w:pStyle w:val="NormalParagraphStyle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1463FB">
        <w:rPr>
          <w:rFonts w:asciiTheme="minorHAnsi" w:hAnsiTheme="minorHAnsi" w:cstheme="minorHAnsi"/>
          <w:sz w:val="20"/>
          <w:szCs w:val="20"/>
        </w:rPr>
        <w:t>celkový příkon maximálně 15,3 kW</w:t>
      </w:r>
    </w:p>
    <w:p w:rsidR="001463FB" w:rsidRPr="001463FB" w:rsidRDefault="001463FB" w:rsidP="001463FB">
      <w:pPr>
        <w:pStyle w:val="NormalParagraphStyle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1463FB">
        <w:rPr>
          <w:rFonts w:asciiTheme="minorHAnsi" w:hAnsiTheme="minorHAnsi" w:cstheme="minorHAnsi"/>
          <w:sz w:val="20"/>
          <w:szCs w:val="20"/>
        </w:rPr>
        <w:t xml:space="preserve">maximální rozměry </w:t>
      </w:r>
      <w:proofErr w:type="gramStart"/>
      <w:r w:rsidRPr="001463FB">
        <w:rPr>
          <w:rFonts w:asciiTheme="minorHAnsi" w:hAnsiTheme="minorHAnsi" w:cstheme="minorHAnsi"/>
          <w:sz w:val="20"/>
          <w:szCs w:val="20"/>
        </w:rPr>
        <w:t>myčky : 840x945x2300</w:t>
      </w:r>
      <w:proofErr w:type="gramEnd"/>
      <w:r w:rsidRPr="001463FB">
        <w:rPr>
          <w:rFonts w:asciiTheme="minorHAnsi" w:hAnsiTheme="minorHAnsi" w:cstheme="minorHAnsi"/>
          <w:sz w:val="20"/>
          <w:szCs w:val="20"/>
        </w:rPr>
        <w:t xml:space="preserve"> mm, </w:t>
      </w:r>
    </w:p>
    <w:p w:rsidR="001463FB" w:rsidRPr="001463FB" w:rsidRDefault="001463FB" w:rsidP="001463FB">
      <w:pPr>
        <w:pStyle w:val="NormalParagraphStyle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1463FB">
        <w:rPr>
          <w:rFonts w:asciiTheme="minorHAnsi" w:hAnsiTheme="minorHAnsi" w:cstheme="minorHAnsi"/>
          <w:sz w:val="20"/>
          <w:szCs w:val="20"/>
        </w:rPr>
        <w:t>výška při otevřených dveřích: max. 2500 mm</w:t>
      </w:r>
    </w:p>
    <w:p w:rsidR="001463FB" w:rsidRPr="001463FB" w:rsidRDefault="001463FB" w:rsidP="001463FB">
      <w:pPr>
        <w:pStyle w:val="NormalParagraphStyle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1463FB">
        <w:rPr>
          <w:rFonts w:asciiTheme="minorHAnsi" w:hAnsiTheme="minorHAnsi" w:cstheme="minorHAnsi"/>
          <w:sz w:val="20"/>
          <w:szCs w:val="20"/>
        </w:rPr>
        <w:t>rozměr koše minimálně 600x760 mm</w:t>
      </w:r>
    </w:p>
    <w:p w:rsidR="001463FB" w:rsidRPr="001463FB" w:rsidRDefault="001463FB" w:rsidP="001463FB">
      <w:pPr>
        <w:pStyle w:val="NormalParagraphStyle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1463FB">
        <w:rPr>
          <w:rFonts w:asciiTheme="minorHAnsi" w:hAnsiTheme="minorHAnsi" w:cstheme="minorHAnsi"/>
          <w:sz w:val="20"/>
          <w:szCs w:val="20"/>
        </w:rPr>
        <w:t>světlá vstupní výška minimálně  860 mm</w:t>
      </w:r>
    </w:p>
    <w:p w:rsidR="001463FB" w:rsidRPr="001463FB" w:rsidRDefault="001463FB" w:rsidP="001463FB">
      <w:pPr>
        <w:pStyle w:val="NormalParagraphStyle"/>
        <w:rPr>
          <w:rFonts w:asciiTheme="minorHAnsi" w:hAnsiTheme="minorHAnsi" w:cstheme="minorHAnsi"/>
          <w:sz w:val="20"/>
          <w:szCs w:val="20"/>
        </w:rPr>
      </w:pPr>
    </w:p>
    <w:p w:rsidR="001463FB" w:rsidRPr="001463FB" w:rsidRDefault="001463FB" w:rsidP="001463FB">
      <w:pPr>
        <w:pStyle w:val="NormalParagraphStyle"/>
        <w:rPr>
          <w:rFonts w:asciiTheme="minorHAnsi" w:hAnsiTheme="minorHAnsi" w:cstheme="minorHAnsi"/>
          <w:sz w:val="20"/>
          <w:szCs w:val="20"/>
        </w:rPr>
      </w:pPr>
    </w:p>
    <w:p w:rsidR="000B60A5" w:rsidRPr="001463FB" w:rsidRDefault="000B60A5">
      <w:pPr>
        <w:rPr>
          <w:rFonts w:asciiTheme="minorHAnsi" w:hAnsiTheme="minorHAnsi" w:cstheme="minorHAnsi"/>
        </w:rPr>
      </w:pPr>
    </w:p>
    <w:sectPr w:rsidR="000B60A5" w:rsidRPr="00146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F60FF3"/>
    <w:multiLevelType w:val="hybridMultilevel"/>
    <w:tmpl w:val="196E1462"/>
    <w:lvl w:ilvl="0" w:tplc="3CEC96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3FB"/>
    <w:rsid w:val="000B60A5"/>
    <w:rsid w:val="001463FB"/>
    <w:rsid w:val="009A12EA"/>
    <w:rsid w:val="00EE2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2DA1E"/>
  <w15:chartTrackingRefBased/>
  <w15:docId w15:val="{547808B8-CFCC-427A-BEFD-323269C61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463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link w:val="Nadpis1Char"/>
    <w:qFormat/>
    <w:rsid w:val="001463F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463FB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customStyle="1" w:styleId="NormalParagraphStyle">
    <w:name w:val="NormalParagraphStyle"/>
    <w:basedOn w:val="Normln"/>
    <w:rsid w:val="001463FB"/>
    <w:pPr>
      <w:autoSpaceDE w:val="0"/>
      <w:autoSpaceDN w:val="0"/>
      <w:adjustRightInd w:val="0"/>
      <w:spacing w:line="288" w:lineRule="auto"/>
      <w:textAlignment w:val="center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357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Poláček</dc:creator>
  <cp:keywords/>
  <dc:description/>
  <cp:lastModifiedBy>Baldiková Lenka</cp:lastModifiedBy>
  <cp:revision>3</cp:revision>
  <dcterms:created xsi:type="dcterms:W3CDTF">2020-06-15T10:07:00Z</dcterms:created>
  <dcterms:modified xsi:type="dcterms:W3CDTF">2020-06-17T06:43:00Z</dcterms:modified>
</cp:coreProperties>
</file>