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4A3" w:rsidRPr="00F37FAA" w:rsidRDefault="005C25D3" w:rsidP="005C25D3">
      <w:pPr>
        <w:jc w:val="center"/>
        <w:rPr>
          <w:rFonts w:cs="Times New Roman"/>
          <w:b/>
          <w:sz w:val="24"/>
          <w:szCs w:val="24"/>
        </w:rPr>
      </w:pPr>
      <w:r w:rsidRPr="00F37FAA">
        <w:rPr>
          <w:rFonts w:cs="Times New Roman"/>
          <w:b/>
          <w:sz w:val="24"/>
          <w:szCs w:val="24"/>
        </w:rPr>
        <w:t>Důvodová zpráva</w:t>
      </w:r>
    </w:p>
    <w:p w:rsidR="00F37FAA" w:rsidRPr="00F37FAA" w:rsidRDefault="00F37FAA" w:rsidP="00F37FAA">
      <w:pPr>
        <w:spacing w:line="360" w:lineRule="auto"/>
        <w:jc w:val="both"/>
        <w:rPr>
          <w:rFonts w:cs="Times New Roman"/>
          <w:sz w:val="24"/>
          <w:szCs w:val="24"/>
        </w:rPr>
      </w:pPr>
      <w:r w:rsidRPr="00F37FAA">
        <w:rPr>
          <w:rFonts w:cs="Times New Roman"/>
          <w:sz w:val="24"/>
          <w:szCs w:val="24"/>
        </w:rPr>
        <w:t>Hospicová péče je pro občany města České Budějovice zajišťována dvěma subjekty. Terénní hospicovou péči, která je poskytován</w:t>
      </w:r>
      <w:r w:rsidR="008C0BFB">
        <w:rPr>
          <w:rFonts w:cs="Times New Roman"/>
          <w:sz w:val="24"/>
          <w:szCs w:val="24"/>
        </w:rPr>
        <w:t xml:space="preserve">a v domácím prostřední </w:t>
      </w:r>
      <w:proofErr w:type="gramStart"/>
      <w:r w:rsidR="008C0BFB">
        <w:rPr>
          <w:rFonts w:cs="Times New Roman"/>
          <w:sz w:val="24"/>
          <w:szCs w:val="24"/>
        </w:rPr>
        <w:t>klienta</w:t>
      </w:r>
      <w:proofErr w:type="gramEnd"/>
      <w:r w:rsidRPr="00F37FAA">
        <w:rPr>
          <w:rFonts w:cs="Times New Roman"/>
          <w:sz w:val="24"/>
          <w:szCs w:val="24"/>
        </w:rPr>
        <w:t xml:space="preserve">, zajišťuje Městská charita České Budějovice. Pobytovou hospicovou péči již několik let zajišťuje Hospic sv. Jana N. Neumanna v Prachaticích. </w:t>
      </w:r>
      <w:r w:rsidR="00641819">
        <w:rPr>
          <w:rFonts w:cs="Times New Roman"/>
          <w:sz w:val="24"/>
          <w:szCs w:val="24"/>
        </w:rPr>
        <w:t>Hospicová péče je poskytována na základě indikace (doporučení) ošetřujícího lékaře a je především financována prostřednictvím zdravotních pojišťoven. Avšak s</w:t>
      </w:r>
      <w:r>
        <w:rPr>
          <w:rFonts w:cs="Times New Roman"/>
          <w:sz w:val="24"/>
          <w:szCs w:val="24"/>
        </w:rPr>
        <w:t xml:space="preserve"> ohledem na vysokou finanční náročnost hospicové péče žádají </w:t>
      </w:r>
      <w:r w:rsidR="00641819">
        <w:rPr>
          <w:rFonts w:cs="Times New Roman"/>
          <w:sz w:val="24"/>
          <w:szCs w:val="24"/>
        </w:rPr>
        <w:t xml:space="preserve">její </w:t>
      </w:r>
      <w:r>
        <w:rPr>
          <w:rFonts w:cs="Times New Roman"/>
          <w:sz w:val="24"/>
          <w:szCs w:val="24"/>
        </w:rPr>
        <w:t>poskytovatelé město České Budějovice o poskytnutí dotace, neboť hospicová péče je městem dlouhodobě finančně a pravidelně podporována.</w:t>
      </w:r>
    </w:p>
    <w:p w:rsidR="0069646D" w:rsidRPr="00F37FAA" w:rsidRDefault="00A54B0F" w:rsidP="0069646D">
      <w:pPr>
        <w:spacing w:line="360" w:lineRule="auto"/>
        <w:jc w:val="both"/>
        <w:rPr>
          <w:rFonts w:cs="Times New Roman"/>
          <w:sz w:val="24"/>
          <w:szCs w:val="24"/>
        </w:rPr>
      </w:pPr>
      <w:r w:rsidRPr="00F37FAA">
        <w:rPr>
          <w:rFonts w:cs="Times New Roman"/>
          <w:sz w:val="24"/>
          <w:szCs w:val="24"/>
        </w:rPr>
        <w:t>Celková alokovaná částka pro rok 201</w:t>
      </w:r>
      <w:r w:rsidR="00677B65">
        <w:rPr>
          <w:rFonts w:cs="Times New Roman"/>
          <w:sz w:val="24"/>
          <w:szCs w:val="24"/>
        </w:rPr>
        <w:t>6</w:t>
      </w:r>
      <w:r w:rsidRPr="00F37FAA">
        <w:rPr>
          <w:rFonts w:cs="Times New Roman"/>
          <w:sz w:val="24"/>
          <w:szCs w:val="24"/>
        </w:rPr>
        <w:t xml:space="preserve"> na podporu hospicové péče činí </w:t>
      </w:r>
      <w:r w:rsidR="00677B65">
        <w:rPr>
          <w:rFonts w:cs="Times New Roman"/>
          <w:sz w:val="24"/>
          <w:szCs w:val="24"/>
        </w:rPr>
        <w:t>4</w:t>
      </w:r>
      <w:r w:rsidRPr="00F37FAA">
        <w:rPr>
          <w:rFonts w:cs="Times New Roman"/>
          <w:sz w:val="24"/>
          <w:szCs w:val="24"/>
        </w:rPr>
        <w:t xml:space="preserve">00 tis. Kč (odpovědné místo 106, </w:t>
      </w:r>
      <w:r w:rsidR="00F12EDD" w:rsidRPr="00F37FAA">
        <w:rPr>
          <w:rFonts w:cs="Times New Roman"/>
          <w:sz w:val="24"/>
          <w:szCs w:val="24"/>
        </w:rPr>
        <w:t>akce 3337, položka 5901, § 3545)</w:t>
      </w:r>
      <w:r w:rsidR="00DF7655" w:rsidRPr="00F37FAA">
        <w:rPr>
          <w:rFonts w:cs="Times New Roman"/>
          <w:sz w:val="24"/>
          <w:szCs w:val="24"/>
        </w:rPr>
        <w:t xml:space="preserve">. </w:t>
      </w:r>
    </w:p>
    <w:p w:rsidR="006C3DF9" w:rsidRDefault="006C3DF9" w:rsidP="008F4347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Předložený návrh byl projednán dne </w:t>
      </w:r>
      <w:r>
        <w:rPr>
          <w:rFonts w:cstheme="minorHAnsi"/>
          <w:sz w:val="24"/>
          <w:szCs w:val="24"/>
        </w:rPr>
        <w:t>25. ledna 2016</w:t>
      </w:r>
      <w:r>
        <w:rPr>
          <w:rFonts w:cstheme="minorHAnsi"/>
          <w:sz w:val="24"/>
          <w:szCs w:val="24"/>
        </w:rPr>
        <w:t xml:space="preserve"> v radě města, která svým usnesením č. </w:t>
      </w:r>
      <w:r>
        <w:rPr>
          <w:rFonts w:cstheme="minorHAnsi"/>
          <w:sz w:val="24"/>
          <w:szCs w:val="24"/>
        </w:rPr>
        <w:t>46/2016</w:t>
      </w:r>
      <w:r>
        <w:rPr>
          <w:rFonts w:cstheme="minorHAnsi"/>
          <w:sz w:val="24"/>
          <w:szCs w:val="24"/>
        </w:rPr>
        <w:t xml:space="preserve"> doporučuje zastupitelstvu města </w:t>
      </w:r>
      <w:r>
        <w:rPr>
          <w:rFonts w:cstheme="minorHAnsi"/>
          <w:sz w:val="24"/>
          <w:szCs w:val="24"/>
        </w:rPr>
        <w:t>navržené částky</w:t>
      </w:r>
      <w:bookmarkStart w:id="0" w:name="_GoBack"/>
      <w:bookmarkEnd w:id="0"/>
      <w:r>
        <w:rPr>
          <w:rFonts w:cstheme="minorHAnsi"/>
          <w:sz w:val="24"/>
          <w:szCs w:val="24"/>
        </w:rPr>
        <w:t xml:space="preserve"> schválit.</w:t>
      </w:r>
    </w:p>
    <w:p w:rsidR="006C3DF9" w:rsidRDefault="006C3DF9" w:rsidP="006C3DF9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Vzhledem k tomu, že poskytnutím dotace na zajištění hospicové péče by mohlo dojít k veřejné podpoře těchto organizací, rada města ve svém usnesení zároveň žádající organizaci pověřila poskytováním služeb obecně hospodářského zájmu především z důvodů navýšení celkového limitu na 500 tis. EUR pro příjem dotací.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1559"/>
        <w:gridCol w:w="2268"/>
        <w:gridCol w:w="1985"/>
      </w:tblGrid>
      <w:tr w:rsidR="00677B65" w:rsidRPr="00185CCE" w:rsidTr="00677B65">
        <w:tc>
          <w:tcPr>
            <w:tcW w:w="2093" w:type="dxa"/>
            <w:shd w:val="clear" w:color="auto" w:fill="D9D9D9" w:themeFill="background1" w:themeFillShade="D9"/>
          </w:tcPr>
          <w:p w:rsidR="00677B65" w:rsidRPr="00F37FAA" w:rsidRDefault="00677B65" w:rsidP="00822143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 w:rsidRPr="00F37FAA">
              <w:rPr>
                <w:rFonts w:eastAsia="Times New Roman" w:cs="Times New Roman"/>
                <w:i/>
                <w:lang w:eastAsia="cs-CZ"/>
              </w:rPr>
              <w:t>žadatel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677B65" w:rsidRPr="00F37FAA" w:rsidRDefault="00677B65" w:rsidP="00677B65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 w:rsidRPr="00F37FAA">
              <w:rPr>
                <w:rFonts w:eastAsia="Times New Roman" w:cs="Times New Roman"/>
                <w:i/>
                <w:lang w:eastAsia="cs-CZ"/>
              </w:rPr>
              <w:t xml:space="preserve">Klienti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677B65" w:rsidRPr="00F37FAA" w:rsidRDefault="00677B65" w:rsidP="00822143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Požadavek na dotaci 2016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677B65" w:rsidRPr="00F37FAA" w:rsidRDefault="00677B65" w:rsidP="00677B65">
            <w:pPr>
              <w:spacing w:line="360" w:lineRule="auto"/>
              <w:jc w:val="both"/>
              <w:rPr>
                <w:rFonts w:eastAsia="Times New Roman" w:cs="Times New Roman"/>
                <w:i/>
                <w:lang w:eastAsia="cs-CZ"/>
              </w:rPr>
            </w:pPr>
            <w:r>
              <w:rPr>
                <w:rFonts w:eastAsia="Times New Roman" w:cs="Times New Roman"/>
                <w:i/>
                <w:lang w:eastAsia="cs-CZ"/>
              </w:rPr>
              <w:t>Návrh dotace 2016</w:t>
            </w:r>
          </w:p>
        </w:tc>
      </w:tr>
      <w:tr w:rsidR="00677B65" w:rsidTr="00677B65">
        <w:trPr>
          <w:trHeight w:val="695"/>
        </w:trPr>
        <w:tc>
          <w:tcPr>
            <w:tcW w:w="2093" w:type="dxa"/>
          </w:tcPr>
          <w:p w:rsidR="00677B65" w:rsidRPr="00F37FAA" w:rsidRDefault="00677B65" w:rsidP="00F37FAA">
            <w:pPr>
              <w:spacing w:line="276" w:lineRule="auto"/>
              <w:jc w:val="both"/>
              <w:rPr>
                <w:rFonts w:eastAsia="Times New Roman" w:cs="Times New Roman"/>
                <w:lang w:eastAsia="cs-CZ"/>
              </w:rPr>
            </w:pPr>
            <w:r w:rsidRPr="00F37FAA">
              <w:rPr>
                <w:rFonts w:eastAsia="Times New Roman" w:cs="Times New Roman"/>
                <w:lang w:eastAsia="cs-CZ"/>
              </w:rPr>
              <w:t>Městská charita České Budějovice</w:t>
            </w:r>
          </w:p>
        </w:tc>
        <w:tc>
          <w:tcPr>
            <w:tcW w:w="1559" w:type="dxa"/>
            <w:vAlign w:val="center"/>
          </w:tcPr>
          <w:p w:rsidR="00677B65" w:rsidRPr="00677B65" w:rsidRDefault="00B92DCE" w:rsidP="00F2370E">
            <w:pPr>
              <w:spacing w:line="360" w:lineRule="auto"/>
              <w:jc w:val="center"/>
              <w:rPr>
                <w:rFonts w:eastAsia="Times New Roman" w:cs="Times New Roman"/>
                <w:vertAlign w:val="superscript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55 - 60</w:t>
            </w:r>
          </w:p>
        </w:tc>
        <w:tc>
          <w:tcPr>
            <w:tcW w:w="2268" w:type="dxa"/>
            <w:vAlign w:val="center"/>
          </w:tcPr>
          <w:p w:rsidR="00677B65" w:rsidRPr="00F37FAA" w:rsidRDefault="00677B65" w:rsidP="00677B65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550.000 Kč</w:t>
            </w:r>
          </w:p>
        </w:tc>
        <w:tc>
          <w:tcPr>
            <w:tcW w:w="1985" w:type="dxa"/>
            <w:vAlign w:val="center"/>
          </w:tcPr>
          <w:p w:rsidR="00677B65" w:rsidRPr="00F37FAA" w:rsidRDefault="00677B65" w:rsidP="00F2370E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200.000 Kč</w:t>
            </w:r>
          </w:p>
        </w:tc>
      </w:tr>
      <w:tr w:rsidR="00677B65" w:rsidTr="00677B65">
        <w:tc>
          <w:tcPr>
            <w:tcW w:w="2093" w:type="dxa"/>
          </w:tcPr>
          <w:p w:rsidR="00677B65" w:rsidRPr="00F37FAA" w:rsidRDefault="00677B65" w:rsidP="00F37FAA">
            <w:pPr>
              <w:spacing w:line="276" w:lineRule="auto"/>
              <w:jc w:val="both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Hospic sv. Jana N. Neumanna</w:t>
            </w:r>
          </w:p>
        </w:tc>
        <w:tc>
          <w:tcPr>
            <w:tcW w:w="1559" w:type="dxa"/>
            <w:vAlign w:val="center"/>
          </w:tcPr>
          <w:p w:rsidR="00677B65" w:rsidRPr="00F37FAA" w:rsidRDefault="00677B65" w:rsidP="00F37FAA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55</w:t>
            </w:r>
          </w:p>
        </w:tc>
        <w:tc>
          <w:tcPr>
            <w:tcW w:w="2268" w:type="dxa"/>
            <w:vAlign w:val="center"/>
          </w:tcPr>
          <w:p w:rsidR="00677B65" w:rsidRPr="00F37FAA" w:rsidRDefault="00677B65" w:rsidP="00F37FAA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260.000 Kč</w:t>
            </w:r>
          </w:p>
        </w:tc>
        <w:tc>
          <w:tcPr>
            <w:tcW w:w="1985" w:type="dxa"/>
            <w:vAlign w:val="center"/>
          </w:tcPr>
          <w:p w:rsidR="00677B65" w:rsidRPr="00F37FAA" w:rsidRDefault="00677B65" w:rsidP="00677B65">
            <w:pPr>
              <w:spacing w:line="360" w:lineRule="auto"/>
              <w:jc w:val="center"/>
              <w:rPr>
                <w:rFonts w:eastAsia="Times New Roman" w:cs="Times New Roman"/>
                <w:lang w:eastAsia="cs-CZ"/>
              </w:rPr>
            </w:pPr>
            <w:r>
              <w:rPr>
                <w:rFonts w:eastAsia="Times New Roman" w:cs="Times New Roman"/>
                <w:lang w:eastAsia="cs-CZ"/>
              </w:rPr>
              <w:t>200.000 Kč</w:t>
            </w:r>
          </w:p>
        </w:tc>
      </w:tr>
    </w:tbl>
    <w:p w:rsidR="00A54B0F" w:rsidRDefault="00A54B0F" w:rsidP="005C25D3">
      <w:pPr>
        <w:jc w:val="both"/>
      </w:pPr>
    </w:p>
    <w:p w:rsidR="00677B65" w:rsidRPr="00677B65" w:rsidRDefault="00677B65" w:rsidP="005C25D3">
      <w:pPr>
        <w:jc w:val="both"/>
      </w:pPr>
    </w:p>
    <w:sectPr w:rsidR="00677B65" w:rsidRPr="00677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D31"/>
    <w:rsid w:val="000F42E5"/>
    <w:rsid w:val="00185CCE"/>
    <w:rsid w:val="00412193"/>
    <w:rsid w:val="00412D31"/>
    <w:rsid w:val="00443142"/>
    <w:rsid w:val="00492B45"/>
    <w:rsid w:val="005C25D3"/>
    <w:rsid w:val="00641819"/>
    <w:rsid w:val="00677B65"/>
    <w:rsid w:val="0069646D"/>
    <w:rsid w:val="006C3DF9"/>
    <w:rsid w:val="00734EEF"/>
    <w:rsid w:val="00776F67"/>
    <w:rsid w:val="00805A9C"/>
    <w:rsid w:val="00822143"/>
    <w:rsid w:val="0089155F"/>
    <w:rsid w:val="008C0BFB"/>
    <w:rsid w:val="009269F6"/>
    <w:rsid w:val="00994454"/>
    <w:rsid w:val="00A54B0F"/>
    <w:rsid w:val="00AC698B"/>
    <w:rsid w:val="00B100A7"/>
    <w:rsid w:val="00B92DCE"/>
    <w:rsid w:val="00BA0577"/>
    <w:rsid w:val="00C45C32"/>
    <w:rsid w:val="00C774A3"/>
    <w:rsid w:val="00D20FE0"/>
    <w:rsid w:val="00DF7655"/>
    <w:rsid w:val="00EB09EC"/>
    <w:rsid w:val="00ED6926"/>
    <w:rsid w:val="00F12EDD"/>
    <w:rsid w:val="00F17207"/>
    <w:rsid w:val="00F2370E"/>
    <w:rsid w:val="00F37FAA"/>
    <w:rsid w:val="00F51449"/>
    <w:rsid w:val="00F85B51"/>
    <w:rsid w:val="00FB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35021D-6EBF-4782-A382-14B47C749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0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0F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85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Statutární město České Budějovice</Company>
  <LinksUpToDate>false</LinksUpToDate>
  <CharactersWithSpaces>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cp:lastPrinted>2016-01-18T10:44:00Z</cp:lastPrinted>
  <dcterms:created xsi:type="dcterms:W3CDTF">2016-01-26T09:06:00Z</dcterms:created>
  <dcterms:modified xsi:type="dcterms:W3CDTF">2016-01-26T09:07:00Z</dcterms:modified>
</cp:coreProperties>
</file>