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D5B" w:rsidRPr="00120D5B" w:rsidRDefault="00120D5B">
      <w:pPr>
        <w:rPr>
          <w:b/>
          <w:sz w:val="24"/>
          <w:szCs w:val="24"/>
        </w:rPr>
      </w:pPr>
      <w:bookmarkStart w:id="0" w:name="_GoBack"/>
      <w:bookmarkEnd w:id="0"/>
      <w:r w:rsidRPr="00120D5B">
        <w:rPr>
          <w:b/>
          <w:sz w:val="24"/>
          <w:szCs w:val="24"/>
        </w:rPr>
        <w:t>Důvodová zpráva</w:t>
      </w:r>
    </w:p>
    <w:p w:rsidR="00276546" w:rsidRDefault="00CB0A5C" w:rsidP="00CC2A27">
      <w:pPr>
        <w:spacing w:after="0" w:line="240" w:lineRule="auto"/>
        <w:jc w:val="both"/>
      </w:pPr>
      <w:r>
        <w:t xml:space="preserve">Investiční odbor připravuje </w:t>
      </w:r>
      <w:r w:rsidR="00CD267C">
        <w:t xml:space="preserve">na druhou polovinu roku 2018 </w:t>
      </w:r>
      <w:r w:rsidR="00A96188">
        <w:t xml:space="preserve">veřejné zakázky na akce, jejichž </w:t>
      </w:r>
      <w:r w:rsidR="00CD267C">
        <w:t>realizace proběhne v roce 2019</w:t>
      </w:r>
      <w:r w:rsidR="00276546">
        <w:t>. V současné době na tyto investiční akce není v rozpočtu investičního odboru zajištěno finanční krytí</w:t>
      </w:r>
      <w:r w:rsidR="000B19B9">
        <w:t>.</w:t>
      </w:r>
      <w:r w:rsidR="00276546">
        <w:t xml:space="preserve"> </w:t>
      </w:r>
    </w:p>
    <w:p w:rsidR="00CC2A27" w:rsidRDefault="00CC2A27" w:rsidP="00CC2A27">
      <w:pPr>
        <w:spacing w:after="0" w:line="240" w:lineRule="auto"/>
        <w:jc w:val="both"/>
      </w:pPr>
      <w:r>
        <w:t xml:space="preserve">Podle </w:t>
      </w:r>
      <w:proofErr w:type="gramStart"/>
      <w:r>
        <w:t>čl.11</w:t>
      </w:r>
      <w:proofErr w:type="gramEnd"/>
      <w:r>
        <w:t xml:space="preserve"> směrnice 2/2014 o veřejných zakázkách je podmínkou pro vypsání veřejné zakázky na zhotovitele v případě, že v rozpočtu odpovědného místa není v době vypsání VZ zajištěno finanční krytí celé akce, schválení záměru realizace dané akce v zastupitelstvu města.</w:t>
      </w:r>
    </w:p>
    <w:p w:rsidR="00CC2A27" w:rsidRDefault="00CC2A27" w:rsidP="00CC2A27">
      <w:pPr>
        <w:spacing w:after="0" w:line="240" w:lineRule="auto"/>
        <w:jc w:val="both"/>
      </w:pPr>
    </w:p>
    <w:p w:rsidR="00373D1B" w:rsidRDefault="00373D1B" w:rsidP="00CC2A27">
      <w:pPr>
        <w:spacing w:after="0" w:line="240" w:lineRule="auto"/>
        <w:jc w:val="both"/>
      </w:pPr>
    </w:p>
    <w:p w:rsidR="00CC2A27" w:rsidRDefault="0049548C" w:rsidP="00CC2A27">
      <w:pPr>
        <w:spacing w:after="0" w:line="240" w:lineRule="auto"/>
        <w:jc w:val="both"/>
      </w:pPr>
      <w:r>
        <w:t xml:space="preserve">Rada města na svém jednání dne </w:t>
      </w:r>
      <w:proofErr w:type="gramStart"/>
      <w:r>
        <w:t>20.8.2018</w:t>
      </w:r>
      <w:proofErr w:type="gramEnd"/>
      <w:r>
        <w:t xml:space="preserve"> schválila usnesením č. 1058/2018 předložení níže uvedených záměrů na jednání zastupitelstva města</w:t>
      </w:r>
      <w:r w:rsidR="00CC2A27">
        <w:t>:</w:t>
      </w:r>
    </w:p>
    <w:p w:rsidR="00AE7566" w:rsidRDefault="00AE7566" w:rsidP="00CC2A27">
      <w:pPr>
        <w:spacing w:after="0" w:line="240" w:lineRule="auto"/>
        <w:jc w:val="both"/>
      </w:pPr>
    </w:p>
    <w:p w:rsidR="00867A98" w:rsidRDefault="00867A98" w:rsidP="00276546">
      <w:pPr>
        <w:spacing w:after="0" w:line="240" w:lineRule="auto"/>
        <w:jc w:val="both"/>
      </w:pPr>
      <w:r>
        <w:tab/>
      </w:r>
    </w:p>
    <w:p w:rsidR="000B19B9" w:rsidRPr="00B02180" w:rsidRDefault="000B19B9" w:rsidP="00867A98">
      <w:pPr>
        <w:pStyle w:val="Odstavecseseznamem"/>
        <w:spacing w:after="0" w:line="240" w:lineRule="auto"/>
        <w:jc w:val="both"/>
        <w:rPr>
          <w:b/>
        </w:rPr>
      </w:pPr>
    </w:p>
    <w:p w:rsidR="00867A98" w:rsidRDefault="003B4068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Přeložka silnice II/156 a II/157, 3. etapa – projektová dokumentace DUR, IČ, oznámení EIA</w:t>
      </w:r>
    </w:p>
    <w:p w:rsidR="00933C0B" w:rsidRDefault="00C307F6" w:rsidP="00276546">
      <w:pPr>
        <w:spacing w:after="0" w:line="240" w:lineRule="auto"/>
        <w:ind w:left="708"/>
        <w:jc w:val="both"/>
      </w:pPr>
      <w:r>
        <w:t>(zpracování projektu)</w:t>
      </w:r>
    </w:p>
    <w:p w:rsidR="00276546" w:rsidRDefault="00276546" w:rsidP="00276546">
      <w:pPr>
        <w:spacing w:after="0" w:line="240" w:lineRule="auto"/>
        <w:ind w:left="708"/>
        <w:jc w:val="both"/>
      </w:pPr>
    </w:p>
    <w:p w:rsidR="00276546" w:rsidRDefault="00C307F6" w:rsidP="00276546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 xml:space="preserve">Stavební úpravy vodohospodářských sítí v Mánesově ulici (úsek </w:t>
      </w:r>
      <w:r w:rsidR="00155383">
        <w:t>most Kosmonautů - Čechova</w:t>
      </w:r>
      <w:r>
        <w:t xml:space="preserve">) včetně navazujících stavebních úprav </w:t>
      </w:r>
      <w:r w:rsidR="00755FF4">
        <w:t>na</w:t>
      </w:r>
      <w:r>
        <w:t xml:space="preserve"> Vrchlického </w:t>
      </w:r>
      <w:r w:rsidR="00755FF4">
        <w:t>nábřeží</w:t>
      </w:r>
    </w:p>
    <w:p w:rsidR="00C307F6" w:rsidRDefault="00C307F6" w:rsidP="00C307F6">
      <w:pPr>
        <w:spacing w:after="0" w:line="240" w:lineRule="auto"/>
        <w:ind w:left="720"/>
        <w:jc w:val="both"/>
      </w:pPr>
      <w:r>
        <w:t>(realizace stavby)</w:t>
      </w:r>
    </w:p>
    <w:p w:rsidR="00C307F6" w:rsidRDefault="00C307F6" w:rsidP="00C307F6">
      <w:pPr>
        <w:spacing w:after="0" w:line="240" w:lineRule="auto"/>
        <w:ind w:left="360"/>
        <w:jc w:val="both"/>
      </w:pPr>
    </w:p>
    <w:p w:rsidR="00C307F6" w:rsidRDefault="00C307F6" w:rsidP="00C307F6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Bezbariérový přístup podchodu u hřbitova sv. Otýlie</w:t>
      </w:r>
    </w:p>
    <w:p w:rsidR="00276546" w:rsidRDefault="00C307F6" w:rsidP="00276546">
      <w:pPr>
        <w:spacing w:after="0" w:line="240" w:lineRule="auto"/>
        <w:ind w:left="708"/>
        <w:jc w:val="both"/>
      </w:pPr>
      <w:r>
        <w:t>(realizace stavby)</w:t>
      </w:r>
    </w:p>
    <w:p w:rsidR="00276546" w:rsidRDefault="00276546" w:rsidP="00276546">
      <w:pPr>
        <w:spacing w:after="0" w:line="240" w:lineRule="auto"/>
        <w:ind w:left="708"/>
        <w:jc w:val="both"/>
      </w:pPr>
    </w:p>
    <w:p w:rsidR="001838F9" w:rsidRDefault="001838F9" w:rsidP="00933C0B">
      <w:pPr>
        <w:spacing w:after="0" w:line="240" w:lineRule="auto"/>
        <w:jc w:val="both"/>
        <w:rPr>
          <w:b/>
        </w:rPr>
      </w:pPr>
    </w:p>
    <w:p w:rsidR="00933C0B" w:rsidRPr="00AF1A49" w:rsidRDefault="00933C0B" w:rsidP="00933C0B">
      <w:pPr>
        <w:spacing w:after="0" w:line="240" w:lineRule="auto"/>
        <w:jc w:val="both"/>
        <w:rPr>
          <w:b/>
        </w:rPr>
      </w:pPr>
      <w:r w:rsidRPr="00AF1A49">
        <w:rPr>
          <w:b/>
        </w:rPr>
        <w:t>Stručný popis akcí:</w:t>
      </w:r>
    </w:p>
    <w:p w:rsidR="00933C0B" w:rsidRDefault="00933C0B" w:rsidP="00933C0B">
      <w:pPr>
        <w:spacing w:after="0" w:line="240" w:lineRule="auto"/>
        <w:jc w:val="both"/>
      </w:pPr>
    </w:p>
    <w:p w:rsidR="000B19B9" w:rsidRDefault="000B19B9" w:rsidP="000B19B9">
      <w:pPr>
        <w:pStyle w:val="Zptenadresanaoblku"/>
        <w:jc w:val="both"/>
        <w:rPr>
          <w:rFonts w:asciiTheme="minorHAnsi" w:hAnsiTheme="minorHAnsi" w:cstheme="minorBidi"/>
          <w:b/>
          <w:sz w:val="22"/>
          <w:szCs w:val="22"/>
          <w:lang w:eastAsia="en-US"/>
        </w:rPr>
      </w:pPr>
    </w:p>
    <w:p w:rsidR="000B19B9" w:rsidRDefault="001D74DD" w:rsidP="001D74DD">
      <w:pPr>
        <w:pStyle w:val="Zptenadresanaoblku"/>
        <w:rPr>
          <w:rFonts w:asciiTheme="minorHAnsi" w:hAnsiTheme="minorHAnsi" w:cstheme="minorBidi"/>
          <w:b/>
          <w:sz w:val="22"/>
          <w:szCs w:val="22"/>
          <w:lang w:eastAsia="en-US"/>
        </w:rPr>
      </w:pPr>
      <w:r w:rsidRPr="001D74DD">
        <w:rPr>
          <w:rFonts w:asciiTheme="minorHAnsi" w:hAnsiTheme="minorHAnsi" w:cstheme="minorBidi"/>
          <w:b/>
          <w:sz w:val="22"/>
          <w:szCs w:val="22"/>
          <w:lang w:eastAsia="en-US"/>
        </w:rPr>
        <w:t>Přeložka silnice II/156 a II/157, 3. etapa – projektová dokumentace DUR, IČ, oznámení EIA</w:t>
      </w:r>
    </w:p>
    <w:p w:rsidR="00300834" w:rsidRPr="000B19B9" w:rsidRDefault="00300834" w:rsidP="001D74DD">
      <w:pPr>
        <w:pStyle w:val="Zptenadresanaoblku"/>
        <w:rPr>
          <w:rFonts w:asciiTheme="minorHAnsi" w:hAnsiTheme="minorHAnsi" w:cstheme="minorBidi"/>
          <w:b/>
          <w:sz w:val="22"/>
          <w:szCs w:val="22"/>
          <w:lang w:eastAsia="en-US"/>
        </w:rPr>
      </w:pPr>
    </w:p>
    <w:p w:rsidR="00FC014A" w:rsidRDefault="00745156" w:rsidP="00FC014A">
      <w:pPr>
        <w:jc w:val="both"/>
        <w:rPr>
          <w:rFonts w:ascii="Arial" w:hAnsi="Arial" w:cs="Arial"/>
          <w:sz w:val="20"/>
          <w:szCs w:val="20"/>
        </w:rPr>
      </w:pPr>
      <w:r w:rsidRPr="00745156">
        <w:t>Předmětem této zakázky je vypracování dokumentace pro územní rozhodnutí (D</w:t>
      </w:r>
      <w:r w:rsidR="00F96E6B">
        <w:t>U</w:t>
      </w:r>
      <w:r w:rsidRPr="00745156">
        <w:t>R), oznámení záměru dle zákona č. 100/2001 Sb. o posuzování vlivů</w:t>
      </w:r>
      <w:r w:rsidR="00FC014A">
        <w:t xml:space="preserve"> na životní prostředí (</w:t>
      </w:r>
      <w:r w:rsidRPr="00745156">
        <w:t>„Oznámení EIA“) a výkon inženýrské činnosti pro získání územního rozhodnutí pro stavbu „</w:t>
      </w:r>
      <w:r>
        <w:rPr>
          <w:rFonts w:ascii="Arial" w:hAnsi="Arial" w:cs="Arial"/>
          <w:sz w:val="20"/>
          <w:szCs w:val="20"/>
        </w:rPr>
        <w:t xml:space="preserve">Přeložka silnic II/156 a II/157, </w:t>
      </w:r>
      <w:r w:rsidR="00FC014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. etapa“ ve variantě zpracovatele AF-CITYPLAN s.r.o. z roku 2017</w:t>
      </w:r>
      <w:r w:rsidR="00FC014A">
        <w:rPr>
          <w:rFonts w:ascii="Arial" w:hAnsi="Arial" w:cs="Arial"/>
          <w:sz w:val="20"/>
          <w:szCs w:val="20"/>
        </w:rPr>
        <w:t>.</w:t>
      </w:r>
    </w:p>
    <w:p w:rsidR="00745156" w:rsidRDefault="00FC014A" w:rsidP="00FC014A">
      <w:pPr>
        <w:jc w:val="both"/>
      </w:pPr>
      <w:r>
        <w:rPr>
          <w:rFonts w:ascii="Arial" w:hAnsi="Arial" w:cs="Arial"/>
          <w:sz w:val="20"/>
          <w:szCs w:val="20"/>
        </w:rPr>
        <w:t>„</w:t>
      </w:r>
      <w:r w:rsidR="001D74DD">
        <w:t>Přeložka silnic II/156 a II/157 – 3. etapa</w:t>
      </w:r>
      <w:r>
        <w:t>“</w:t>
      </w:r>
      <w:r w:rsidR="001D74DD">
        <w:t xml:space="preserve"> je jednou z celkových pěti etap </w:t>
      </w:r>
      <w:proofErr w:type="spellStart"/>
      <w:r w:rsidR="001D74DD">
        <w:t>zanádražní</w:t>
      </w:r>
      <w:proofErr w:type="spellEnd"/>
      <w:r w:rsidR="001D74DD">
        <w:t xml:space="preserve"> komunikace. Jejím úkolem je propojení přednádražního prostoru se </w:t>
      </w:r>
      <w:proofErr w:type="spellStart"/>
      <w:r w:rsidR="001D74DD">
        <w:t>zanádražní</w:t>
      </w:r>
      <w:proofErr w:type="spellEnd"/>
      <w:r w:rsidR="001D74DD">
        <w:t xml:space="preserve"> komunikací. Původní varianta z roku 2009 řešila propojení ulic Průmyslová – Dobrovodská. Ovšem vzhledem k nárůstu hlukové zátěže především na vyústění v ulici Dobrovodská byl tento projekt opuštěn a byla hledána nová varianta. V roce 2016 byla objednáno posouzení vhodnosti varianty zpracovaného Atelierem SIS, a tato varianta byla doporučena k dalšímu zpracování.</w:t>
      </w:r>
    </w:p>
    <w:p w:rsidR="001D74DD" w:rsidRDefault="001D74DD" w:rsidP="00FC014A">
      <w:pPr>
        <w:jc w:val="both"/>
      </w:pPr>
      <w:r>
        <w:t xml:space="preserve">Jedná se o propojení ulic Průmyslová – Plynárenská. Propojení se uskuteční pomocí dvou nových křižovatek a nového tunelu pod stávajícím železničním nádražím. Západní portál tunelu je navržen z ulice Nádražní a Mánesova pomocí mimoúrovňových ramp z úrovně 0 do úrovně -1, kde je navržena jednopruhová okružní křižovatka o průměru 34 m. V úrovni 0 bude povrchová doprava zachována v plném rozsahu bez omezení. Napojení ulice Průmyslová přímo do tunelu v této variantě není. </w:t>
      </w:r>
    </w:p>
    <w:p w:rsidR="001D74DD" w:rsidRDefault="001D74DD" w:rsidP="00FC014A">
      <w:pPr>
        <w:jc w:val="both"/>
      </w:pPr>
      <w:r>
        <w:t>Východní portál tunelu je navržen z ulice Plynárenská, Dobrovodská. V úrovni 0 je navržena povrchová turbo-okružní křižovatka o pěti ramenech. Pohyb pěších a cyklistů bude zachován s lokálními omezeními. S pohybem chodců v tunelu se neuvažuje.</w:t>
      </w:r>
    </w:p>
    <w:p w:rsidR="00A73F8B" w:rsidRDefault="00A73F8B" w:rsidP="001D74DD">
      <w:r>
        <w:lastRenderedPageBreak/>
        <w:t>Předpokládané náklady zadání veřejné zakázky činí 12</w:t>
      </w:r>
      <w:r w:rsidR="009115AA">
        <w:t>,1 mil. Kč</w:t>
      </w:r>
      <w:r w:rsidR="00141F2C">
        <w:t xml:space="preserve"> vč. DPH</w:t>
      </w:r>
      <w:r w:rsidR="009115AA">
        <w:t xml:space="preserve">. Část finančních prostředků ve </w:t>
      </w:r>
      <w:proofErr w:type="gramStart"/>
      <w:r w:rsidR="009115AA">
        <w:t xml:space="preserve">výši </w:t>
      </w:r>
      <w:r w:rsidR="00141F2C">
        <w:t xml:space="preserve">  </w:t>
      </w:r>
      <w:r w:rsidR="009115AA">
        <w:t>10</w:t>
      </w:r>
      <w:proofErr w:type="gramEnd"/>
      <w:r w:rsidR="009115AA">
        <w:t xml:space="preserve"> mil Kč je rezervována v rozpočtu investičního odboru na rok 2018, chybějící </w:t>
      </w:r>
      <w:r w:rsidR="00141F2C">
        <w:t>částka 2,1 mil. Kč bude nárokována do návrhu rozpočtu na rok 2019.</w:t>
      </w:r>
    </w:p>
    <w:p w:rsidR="000B19B9" w:rsidRDefault="000B19B9" w:rsidP="0030170C">
      <w:pPr>
        <w:pStyle w:val="Zptenadresanaoblku"/>
        <w:rPr>
          <w:rFonts w:asciiTheme="minorHAnsi" w:hAnsiTheme="minorHAnsi" w:cstheme="minorBidi"/>
          <w:b/>
          <w:sz w:val="22"/>
          <w:szCs w:val="22"/>
          <w:lang w:eastAsia="en-US"/>
        </w:rPr>
      </w:pPr>
    </w:p>
    <w:p w:rsidR="00745156" w:rsidRDefault="00745156" w:rsidP="001D74DD">
      <w:pPr>
        <w:spacing w:after="0" w:line="240" w:lineRule="auto"/>
        <w:jc w:val="both"/>
        <w:rPr>
          <w:b/>
        </w:rPr>
      </w:pPr>
    </w:p>
    <w:p w:rsidR="0030170C" w:rsidRDefault="001D74DD" w:rsidP="001D74DD">
      <w:pPr>
        <w:spacing w:after="0" w:line="240" w:lineRule="auto"/>
        <w:jc w:val="both"/>
        <w:rPr>
          <w:b/>
        </w:rPr>
      </w:pPr>
      <w:r w:rsidRPr="001D74DD">
        <w:rPr>
          <w:b/>
        </w:rPr>
        <w:t xml:space="preserve">Stavební úpravy vodohospodářských sítí v Mánesově ulici (úsek </w:t>
      </w:r>
      <w:r w:rsidR="006E4C3A">
        <w:rPr>
          <w:b/>
        </w:rPr>
        <w:t xml:space="preserve">most </w:t>
      </w:r>
      <w:r w:rsidR="00300834">
        <w:rPr>
          <w:b/>
        </w:rPr>
        <w:t xml:space="preserve">Kosmonautů - </w:t>
      </w:r>
      <w:r w:rsidR="006E4C3A">
        <w:rPr>
          <w:b/>
        </w:rPr>
        <w:t>Čechova</w:t>
      </w:r>
      <w:r w:rsidRPr="001D74DD">
        <w:rPr>
          <w:b/>
        </w:rPr>
        <w:t xml:space="preserve">) včetně navazujících stavebních úprav </w:t>
      </w:r>
      <w:r w:rsidR="00755FF4">
        <w:rPr>
          <w:b/>
        </w:rPr>
        <w:t>na</w:t>
      </w:r>
      <w:r w:rsidRPr="001D74DD">
        <w:rPr>
          <w:b/>
        </w:rPr>
        <w:t xml:space="preserve"> Vrchlického </w:t>
      </w:r>
      <w:r w:rsidR="00755FF4">
        <w:rPr>
          <w:b/>
        </w:rPr>
        <w:t>nábřeží</w:t>
      </w:r>
    </w:p>
    <w:p w:rsidR="00300834" w:rsidRPr="001D74DD" w:rsidRDefault="00300834" w:rsidP="001D74DD">
      <w:pPr>
        <w:spacing w:after="0" w:line="240" w:lineRule="auto"/>
        <w:jc w:val="both"/>
        <w:rPr>
          <w:b/>
        </w:rPr>
      </w:pPr>
    </w:p>
    <w:p w:rsidR="00300834" w:rsidRDefault="00300834" w:rsidP="00300834">
      <w:pPr>
        <w:jc w:val="both"/>
      </w:pPr>
      <w:r>
        <w:t xml:space="preserve">Na základě informací o realizaci modernizace Mánesovy ulice (silnice II/156) ze strany Jihočeského kraje začalo statutární město plánovat rozsáhlou obnovu vodohospodářských sítí v celém úseku od mostu přes řeku Malši po ulici Novohradskou. Proběhly vzájemné dohody ve věci přípravy realizace akcí Jihočeského kraje a statutárního města. </w:t>
      </w:r>
    </w:p>
    <w:p w:rsidR="00300834" w:rsidRDefault="00300834" w:rsidP="00300834">
      <w:pPr>
        <w:jc w:val="both"/>
      </w:pPr>
      <w:r>
        <w:t xml:space="preserve">Vzhledem k velkému rozsahu prací na kanalizačním sběrači a vodovodních řadech včetně napojení přípojek a uličních </w:t>
      </w:r>
      <w:proofErr w:type="gramStart"/>
      <w:r>
        <w:t>vpustí</w:t>
      </w:r>
      <w:proofErr w:type="gramEnd"/>
      <w:r>
        <w:t xml:space="preserve"> se </w:t>
      </w:r>
      <w:proofErr w:type="gramStart"/>
      <w:r>
        <w:t>jeví</w:t>
      </w:r>
      <w:proofErr w:type="gramEnd"/>
      <w:r>
        <w:t xml:space="preserve"> nejvhodnější provádět obě stavby v návaznosti, a to na základě smlouvy o společném postupu zadavatelů. Obě stavby tak budou soutěženy společně a bude je provádět jeden zhotovitel.  </w:t>
      </w:r>
    </w:p>
    <w:p w:rsidR="00300834" w:rsidRDefault="00300834" w:rsidP="00300834">
      <w:pPr>
        <w:jc w:val="both"/>
      </w:pPr>
      <w:r>
        <w:t>V roce 2016 statutární město již zrealizovalo první etapu stavební úprav vodovodních řadů v úseku Čechova – Novohradská, kde nebyla potřeba stavebního povolení. V současné době jsou vydaná stavební povolení na část městskou i krajskou.  Projektové dokumentace pro provedení stavby jsou zpracovány ve vzájemné koordinaci:</w:t>
      </w:r>
    </w:p>
    <w:p w:rsidR="00300834" w:rsidRDefault="00300834" w:rsidP="00300834">
      <w:pPr>
        <w:pStyle w:val="Odstavecseseznamem"/>
        <w:numPr>
          <w:ilvl w:val="0"/>
          <w:numId w:val="7"/>
        </w:numPr>
        <w:spacing w:line="256" w:lineRule="auto"/>
        <w:jc w:val="both"/>
      </w:pPr>
      <w:r>
        <w:t xml:space="preserve">„Modernizace komunikace II/156 – Mánesova ulice“ (úsek most Kosmonautů – Novohradská) – </w:t>
      </w:r>
      <w:proofErr w:type="spellStart"/>
      <w:r>
        <w:t>JčK</w:t>
      </w:r>
      <w:proofErr w:type="spellEnd"/>
      <w:r>
        <w:t xml:space="preserve"> – dotační akce</w:t>
      </w:r>
    </w:p>
    <w:p w:rsidR="00300834" w:rsidRDefault="00300834" w:rsidP="00300834">
      <w:pPr>
        <w:pStyle w:val="Odstavecseseznamem"/>
        <w:numPr>
          <w:ilvl w:val="0"/>
          <w:numId w:val="8"/>
        </w:numPr>
        <w:spacing w:line="256" w:lineRule="auto"/>
        <w:jc w:val="both"/>
      </w:pPr>
      <w:r>
        <w:t xml:space="preserve">„Mánesova ul. (úsek most Kosmonautů - </w:t>
      </w:r>
      <w:r w:rsidR="006E4C3A">
        <w:t>Čechova</w:t>
      </w:r>
      <w:r>
        <w:t xml:space="preserve">) - stavební úpravy vodovodu a kanalizace; – SM </w:t>
      </w:r>
    </w:p>
    <w:p w:rsidR="00300834" w:rsidRDefault="00300834" w:rsidP="00300834">
      <w:pPr>
        <w:jc w:val="both"/>
      </w:pPr>
      <w:r>
        <w:t xml:space="preserve">V projektu vodohospodářské části budou konstrukce vozovky v Mánesově ulici začínat a končit </w:t>
      </w:r>
      <w:proofErr w:type="gramStart"/>
      <w:r>
        <w:t>vždy</w:t>
      </w:r>
      <w:r w:rsidR="00DF7C25">
        <w:t xml:space="preserve">  </w:t>
      </w:r>
      <w:r>
        <w:t xml:space="preserve"> „-12</w:t>
      </w:r>
      <w:proofErr w:type="gramEnd"/>
      <w:r>
        <w:t xml:space="preserve"> cm“ pod povrchem komunikace. Součástí projektu krajského bude jak odstranění vrchní vrstvy asfaltu před započetím prací, tak následná obnova povrchu v </w:t>
      </w:r>
      <w:proofErr w:type="spellStart"/>
      <w:r>
        <w:t>tl</w:t>
      </w:r>
      <w:proofErr w:type="spellEnd"/>
      <w:r>
        <w:t xml:space="preserve">. 12 cm, včetně všech konstrukcí spojených s modernizací (ostrůvky, přechody, </w:t>
      </w:r>
      <w:proofErr w:type="spellStart"/>
      <w:r>
        <w:t>přídlažba</w:t>
      </w:r>
      <w:proofErr w:type="spellEnd"/>
      <w:r>
        <w:t>, rozšíření chodníků atd.). Dále bude krajská část obsahovat kompletní obnovu chodníku včetně obrubníku mezi Dukelskou ulicí a Vrchlického nábřeží</w:t>
      </w:r>
      <w:r w:rsidR="00DF7C25">
        <w:t>m</w:t>
      </w:r>
      <w:r>
        <w:t xml:space="preserve"> v úseku pokládky kabelového vedení. Obnovy povrchů dotčených výměnou vodohospodářských sítí budou součástí části městské.  </w:t>
      </w:r>
    </w:p>
    <w:p w:rsidR="00300834" w:rsidRDefault="00300834" w:rsidP="00300834">
      <w:pPr>
        <w:jc w:val="both"/>
      </w:pPr>
      <w:r>
        <w:t xml:space="preserve">Kromě podmínky </w:t>
      </w:r>
      <w:r w:rsidR="00A842F4">
        <w:t xml:space="preserve">společného </w:t>
      </w:r>
      <w:r>
        <w:t xml:space="preserve">provádění </w:t>
      </w:r>
      <w:r w:rsidR="00A842F4">
        <w:t xml:space="preserve">prací krajem a městem </w:t>
      </w:r>
      <w:r w:rsidR="00AF798D">
        <w:t xml:space="preserve">je pro stavební </w:t>
      </w:r>
      <w:proofErr w:type="gramStart"/>
      <w:r w:rsidR="00AF798D">
        <w:t xml:space="preserve">úpravy </w:t>
      </w:r>
      <w:r w:rsidR="00A842F4">
        <w:t xml:space="preserve"> </w:t>
      </w:r>
      <w:r w:rsidR="00AF798D">
        <w:t>v</w:t>
      </w:r>
      <w:r>
        <w:t xml:space="preserve"> Mánesově</w:t>
      </w:r>
      <w:proofErr w:type="gramEnd"/>
      <w:r>
        <w:t xml:space="preserve"> ulici dalším </w:t>
      </w:r>
      <w:r w:rsidR="00AF798D">
        <w:t>požadavkem</w:t>
      </w:r>
      <w:r>
        <w:t xml:space="preserve"> koordinace s projektem kompletních stavebních úprav Vrchlického nábřeží v úseku od Mánesovy ulice po ulici Čechova s názvem „České Budějovice, Vrchlického nábřeží – stavební úpravy“. Tato plánovaná akce je žádoucí z</w:t>
      </w:r>
      <w:r w:rsidR="00755FF4">
        <w:t> důvodu výškového napojení</w:t>
      </w:r>
      <w:r>
        <w:t xml:space="preserve"> navazující kanalizace. </w:t>
      </w:r>
    </w:p>
    <w:p w:rsidR="00300834" w:rsidRDefault="00755FF4" w:rsidP="00755FF4">
      <w:pPr>
        <w:spacing w:line="256" w:lineRule="auto"/>
        <w:jc w:val="both"/>
      </w:pPr>
      <w:r>
        <w:t>Vzhledem k tomu,</w:t>
      </w:r>
      <w:r w:rsidR="00054FDF">
        <w:t xml:space="preserve"> </w:t>
      </w:r>
      <w:r>
        <w:t xml:space="preserve">že </w:t>
      </w:r>
      <w:proofErr w:type="spellStart"/>
      <w:r w:rsidR="00300834">
        <w:t>JčK</w:t>
      </w:r>
      <w:proofErr w:type="spellEnd"/>
      <w:r w:rsidR="00300834">
        <w:t xml:space="preserve"> v roce 2018 provádí práce na úpravě povrchů v Lidické ulici</w:t>
      </w:r>
      <w:r w:rsidR="00054FDF">
        <w:t xml:space="preserve"> (</w:t>
      </w:r>
      <w:r w:rsidR="00300834">
        <w:t xml:space="preserve"> v </w:t>
      </w:r>
      <w:proofErr w:type="gramStart"/>
      <w:r w:rsidR="00300834">
        <w:t xml:space="preserve">úseku </w:t>
      </w:r>
      <w:r w:rsidR="00AF798D">
        <w:t xml:space="preserve">          </w:t>
      </w:r>
      <w:r w:rsidR="00663BE1">
        <w:t xml:space="preserve">         </w:t>
      </w:r>
      <w:r w:rsidR="00AF798D">
        <w:t xml:space="preserve"> </w:t>
      </w:r>
      <w:r w:rsidR="00300834">
        <w:t>L.</w:t>
      </w:r>
      <w:proofErr w:type="gramEnd"/>
      <w:r w:rsidR="00300834">
        <w:t xml:space="preserve"> M. Pařízka – vlečka)</w:t>
      </w:r>
      <w:r>
        <w:t xml:space="preserve">, je z </w:t>
      </w:r>
      <w:r w:rsidR="00300834">
        <w:t xml:space="preserve"> pohledu dopravy ve městě a získání finančních prostředků do obou rozpočtů vhodné zahájit realizaci stavby v roce 2019. Zadávací řízení by bylo vhodné zahájit </w:t>
      </w:r>
      <w:r w:rsidR="00AF798D">
        <w:t xml:space="preserve">v říjnu – listopadu </w:t>
      </w:r>
      <w:r w:rsidR="00300834">
        <w:t>2018</w:t>
      </w:r>
      <w:r>
        <w:t xml:space="preserve">. </w:t>
      </w:r>
      <w:r w:rsidR="00300834">
        <w:t xml:space="preserve">Dle klimatických podmínek bude stavba v části </w:t>
      </w:r>
      <w:proofErr w:type="spellStart"/>
      <w:r w:rsidR="00300834">
        <w:t>JčK</w:t>
      </w:r>
      <w:proofErr w:type="spellEnd"/>
      <w:r w:rsidR="00300834">
        <w:t xml:space="preserve"> rozdělena do 2 stavebních sezón. </w:t>
      </w:r>
    </w:p>
    <w:p w:rsidR="00300834" w:rsidRDefault="00DF7C25" w:rsidP="00755FF4">
      <w:pPr>
        <w:spacing w:line="256" w:lineRule="auto"/>
        <w:jc w:val="both"/>
      </w:pPr>
      <w:r>
        <w:t xml:space="preserve">Potřebná finanční částka </w:t>
      </w:r>
      <w:r w:rsidR="00AE1199">
        <w:t xml:space="preserve">na stavební objekty realizované statutárním městem ČB </w:t>
      </w:r>
      <w:r>
        <w:t xml:space="preserve">ve výši </w:t>
      </w:r>
      <w:r w:rsidR="00BD53D0">
        <w:t>40</w:t>
      </w:r>
      <w:r>
        <w:t xml:space="preserve"> mil. Kč </w:t>
      </w:r>
      <w:r w:rsidR="00663BE1">
        <w:t xml:space="preserve">vč. DPH </w:t>
      </w:r>
      <w:r>
        <w:t>bude nárokována do návrhu rozpočtu na rok 2019.</w:t>
      </w:r>
    </w:p>
    <w:p w:rsidR="00054FDF" w:rsidRDefault="00054FDF" w:rsidP="00755FF4">
      <w:pPr>
        <w:spacing w:line="256" w:lineRule="auto"/>
        <w:jc w:val="both"/>
      </w:pPr>
    </w:p>
    <w:p w:rsidR="00C307F6" w:rsidRDefault="00C307F6" w:rsidP="00C6519C">
      <w:pPr>
        <w:pStyle w:val="Zptenadresanaoblku"/>
        <w:jc w:val="both"/>
        <w:rPr>
          <w:rFonts w:asciiTheme="minorHAnsi" w:hAnsiTheme="minorHAnsi" w:cstheme="minorBidi"/>
          <w:sz w:val="22"/>
          <w:szCs w:val="22"/>
          <w:lang w:eastAsia="en-US"/>
        </w:rPr>
      </w:pPr>
    </w:p>
    <w:p w:rsidR="009047C6" w:rsidRDefault="009047C6" w:rsidP="009047C6">
      <w:pPr>
        <w:pStyle w:val="Zptenadresanaoblku"/>
        <w:rPr>
          <w:rFonts w:asciiTheme="minorHAnsi" w:hAnsiTheme="minorHAnsi" w:cstheme="minorBidi"/>
          <w:b/>
          <w:sz w:val="22"/>
          <w:szCs w:val="22"/>
          <w:lang w:eastAsia="en-US"/>
        </w:rPr>
      </w:pPr>
      <w:r w:rsidRPr="009047C6">
        <w:rPr>
          <w:rFonts w:asciiTheme="minorHAnsi" w:hAnsiTheme="minorHAnsi" w:cstheme="minorBidi"/>
          <w:b/>
          <w:sz w:val="22"/>
          <w:szCs w:val="22"/>
          <w:lang w:eastAsia="en-US"/>
        </w:rPr>
        <w:lastRenderedPageBreak/>
        <w:t xml:space="preserve">Bezbariérový přístup podchodu u hřbitova sv. Otýlie </w:t>
      </w:r>
    </w:p>
    <w:p w:rsidR="00E03F50" w:rsidRPr="009047C6" w:rsidRDefault="00E03F50" w:rsidP="009047C6">
      <w:pPr>
        <w:pStyle w:val="Zptenadresanaoblku"/>
        <w:rPr>
          <w:rFonts w:asciiTheme="minorHAnsi" w:hAnsiTheme="minorHAnsi" w:cstheme="minorBidi"/>
          <w:b/>
          <w:sz w:val="22"/>
          <w:szCs w:val="22"/>
          <w:lang w:eastAsia="en-US"/>
        </w:rPr>
      </w:pPr>
    </w:p>
    <w:p w:rsidR="00C307F6" w:rsidRPr="00597AA5" w:rsidRDefault="00C307F6" w:rsidP="009047C6">
      <w:pPr>
        <w:pStyle w:val="Zptenadresanaoblku"/>
        <w:rPr>
          <w:rFonts w:asciiTheme="minorHAnsi" w:hAnsiTheme="minorHAnsi" w:cstheme="minorBidi"/>
          <w:sz w:val="22"/>
          <w:szCs w:val="22"/>
          <w:lang w:eastAsia="en-US"/>
        </w:rPr>
      </w:pPr>
      <w:r w:rsidRPr="009047C6">
        <w:rPr>
          <w:rFonts w:asciiTheme="minorHAnsi" w:hAnsiTheme="minorHAnsi" w:cstheme="minorBidi"/>
          <w:sz w:val="22"/>
          <w:szCs w:val="22"/>
          <w:lang w:eastAsia="en-US"/>
        </w:rPr>
        <w:t xml:space="preserve">Předmětem </w:t>
      </w:r>
      <w:r w:rsidR="009047C6">
        <w:rPr>
          <w:rFonts w:asciiTheme="minorHAnsi" w:hAnsiTheme="minorHAnsi" w:cstheme="minorBidi"/>
          <w:sz w:val="22"/>
          <w:szCs w:val="22"/>
          <w:lang w:eastAsia="en-US"/>
        </w:rPr>
        <w:t>realizace</w:t>
      </w:r>
      <w:r w:rsidRPr="009047C6">
        <w:rPr>
          <w:rFonts w:asciiTheme="minorHAnsi" w:hAnsiTheme="minorHAnsi" w:cstheme="minorBidi"/>
          <w:sz w:val="22"/>
          <w:szCs w:val="22"/>
          <w:lang w:eastAsia="en-US"/>
        </w:rPr>
        <w:t xml:space="preserve"> jsou stavební úpravy stávajícího podchodu, </w:t>
      </w:r>
      <w:r w:rsidR="00A73F8B">
        <w:rPr>
          <w:rFonts w:asciiTheme="minorHAnsi" w:hAnsiTheme="minorHAnsi" w:cstheme="minorBidi"/>
          <w:sz w:val="22"/>
          <w:szCs w:val="22"/>
          <w:lang w:eastAsia="en-US"/>
        </w:rPr>
        <w:t xml:space="preserve">který se </w:t>
      </w:r>
      <w:r w:rsidRPr="009047C6">
        <w:rPr>
          <w:rFonts w:asciiTheme="minorHAnsi" w:hAnsiTheme="minorHAnsi" w:cstheme="minorBidi"/>
          <w:sz w:val="22"/>
          <w:szCs w:val="22"/>
          <w:lang w:eastAsia="en-US"/>
        </w:rPr>
        <w:t>nacház</w:t>
      </w:r>
      <w:r w:rsidR="00A73F8B">
        <w:rPr>
          <w:rFonts w:asciiTheme="minorHAnsi" w:hAnsiTheme="minorHAnsi" w:cstheme="minorBidi"/>
          <w:sz w:val="22"/>
          <w:szCs w:val="22"/>
          <w:lang w:eastAsia="en-US"/>
        </w:rPr>
        <w:t>í</w:t>
      </w:r>
      <w:r w:rsidRPr="009047C6">
        <w:rPr>
          <w:rFonts w:asciiTheme="minorHAnsi" w:hAnsiTheme="minorHAnsi" w:cstheme="minorBidi"/>
          <w:sz w:val="22"/>
          <w:szCs w:val="22"/>
          <w:lang w:eastAsia="en-US"/>
        </w:rPr>
        <w:t xml:space="preserve"> v severní části města České Budějovice </w:t>
      </w:r>
      <w:r w:rsidR="00A73F8B">
        <w:rPr>
          <w:rFonts w:asciiTheme="minorHAnsi" w:hAnsiTheme="minorHAnsi" w:cstheme="minorBidi"/>
          <w:sz w:val="22"/>
          <w:szCs w:val="22"/>
          <w:lang w:eastAsia="en-US"/>
        </w:rPr>
        <w:t>pod Pražskou třídou</w:t>
      </w:r>
      <w:r w:rsidR="00A73F8B" w:rsidRPr="009047C6">
        <w:rPr>
          <w:rFonts w:asciiTheme="minorHAnsi" w:hAnsiTheme="minorHAnsi" w:cstheme="minorBidi"/>
          <w:sz w:val="22"/>
          <w:szCs w:val="22"/>
          <w:lang w:eastAsia="en-US"/>
        </w:rPr>
        <w:t xml:space="preserve"> </w:t>
      </w:r>
      <w:r w:rsidRPr="009047C6">
        <w:rPr>
          <w:rFonts w:asciiTheme="minorHAnsi" w:hAnsiTheme="minorHAnsi" w:cstheme="minorBidi"/>
          <w:sz w:val="22"/>
          <w:szCs w:val="22"/>
          <w:lang w:eastAsia="en-US"/>
        </w:rPr>
        <w:t>v blízkosti zastávek MHD u hřbitova sv. Otýlie</w:t>
      </w:r>
      <w:r w:rsidR="00597AA5">
        <w:rPr>
          <w:rFonts w:asciiTheme="minorHAnsi" w:hAnsiTheme="minorHAnsi" w:cstheme="minorBidi"/>
          <w:sz w:val="22"/>
          <w:szCs w:val="22"/>
          <w:lang w:eastAsia="en-US"/>
        </w:rPr>
        <w:t>.</w:t>
      </w:r>
      <w:r w:rsidRPr="009047C6">
        <w:rPr>
          <w:rFonts w:asciiTheme="minorHAnsi" w:hAnsiTheme="minorHAnsi" w:cstheme="minorBidi"/>
          <w:sz w:val="22"/>
          <w:szCs w:val="22"/>
          <w:lang w:eastAsia="en-US"/>
        </w:rPr>
        <w:t xml:space="preserve"> </w:t>
      </w:r>
      <w:r w:rsidR="00597AA5">
        <w:rPr>
          <w:rFonts w:asciiTheme="minorHAnsi" w:hAnsiTheme="minorHAnsi" w:cstheme="minorBidi"/>
          <w:sz w:val="22"/>
          <w:szCs w:val="22"/>
          <w:lang w:eastAsia="en-US"/>
        </w:rPr>
        <w:t>Cílem akce je</w:t>
      </w:r>
      <w:r w:rsidRPr="00597AA5">
        <w:rPr>
          <w:rFonts w:asciiTheme="minorHAnsi" w:hAnsiTheme="minorHAnsi" w:cstheme="minorBidi"/>
          <w:sz w:val="22"/>
          <w:szCs w:val="22"/>
          <w:lang w:eastAsia="en-US"/>
        </w:rPr>
        <w:t xml:space="preserve"> vybudování bezbariérového přístupu pomocí dvou navržených výtahů vestavěných do jednotlivých vstupů podchodu.</w:t>
      </w:r>
    </w:p>
    <w:p w:rsidR="00A73F8B" w:rsidRDefault="00C307F6" w:rsidP="001D74DD">
      <w:pPr>
        <w:spacing w:before="120" w:line="240" w:lineRule="atLeast"/>
        <w:jc w:val="both"/>
      </w:pPr>
      <w:r w:rsidRPr="00597AA5">
        <w:t xml:space="preserve">Vstup do výtahu bude z přilehlého chodníku přes navrženou </w:t>
      </w:r>
      <w:proofErr w:type="spellStart"/>
      <w:r w:rsidRPr="00597AA5">
        <w:t>plechobetonovou</w:t>
      </w:r>
      <w:proofErr w:type="spellEnd"/>
      <w:r w:rsidRPr="00597AA5">
        <w:t xml:space="preserve"> lávku </w:t>
      </w:r>
      <w:r w:rsidR="00597AA5">
        <w:t xml:space="preserve">průchodem přes </w:t>
      </w:r>
      <w:r w:rsidRPr="00597AA5">
        <w:t xml:space="preserve">ocelový portál. Tento portál bude </w:t>
      </w:r>
      <w:proofErr w:type="spellStart"/>
      <w:r w:rsidRPr="00597AA5">
        <w:t>pláštit</w:t>
      </w:r>
      <w:proofErr w:type="spellEnd"/>
      <w:r w:rsidRPr="00597AA5">
        <w:t xml:space="preserve"> vstup do výtahu ze všech stran</w:t>
      </w:r>
      <w:r w:rsidR="001D74DD" w:rsidRPr="00597AA5">
        <w:t xml:space="preserve">. </w:t>
      </w:r>
      <w:r w:rsidRPr="00597AA5">
        <w:t>Výtah bude vždy spojovat horní úroveň terénu (přilehlého chodníku) a spodní úroveň podchodu.</w:t>
      </w:r>
      <w:r w:rsidR="001D74DD" w:rsidRPr="00597AA5">
        <w:t xml:space="preserve"> </w:t>
      </w:r>
      <w:r w:rsidRPr="00597AA5">
        <w:t>V rámci vybudování bezbariérového přístupu budou u podchodu rovněž provedeny úpravy osvětlení a v jeho prostoru dojde k osazení kamerového systému.</w:t>
      </w:r>
    </w:p>
    <w:p w:rsidR="00C307F6" w:rsidRPr="00597AA5" w:rsidRDefault="00317FD6" w:rsidP="001D74DD">
      <w:pPr>
        <w:spacing w:before="120" w:line="240" w:lineRule="atLeast"/>
        <w:jc w:val="both"/>
      </w:pPr>
      <w:r>
        <w:t xml:space="preserve">Předpokládané realizační </w:t>
      </w:r>
      <w:proofErr w:type="gramStart"/>
      <w:r>
        <w:t>náklady</w:t>
      </w:r>
      <w:r w:rsidR="00C307F6" w:rsidRPr="00597AA5">
        <w:t xml:space="preserve">  </w:t>
      </w:r>
      <w:r w:rsidR="00A73F8B">
        <w:t>činí</w:t>
      </w:r>
      <w:proofErr w:type="gramEnd"/>
      <w:r w:rsidR="00A73F8B">
        <w:t xml:space="preserve"> podle rozpočtu ke zpracovanému zadávacímu projektu pro výběr zhotovitele 4,6 mil. Kč</w:t>
      </w:r>
      <w:r w:rsidR="00141F2C">
        <w:t xml:space="preserve"> vč. DPH</w:t>
      </w:r>
      <w:r w:rsidR="00A73F8B">
        <w:t xml:space="preserve">. Finanční prostředky na realizaci této akce budou nárokovány do návrhu rozpočtu na rok 2019 a v první polovině roku </w:t>
      </w:r>
      <w:r w:rsidR="00E03F50">
        <w:t xml:space="preserve">2019 </w:t>
      </w:r>
      <w:r w:rsidR="00A73F8B">
        <w:t xml:space="preserve">se předpokládá akci </w:t>
      </w:r>
      <w:r w:rsidR="00FC014A">
        <w:t>provést</w:t>
      </w:r>
      <w:r w:rsidR="00A73F8B">
        <w:t>.</w:t>
      </w:r>
    </w:p>
    <w:p w:rsidR="00C307F6" w:rsidRDefault="00C307F6" w:rsidP="00C6519C">
      <w:pPr>
        <w:pStyle w:val="Zptenadresanaoblku"/>
        <w:jc w:val="both"/>
        <w:rPr>
          <w:rFonts w:asciiTheme="minorHAnsi" w:hAnsiTheme="minorHAnsi" w:cstheme="minorBidi"/>
          <w:sz w:val="22"/>
          <w:szCs w:val="22"/>
          <w:lang w:eastAsia="en-US"/>
        </w:rPr>
      </w:pPr>
    </w:p>
    <w:sectPr w:rsidR="00C307F6" w:rsidSect="00301E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A287A"/>
    <w:multiLevelType w:val="hybridMultilevel"/>
    <w:tmpl w:val="3036F00C"/>
    <w:lvl w:ilvl="0" w:tplc="5B7AAA40">
      <w:start w:val="50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C1DEE"/>
    <w:multiLevelType w:val="hybridMultilevel"/>
    <w:tmpl w:val="D27201F8"/>
    <w:lvl w:ilvl="0" w:tplc="5B7AAA40">
      <w:start w:val="50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11E43"/>
    <w:multiLevelType w:val="hybridMultilevel"/>
    <w:tmpl w:val="3AF2B3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72C3F"/>
    <w:multiLevelType w:val="hybridMultilevel"/>
    <w:tmpl w:val="47E6A5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EA25D9"/>
    <w:multiLevelType w:val="hybridMultilevel"/>
    <w:tmpl w:val="0EAC58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8627E"/>
    <w:multiLevelType w:val="hybridMultilevel"/>
    <w:tmpl w:val="71600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8B"/>
    <w:rsid w:val="00054D7A"/>
    <w:rsid w:val="00054FDF"/>
    <w:rsid w:val="0006650D"/>
    <w:rsid w:val="00096C4B"/>
    <w:rsid w:val="000B19B9"/>
    <w:rsid w:val="00120D5B"/>
    <w:rsid w:val="00141F2C"/>
    <w:rsid w:val="001468E1"/>
    <w:rsid w:val="00154C1E"/>
    <w:rsid w:val="00154E99"/>
    <w:rsid w:val="00155383"/>
    <w:rsid w:val="001838F9"/>
    <w:rsid w:val="001B46C3"/>
    <w:rsid w:val="001D74DD"/>
    <w:rsid w:val="0025638D"/>
    <w:rsid w:val="00276546"/>
    <w:rsid w:val="00276F79"/>
    <w:rsid w:val="002946AF"/>
    <w:rsid w:val="002C7999"/>
    <w:rsid w:val="00300834"/>
    <w:rsid w:val="0030170C"/>
    <w:rsid w:val="00301E3D"/>
    <w:rsid w:val="003068E4"/>
    <w:rsid w:val="00317FD6"/>
    <w:rsid w:val="003259FB"/>
    <w:rsid w:val="003672E9"/>
    <w:rsid w:val="00367C32"/>
    <w:rsid w:val="00373D1B"/>
    <w:rsid w:val="00391764"/>
    <w:rsid w:val="00394BF1"/>
    <w:rsid w:val="003B4068"/>
    <w:rsid w:val="003F578B"/>
    <w:rsid w:val="00402259"/>
    <w:rsid w:val="00425216"/>
    <w:rsid w:val="0044095C"/>
    <w:rsid w:val="0049548C"/>
    <w:rsid w:val="004A03A1"/>
    <w:rsid w:val="004B11FB"/>
    <w:rsid w:val="004B5CFF"/>
    <w:rsid w:val="00500778"/>
    <w:rsid w:val="00597AA5"/>
    <w:rsid w:val="005B4BCF"/>
    <w:rsid w:val="005D69E7"/>
    <w:rsid w:val="005F63AE"/>
    <w:rsid w:val="0061108B"/>
    <w:rsid w:val="0063717D"/>
    <w:rsid w:val="00656630"/>
    <w:rsid w:val="00663BE1"/>
    <w:rsid w:val="006E4C3A"/>
    <w:rsid w:val="00742745"/>
    <w:rsid w:val="00745156"/>
    <w:rsid w:val="00755FF4"/>
    <w:rsid w:val="00770293"/>
    <w:rsid w:val="00784368"/>
    <w:rsid w:val="00792A7E"/>
    <w:rsid w:val="007A3E99"/>
    <w:rsid w:val="00817F87"/>
    <w:rsid w:val="00867A98"/>
    <w:rsid w:val="00876D5B"/>
    <w:rsid w:val="008E41CC"/>
    <w:rsid w:val="009047C6"/>
    <w:rsid w:val="009115AA"/>
    <w:rsid w:val="00933C0B"/>
    <w:rsid w:val="009D6AB9"/>
    <w:rsid w:val="009F0338"/>
    <w:rsid w:val="009F4A86"/>
    <w:rsid w:val="00A313AB"/>
    <w:rsid w:val="00A73F8B"/>
    <w:rsid w:val="00A842F4"/>
    <w:rsid w:val="00A96188"/>
    <w:rsid w:val="00A97E12"/>
    <w:rsid w:val="00AE1199"/>
    <w:rsid w:val="00AE3B6F"/>
    <w:rsid w:val="00AE7566"/>
    <w:rsid w:val="00AF1A49"/>
    <w:rsid w:val="00AF798D"/>
    <w:rsid w:val="00B0026D"/>
    <w:rsid w:val="00B02180"/>
    <w:rsid w:val="00B17E8C"/>
    <w:rsid w:val="00B3256D"/>
    <w:rsid w:val="00B6539A"/>
    <w:rsid w:val="00B73E79"/>
    <w:rsid w:val="00B77032"/>
    <w:rsid w:val="00B913C3"/>
    <w:rsid w:val="00BC5035"/>
    <w:rsid w:val="00BD53D0"/>
    <w:rsid w:val="00BF57C0"/>
    <w:rsid w:val="00C27DD4"/>
    <w:rsid w:val="00C307F6"/>
    <w:rsid w:val="00C428DB"/>
    <w:rsid w:val="00C6519C"/>
    <w:rsid w:val="00CB0A5C"/>
    <w:rsid w:val="00CC2A27"/>
    <w:rsid w:val="00CD267C"/>
    <w:rsid w:val="00DF390C"/>
    <w:rsid w:val="00DF7C25"/>
    <w:rsid w:val="00E03F50"/>
    <w:rsid w:val="00E9657F"/>
    <w:rsid w:val="00EA17E9"/>
    <w:rsid w:val="00EC3A5C"/>
    <w:rsid w:val="00ED25E6"/>
    <w:rsid w:val="00F81D26"/>
    <w:rsid w:val="00F96E6B"/>
    <w:rsid w:val="00FC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259DF1-5F82-4B0B-AA4A-E27D9F9A9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01E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  <w:style w:type="paragraph" w:styleId="Zptenadresanaoblku">
    <w:name w:val="envelope return"/>
    <w:basedOn w:val="Normln"/>
    <w:uiPriority w:val="99"/>
    <w:unhideWhenUsed/>
    <w:rsid w:val="0030170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1003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Maršálková Šárka</cp:lastModifiedBy>
  <cp:revision>2</cp:revision>
  <cp:lastPrinted>2018-08-09T06:01:00Z</cp:lastPrinted>
  <dcterms:created xsi:type="dcterms:W3CDTF">2018-08-21T06:06:00Z</dcterms:created>
  <dcterms:modified xsi:type="dcterms:W3CDTF">2018-08-21T06:06:00Z</dcterms:modified>
</cp:coreProperties>
</file>