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C8505" w14:textId="77777777" w:rsidR="00F67A95" w:rsidRDefault="00F67A95" w:rsidP="00F67A95"/>
    <w:p w14:paraId="567BA560" w14:textId="77777777" w:rsidR="00F67A95" w:rsidRDefault="00F67A95" w:rsidP="00F67A95"/>
    <w:p w14:paraId="780DB441" w14:textId="5D77C2DE" w:rsidR="00F67A95" w:rsidRPr="00F67A95" w:rsidRDefault="00F67A95" w:rsidP="00F67A95">
      <w:pPr>
        <w:rPr>
          <w:rFonts w:ascii="Times New Roman" w:hAnsi="Times New Roman" w:cs="Times New Roman"/>
          <w:b/>
          <w:bCs/>
        </w:rPr>
      </w:pPr>
      <w:r w:rsidRPr="00F67A95">
        <w:rPr>
          <w:rFonts w:ascii="Times New Roman" w:hAnsi="Times New Roman" w:cs="Times New Roman"/>
          <w:b/>
          <w:bCs/>
        </w:rPr>
        <w:t>Důvodová zpráva</w:t>
      </w:r>
    </w:p>
    <w:p w14:paraId="4A05B536" w14:textId="77777777" w:rsidR="00F67A95" w:rsidRPr="00F67A95" w:rsidRDefault="00F67A95" w:rsidP="00F67A95">
      <w:pPr>
        <w:rPr>
          <w:rFonts w:ascii="Times New Roman" w:hAnsi="Times New Roman" w:cs="Times New Roman"/>
        </w:rPr>
      </w:pPr>
    </w:p>
    <w:p w14:paraId="40C90C03" w14:textId="60842ED6" w:rsidR="00F67A95" w:rsidRPr="00F67A95" w:rsidRDefault="00F67A95" w:rsidP="00F67A95">
      <w:pPr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K materiálu:</w:t>
      </w:r>
    </w:p>
    <w:p w14:paraId="7BDEA63A" w14:textId="77777777" w:rsidR="00F67A95" w:rsidRPr="00A4317C" w:rsidRDefault="00F67A95" w:rsidP="00F67A95">
      <w:pPr>
        <w:jc w:val="both"/>
        <w:rPr>
          <w:rFonts w:ascii="Times New Roman" w:hAnsi="Times New Roman" w:cs="Times New Roman"/>
          <w:b/>
          <w:bCs/>
        </w:rPr>
      </w:pPr>
      <w:r w:rsidRPr="00A4317C">
        <w:rPr>
          <w:rFonts w:ascii="Times New Roman" w:hAnsi="Times New Roman" w:cs="Times New Roman"/>
          <w:b/>
          <w:bCs/>
        </w:rPr>
        <w:t xml:space="preserve">Dodatek č. 1 k veřejnoprávní smlouvě č. 2021001043 o poskytnutí dotace statutárního města České Budějovice na kofinancování projektu „Výstavba dětského hřiště na části pozemku </w:t>
      </w:r>
      <w:proofErr w:type="spellStart"/>
      <w:r w:rsidRPr="00A4317C">
        <w:rPr>
          <w:rFonts w:ascii="Times New Roman" w:hAnsi="Times New Roman" w:cs="Times New Roman"/>
          <w:b/>
          <w:bCs/>
        </w:rPr>
        <w:t>p.č</w:t>
      </w:r>
      <w:proofErr w:type="spellEnd"/>
      <w:r w:rsidRPr="00A4317C">
        <w:rPr>
          <w:rFonts w:ascii="Times New Roman" w:hAnsi="Times New Roman" w:cs="Times New Roman"/>
          <w:b/>
          <w:bCs/>
        </w:rPr>
        <w:t xml:space="preserve">. 608/1 v k. </w:t>
      </w:r>
      <w:proofErr w:type="spellStart"/>
      <w:r w:rsidRPr="00A4317C">
        <w:rPr>
          <w:rFonts w:ascii="Times New Roman" w:hAnsi="Times New Roman" w:cs="Times New Roman"/>
          <w:b/>
          <w:bCs/>
        </w:rPr>
        <w:t>ú.</w:t>
      </w:r>
      <w:proofErr w:type="spellEnd"/>
      <w:r w:rsidRPr="00A4317C">
        <w:rPr>
          <w:rFonts w:ascii="Times New Roman" w:hAnsi="Times New Roman" w:cs="Times New Roman"/>
          <w:b/>
          <w:bCs/>
        </w:rPr>
        <w:t xml:space="preserve"> České Budějovice 5“</w:t>
      </w:r>
    </w:p>
    <w:p w14:paraId="50EDAF82" w14:textId="5805C0EB" w:rsidR="00F67A95" w:rsidRPr="00F67A95" w:rsidRDefault="00F67A95" w:rsidP="00F67A95">
      <w:pPr>
        <w:rPr>
          <w:rFonts w:ascii="Times New Roman" w:hAnsi="Times New Roman" w:cs="Times New Roman"/>
        </w:rPr>
      </w:pPr>
    </w:p>
    <w:p w14:paraId="6FC6CB37" w14:textId="77777777" w:rsidR="00F67A95" w:rsidRPr="00F67A95" w:rsidRDefault="00F67A95" w:rsidP="00F67A95">
      <w:pPr>
        <w:rPr>
          <w:rFonts w:ascii="Times New Roman" w:hAnsi="Times New Roman" w:cs="Times New Roman"/>
        </w:rPr>
      </w:pPr>
    </w:p>
    <w:p w14:paraId="497301B1" w14:textId="77777777" w:rsidR="00F67A95" w:rsidRPr="00F67A95" w:rsidRDefault="00F67A95" w:rsidP="00F67A95">
      <w:pPr>
        <w:rPr>
          <w:rFonts w:ascii="Times New Roman" w:hAnsi="Times New Roman" w:cs="Times New Roman"/>
          <w:u w:val="single"/>
        </w:rPr>
      </w:pPr>
      <w:r w:rsidRPr="00F67A95">
        <w:rPr>
          <w:rFonts w:ascii="Times New Roman" w:hAnsi="Times New Roman" w:cs="Times New Roman"/>
          <w:u w:val="single"/>
        </w:rPr>
        <w:t>1. Dosavadní stav</w:t>
      </w:r>
    </w:p>
    <w:p w14:paraId="5C14B99E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 xml:space="preserve">Statutární město České Budějovice uzavřelo dne 25. 6. 2021 se spolkem FBC Štíři České Budějovice, </w:t>
      </w:r>
      <w:proofErr w:type="spellStart"/>
      <w:r w:rsidRPr="00F67A95">
        <w:rPr>
          <w:rFonts w:ascii="Times New Roman" w:hAnsi="Times New Roman" w:cs="Times New Roman"/>
        </w:rPr>
        <w:t>z.s</w:t>
      </w:r>
      <w:proofErr w:type="spellEnd"/>
      <w:r w:rsidRPr="00F67A95">
        <w:rPr>
          <w:rFonts w:ascii="Times New Roman" w:hAnsi="Times New Roman" w:cs="Times New Roman"/>
        </w:rPr>
        <w:t xml:space="preserve">., IČO 27000311, veřejnoprávní smlouvu č. 2021001043 o poskytnutí dotace na kofinancování projektu „Výstavba dětského hřiště na části pozemku </w:t>
      </w:r>
      <w:proofErr w:type="spellStart"/>
      <w:r w:rsidRPr="00F67A95">
        <w:rPr>
          <w:rFonts w:ascii="Times New Roman" w:hAnsi="Times New Roman" w:cs="Times New Roman"/>
        </w:rPr>
        <w:t>p.č</w:t>
      </w:r>
      <w:proofErr w:type="spellEnd"/>
      <w:r w:rsidRPr="00F67A95">
        <w:rPr>
          <w:rFonts w:ascii="Times New Roman" w:hAnsi="Times New Roman" w:cs="Times New Roman"/>
        </w:rPr>
        <w:t xml:space="preserve">. 608/1 v k. </w:t>
      </w:r>
      <w:proofErr w:type="spellStart"/>
      <w:r w:rsidRPr="00F67A95">
        <w:rPr>
          <w:rFonts w:ascii="Times New Roman" w:hAnsi="Times New Roman" w:cs="Times New Roman"/>
        </w:rPr>
        <w:t>ú.</w:t>
      </w:r>
      <w:proofErr w:type="spellEnd"/>
      <w:r w:rsidRPr="00F67A95">
        <w:rPr>
          <w:rFonts w:ascii="Times New Roman" w:hAnsi="Times New Roman" w:cs="Times New Roman"/>
        </w:rPr>
        <w:t xml:space="preserve"> České Budějovice 5“.</w:t>
      </w:r>
    </w:p>
    <w:p w14:paraId="2221C5D5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</w:p>
    <w:p w14:paraId="04AF3148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Dotace byla poskytnuta ve výši 1 032 000 Kč. O poskytnutí dotace rozhodlo Zastupitelstvo města České Budějovice usnesením č. 92/2021 ze dne 14. 6. 2021.</w:t>
      </w:r>
    </w:p>
    <w:p w14:paraId="500253C6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</w:p>
    <w:p w14:paraId="0454AAC0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Součástí původní smlouvy byly mimo jiné povinnosti příjemce uvedené v čl. V odst. 1 písm. i) a j), tj.:</w:t>
      </w:r>
    </w:p>
    <w:p w14:paraId="5E6B7980" w14:textId="32FF5E5D" w:rsidR="00F67A95" w:rsidRPr="00F67A95" w:rsidRDefault="00F67A95" w:rsidP="00F67A95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umožnit po dobu 10 let od výstavby dětského hřiště jeho bezplatné užívání veřejnosti,</w:t>
      </w:r>
    </w:p>
    <w:p w14:paraId="5C210DF9" w14:textId="4B1ADE8A" w:rsidR="00F67A95" w:rsidRPr="00F67A95" w:rsidRDefault="00F67A95" w:rsidP="00F67A95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zajistit po dobu 10 let jeho správu.</w:t>
      </w:r>
    </w:p>
    <w:p w14:paraId="0D102AE0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</w:p>
    <w:p w14:paraId="7B21E790" w14:textId="77777777" w:rsidR="00F67A95" w:rsidRPr="00F67A95" w:rsidRDefault="00F67A95" w:rsidP="00F67A95">
      <w:pPr>
        <w:jc w:val="both"/>
        <w:rPr>
          <w:rFonts w:ascii="Times New Roman" w:hAnsi="Times New Roman" w:cs="Times New Roman"/>
          <w:u w:val="single"/>
        </w:rPr>
      </w:pPr>
      <w:r w:rsidRPr="00F67A95">
        <w:rPr>
          <w:rFonts w:ascii="Times New Roman" w:hAnsi="Times New Roman" w:cs="Times New Roman"/>
          <w:u w:val="single"/>
        </w:rPr>
        <w:t>2. Důvod předložení materiálu</w:t>
      </w:r>
    </w:p>
    <w:p w14:paraId="6108D1AB" w14:textId="3CB57CCD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Příjemce dotace připravuje převod majetku vzniklého realizací projektu na Jihočeský kraj. Jedná se konkrétně o dětské hřiště vybudované v rámci projektu, včetně:</w:t>
      </w:r>
      <w:r w:rsidRPr="00F67A95">
        <w:rPr>
          <w:rFonts w:ascii="Times New Roman" w:hAnsi="Times New Roman" w:cs="Times New Roman"/>
        </w:rPr>
        <w:t xml:space="preserve"> </w:t>
      </w:r>
      <w:r w:rsidRPr="00F67A95">
        <w:rPr>
          <w:rFonts w:ascii="Times New Roman" w:hAnsi="Times New Roman" w:cs="Times New Roman"/>
        </w:rPr>
        <w:t>herních prvků,</w:t>
      </w:r>
      <w:r w:rsidRPr="00F67A95">
        <w:rPr>
          <w:rFonts w:ascii="Times New Roman" w:hAnsi="Times New Roman" w:cs="Times New Roman"/>
        </w:rPr>
        <w:t xml:space="preserve"> </w:t>
      </w:r>
      <w:r w:rsidRPr="00F67A95">
        <w:rPr>
          <w:rFonts w:ascii="Times New Roman" w:hAnsi="Times New Roman" w:cs="Times New Roman"/>
        </w:rPr>
        <w:t>dopadových ploch,</w:t>
      </w:r>
    </w:p>
    <w:p w14:paraId="4F8B9AD7" w14:textId="700CF8E6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souvisejícího mobiliáře</w:t>
      </w:r>
      <w:r w:rsidRPr="00F67A95">
        <w:rPr>
          <w:rFonts w:ascii="Times New Roman" w:hAnsi="Times New Roman" w:cs="Times New Roman"/>
        </w:rPr>
        <w:t xml:space="preserve"> </w:t>
      </w:r>
      <w:r w:rsidRPr="00F67A95">
        <w:rPr>
          <w:rFonts w:ascii="Times New Roman" w:hAnsi="Times New Roman" w:cs="Times New Roman"/>
        </w:rPr>
        <w:t>a dalšího vybavení pořízeného z dotace poskytnuté podle předmětné veřejnoprávní smlouvy.</w:t>
      </w:r>
    </w:p>
    <w:p w14:paraId="39C00A2A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Převod má být realizován darovací smlouvou.</w:t>
      </w:r>
    </w:p>
    <w:p w14:paraId="1752C1DB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</w:p>
    <w:p w14:paraId="24366029" w14:textId="19819805" w:rsidR="00F67A95" w:rsidRPr="00F67A95" w:rsidRDefault="00F67A95" w:rsidP="00F67A95">
      <w:pPr>
        <w:jc w:val="both"/>
        <w:rPr>
          <w:rFonts w:ascii="Times New Roman" w:hAnsi="Times New Roman" w:cs="Times New Roman"/>
          <w:u w:val="single"/>
        </w:rPr>
      </w:pPr>
      <w:r w:rsidRPr="00F67A95">
        <w:rPr>
          <w:rFonts w:ascii="Times New Roman" w:hAnsi="Times New Roman" w:cs="Times New Roman"/>
          <w:u w:val="single"/>
        </w:rPr>
        <w:t>Důvodem převodu je:</w:t>
      </w:r>
    </w:p>
    <w:p w14:paraId="70A90547" w14:textId="3951CC4D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majetkoprávní uspořádání areálu</w:t>
      </w:r>
      <w:r>
        <w:rPr>
          <w:rFonts w:ascii="Times New Roman" w:hAnsi="Times New Roman" w:cs="Times New Roman"/>
        </w:rPr>
        <w:t xml:space="preserve"> </w:t>
      </w:r>
      <w:r w:rsidRPr="00F67A95">
        <w:rPr>
          <w:rFonts w:ascii="Times New Roman" w:hAnsi="Times New Roman" w:cs="Times New Roman"/>
        </w:rPr>
        <w:t>a zajištění dlouhodobé správy a provozu veřejně přístupné infrastruktury Jihočeským krajem.</w:t>
      </w:r>
    </w:p>
    <w:p w14:paraId="1F3C57B3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Za této situace je navrhováno upravit podmínky původní dotační smlouvy tak, aby povinnosti příjemce uvedené v čl. V odst. 1 písm. i) a j) již nebyly vázány na pevně určenou desetiletou dobu, ale aby trvaly do doby účinnosti převodu majetku z příjemce na Jihočeský kraj.</w:t>
      </w:r>
    </w:p>
    <w:p w14:paraId="68FD3EDF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</w:p>
    <w:p w14:paraId="5661F0D7" w14:textId="77777777" w:rsidR="00F67A95" w:rsidRPr="00F67A95" w:rsidRDefault="00F67A95" w:rsidP="00F67A95">
      <w:pPr>
        <w:jc w:val="both"/>
        <w:rPr>
          <w:rFonts w:ascii="Times New Roman" w:hAnsi="Times New Roman" w:cs="Times New Roman"/>
          <w:u w:val="single"/>
        </w:rPr>
      </w:pPr>
      <w:r w:rsidRPr="00F67A95">
        <w:rPr>
          <w:rFonts w:ascii="Times New Roman" w:hAnsi="Times New Roman" w:cs="Times New Roman"/>
          <w:u w:val="single"/>
        </w:rPr>
        <w:t>3. Podstata navrhované změny</w:t>
      </w:r>
    </w:p>
    <w:p w14:paraId="06613D4E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Navržený dodatek mění čl. V odst. 1 písm. i) a j) smlouvy tak, že příjemce bude povinen:</w:t>
      </w:r>
    </w:p>
    <w:p w14:paraId="5B797A9A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</w:p>
    <w:p w14:paraId="5E6158A9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umožnit bezplatné užívání dětského hřiště veřejností do doby účinnosti převodu majetku na Jihočeský kraj,</w:t>
      </w:r>
    </w:p>
    <w:p w14:paraId="579328C1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zajistit správu dětského hřiště do doby účinnosti tohoto převodu.</w:t>
      </w:r>
    </w:p>
    <w:p w14:paraId="282DBBA7" w14:textId="77777777" w:rsidR="00F67A95" w:rsidRDefault="00F67A95" w:rsidP="00F67A95">
      <w:pPr>
        <w:jc w:val="both"/>
        <w:rPr>
          <w:rFonts w:ascii="Times New Roman" w:hAnsi="Times New Roman" w:cs="Times New Roman"/>
        </w:rPr>
      </w:pPr>
    </w:p>
    <w:p w14:paraId="438F5A64" w14:textId="12176FEE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Součástí dodatku je rovněž výslovné ujednání, že:</w:t>
      </w:r>
    </w:p>
    <w:p w14:paraId="1C9A8F4E" w14:textId="3EBDFD49" w:rsidR="00F67A95" w:rsidRPr="00F67A95" w:rsidRDefault="00F67A95" w:rsidP="00F67A95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převod majetku na Jihočeský kraj, bude-li uskutečněn v souladu s dodatkem a ostatními právními předpisy, nebude sám o sobě považován za porušení podmínek dotace,</w:t>
      </w:r>
    </w:p>
    <w:p w14:paraId="70786319" w14:textId="5DCF4247" w:rsidR="00F67A95" w:rsidRPr="00F67A95" w:rsidRDefault="00F67A95" w:rsidP="00F67A95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veřejný účel projektu má být zachován i po převodu, zejména bezplatná přístupnost dětského hřiště veřejnosti a zajištění jeho další správy a údržby.</w:t>
      </w:r>
    </w:p>
    <w:p w14:paraId="557EA606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Navržená změna tedy reflektuje budoucí změnu vlastnického a správcovského režimu majetku, aniž by byl popřen původní veřejný účel, pro který byla dotace poskytnuta.</w:t>
      </w:r>
    </w:p>
    <w:p w14:paraId="76B41C67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</w:p>
    <w:p w14:paraId="76B28EA8" w14:textId="77777777" w:rsidR="00F67A95" w:rsidRPr="00F67A95" w:rsidRDefault="00F67A95" w:rsidP="00F67A95">
      <w:pPr>
        <w:jc w:val="both"/>
        <w:rPr>
          <w:rFonts w:ascii="Times New Roman" w:hAnsi="Times New Roman" w:cs="Times New Roman"/>
          <w:u w:val="single"/>
        </w:rPr>
      </w:pPr>
      <w:r w:rsidRPr="00F67A95">
        <w:rPr>
          <w:rFonts w:ascii="Times New Roman" w:hAnsi="Times New Roman" w:cs="Times New Roman"/>
          <w:u w:val="single"/>
        </w:rPr>
        <w:t>4. Právní posouzení</w:t>
      </w:r>
    </w:p>
    <w:p w14:paraId="3B17AAF5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 xml:space="preserve">Podle § 85 písm. c) zákona o obcích je zastupitelstvu obce vyhrazeno rozhodování o poskytování dotací nad </w:t>
      </w:r>
      <w:r w:rsidRPr="00F67A95">
        <w:rPr>
          <w:rFonts w:ascii="Times New Roman" w:hAnsi="Times New Roman" w:cs="Times New Roman"/>
        </w:rPr>
        <w:lastRenderedPageBreak/>
        <w:t>250 000 Kč v jednotlivém případě a o uzavření veřejnoprávních smluv o jejich poskytnutí.</w:t>
      </w:r>
    </w:p>
    <w:p w14:paraId="16065073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</w:p>
    <w:p w14:paraId="0B48FE48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Jelikož původní veřejnoprávní smlouva o poskytnutí dotace ve výši 1 032 000 Kč byla schválena zastupitelstvem, a navrhovaný dodatek mění podstatné podmínky této smlouvy, je namístě, aby i o uzavření dodatku rozhodlo zastupitelstvo města.</w:t>
      </w:r>
    </w:p>
    <w:p w14:paraId="0A4FD3F8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</w:p>
    <w:p w14:paraId="33839355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Podle § 166 odst. 1 správního řádu lze obsah veřejnoprávní smlouvy měnit jen písemnou dohodou smluvních stran. Navrhovaný dodatek tuto formu splňuje.</w:t>
      </w:r>
    </w:p>
    <w:p w14:paraId="59B7ED3C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</w:p>
    <w:p w14:paraId="0014E9F9" w14:textId="664C5F46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Veřejnoprávní smlouva o poskytnutí dotace a její dodatky se zveřejňují podle § 10d zákona č. 250/2000 Sb.</w:t>
      </w:r>
    </w:p>
    <w:p w14:paraId="3D609A66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</w:p>
    <w:p w14:paraId="3E100396" w14:textId="77777777" w:rsidR="00F67A95" w:rsidRPr="00F67A95" w:rsidRDefault="00F67A95" w:rsidP="00F67A95">
      <w:pPr>
        <w:jc w:val="both"/>
        <w:rPr>
          <w:rFonts w:ascii="Times New Roman" w:hAnsi="Times New Roman" w:cs="Times New Roman"/>
          <w:u w:val="single"/>
        </w:rPr>
      </w:pPr>
      <w:r w:rsidRPr="00F67A95">
        <w:rPr>
          <w:rFonts w:ascii="Times New Roman" w:hAnsi="Times New Roman" w:cs="Times New Roman"/>
          <w:u w:val="single"/>
        </w:rPr>
        <w:t>5. Dopad navrhovaného řešení</w:t>
      </w:r>
    </w:p>
    <w:p w14:paraId="07667261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Navrhovaný dodatek:</w:t>
      </w:r>
    </w:p>
    <w:p w14:paraId="7DC27555" w14:textId="310FAC8A" w:rsidR="00F67A95" w:rsidRPr="00F67A95" w:rsidRDefault="00F67A95" w:rsidP="00F67A95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nezvyšuje výši poskytnuté dotace,</w:t>
      </w:r>
    </w:p>
    <w:p w14:paraId="281C2F53" w14:textId="54FC02E6" w:rsidR="00F67A95" w:rsidRPr="00F67A95" w:rsidRDefault="00F67A95" w:rsidP="00F67A95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nemění účel již poskytnuté dotace,</w:t>
      </w:r>
    </w:p>
    <w:p w14:paraId="5C50452A" w14:textId="6F78BC9D" w:rsidR="00F67A95" w:rsidRPr="00F67A95" w:rsidRDefault="00F67A95" w:rsidP="00F67A95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reaguje na změnu budoucího majetkového uspořádání,</w:t>
      </w:r>
    </w:p>
    <w:p w14:paraId="0E7A3713" w14:textId="69A3A564" w:rsidR="00F67A95" w:rsidRPr="00F67A95" w:rsidRDefault="00F67A95" w:rsidP="00F67A95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umožňuje právně čisté vypořádání vztahu mezi poskytovatelem dotace a příjemcem,</w:t>
      </w:r>
    </w:p>
    <w:p w14:paraId="019F8D14" w14:textId="373E389A" w:rsidR="00F67A95" w:rsidRPr="00F67A95" w:rsidRDefault="00F67A95" w:rsidP="00F67A95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současně zachovává požadavek, aby veřejnost měla k dětskému hřišti i nadále bezplatný přístup.</w:t>
      </w:r>
    </w:p>
    <w:p w14:paraId="60F3DC14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Z hlediska města se jedná o úpravu, která odpovídá nově zamýšlenému majetkovému režimu a která současně zachovává veřejný zájem, pro nějž byla dotace poskytnuta.</w:t>
      </w:r>
    </w:p>
    <w:p w14:paraId="064EE4BB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</w:p>
    <w:p w14:paraId="1BA9835F" w14:textId="77777777" w:rsidR="00F67A95" w:rsidRPr="00F67A95" w:rsidRDefault="00F67A95" w:rsidP="00F67A95">
      <w:pPr>
        <w:jc w:val="both"/>
        <w:rPr>
          <w:rFonts w:ascii="Times New Roman" w:hAnsi="Times New Roman" w:cs="Times New Roman"/>
          <w:u w:val="single"/>
        </w:rPr>
      </w:pPr>
      <w:r w:rsidRPr="00F67A95">
        <w:rPr>
          <w:rFonts w:ascii="Times New Roman" w:hAnsi="Times New Roman" w:cs="Times New Roman"/>
          <w:u w:val="single"/>
        </w:rPr>
        <w:t>6. Finanční dopady</w:t>
      </w:r>
    </w:p>
    <w:p w14:paraId="51219825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  <w:r w:rsidRPr="00F67A95">
        <w:rPr>
          <w:rFonts w:ascii="Times New Roman" w:hAnsi="Times New Roman" w:cs="Times New Roman"/>
        </w:rPr>
        <w:t>Navržený dodatek nemá nové přímé dopady do rozpočtu statutárního města České Budějovice. Nezakládá nárok na poskytnutí další dotace ani nezvyšuje původně poskytnutou částku.</w:t>
      </w:r>
    </w:p>
    <w:p w14:paraId="10D6ABF8" w14:textId="77777777" w:rsidR="00F67A95" w:rsidRPr="00F67A95" w:rsidRDefault="00F67A95" w:rsidP="00F67A95">
      <w:pPr>
        <w:jc w:val="both"/>
        <w:rPr>
          <w:rFonts w:ascii="Times New Roman" w:hAnsi="Times New Roman" w:cs="Times New Roman"/>
        </w:rPr>
      </w:pPr>
    </w:p>
    <w:sectPr w:rsidR="00F67A95" w:rsidRPr="00F67A95">
      <w:pgSz w:w="12240" w:h="15840"/>
      <w:pgMar w:top="567" w:right="567" w:bottom="567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;Arial;sans-serif">
    <w:altName w:val="Segoe UI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OpenSymbol">
    <w:altName w:val="Segoe UI Symbol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54D52"/>
    <w:multiLevelType w:val="multilevel"/>
    <w:tmpl w:val="28C8F8A2"/>
    <w:lvl w:ilvl="0">
      <w:start w:val="2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" w15:restartNumberingAfterBreak="0">
    <w:nsid w:val="06B0366A"/>
    <w:multiLevelType w:val="multilevel"/>
    <w:tmpl w:val="751E97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9D322DB"/>
    <w:multiLevelType w:val="hybridMultilevel"/>
    <w:tmpl w:val="CC3EE53A"/>
    <w:lvl w:ilvl="0" w:tplc="832CA426">
      <w:start w:val="2"/>
      <w:numFmt w:val="bullet"/>
      <w:lvlText w:val="-"/>
      <w:lvlJc w:val="left"/>
      <w:pPr>
        <w:ind w:left="720" w:hanging="360"/>
      </w:pPr>
      <w:rPr>
        <w:rFonts w:ascii="Times New Roman" w:eastAsia="Segoe UI;Arial;sans-serif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6364A"/>
    <w:multiLevelType w:val="multilevel"/>
    <w:tmpl w:val="09FA02C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5A57039C"/>
    <w:multiLevelType w:val="multilevel"/>
    <w:tmpl w:val="41BC23A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 w15:restartNumberingAfterBreak="0">
    <w:nsid w:val="6268685A"/>
    <w:multiLevelType w:val="multilevel"/>
    <w:tmpl w:val="2CDAF4C6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6" w15:restartNumberingAfterBreak="0">
    <w:nsid w:val="79B4488F"/>
    <w:multiLevelType w:val="multilevel"/>
    <w:tmpl w:val="A456F92C"/>
    <w:lvl w:ilvl="0">
      <w:start w:val="3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9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5197"/>
    <w:rsid w:val="0002590B"/>
    <w:rsid w:val="00A4317C"/>
    <w:rsid w:val="00C15197"/>
    <w:rsid w:val="00F6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0E9AE"/>
  <w15:docId w15:val="{778418B6-F8DD-4A94-B0BA-AD4C0674E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Tahoma" w:hAnsi="Liberation Serif" w:cs="Noto Sans Devanagari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  <w:rPr>
      <w:rFonts w:ascii="Segoe UI;Arial;sans-serif" w:eastAsia="Segoe UI;Arial;sans-serif" w:hAnsi="Segoe UI;Arial;sans-serif" w:cs="Segoe UI;Arial;sans-serif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Tahoma" w:hAnsi="Liberation Sans" w:cs="Noto Sans Devanagari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Noto Sans Devanagari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Normln"/>
    <w:qFormat/>
    <w:pPr>
      <w:suppressLineNumbers/>
    </w:pPr>
    <w:rPr>
      <w:rFonts w:cs="Noto Sans Devanagari"/>
    </w:rPr>
  </w:style>
  <w:style w:type="paragraph" w:styleId="Odstavecseseznamem">
    <w:name w:val="List Paragraph"/>
    <w:basedOn w:val="Normln"/>
    <w:uiPriority w:val="34"/>
    <w:qFormat/>
    <w:rsid w:val="00F67A95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574</Words>
  <Characters>3390</Characters>
  <Application>Microsoft Office Word</Application>
  <DocSecurity>0</DocSecurity>
  <Lines>28</Lines>
  <Paragraphs>7</Paragraphs>
  <ScaleCrop>false</ScaleCrop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Bednářová Jitka</dc:creator>
  <dc:description/>
  <cp:lastModifiedBy>Bednářová Jitka</cp:lastModifiedBy>
  <cp:revision>3</cp:revision>
  <dcterms:created xsi:type="dcterms:W3CDTF">2026-04-29T08:38:00Z</dcterms:created>
  <dcterms:modified xsi:type="dcterms:W3CDTF">2026-04-29T08:39:00Z</dcterms:modified>
  <dc:language>cs-CZ</dc:language>
</cp:coreProperties>
</file>