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 xml:space="preserve">DODATEK č. </w:t>
      </w:r>
      <w:r w:rsidR="00AD1770">
        <w:rPr>
          <w:b/>
          <w:sz w:val="48"/>
          <w:szCs w:val="48"/>
        </w:rPr>
        <w:t>2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</w:t>
      </w:r>
      <w:r w:rsidR="00CD2290">
        <w:rPr>
          <w:b/>
          <w:sz w:val="32"/>
          <w:szCs w:val="32"/>
        </w:rPr>
        <w:t xml:space="preserve">, </w:t>
      </w:r>
      <w:proofErr w:type="gramStart"/>
      <w:r w:rsidRPr="00383506">
        <w:rPr>
          <w:b/>
          <w:sz w:val="32"/>
          <w:szCs w:val="32"/>
        </w:rPr>
        <w:t>N</w:t>
      </w:r>
      <w:r w:rsidR="00CD2290">
        <w:rPr>
          <w:b/>
          <w:sz w:val="32"/>
          <w:szCs w:val="32"/>
        </w:rPr>
        <w:t xml:space="preserve">ová </w:t>
      </w:r>
      <w:r w:rsidRPr="00383506">
        <w:rPr>
          <w:b/>
          <w:sz w:val="32"/>
          <w:szCs w:val="32"/>
        </w:rPr>
        <w:t xml:space="preserve"> </w:t>
      </w:r>
      <w:r w:rsidR="00CD2290">
        <w:rPr>
          <w:b/>
          <w:sz w:val="32"/>
          <w:szCs w:val="32"/>
        </w:rPr>
        <w:t>5</w:t>
      </w:r>
      <w:r w:rsidRPr="00383506">
        <w:rPr>
          <w:b/>
          <w:sz w:val="32"/>
          <w:szCs w:val="32"/>
        </w:rPr>
        <w:t>, České</w:t>
      </w:r>
      <w:proofErr w:type="gramEnd"/>
      <w:r w:rsidRPr="00383506">
        <w:rPr>
          <w:b/>
          <w:sz w:val="32"/>
          <w:szCs w:val="32"/>
        </w:rPr>
        <w:t xml:space="preserve"> Budějovice</w:t>
      </w:r>
    </w:p>
    <w:p w:rsidR="00383506" w:rsidRDefault="00383506"/>
    <w:p w:rsidR="00011368" w:rsidRDefault="00383506" w:rsidP="00FF006E">
      <w:pPr>
        <w:jc w:val="both"/>
      </w:pPr>
      <w:r>
        <w:t>Tímto dodatkem se na základě usnesení Zastupitelstva města České Budějovice č.  ….</w:t>
      </w:r>
      <w:r w:rsidR="00AD1770">
        <w:t xml:space="preserve"> </w:t>
      </w:r>
      <w:r>
        <w:t xml:space="preserve"> /2017 </w:t>
      </w:r>
      <w:r w:rsidR="00011368">
        <w:t xml:space="preserve"> </w:t>
      </w:r>
      <w:r>
        <w:t xml:space="preserve">ze </w:t>
      </w:r>
      <w:r w:rsidR="00011368">
        <w:t xml:space="preserve"> </w:t>
      </w:r>
      <w:r>
        <w:t>dne</w:t>
      </w:r>
      <w:r w:rsidR="00AD1770">
        <w:t xml:space="preserve"> 6. </w:t>
      </w:r>
      <w:proofErr w:type="gramStart"/>
      <w:r w:rsidR="00AD1770">
        <w:t>listopadu  2017</w:t>
      </w:r>
      <w:proofErr w:type="gramEnd"/>
      <w:r w:rsidR="00AD1770">
        <w:t xml:space="preserve"> doplňuje v souladu s článkem V odst. 2 příloha č. 1 zřizovací listiny</w:t>
      </w:r>
      <w:r w:rsidR="00011368">
        <w:t>.</w:t>
      </w:r>
      <w:r w:rsidR="0000172A">
        <w:t xml:space="preserve"> </w:t>
      </w:r>
    </w:p>
    <w:p w:rsidR="00383506" w:rsidRPr="00011368" w:rsidRDefault="00011368" w:rsidP="00FF006E">
      <w:pPr>
        <w:jc w:val="both"/>
        <w:rPr>
          <w:b/>
        </w:rPr>
      </w:pPr>
      <w:r w:rsidRPr="00011368">
        <w:rPr>
          <w:b/>
        </w:rPr>
        <w:t xml:space="preserve">S účinností od 1. ledna 2018 se příloha č. 1 zřizovací listiny doplňuje o nemovitý majetek v hodnotě </w:t>
      </w:r>
      <w:r w:rsidR="0000172A" w:rsidRPr="00011368">
        <w:rPr>
          <w:b/>
        </w:rPr>
        <w:t xml:space="preserve"> </w:t>
      </w:r>
      <w:r w:rsidR="00B423CC">
        <w:rPr>
          <w:b/>
        </w:rPr>
        <w:t>21</w:t>
      </w:r>
      <w:r w:rsidR="0000172A" w:rsidRPr="00011368">
        <w:rPr>
          <w:b/>
        </w:rPr>
        <w:t>.</w:t>
      </w:r>
      <w:r w:rsidR="00B423CC">
        <w:rPr>
          <w:b/>
        </w:rPr>
        <w:t>102</w:t>
      </w:r>
      <w:r w:rsidR="0000172A" w:rsidRPr="00011368">
        <w:rPr>
          <w:b/>
        </w:rPr>
        <w:t>.</w:t>
      </w:r>
      <w:r w:rsidR="00B423CC">
        <w:rPr>
          <w:b/>
        </w:rPr>
        <w:t>016</w:t>
      </w:r>
      <w:r w:rsidR="0000172A" w:rsidRPr="00011368">
        <w:rPr>
          <w:b/>
        </w:rPr>
        <w:t>,</w:t>
      </w:r>
      <w:r w:rsidR="00B423CC">
        <w:rPr>
          <w:b/>
        </w:rPr>
        <w:t>52</w:t>
      </w:r>
      <w:r w:rsidR="0000172A" w:rsidRPr="00011368">
        <w:rPr>
          <w:b/>
        </w:rPr>
        <w:t xml:space="preserve"> Kč:</w:t>
      </w:r>
      <w:r w:rsidR="00AD1770" w:rsidRPr="00011368">
        <w:rPr>
          <w:b/>
        </w:rPr>
        <w:t xml:space="preserve"> </w:t>
      </w:r>
    </w:p>
    <w:p w:rsidR="0000172A" w:rsidRPr="005C16F8" w:rsidRDefault="0000172A" w:rsidP="00FF006E">
      <w:pPr>
        <w:jc w:val="both"/>
      </w:pPr>
    </w:p>
    <w:p w:rsidR="0000172A" w:rsidRPr="005C454D" w:rsidRDefault="0000172A" w:rsidP="00FF006E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pozemek parcelní číslo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o výměře 7029 m</w:t>
      </w:r>
      <w:r w:rsidRPr="005C454D">
        <w:rPr>
          <w:sz w:val="24"/>
          <w:szCs w:val="24"/>
          <w:vertAlign w:val="superscript"/>
        </w:rPr>
        <w:t>2</w:t>
      </w:r>
      <w:r w:rsidRPr="005C454D">
        <w:rPr>
          <w:sz w:val="24"/>
          <w:szCs w:val="24"/>
        </w:rPr>
        <w:t xml:space="preserve">, </w:t>
      </w:r>
      <w:r w:rsidR="008E0931">
        <w:rPr>
          <w:sz w:val="24"/>
          <w:szCs w:val="24"/>
        </w:rPr>
        <w:t xml:space="preserve">v </w:t>
      </w:r>
      <w:r w:rsidRPr="005C454D">
        <w:rPr>
          <w:sz w:val="24"/>
          <w:szCs w:val="24"/>
        </w:rPr>
        <w:t>cen</w:t>
      </w:r>
      <w:r w:rsidR="008E0931">
        <w:rPr>
          <w:sz w:val="24"/>
          <w:szCs w:val="24"/>
        </w:rPr>
        <w:t>ě</w:t>
      </w:r>
      <w:r w:rsidRPr="005C454D">
        <w:rPr>
          <w:sz w:val="24"/>
          <w:szCs w:val="24"/>
        </w:rPr>
        <w:t xml:space="preserve"> 21.258,00 Kč,</w:t>
      </w:r>
    </w:p>
    <w:p w:rsidR="0000172A" w:rsidRPr="00FF006E" w:rsidRDefault="0000172A" w:rsidP="00FF006E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pozemek parcelní číslo 229/7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o výměře 1259 m</w:t>
      </w:r>
      <w:r w:rsidRPr="005C454D">
        <w:rPr>
          <w:sz w:val="24"/>
          <w:szCs w:val="24"/>
          <w:vertAlign w:val="superscript"/>
        </w:rPr>
        <w:t>2</w:t>
      </w:r>
      <w:r w:rsidRPr="005C454D">
        <w:rPr>
          <w:sz w:val="24"/>
          <w:szCs w:val="24"/>
        </w:rPr>
        <w:t xml:space="preserve">, </w:t>
      </w:r>
      <w:r w:rsidR="008E0931">
        <w:rPr>
          <w:sz w:val="24"/>
          <w:szCs w:val="24"/>
        </w:rPr>
        <w:t xml:space="preserve">v </w:t>
      </w:r>
      <w:r w:rsidRPr="005C454D">
        <w:rPr>
          <w:sz w:val="24"/>
          <w:szCs w:val="24"/>
        </w:rPr>
        <w:t>cen</w:t>
      </w:r>
      <w:r w:rsidR="008E0931">
        <w:rPr>
          <w:sz w:val="24"/>
          <w:szCs w:val="24"/>
        </w:rPr>
        <w:t>ě</w:t>
      </w:r>
      <w:bookmarkStart w:id="0" w:name="_GoBack"/>
      <w:bookmarkEnd w:id="0"/>
      <w:r w:rsidRPr="005C454D">
        <w:rPr>
          <w:sz w:val="24"/>
          <w:szCs w:val="24"/>
        </w:rPr>
        <w:t xml:space="preserve"> 1.005.600,00 Kč,</w:t>
      </w:r>
    </w:p>
    <w:p w:rsidR="0000172A" w:rsidRPr="00FD3AF5" w:rsidRDefault="0000172A" w:rsidP="00FF006E">
      <w:pPr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24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budova s č. pop. 2263, objekt občanské vybavenosti, která stojí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229/7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3, v ceně 5.115.484,00 Kč,</w:t>
      </w:r>
    </w:p>
    <w:p w:rsidR="0000172A" w:rsidRPr="00FF006E" w:rsidRDefault="0000172A" w:rsidP="00FF006E">
      <w:pPr>
        <w:numPr>
          <w:ilvl w:val="0"/>
          <w:numId w:val="2"/>
        </w:numPr>
        <w:spacing w:after="24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budova dvoupodlažního pavilonu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3, zaměřeno geometrickým plánem a nově označeno jako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229/10, v ceně 13.733.963,17 Kč,</w:t>
      </w:r>
    </w:p>
    <w:p w:rsidR="0000172A" w:rsidRPr="005C454D" w:rsidRDefault="0000172A" w:rsidP="00FF006E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plot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8.000,00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Věž – herní prvek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99.246,00 Kč, 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komunikace ze zámkové dlažby a asfaltu v areálu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318.561,03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oplocení zahrady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471.932,34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terénní úpravy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221.141,08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odpadkové koše se stříškou 2 ks včetně ukotvení a základu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13.310,00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dřevěné pískoviště 4 x 4 m s dřevěnou pergolou 4,4 x 4,4 m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2 v ceně 54.813,00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5C454D">
        <w:rPr>
          <w:sz w:val="24"/>
          <w:szCs w:val="24"/>
        </w:rPr>
        <w:t>kolostav</w:t>
      </w:r>
      <w:proofErr w:type="spellEnd"/>
      <w:r w:rsidRPr="005C454D">
        <w:rPr>
          <w:sz w:val="24"/>
          <w:szCs w:val="24"/>
        </w:rPr>
        <w:t xml:space="preserve"> včetně ukotvení a základu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7.768,20 Kč,</w:t>
      </w:r>
    </w:p>
    <w:p w:rsidR="0000172A" w:rsidRPr="005C454D" w:rsidRDefault="0000172A" w:rsidP="00FF006E">
      <w:pPr>
        <w:ind w:left="720"/>
        <w:jc w:val="both"/>
        <w:rPr>
          <w:sz w:val="16"/>
          <w:szCs w:val="16"/>
        </w:rPr>
      </w:pPr>
    </w:p>
    <w:p w:rsidR="0000172A" w:rsidRPr="005C454D" w:rsidRDefault="0000172A" w:rsidP="00FF006E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dřevěné lavičky – 4 ks laviček bez opěradla a jedna lavička okolo stromu -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30.939,70 Kč.</w:t>
      </w:r>
    </w:p>
    <w:p w:rsidR="0000172A" w:rsidRDefault="0000172A" w:rsidP="00FF006E">
      <w:pPr>
        <w:jc w:val="both"/>
      </w:pPr>
    </w:p>
    <w:p w:rsidR="0000172A" w:rsidRDefault="0000172A" w:rsidP="00FF006E">
      <w:pPr>
        <w:jc w:val="both"/>
      </w:pPr>
    </w:p>
    <w:p w:rsidR="0000172A" w:rsidRDefault="0000172A" w:rsidP="00FF006E">
      <w:pPr>
        <w:jc w:val="both"/>
      </w:pPr>
    </w:p>
    <w:p w:rsidR="0000172A" w:rsidRDefault="0000172A" w:rsidP="00FF006E">
      <w:pPr>
        <w:jc w:val="both"/>
      </w:pPr>
    </w:p>
    <w:p w:rsidR="00AD1770" w:rsidRDefault="00AD1770" w:rsidP="00FF006E">
      <w:pPr>
        <w:jc w:val="both"/>
      </w:pP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</w:p>
    <w:p w:rsidR="00EF48AC" w:rsidRDefault="00053708" w:rsidP="00FF006E">
      <w:pPr>
        <w:jc w:val="both"/>
      </w:pPr>
      <w:r>
        <w:t>V Českých Budějovicích dne</w:t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  <w:t>Ing. Jiří Svoboda</w:t>
      </w:r>
    </w:p>
    <w:p w:rsidR="00EF48AC" w:rsidRDefault="00EF48AC" w:rsidP="00FF00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primátor</w:t>
      </w: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</w:p>
    <w:p w:rsidR="00053708" w:rsidRDefault="00053708" w:rsidP="00FF00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522C">
        <w:t xml:space="preserve">     </w:t>
      </w:r>
    </w:p>
    <w:p w:rsidR="00053708" w:rsidRDefault="00053708" w:rsidP="00FF006E">
      <w:pPr>
        <w:jc w:val="both"/>
      </w:pPr>
    </w:p>
    <w:p w:rsidR="00383506" w:rsidRDefault="00383506" w:rsidP="00FF006E">
      <w:pPr>
        <w:jc w:val="both"/>
      </w:pPr>
      <w:r>
        <w:t xml:space="preserve">   </w:t>
      </w:r>
    </w:p>
    <w:p w:rsidR="00383506" w:rsidRDefault="00383506" w:rsidP="00FF006E">
      <w:pPr>
        <w:jc w:val="both"/>
      </w:pPr>
    </w:p>
    <w:p w:rsidR="00FF006E" w:rsidRDefault="00FF006E">
      <w:pPr>
        <w:jc w:val="both"/>
      </w:pPr>
    </w:p>
    <w:sectPr w:rsidR="00FF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DDE"/>
    <w:multiLevelType w:val="hybridMultilevel"/>
    <w:tmpl w:val="D4927898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134B9"/>
    <w:multiLevelType w:val="hybridMultilevel"/>
    <w:tmpl w:val="A29E22C4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25E79"/>
    <w:multiLevelType w:val="hybridMultilevel"/>
    <w:tmpl w:val="27FC30AA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0172A"/>
    <w:rsid w:val="000040EC"/>
    <w:rsid w:val="00011368"/>
    <w:rsid w:val="00053708"/>
    <w:rsid w:val="00383506"/>
    <w:rsid w:val="005A139D"/>
    <w:rsid w:val="00603FF9"/>
    <w:rsid w:val="00736A8D"/>
    <w:rsid w:val="008E0931"/>
    <w:rsid w:val="00A6522C"/>
    <w:rsid w:val="00AD1770"/>
    <w:rsid w:val="00B423CC"/>
    <w:rsid w:val="00CD2290"/>
    <w:rsid w:val="00DF4572"/>
    <w:rsid w:val="00EF48AC"/>
    <w:rsid w:val="00F01480"/>
    <w:rsid w:val="00F778DB"/>
    <w:rsid w:val="00FF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00172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1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39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00172A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3</cp:revision>
  <cp:lastPrinted>2017-10-13T08:14:00Z</cp:lastPrinted>
  <dcterms:created xsi:type="dcterms:W3CDTF">2017-10-18T08:47:00Z</dcterms:created>
  <dcterms:modified xsi:type="dcterms:W3CDTF">2017-10-25T11:47:00Z</dcterms:modified>
</cp:coreProperties>
</file>