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911" w:rsidRPr="00A0088A" w:rsidRDefault="00682911" w:rsidP="00C03D7A">
      <w:pPr>
        <w:keepNext/>
        <w:ind w:right="425"/>
        <w:jc w:val="center"/>
        <w:outlineLvl w:val="2"/>
        <w:rPr>
          <w:b/>
          <w:bCs/>
          <w:sz w:val="32"/>
          <w:szCs w:val="40"/>
        </w:rPr>
      </w:pPr>
      <w:proofErr w:type="gramStart"/>
      <w:r w:rsidRPr="00A0088A">
        <w:rPr>
          <w:b/>
          <w:bCs/>
          <w:sz w:val="32"/>
          <w:szCs w:val="40"/>
        </w:rPr>
        <w:t>V E Ř E J N O P R Á V N Í  S M L O U V A</w:t>
      </w:r>
      <w:proofErr w:type="gramEnd"/>
    </w:p>
    <w:p w:rsidR="00682911" w:rsidRPr="00A0088A" w:rsidRDefault="00682911" w:rsidP="00C03D7A">
      <w:pPr>
        <w:spacing w:before="300"/>
        <w:ind w:right="425"/>
        <w:jc w:val="center"/>
        <w:rPr>
          <w:bCs/>
        </w:rPr>
      </w:pPr>
      <w:r w:rsidRPr="00A0088A">
        <w:rPr>
          <w:bCs/>
        </w:rPr>
        <w:t>uzavíraná dle ustanovení § 10a odst. 5 zákona č. 250/2000 Sb., o rozpočtových pravidlech územních rozpočtů, v platném a účinném znění (dále jen „</w:t>
      </w:r>
      <w:proofErr w:type="spellStart"/>
      <w:r w:rsidRPr="00A0088A">
        <w:rPr>
          <w:bCs/>
        </w:rPr>
        <w:t>ZoRPÚZ</w:t>
      </w:r>
      <w:proofErr w:type="spellEnd"/>
      <w:r w:rsidRPr="00A0088A">
        <w:rPr>
          <w:bCs/>
        </w:rPr>
        <w:t>“) ve spojení s ustanovením § 159 a násl. zákona č. 500/2004 Sb., správní řád, v platném a účinném znění (dále jen „správní řád“).</w:t>
      </w:r>
    </w:p>
    <w:p w:rsidR="00FB0ACB" w:rsidRPr="00E93A97" w:rsidRDefault="00FB0ACB" w:rsidP="00C03D7A">
      <w:pPr>
        <w:ind w:right="425"/>
      </w:pPr>
    </w:p>
    <w:p w:rsidR="00FB0ACB" w:rsidRPr="00E93A97" w:rsidRDefault="00FB0ACB" w:rsidP="00C03D7A">
      <w:pPr>
        <w:ind w:right="425"/>
        <w:jc w:val="center"/>
        <w:rPr>
          <w:b/>
          <w:bCs/>
          <w:sz w:val="28"/>
          <w:szCs w:val="28"/>
        </w:rPr>
      </w:pPr>
      <w:r w:rsidRPr="00E93A97">
        <w:rPr>
          <w:b/>
          <w:bCs/>
          <w:sz w:val="28"/>
          <w:szCs w:val="28"/>
        </w:rPr>
        <w:t xml:space="preserve">o poskytnutí neinvestiční dotace </w:t>
      </w:r>
    </w:p>
    <w:p w:rsidR="00FB0ACB" w:rsidRPr="004E1BEB" w:rsidRDefault="00FB0ACB" w:rsidP="00C03D7A">
      <w:pPr>
        <w:ind w:right="425"/>
        <w:jc w:val="center"/>
        <w:rPr>
          <w:b/>
          <w:bCs/>
          <w:i/>
          <w:iCs/>
          <w:sz w:val="28"/>
          <w:szCs w:val="28"/>
        </w:rPr>
      </w:pPr>
      <w:r w:rsidRPr="00E93A97">
        <w:rPr>
          <w:b/>
          <w:bCs/>
          <w:sz w:val="28"/>
          <w:szCs w:val="28"/>
        </w:rPr>
        <w:t xml:space="preserve">(dále jen „Smlouva“) </w:t>
      </w:r>
      <w:r w:rsidR="004E1BEB">
        <w:rPr>
          <w:b/>
          <w:bCs/>
          <w:sz w:val="28"/>
          <w:szCs w:val="28"/>
        </w:rPr>
        <w:t xml:space="preserve">č. </w:t>
      </w:r>
    </w:p>
    <w:p w:rsidR="00FB0ACB" w:rsidRPr="00AF2518" w:rsidRDefault="00FB0ACB" w:rsidP="00C03D7A">
      <w:pPr>
        <w:pStyle w:val="Nadpis3"/>
        <w:spacing w:before="0" w:after="0"/>
        <w:ind w:right="425"/>
        <w:jc w:val="center"/>
        <w:rPr>
          <w:rFonts w:ascii="Times New Roman" w:hAnsi="Times New Roman" w:cs="Times New Roman"/>
          <w:sz w:val="24"/>
          <w:szCs w:val="24"/>
        </w:rPr>
      </w:pPr>
    </w:p>
    <w:p w:rsidR="00FB0ACB" w:rsidRPr="00FB6DB0" w:rsidRDefault="00FB0ACB" w:rsidP="00C03D7A">
      <w:pPr>
        <w:pStyle w:val="Odstavecseseznamem"/>
        <w:numPr>
          <w:ilvl w:val="0"/>
          <w:numId w:val="19"/>
        </w:numPr>
        <w:ind w:right="425"/>
        <w:jc w:val="center"/>
        <w:rPr>
          <w:b/>
          <w:sz w:val="24"/>
          <w:szCs w:val="24"/>
        </w:rPr>
      </w:pPr>
      <w:r w:rsidRPr="00FB6DB0">
        <w:rPr>
          <w:b/>
          <w:sz w:val="24"/>
          <w:szCs w:val="24"/>
        </w:rPr>
        <w:t>Smluvní strany</w:t>
      </w:r>
    </w:p>
    <w:p w:rsidR="00FB0ACB" w:rsidRPr="00AF2518" w:rsidRDefault="00FB0ACB" w:rsidP="00C03D7A">
      <w:pPr>
        <w:ind w:right="425"/>
        <w:rPr>
          <w:sz w:val="24"/>
          <w:szCs w:val="24"/>
        </w:rPr>
      </w:pPr>
      <w:r w:rsidRPr="00AF2518">
        <w:rPr>
          <w:sz w:val="24"/>
          <w:szCs w:val="24"/>
        </w:rPr>
        <w:t xml:space="preserve">       </w:t>
      </w:r>
    </w:p>
    <w:p w:rsidR="00682911" w:rsidRPr="00A0088A" w:rsidRDefault="00682911" w:rsidP="00C03D7A">
      <w:pPr>
        <w:widowControl/>
        <w:numPr>
          <w:ilvl w:val="1"/>
          <w:numId w:val="4"/>
        </w:numPr>
        <w:tabs>
          <w:tab w:val="clear" w:pos="1440"/>
        </w:tabs>
        <w:autoSpaceDE/>
        <w:autoSpaceDN/>
        <w:adjustRightInd/>
        <w:ind w:left="360" w:right="425"/>
        <w:rPr>
          <w:b/>
          <w:bCs/>
          <w:sz w:val="24"/>
          <w:szCs w:val="22"/>
        </w:rPr>
      </w:pPr>
      <w:r w:rsidRPr="00A0088A">
        <w:rPr>
          <w:b/>
          <w:bCs/>
          <w:sz w:val="24"/>
          <w:szCs w:val="22"/>
        </w:rPr>
        <w:t>Statutární město České Budějovice</w:t>
      </w:r>
    </w:p>
    <w:p w:rsidR="00682911" w:rsidRPr="00A0088A" w:rsidRDefault="00682911" w:rsidP="00C03D7A">
      <w:pPr>
        <w:ind w:left="2268" w:right="425" w:hanging="1842"/>
        <w:rPr>
          <w:sz w:val="24"/>
          <w:szCs w:val="22"/>
        </w:rPr>
      </w:pPr>
      <w:r>
        <w:rPr>
          <w:sz w:val="24"/>
          <w:szCs w:val="22"/>
        </w:rPr>
        <w:t>S</w:t>
      </w:r>
      <w:r w:rsidRPr="00A0088A">
        <w:rPr>
          <w:sz w:val="24"/>
          <w:szCs w:val="22"/>
        </w:rPr>
        <w:t>ídlo:</w:t>
      </w:r>
      <w:r w:rsidRPr="00A0088A">
        <w:rPr>
          <w:sz w:val="24"/>
          <w:szCs w:val="22"/>
        </w:rPr>
        <w:tab/>
        <w:t>náměstí Přemysla Otakara II. 1/1, České Budějovice, PSČ 370 92</w:t>
      </w:r>
    </w:p>
    <w:p w:rsidR="00682911" w:rsidRPr="00A0088A" w:rsidRDefault="00682911" w:rsidP="00C03D7A">
      <w:pPr>
        <w:ind w:left="2268" w:right="425" w:hanging="1842"/>
        <w:rPr>
          <w:sz w:val="24"/>
          <w:szCs w:val="22"/>
        </w:rPr>
      </w:pPr>
      <w:r>
        <w:rPr>
          <w:sz w:val="24"/>
          <w:szCs w:val="22"/>
        </w:rPr>
        <w:t>Z</w:t>
      </w:r>
      <w:r w:rsidRPr="00A0088A">
        <w:rPr>
          <w:sz w:val="24"/>
          <w:szCs w:val="22"/>
        </w:rPr>
        <w:t xml:space="preserve">astoupené: </w:t>
      </w:r>
      <w:r w:rsidRPr="00A0088A">
        <w:rPr>
          <w:sz w:val="24"/>
          <w:szCs w:val="22"/>
        </w:rPr>
        <w:tab/>
        <w:t xml:space="preserve">Ing. Jiřím Svobodou </w:t>
      </w:r>
      <w:r>
        <w:rPr>
          <w:sz w:val="24"/>
          <w:szCs w:val="22"/>
        </w:rPr>
        <w:t>–</w:t>
      </w:r>
      <w:r w:rsidRPr="00A0088A">
        <w:rPr>
          <w:sz w:val="24"/>
          <w:szCs w:val="22"/>
        </w:rPr>
        <w:t xml:space="preserve"> primátorem</w:t>
      </w:r>
      <w:r>
        <w:rPr>
          <w:sz w:val="24"/>
          <w:szCs w:val="22"/>
        </w:rPr>
        <w:t xml:space="preserve"> města</w:t>
      </w:r>
    </w:p>
    <w:p w:rsidR="00682911" w:rsidRPr="00A0088A" w:rsidRDefault="00682911" w:rsidP="00C03D7A">
      <w:pPr>
        <w:ind w:left="2268" w:right="425"/>
        <w:rPr>
          <w:i/>
          <w:sz w:val="24"/>
          <w:szCs w:val="22"/>
        </w:rPr>
      </w:pPr>
      <w:r w:rsidRPr="00A0088A">
        <w:rPr>
          <w:i/>
          <w:sz w:val="24"/>
          <w:szCs w:val="22"/>
        </w:rPr>
        <w:t>k podpisu Smlouvy pověřen: Mgr. Miroslav Bína, MBA, vedoucí odboru školství a tělovýchovy a to na základě plné moci ze dne 25.</w:t>
      </w:r>
      <w:r>
        <w:rPr>
          <w:i/>
          <w:sz w:val="24"/>
          <w:szCs w:val="22"/>
        </w:rPr>
        <w:t xml:space="preserve"> </w:t>
      </w:r>
      <w:r w:rsidRPr="00A0088A">
        <w:rPr>
          <w:i/>
          <w:sz w:val="24"/>
          <w:szCs w:val="22"/>
        </w:rPr>
        <w:t>7.</w:t>
      </w:r>
      <w:r>
        <w:rPr>
          <w:i/>
          <w:sz w:val="24"/>
          <w:szCs w:val="22"/>
        </w:rPr>
        <w:t xml:space="preserve"> </w:t>
      </w:r>
      <w:r w:rsidRPr="00A0088A">
        <w:rPr>
          <w:i/>
          <w:sz w:val="24"/>
          <w:szCs w:val="22"/>
        </w:rPr>
        <w:t>2016</w:t>
      </w:r>
    </w:p>
    <w:p w:rsidR="00682911" w:rsidRPr="00A0088A" w:rsidRDefault="00682911" w:rsidP="00C03D7A">
      <w:pPr>
        <w:ind w:left="2268" w:right="425" w:hanging="1842"/>
        <w:rPr>
          <w:sz w:val="24"/>
          <w:szCs w:val="22"/>
        </w:rPr>
      </w:pPr>
      <w:r w:rsidRPr="00A0088A">
        <w:rPr>
          <w:sz w:val="24"/>
          <w:szCs w:val="22"/>
        </w:rPr>
        <w:t>Kontaktní osoba (Administrátor): Ing. Martina Pandulová</w:t>
      </w:r>
    </w:p>
    <w:p w:rsidR="00682911" w:rsidRDefault="00682911" w:rsidP="00C03D7A">
      <w:pPr>
        <w:ind w:left="2268" w:right="425" w:hanging="1842"/>
        <w:rPr>
          <w:sz w:val="24"/>
          <w:szCs w:val="22"/>
        </w:rPr>
      </w:pPr>
      <w:r>
        <w:rPr>
          <w:sz w:val="24"/>
          <w:szCs w:val="22"/>
        </w:rPr>
        <w:t xml:space="preserve">IČO: </w:t>
      </w:r>
      <w:r>
        <w:rPr>
          <w:sz w:val="24"/>
          <w:szCs w:val="22"/>
        </w:rPr>
        <w:tab/>
        <w:t>00244732</w:t>
      </w:r>
    </w:p>
    <w:p w:rsidR="00682911" w:rsidRPr="00A0088A" w:rsidRDefault="00682911" w:rsidP="00C03D7A">
      <w:pPr>
        <w:ind w:left="2268" w:right="425" w:hanging="1842"/>
        <w:rPr>
          <w:sz w:val="24"/>
          <w:szCs w:val="22"/>
        </w:rPr>
      </w:pPr>
      <w:r w:rsidRPr="00A0088A">
        <w:rPr>
          <w:sz w:val="24"/>
          <w:szCs w:val="22"/>
        </w:rPr>
        <w:t xml:space="preserve">DIČ: </w:t>
      </w:r>
      <w:r>
        <w:rPr>
          <w:sz w:val="24"/>
          <w:szCs w:val="22"/>
        </w:rPr>
        <w:tab/>
      </w:r>
      <w:r w:rsidRPr="00A0088A">
        <w:rPr>
          <w:sz w:val="24"/>
          <w:szCs w:val="22"/>
        </w:rPr>
        <w:t>CZ00244732</w:t>
      </w:r>
    </w:p>
    <w:p w:rsidR="00682911" w:rsidRPr="00A0088A" w:rsidRDefault="00682911" w:rsidP="00C03D7A">
      <w:pPr>
        <w:ind w:left="2268" w:right="425" w:hanging="1842"/>
        <w:rPr>
          <w:sz w:val="24"/>
          <w:szCs w:val="22"/>
        </w:rPr>
      </w:pPr>
      <w:r w:rsidRPr="00A0088A">
        <w:rPr>
          <w:sz w:val="24"/>
          <w:szCs w:val="22"/>
        </w:rPr>
        <w:t>Bankovní spojení:</w:t>
      </w:r>
      <w:r w:rsidRPr="00A0088A">
        <w:rPr>
          <w:sz w:val="24"/>
          <w:szCs w:val="22"/>
        </w:rPr>
        <w:tab/>
        <w:t>Česká spořitelna, a.s. - pobočka České Budějovice</w:t>
      </w:r>
    </w:p>
    <w:p w:rsidR="00682911" w:rsidRPr="00A0088A" w:rsidRDefault="00682911" w:rsidP="00C03D7A">
      <w:pPr>
        <w:ind w:left="2268" w:right="425" w:hanging="1842"/>
        <w:rPr>
          <w:b/>
          <w:sz w:val="24"/>
          <w:szCs w:val="22"/>
        </w:rPr>
      </w:pPr>
      <w:r w:rsidRPr="00A0088A">
        <w:rPr>
          <w:sz w:val="24"/>
          <w:szCs w:val="22"/>
        </w:rPr>
        <w:t>Číslo účtu:</w:t>
      </w:r>
      <w:r w:rsidRPr="00A0088A">
        <w:rPr>
          <w:sz w:val="24"/>
          <w:szCs w:val="22"/>
        </w:rPr>
        <w:tab/>
        <w:t>4209522/0800</w:t>
      </w:r>
    </w:p>
    <w:p w:rsidR="00682911" w:rsidRPr="00A0088A" w:rsidRDefault="00682911" w:rsidP="00C03D7A">
      <w:pPr>
        <w:ind w:left="426" w:right="425"/>
        <w:rPr>
          <w:b/>
          <w:sz w:val="24"/>
          <w:szCs w:val="22"/>
        </w:rPr>
      </w:pPr>
      <w:r w:rsidRPr="00A0088A">
        <w:rPr>
          <w:sz w:val="24"/>
          <w:szCs w:val="22"/>
        </w:rPr>
        <w:t>(dále jen „</w:t>
      </w:r>
      <w:r w:rsidRPr="00A0088A">
        <w:rPr>
          <w:b/>
          <w:i/>
          <w:sz w:val="24"/>
          <w:szCs w:val="22"/>
        </w:rPr>
        <w:t>Poskytovatel</w:t>
      </w:r>
      <w:r w:rsidRPr="00A0088A">
        <w:rPr>
          <w:sz w:val="24"/>
          <w:szCs w:val="22"/>
        </w:rPr>
        <w:t>“)</w:t>
      </w:r>
    </w:p>
    <w:p w:rsidR="00FB0ACB" w:rsidRDefault="00FB0ACB" w:rsidP="00C03D7A">
      <w:pPr>
        <w:ind w:left="284" w:right="425" w:hanging="360"/>
        <w:rPr>
          <w:sz w:val="24"/>
          <w:szCs w:val="24"/>
        </w:rPr>
      </w:pPr>
    </w:p>
    <w:p w:rsidR="00682911" w:rsidRPr="004E1BEB" w:rsidRDefault="00682911" w:rsidP="00C03D7A">
      <w:pPr>
        <w:tabs>
          <w:tab w:val="num" w:pos="360"/>
        </w:tabs>
        <w:ind w:left="360" w:right="425" w:hanging="360"/>
        <w:rPr>
          <w:sz w:val="16"/>
          <w:szCs w:val="24"/>
        </w:rPr>
      </w:pPr>
      <w:r w:rsidRPr="004E1BEB">
        <w:rPr>
          <w:szCs w:val="24"/>
        </w:rPr>
        <w:t>a</w:t>
      </w:r>
    </w:p>
    <w:p w:rsidR="00682911" w:rsidRPr="00AF2518" w:rsidRDefault="00682911" w:rsidP="00C03D7A">
      <w:pPr>
        <w:tabs>
          <w:tab w:val="num" w:pos="360"/>
        </w:tabs>
        <w:ind w:left="360" w:right="425" w:hanging="360"/>
        <w:rPr>
          <w:sz w:val="24"/>
          <w:szCs w:val="24"/>
        </w:rPr>
      </w:pPr>
    </w:p>
    <w:p w:rsidR="008E636B" w:rsidRPr="0093560A" w:rsidRDefault="008E636B" w:rsidP="00C03D7A">
      <w:pPr>
        <w:widowControl/>
        <w:numPr>
          <w:ilvl w:val="1"/>
          <w:numId w:val="4"/>
        </w:numPr>
        <w:tabs>
          <w:tab w:val="num" w:pos="284"/>
        </w:tabs>
        <w:autoSpaceDE/>
        <w:autoSpaceDN/>
        <w:adjustRightInd/>
        <w:ind w:right="425" w:hanging="1440"/>
        <w:rPr>
          <w:b/>
          <w:bCs/>
          <w:sz w:val="24"/>
          <w:szCs w:val="24"/>
        </w:rPr>
      </w:pPr>
    </w:p>
    <w:p w:rsidR="008E636B" w:rsidRPr="0093560A" w:rsidRDefault="008E636B" w:rsidP="00C03D7A">
      <w:pPr>
        <w:widowControl/>
        <w:tabs>
          <w:tab w:val="num" w:pos="360"/>
          <w:tab w:val="left" w:pos="2160"/>
        </w:tabs>
        <w:autoSpaceDE/>
        <w:autoSpaceDN/>
        <w:adjustRightInd/>
        <w:ind w:left="360" w:right="425"/>
        <w:rPr>
          <w:sz w:val="24"/>
          <w:szCs w:val="24"/>
        </w:rPr>
      </w:pPr>
      <w:r w:rsidRPr="0093560A">
        <w:rPr>
          <w:sz w:val="24"/>
          <w:szCs w:val="24"/>
        </w:rPr>
        <w:t>sídlo:</w:t>
      </w:r>
      <w:r w:rsidRPr="0093560A">
        <w:rPr>
          <w:sz w:val="24"/>
          <w:szCs w:val="24"/>
        </w:rPr>
        <w:tab/>
      </w:r>
    </w:p>
    <w:p w:rsidR="008E636B" w:rsidRPr="0093560A" w:rsidRDefault="008E636B" w:rsidP="00C03D7A">
      <w:pPr>
        <w:widowControl/>
        <w:tabs>
          <w:tab w:val="num" w:pos="360"/>
          <w:tab w:val="left" w:pos="2160"/>
        </w:tabs>
        <w:autoSpaceDE/>
        <w:autoSpaceDN/>
        <w:adjustRightInd/>
        <w:ind w:left="360" w:right="425"/>
        <w:rPr>
          <w:sz w:val="24"/>
          <w:szCs w:val="24"/>
        </w:rPr>
      </w:pPr>
      <w:r w:rsidRPr="0093560A">
        <w:rPr>
          <w:sz w:val="24"/>
          <w:szCs w:val="24"/>
        </w:rPr>
        <w:t>zastoupené:</w:t>
      </w:r>
      <w:r w:rsidRPr="0093560A">
        <w:rPr>
          <w:sz w:val="24"/>
          <w:szCs w:val="24"/>
        </w:rPr>
        <w:tab/>
      </w:r>
    </w:p>
    <w:p w:rsidR="008E636B" w:rsidRPr="0093560A" w:rsidRDefault="008E636B" w:rsidP="00C03D7A">
      <w:pPr>
        <w:widowControl/>
        <w:tabs>
          <w:tab w:val="num" w:pos="360"/>
          <w:tab w:val="left" w:pos="2160"/>
        </w:tabs>
        <w:autoSpaceDE/>
        <w:autoSpaceDN/>
        <w:adjustRightInd/>
        <w:ind w:left="360" w:right="425"/>
        <w:rPr>
          <w:sz w:val="24"/>
          <w:szCs w:val="24"/>
        </w:rPr>
      </w:pPr>
      <w:r w:rsidRPr="0093560A">
        <w:rPr>
          <w:sz w:val="24"/>
          <w:szCs w:val="24"/>
        </w:rPr>
        <w:t>IČ:</w:t>
      </w:r>
      <w:r w:rsidRPr="0093560A">
        <w:rPr>
          <w:sz w:val="24"/>
          <w:szCs w:val="24"/>
        </w:rPr>
        <w:tab/>
      </w:r>
    </w:p>
    <w:p w:rsidR="008E636B" w:rsidRPr="0093560A" w:rsidRDefault="008E636B" w:rsidP="00C03D7A">
      <w:pPr>
        <w:widowControl/>
        <w:tabs>
          <w:tab w:val="num" w:pos="360"/>
          <w:tab w:val="left" w:pos="2160"/>
        </w:tabs>
        <w:autoSpaceDE/>
        <w:autoSpaceDN/>
        <w:adjustRightInd/>
        <w:ind w:left="360" w:right="425"/>
        <w:rPr>
          <w:sz w:val="24"/>
          <w:szCs w:val="24"/>
        </w:rPr>
      </w:pPr>
      <w:r w:rsidRPr="0093560A">
        <w:rPr>
          <w:sz w:val="24"/>
          <w:szCs w:val="24"/>
        </w:rPr>
        <w:t>Bankovní spojení:</w:t>
      </w:r>
      <w:r w:rsidRPr="0093560A">
        <w:rPr>
          <w:sz w:val="24"/>
          <w:szCs w:val="24"/>
        </w:rPr>
        <w:tab/>
      </w:r>
    </w:p>
    <w:p w:rsidR="008E636B" w:rsidRPr="0093560A" w:rsidRDefault="008E636B" w:rsidP="00C03D7A">
      <w:pPr>
        <w:widowControl/>
        <w:tabs>
          <w:tab w:val="num" w:pos="360"/>
          <w:tab w:val="left" w:pos="2160"/>
        </w:tabs>
        <w:autoSpaceDE/>
        <w:autoSpaceDN/>
        <w:adjustRightInd/>
        <w:ind w:left="360" w:right="425"/>
        <w:rPr>
          <w:sz w:val="24"/>
          <w:szCs w:val="24"/>
        </w:rPr>
      </w:pPr>
      <w:r w:rsidRPr="0093560A">
        <w:rPr>
          <w:sz w:val="24"/>
          <w:szCs w:val="24"/>
        </w:rPr>
        <w:t>Číslo účtu:</w:t>
      </w:r>
      <w:r w:rsidRPr="0093560A">
        <w:rPr>
          <w:sz w:val="24"/>
          <w:szCs w:val="24"/>
        </w:rPr>
        <w:tab/>
      </w:r>
    </w:p>
    <w:p w:rsidR="008E636B" w:rsidRDefault="008E636B" w:rsidP="00C03D7A">
      <w:pPr>
        <w:widowControl/>
        <w:tabs>
          <w:tab w:val="num" w:pos="360"/>
        </w:tabs>
        <w:autoSpaceDE/>
        <w:autoSpaceDN/>
        <w:adjustRightInd/>
        <w:ind w:left="360" w:right="425" w:hanging="360"/>
        <w:rPr>
          <w:sz w:val="24"/>
          <w:szCs w:val="24"/>
        </w:rPr>
      </w:pPr>
      <w:r w:rsidRPr="0093560A">
        <w:rPr>
          <w:sz w:val="24"/>
          <w:szCs w:val="24"/>
        </w:rPr>
        <w:t xml:space="preserve">      (dále jen </w:t>
      </w:r>
      <w:r w:rsidR="00682911">
        <w:rPr>
          <w:sz w:val="24"/>
          <w:szCs w:val="24"/>
        </w:rPr>
        <w:t>„</w:t>
      </w:r>
      <w:r w:rsidRPr="00682911">
        <w:rPr>
          <w:b/>
          <w:sz w:val="24"/>
          <w:szCs w:val="24"/>
        </w:rPr>
        <w:t>Příjemce“)</w:t>
      </w:r>
    </w:p>
    <w:p w:rsidR="00682911" w:rsidRDefault="00682911" w:rsidP="00C03D7A">
      <w:pPr>
        <w:widowControl/>
        <w:tabs>
          <w:tab w:val="num" w:pos="360"/>
        </w:tabs>
        <w:autoSpaceDE/>
        <w:autoSpaceDN/>
        <w:adjustRightInd/>
        <w:ind w:left="360" w:right="425" w:hanging="360"/>
        <w:rPr>
          <w:sz w:val="24"/>
          <w:szCs w:val="24"/>
        </w:rPr>
      </w:pPr>
      <w:r>
        <w:rPr>
          <w:sz w:val="24"/>
          <w:szCs w:val="24"/>
        </w:rPr>
        <w:tab/>
      </w:r>
      <w:r w:rsidRPr="00682911">
        <w:rPr>
          <w:sz w:val="24"/>
          <w:szCs w:val="24"/>
        </w:rPr>
        <w:t>(dále společné též jako „</w:t>
      </w:r>
      <w:r w:rsidRPr="00682911">
        <w:rPr>
          <w:b/>
          <w:i/>
          <w:sz w:val="24"/>
          <w:szCs w:val="24"/>
        </w:rPr>
        <w:t>Smluvní strany</w:t>
      </w:r>
      <w:r w:rsidRPr="00682911">
        <w:rPr>
          <w:sz w:val="24"/>
          <w:szCs w:val="24"/>
        </w:rPr>
        <w:t>“ nebo jednotlivě „</w:t>
      </w:r>
      <w:r w:rsidRPr="00682911">
        <w:rPr>
          <w:b/>
          <w:i/>
          <w:sz w:val="24"/>
          <w:szCs w:val="24"/>
        </w:rPr>
        <w:t>Strana</w:t>
      </w:r>
      <w:r w:rsidRPr="00682911">
        <w:rPr>
          <w:sz w:val="24"/>
          <w:szCs w:val="24"/>
        </w:rPr>
        <w:t>“)</w:t>
      </w:r>
    </w:p>
    <w:p w:rsidR="00C03D7A" w:rsidRDefault="00C03D7A" w:rsidP="00C03D7A">
      <w:pPr>
        <w:widowControl/>
        <w:tabs>
          <w:tab w:val="num" w:pos="360"/>
        </w:tabs>
        <w:autoSpaceDE/>
        <w:autoSpaceDN/>
        <w:adjustRightInd/>
        <w:ind w:left="360" w:right="425" w:hanging="360"/>
        <w:rPr>
          <w:sz w:val="24"/>
          <w:szCs w:val="24"/>
        </w:rPr>
      </w:pPr>
    </w:p>
    <w:p w:rsidR="004B6DC7" w:rsidRPr="0093560A" w:rsidRDefault="004B6DC7" w:rsidP="00C03D7A">
      <w:pPr>
        <w:widowControl/>
        <w:tabs>
          <w:tab w:val="num" w:pos="360"/>
        </w:tabs>
        <w:autoSpaceDE/>
        <w:autoSpaceDN/>
        <w:adjustRightInd/>
        <w:ind w:left="360" w:right="425" w:hanging="360"/>
        <w:rPr>
          <w:sz w:val="24"/>
          <w:szCs w:val="24"/>
        </w:rPr>
      </w:pPr>
    </w:p>
    <w:p w:rsidR="00C03D7A" w:rsidRDefault="00C03D7A" w:rsidP="00C03D7A">
      <w:pPr>
        <w:pStyle w:val="Odstavecseseznamem"/>
        <w:widowControl/>
        <w:numPr>
          <w:ilvl w:val="0"/>
          <w:numId w:val="19"/>
        </w:numPr>
        <w:autoSpaceDE/>
        <w:autoSpaceDN/>
        <w:adjustRightInd/>
        <w:ind w:right="425"/>
        <w:jc w:val="center"/>
        <w:rPr>
          <w:b/>
          <w:bCs/>
          <w:sz w:val="24"/>
          <w:szCs w:val="24"/>
        </w:rPr>
      </w:pPr>
      <w:r w:rsidRPr="00C03D7A">
        <w:rPr>
          <w:b/>
          <w:bCs/>
          <w:sz w:val="24"/>
          <w:szCs w:val="24"/>
        </w:rPr>
        <w:t>Úvodní ustanovení</w:t>
      </w:r>
    </w:p>
    <w:p w:rsidR="00FB6DB0" w:rsidRPr="00C03D7A" w:rsidRDefault="00FB6DB0" w:rsidP="00FB6DB0">
      <w:pPr>
        <w:pStyle w:val="Odstavecseseznamem"/>
        <w:widowControl/>
        <w:autoSpaceDE/>
        <w:autoSpaceDN/>
        <w:adjustRightInd/>
        <w:ind w:left="1080" w:right="425"/>
        <w:rPr>
          <w:b/>
          <w:bCs/>
          <w:sz w:val="24"/>
          <w:szCs w:val="24"/>
        </w:rPr>
      </w:pPr>
    </w:p>
    <w:p w:rsidR="00FB6DB0" w:rsidRPr="00FB6DB0" w:rsidRDefault="00C03D7A" w:rsidP="00FB6DB0">
      <w:pPr>
        <w:tabs>
          <w:tab w:val="left" w:pos="0"/>
        </w:tabs>
        <w:jc w:val="both"/>
        <w:rPr>
          <w:bCs/>
          <w:sz w:val="24"/>
          <w:szCs w:val="24"/>
        </w:rPr>
      </w:pPr>
      <w:r w:rsidRPr="00910768">
        <w:rPr>
          <w:bCs/>
          <w:sz w:val="24"/>
          <w:szCs w:val="24"/>
        </w:rPr>
        <w:t xml:space="preserve">Statutární město České Budějovice obdrželo dne </w:t>
      </w:r>
      <w:r>
        <w:rPr>
          <w:bCs/>
          <w:sz w:val="24"/>
          <w:szCs w:val="24"/>
        </w:rPr>
        <w:t>………</w:t>
      </w:r>
      <w:r w:rsidRPr="00910768">
        <w:rPr>
          <w:bCs/>
          <w:sz w:val="24"/>
          <w:szCs w:val="24"/>
        </w:rPr>
        <w:t xml:space="preserve"> od Příjemce žádost o finanční </w:t>
      </w:r>
      <w:r w:rsidRPr="00910768">
        <w:rPr>
          <w:bCs/>
          <w:sz w:val="24"/>
          <w:szCs w:val="24"/>
        </w:rPr>
        <w:lastRenderedPageBreak/>
        <w:t>příspěvek</w:t>
      </w:r>
      <w:r w:rsidR="00FB6DB0">
        <w:rPr>
          <w:bCs/>
          <w:sz w:val="24"/>
          <w:szCs w:val="24"/>
        </w:rPr>
        <w:t xml:space="preserve"> za reprezentaci města České Budějovi</w:t>
      </w:r>
      <w:r w:rsidR="00FB6DB0" w:rsidRPr="00FB6DB0">
        <w:rPr>
          <w:bCs/>
          <w:sz w:val="24"/>
          <w:szCs w:val="24"/>
        </w:rPr>
        <w:t xml:space="preserve">ce pro </w:t>
      </w:r>
      <w:r w:rsidR="00FB6DB0">
        <w:rPr>
          <w:bCs/>
          <w:sz w:val="24"/>
          <w:szCs w:val="24"/>
        </w:rPr>
        <w:t xml:space="preserve">děti a mládež od 10 </w:t>
      </w:r>
      <w:r w:rsidR="00FB6DB0" w:rsidRPr="00FB6DB0">
        <w:rPr>
          <w:bCs/>
          <w:sz w:val="24"/>
          <w:szCs w:val="24"/>
        </w:rPr>
        <w:t>do 18 let</w:t>
      </w:r>
      <w:r w:rsidR="00FB6DB0">
        <w:rPr>
          <w:bCs/>
          <w:sz w:val="24"/>
          <w:szCs w:val="24"/>
        </w:rPr>
        <w:t>.</w:t>
      </w:r>
    </w:p>
    <w:p w:rsidR="00C03D7A" w:rsidRDefault="00C03D7A" w:rsidP="00C03D7A">
      <w:pPr>
        <w:shd w:val="clear" w:color="auto" w:fill="FFFFFF"/>
        <w:spacing w:before="230"/>
        <w:ind w:right="425"/>
        <w:jc w:val="center"/>
        <w:rPr>
          <w:sz w:val="24"/>
          <w:szCs w:val="24"/>
        </w:rPr>
      </w:pPr>
    </w:p>
    <w:p w:rsidR="00FB6DB0" w:rsidRPr="009D5680" w:rsidRDefault="00FB6DB0" w:rsidP="00C03D7A">
      <w:pPr>
        <w:shd w:val="clear" w:color="auto" w:fill="FFFFFF"/>
        <w:spacing w:before="230"/>
        <w:ind w:right="425"/>
        <w:jc w:val="center"/>
        <w:rPr>
          <w:sz w:val="24"/>
          <w:szCs w:val="24"/>
        </w:rPr>
      </w:pPr>
      <w:bookmarkStart w:id="0" w:name="_GoBack"/>
      <w:bookmarkEnd w:id="0"/>
    </w:p>
    <w:p w:rsidR="00C301A8" w:rsidRPr="00FB0ACB" w:rsidRDefault="00682911" w:rsidP="00C03D7A">
      <w:pPr>
        <w:pStyle w:val="Odstavecseseznamem"/>
        <w:numPr>
          <w:ilvl w:val="0"/>
          <w:numId w:val="19"/>
        </w:numPr>
        <w:ind w:right="425"/>
        <w:jc w:val="center"/>
        <w:rPr>
          <w:b/>
          <w:bCs/>
          <w:sz w:val="28"/>
          <w:szCs w:val="24"/>
        </w:rPr>
      </w:pPr>
      <w:r w:rsidRPr="00A0088A">
        <w:rPr>
          <w:b/>
          <w:bCs/>
          <w:sz w:val="24"/>
        </w:rPr>
        <w:t>Výše poskytnutých finančních prostředků</w:t>
      </w:r>
    </w:p>
    <w:p w:rsidR="00C301A8" w:rsidRDefault="00C301A8" w:rsidP="00C03D7A">
      <w:pPr>
        <w:shd w:val="clear" w:color="auto" w:fill="FFFFFF"/>
        <w:spacing w:before="209"/>
        <w:ind w:left="3283" w:right="425"/>
      </w:pPr>
    </w:p>
    <w:p w:rsidR="00C301A8" w:rsidRPr="00FB0ACB" w:rsidRDefault="00C301A8" w:rsidP="00C03D7A">
      <w:pPr>
        <w:shd w:val="clear" w:color="auto" w:fill="FFFFFF"/>
        <w:tabs>
          <w:tab w:val="left" w:leader="dot" w:pos="9072"/>
        </w:tabs>
        <w:spacing w:line="274" w:lineRule="exact"/>
        <w:ind w:left="426" w:right="425"/>
        <w:jc w:val="both"/>
        <w:rPr>
          <w:spacing w:val="-2"/>
          <w:sz w:val="24"/>
          <w:szCs w:val="24"/>
        </w:rPr>
      </w:pPr>
      <w:r w:rsidRPr="00FB0ACB">
        <w:rPr>
          <w:sz w:val="24"/>
          <w:szCs w:val="24"/>
        </w:rPr>
        <w:t>Na základě usnesení Rady</w:t>
      </w:r>
      <w:r w:rsidR="00682911">
        <w:rPr>
          <w:sz w:val="24"/>
          <w:szCs w:val="24"/>
        </w:rPr>
        <w:t>/Zastupitelstva</w:t>
      </w:r>
      <w:r w:rsidRPr="00FB0ACB">
        <w:rPr>
          <w:sz w:val="24"/>
          <w:szCs w:val="24"/>
        </w:rPr>
        <w:t xml:space="preserve"> města České </w:t>
      </w:r>
      <w:r w:rsidR="00264F4F" w:rsidRPr="00FB0ACB">
        <w:rPr>
          <w:sz w:val="24"/>
          <w:szCs w:val="24"/>
        </w:rPr>
        <w:t>Budějovice č</w:t>
      </w:r>
      <w:r w:rsidR="00754F06">
        <w:rPr>
          <w:sz w:val="24"/>
          <w:szCs w:val="24"/>
        </w:rPr>
        <w:t xml:space="preserve">. </w:t>
      </w:r>
      <w:r w:rsidR="00682911">
        <w:rPr>
          <w:sz w:val="24"/>
          <w:szCs w:val="24"/>
        </w:rPr>
        <w:t xml:space="preserve">…….. </w:t>
      </w:r>
      <w:r w:rsidR="00A97B92" w:rsidRPr="00FB0ACB">
        <w:rPr>
          <w:sz w:val="24"/>
          <w:szCs w:val="24"/>
        </w:rPr>
        <w:t>ze dne</w:t>
      </w:r>
      <w:r w:rsidR="00FB0ACB" w:rsidRPr="00FB0ACB">
        <w:rPr>
          <w:sz w:val="24"/>
          <w:szCs w:val="24"/>
        </w:rPr>
        <w:t xml:space="preserve"> </w:t>
      </w:r>
      <w:r w:rsidR="00682911">
        <w:rPr>
          <w:sz w:val="24"/>
          <w:szCs w:val="24"/>
        </w:rPr>
        <w:t>…….</w:t>
      </w:r>
      <w:r w:rsidR="00FB0ACB" w:rsidRPr="00FB0ACB">
        <w:rPr>
          <w:spacing w:val="-3"/>
          <w:sz w:val="24"/>
          <w:szCs w:val="24"/>
        </w:rPr>
        <w:t xml:space="preserve"> </w:t>
      </w:r>
      <w:proofErr w:type="gramStart"/>
      <w:r w:rsidR="00FB0ACB" w:rsidRPr="00FB0ACB">
        <w:rPr>
          <w:spacing w:val="-3"/>
          <w:sz w:val="24"/>
          <w:szCs w:val="24"/>
        </w:rPr>
        <w:t>poskytuje</w:t>
      </w:r>
      <w:proofErr w:type="gramEnd"/>
      <w:r w:rsidR="00FB0ACB" w:rsidRPr="00FB0ACB">
        <w:rPr>
          <w:spacing w:val="-3"/>
          <w:sz w:val="24"/>
          <w:szCs w:val="24"/>
        </w:rPr>
        <w:t xml:space="preserve"> „Poskytovatel</w:t>
      </w:r>
      <w:r w:rsidRPr="00FB0ACB">
        <w:rPr>
          <w:spacing w:val="-3"/>
          <w:sz w:val="24"/>
          <w:szCs w:val="24"/>
        </w:rPr>
        <w:t>"</w:t>
      </w:r>
      <w:r w:rsidR="00FB0ACB">
        <w:rPr>
          <w:spacing w:val="-3"/>
          <w:sz w:val="24"/>
          <w:szCs w:val="24"/>
        </w:rPr>
        <w:t xml:space="preserve"> </w:t>
      </w:r>
      <w:r w:rsidR="00682911">
        <w:rPr>
          <w:sz w:val="24"/>
          <w:szCs w:val="24"/>
        </w:rPr>
        <w:t>„Příjemci" na rok 2017</w:t>
      </w:r>
      <w:r w:rsidRPr="00FB0ACB">
        <w:rPr>
          <w:sz w:val="24"/>
          <w:szCs w:val="24"/>
        </w:rPr>
        <w:t xml:space="preserve"> neinvestiční dotaci</w:t>
      </w:r>
      <w:r w:rsidRPr="00FB0ACB">
        <w:t xml:space="preserve"> </w:t>
      </w:r>
      <w:r w:rsidRPr="00FB0ACB">
        <w:rPr>
          <w:b/>
          <w:bCs/>
          <w:sz w:val="24"/>
          <w:szCs w:val="24"/>
        </w:rPr>
        <w:t>ve výši</w:t>
      </w:r>
      <w:r w:rsidR="008E636B">
        <w:rPr>
          <w:b/>
          <w:bCs/>
          <w:sz w:val="24"/>
          <w:szCs w:val="24"/>
        </w:rPr>
        <w:t xml:space="preserve"> </w:t>
      </w:r>
      <w:r w:rsidR="00C03D7A">
        <w:rPr>
          <w:b/>
          <w:bCs/>
          <w:sz w:val="24"/>
          <w:szCs w:val="24"/>
        </w:rPr>
        <w:t>………………</w:t>
      </w:r>
      <w:r w:rsidRPr="00FB0ACB">
        <w:rPr>
          <w:b/>
          <w:bCs/>
          <w:sz w:val="24"/>
          <w:szCs w:val="24"/>
        </w:rPr>
        <w:t xml:space="preserve">Kč </w:t>
      </w:r>
      <w:r w:rsidRPr="00FB0ACB">
        <w:rPr>
          <w:sz w:val="24"/>
          <w:szCs w:val="24"/>
        </w:rPr>
        <w:t>/slovy</w:t>
      </w:r>
      <w:r w:rsidR="008E636B">
        <w:rPr>
          <w:spacing w:val="-2"/>
          <w:sz w:val="24"/>
          <w:szCs w:val="24"/>
        </w:rPr>
        <w:t>:</w:t>
      </w:r>
      <w:r w:rsidR="00C03D7A">
        <w:rPr>
          <w:spacing w:val="-2"/>
          <w:sz w:val="24"/>
          <w:szCs w:val="24"/>
        </w:rPr>
        <w:t xml:space="preserve"> …………….</w:t>
      </w:r>
      <w:r w:rsidR="008E636B">
        <w:rPr>
          <w:spacing w:val="-2"/>
          <w:sz w:val="24"/>
          <w:szCs w:val="24"/>
        </w:rPr>
        <w:t xml:space="preserve"> </w:t>
      </w:r>
      <w:proofErr w:type="spellStart"/>
      <w:r w:rsidRPr="00FB0ACB">
        <w:rPr>
          <w:spacing w:val="-2"/>
          <w:sz w:val="24"/>
          <w:szCs w:val="24"/>
        </w:rPr>
        <w:t>korunčeských</w:t>
      </w:r>
      <w:proofErr w:type="spellEnd"/>
      <w:r w:rsidRPr="00FB0ACB">
        <w:rPr>
          <w:spacing w:val="-2"/>
          <w:sz w:val="24"/>
          <w:szCs w:val="24"/>
        </w:rPr>
        <w:t>/.</w:t>
      </w:r>
    </w:p>
    <w:p w:rsidR="00875E97" w:rsidRDefault="00875E97" w:rsidP="00C03D7A">
      <w:pPr>
        <w:shd w:val="clear" w:color="auto" w:fill="FFFFFF"/>
        <w:tabs>
          <w:tab w:val="left" w:leader="dot" w:pos="9072"/>
        </w:tabs>
        <w:spacing w:line="274" w:lineRule="exact"/>
        <w:ind w:right="425"/>
      </w:pPr>
    </w:p>
    <w:p w:rsidR="004B6DC7" w:rsidRDefault="004B6DC7">
      <w:pPr>
        <w:widowControl/>
        <w:autoSpaceDE/>
        <w:autoSpaceDN/>
        <w:adjustRightInd/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C301A8" w:rsidRPr="00682911" w:rsidRDefault="00682911" w:rsidP="00C03D7A">
      <w:pPr>
        <w:pStyle w:val="Odstavecseseznamem"/>
        <w:numPr>
          <w:ilvl w:val="0"/>
          <w:numId w:val="19"/>
        </w:numPr>
        <w:ind w:right="425"/>
        <w:jc w:val="center"/>
        <w:rPr>
          <w:b/>
          <w:bCs/>
          <w:sz w:val="24"/>
          <w:szCs w:val="24"/>
        </w:rPr>
      </w:pPr>
      <w:r w:rsidRPr="00682911">
        <w:rPr>
          <w:b/>
          <w:bCs/>
          <w:sz w:val="24"/>
          <w:szCs w:val="24"/>
        </w:rPr>
        <w:lastRenderedPageBreak/>
        <w:t>Účel poskytnutí finančních prostředků</w:t>
      </w:r>
    </w:p>
    <w:p w:rsidR="00FB0ACB" w:rsidRPr="00FB0ACB" w:rsidRDefault="00FB0ACB" w:rsidP="00C03D7A">
      <w:pPr>
        <w:pStyle w:val="Odstavecseseznamem"/>
        <w:shd w:val="clear" w:color="auto" w:fill="FFFFFF"/>
        <w:spacing w:before="43"/>
        <w:ind w:left="1080" w:right="425"/>
        <w:rPr>
          <w:b/>
          <w:bCs/>
          <w:sz w:val="24"/>
          <w:szCs w:val="24"/>
        </w:rPr>
      </w:pPr>
    </w:p>
    <w:p w:rsidR="00FB0ACB" w:rsidRDefault="00FB0ACB" w:rsidP="00C03D7A">
      <w:pPr>
        <w:pStyle w:val="Odstavecseseznamem"/>
        <w:widowControl/>
        <w:numPr>
          <w:ilvl w:val="0"/>
          <w:numId w:val="7"/>
        </w:numPr>
        <w:autoSpaceDE/>
        <w:autoSpaceDN/>
        <w:adjustRightInd/>
        <w:ind w:left="426" w:right="425" w:hanging="426"/>
        <w:jc w:val="both"/>
        <w:rPr>
          <w:sz w:val="24"/>
          <w:szCs w:val="24"/>
        </w:rPr>
      </w:pPr>
      <w:r w:rsidRPr="00FB0ACB">
        <w:rPr>
          <w:sz w:val="24"/>
          <w:szCs w:val="24"/>
        </w:rPr>
        <w:t xml:space="preserve">„Poskytovatel" poskytuje „Příjemci" výše uvedenou dotaci </w:t>
      </w:r>
      <w:r w:rsidRPr="00FB0ACB">
        <w:rPr>
          <w:b/>
          <w:sz w:val="24"/>
          <w:szCs w:val="24"/>
        </w:rPr>
        <w:t>pro děti a mládež do 18 let reprezentující město České Budějovice na mistrovství České republiky, mistrovství Evropy, mistrovství světa.</w:t>
      </w:r>
    </w:p>
    <w:p w:rsidR="00FB0ACB" w:rsidRDefault="00FB0ACB" w:rsidP="00C03D7A">
      <w:pPr>
        <w:pStyle w:val="Odstavecseseznamem"/>
        <w:widowControl/>
        <w:autoSpaceDE/>
        <w:autoSpaceDN/>
        <w:adjustRightInd/>
        <w:ind w:left="426" w:right="425"/>
        <w:jc w:val="both"/>
        <w:rPr>
          <w:sz w:val="24"/>
          <w:szCs w:val="24"/>
        </w:rPr>
      </w:pPr>
    </w:p>
    <w:p w:rsidR="00FB0ACB" w:rsidRDefault="00FB0ACB" w:rsidP="00C03D7A">
      <w:pPr>
        <w:pStyle w:val="Odstavecseseznamem"/>
        <w:widowControl/>
        <w:numPr>
          <w:ilvl w:val="0"/>
          <w:numId w:val="7"/>
        </w:numPr>
        <w:autoSpaceDE/>
        <w:autoSpaceDN/>
        <w:adjustRightInd/>
        <w:ind w:left="426" w:right="425" w:hanging="426"/>
        <w:jc w:val="both"/>
        <w:rPr>
          <w:sz w:val="24"/>
          <w:szCs w:val="24"/>
        </w:rPr>
      </w:pPr>
      <w:r w:rsidRPr="00FB0ACB">
        <w:rPr>
          <w:sz w:val="24"/>
          <w:szCs w:val="24"/>
        </w:rPr>
        <w:t xml:space="preserve">„Příjemce" poskytne celou neinvestiční dotaci reprezentantům, jejichž seznam tvoří nedílnou součást této smlouvy. </w:t>
      </w:r>
      <w:r w:rsidR="00287CDD">
        <w:rPr>
          <w:sz w:val="24"/>
          <w:szCs w:val="24"/>
        </w:rPr>
        <w:t xml:space="preserve">Dotace bude rozdělena jednotlivým reprezentantům dle navržených částek uvedených v Příloze č. 1. </w:t>
      </w:r>
      <w:r w:rsidRPr="00FB0ACB">
        <w:rPr>
          <w:sz w:val="24"/>
          <w:szCs w:val="24"/>
        </w:rPr>
        <w:t>Pokud je reprezentant nezletilý, bude dotace vyplacena jeho zákonnému zástupci.</w:t>
      </w:r>
    </w:p>
    <w:p w:rsidR="00682911" w:rsidRDefault="00682911" w:rsidP="00C03D7A">
      <w:pPr>
        <w:pStyle w:val="Odstavecseseznamem"/>
        <w:ind w:right="425"/>
        <w:rPr>
          <w:sz w:val="24"/>
          <w:szCs w:val="24"/>
        </w:rPr>
      </w:pPr>
    </w:p>
    <w:p w:rsidR="004B6DC7" w:rsidRPr="00682911" w:rsidRDefault="004B6DC7" w:rsidP="00C03D7A">
      <w:pPr>
        <w:pStyle w:val="Odstavecseseznamem"/>
        <w:ind w:right="425"/>
        <w:rPr>
          <w:sz w:val="24"/>
          <w:szCs w:val="24"/>
        </w:rPr>
      </w:pPr>
    </w:p>
    <w:p w:rsidR="00682911" w:rsidRPr="00A0088A" w:rsidRDefault="00682911" w:rsidP="00C03D7A">
      <w:pPr>
        <w:pStyle w:val="Odstavecseseznamem"/>
        <w:numPr>
          <w:ilvl w:val="0"/>
          <w:numId w:val="19"/>
        </w:numPr>
        <w:ind w:right="425"/>
        <w:jc w:val="center"/>
        <w:rPr>
          <w:sz w:val="18"/>
        </w:rPr>
      </w:pPr>
      <w:r w:rsidRPr="00A0088A">
        <w:rPr>
          <w:b/>
          <w:bCs/>
          <w:sz w:val="24"/>
        </w:rPr>
        <w:t>Doba dosažení účelu</w:t>
      </w:r>
    </w:p>
    <w:p w:rsidR="00682911" w:rsidRDefault="00682911" w:rsidP="00C03D7A">
      <w:pPr>
        <w:pStyle w:val="Odstavecseseznamem"/>
        <w:widowControl/>
        <w:autoSpaceDE/>
        <w:autoSpaceDN/>
        <w:adjustRightInd/>
        <w:ind w:left="426" w:right="425"/>
        <w:jc w:val="both"/>
        <w:rPr>
          <w:sz w:val="24"/>
          <w:szCs w:val="24"/>
        </w:rPr>
      </w:pPr>
    </w:p>
    <w:p w:rsidR="00FB0ACB" w:rsidRDefault="00FB0ACB" w:rsidP="00C03D7A">
      <w:pPr>
        <w:pStyle w:val="Odstavecseseznamem"/>
        <w:widowControl/>
        <w:numPr>
          <w:ilvl w:val="0"/>
          <w:numId w:val="21"/>
        </w:numPr>
        <w:autoSpaceDE/>
        <w:autoSpaceDN/>
        <w:adjustRightInd/>
        <w:ind w:left="426" w:right="425" w:hanging="426"/>
        <w:jc w:val="both"/>
        <w:rPr>
          <w:sz w:val="24"/>
          <w:szCs w:val="24"/>
        </w:rPr>
      </w:pPr>
      <w:r w:rsidRPr="00FB0ACB">
        <w:rPr>
          <w:sz w:val="24"/>
          <w:szCs w:val="24"/>
        </w:rPr>
        <w:t xml:space="preserve">Realizace </w:t>
      </w:r>
      <w:r w:rsidR="004704B9">
        <w:rPr>
          <w:sz w:val="24"/>
          <w:szCs w:val="24"/>
        </w:rPr>
        <w:t>účelu uvedeného v čl. IV.</w:t>
      </w:r>
      <w:r w:rsidR="004704B9" w:rsidRPr="00FB0ACB">
        <w:rPr>
          <w:sz w:val="24"/>
          <w:szCs w:val="24"/>
        </w:rPr>
        <w:t xml:space="preserve"> </w:t>
      </w:r>
      <w:r w:rsidR="00BF583F">
        <w:rPr>
          <w:sz w:val="24"/>
          <w:szCs w:val="24"/>
        </w:rPr>
        <w:t xml:space="preserve">Smlouvy </w:t>
      </w:r>
      <w:r w:rsidRPr="00FB0ACB">
        <w:rPr>
          <w:sz w:val="24"/>
          <w:szCs w:val="24"/>
        </w:rPr>
        <w:t>bu</w:t>
      </w:r>
      <w:r w:rsidR="00B645FD">
        <w:rPr>
          <w:sz w:val="24"/>
          <w:szCs w:val="24"/>
        </w:rPr>
        <w:t xml:space="preserve">de dokončena nejpozději do </w:t>
      </w:r>
      <w:proofErr w:type="gramStart"/>
      <w:r w:rsidR="00B645FD">
        <w:rPr>
          <w:sz w:val="24"/>
          <w:szCs w:val="24"/>
        </w:rPr>
        <w:t>31.5</w:t>
      </w:r>
      <w:r w:rsidR="00E91465">
        <w:rPr>
          <w:sz w:val="24"/>
          <w:szCs w:val="24"/>
        </w:rPr>
        <w:t>.2017</w:t>
      </w:r>
      <w:proofErr w:type="gramEnd"/>
      <w:r w:rsidRPr="00FB0ACB">
        <w:rPr>
          <w:sz w:val="24"/>
          <w:szCs w:val="24"/>
        </w:rPr>
        <w:t>.</w:t>
      </w:r>
    </w:p>
    <w:p w:rsidR="00FB0ACB" w:rsidRDefault="00FB0ACB" w:rsidP="00C03D7A">
      <w:pPr>
        <w:pStyle w:val="Odstavecseseznamem"/>
        <w:ind w:right="425"/>
        <w:rPr>
          <w:sz w:val="24"/>
          <w:szCs w:val="24"/>
        </w:rPr>
      </w:pPr>
    </w:p>
    <w:p w:rsidR="004B6DC7" w:rsidRDefault="004B6DC7" w:rsidP="00C03D7A">
      <w:pPr>
        <w:pStyle w:val="Odstavecseseznamem"/>
        <w:ind w:right="425"/>
        <w:rPr>
          <w:sz w:val="24"/>
          <w:szCs w:val="24"/>
        </w:rPr>
      </w:pPr>
    </w:p>
    <w:p w:rsidR="004B6DC7" w:rsidRPr="00FB0ACB" w:rsidRDefault="004B6DC7" w:rsidP="00C03D7A">
      <w:pPr>
        <w:pStyle w:val="Odstavecseseznamem"/>
        <w:ind w:right="425"/>
        <w:rPr>
          <w:sz w:val="24"/>
          <w:szCs w:val="24"/>
        </w:rPr>
      </w:pPr>
    </w:p>
    <w:p w:rsidR="00C301A8" w:rsidRPr="00E91465" w:rsidRDefault="00682911" w:rsidP="00C03D7A">
      <w:pPr>
        <w:pStyle w:val="Odstavecseseznamem"/>
        <w:numPr>
          <w:ilvl w:val="0"/>
          <w:numId w:val="19"/>
        </w:numPr>
        <w:ind w:right="425"/>
        <w:jc w:val="center"/>
        <w:rPr>
          <w:b/>
        </w:rPr>
      </w:pPr>
      <w:r w:rsidRPr="00E91465">
        <w:rPr>
          <w:b/>
          <w:bCs/>
          <w:sz w:val="24"/>
          <w:szCs w:val="24"/>
        </w:rPr>
        <w:t>Způsob poskytnutí finančních prostředků</w:t>
      </w:r>
    </w:p>
    <w:p w:rsidR="00E91465" w:rsidRPr="00E91465" w:rsidRDefault="00E91465" w:rsidP="00C03D7A">
      <w:pPr>
        <w:ind w:left="360" w:right="425"/>
        <w:rPr>
          <w:b/>
          <w:sz w:val="22"/>
        </w:rPr>
      </w:pPr>
    </w:p>
    <w:p w:rsidR="00E91465" w:rsidRPr="00A0088A" w:rsidRDefault="00E91465" w:rsidP="00C03D7A">
      <w:pPr>
        <w:widowControl/>
        <w:numPr>
          <w:ilvl w:val="0"/>
          <w:numId w:val="22"/>
        </w:numPr>
        <w:autoSpaceDE/>
        <w:autoSpaceDN/>
        <w:adjustRightInd/>
        <w:ind w:right="425"/>
        <w:jc w:val="both"/>
        <w:rPr>
          <w:sz w:val="24"/>
        </w:rPr>
      </w:pPr>
      <w:r w:rsidRPr="00A0088A">
        <w:rPr>
          <w:sz w:val="24"/>
        </w:rPr>
        <w:t xml:space="preserve">Neinvestiční dotace v částce </w:t>
      </w:r>
      <w:r w:rsidR="004704B9">
        <w:rPr>
          <w:sz w:val="24"/>
        </w:rPr>
        <w:t> ………</w:t>
      </w:r>
      <w:proofErr w:type="gramStart"/>
      <w:r w:rsidR="004704B9">
        <w:rPr>
          <w:sz w:val="24"/>
        </w:rPr>
        <w:t>…..</w:t>
      </w:r>
      <w:r w:rsidRPr="00A0088A">
        <w:rPr>
          <w:sz w:val="24"/>
        </w:rPr>
        <w:t xml:space="preserve"> Kč</w:t>
      </w:r>
      <w:proofErr w:type="gramEnd"/>
      <w:r w:rsidRPr="00A0088A">
        <w:rPr>
          <w:sz w:val="24"/>
        </w:rPr>
        <w:t xml:space="preserve"> bude po podepsání této Smlouvy poukázána </w:t>
      </w:r>
      <w:r w:rsidR="00BF583F">
        <w:rPr>
          <w:sz w:val="24"/>
        </w:rPr>
        <w:t>„</w:t>
      </w:r>
      <w:r w:rsidRPr="00A0088A">
        <w:rPr>
          <w:sz w:val="24"/>
        </w:rPr>
        <w:t>Poskytovatelem</w:t>
      </w:r>
      <w:r w:rsidR="00BF583F">
        <w:rPr>
          <w:sz w:val="24"/>
        </w:rPr>
        <w:t>“</w:t>
      </w:r>
      <w:r w:rsidRPr="00A0088A">
        <w:rPr>
          <w:sz w:val="24"/>
        </w:rPr>
        <w:t xml:space="preserve"> na účet </w:t>
      </w:r>
      <w:r w:rsidR="00BF583F">
        <w:rPr>
          <w:sz w:val="24"/>
        </w:rPr>
        <w:t>„</w:t>
      </w:r>
      <w:r w:rsidRPr="00A0088A">
        <w:rPr>
          <w:sz w:val="24"/>
        </w:rPr>
        <w:t>Příjemce</w:t>
      </w:r>
      <w:r w:rsidR="00BF583F">
        <w:rPr>
          <w:sz w:val="24"/>
        </w:rPr>
        <w:t>“</w:t>
      </w:r>
      <w:r w:rsidRPr="00A0088A">
        <w:rPr>
          <w:sz w:val="24"/>
        </w:rPr>
        <w:t xml:space="preserve"> uvedený v čl. I Smlouvy v jedné splátce, a to bezhotovostním převodem na účet </w:t>
      </w:r>
      <w:r w:rsidR="00BF583F">
        <w:rPr>
          <w:sz w:val="24"/>
        </w:rPr>
        <w:t>„</w:t>
      </w:r>
      <w:r w:rsidRPr="00A0088A">
        <w:rPr>
          <w:sz w:val="24"/>
        </w:rPr>
        <w:t>Příjemce</w:t>
      </w:r>
      <w:r w:rsidR="00BF583F">
        <w:rPr>
          <w:sz w:val="24"/>
        </w:rPr>
        <w:t>“</w:t>
      </w:r>
      <w:r w:rsidRPr="00A0088A">
        <w:rPr>
          <w:sz w:val="24"/>
        </w:rPr>
        <w:t xml:space="preserve"> uvedený v čl. I. této Smlouvy.</w:t>
      </w:r>
    </w:p>
    <w:p w:rsidR="00E91465" w:rsidRPr="00A0088A" w:rsidRDefault="00E91465" w:rsidP="00C03D7A">
      <w:pPr>
        <w:ind w:right="425"/>
        <w:jc w:val="both"/>
        <w:rPr>
          <w:sz w:val="24"/>
        </w:rPr>
      </w:pPr>
    </w:p>
    <w:p w:rsidR="00E91465" w:rsidRDefault="00E91465" w:rsidP="00C03D7A">
      <w:pPr>
        <w:widowControl/>
        <w:numPr>
          <w:ilvl w:val="0"/>
          <w:numId w:val="22"/>
        </w:numPr>
        <w:autoSpaceDE/>
        <w:autoSpaceDN/>
        <w:adjustRightInd/>
        <w:ind w:right="425"/>
        <w:jc w:val="both"/>
        <w:rPr>
          <w:sz w:val="24"/>
        </w:rPr>
      </w:pPr>
      <w:r w:rsidRPr="00A0088A">
        <w:rPr>
          <w:sz w:val="24"/>
        </w:rPr>
        <w:t xml:space="preserve">Dotace dle </w:t>
      </w:r>
      <w:r w:rsidR="004704B9">
        <w:rPr>
          <w:sz w:val="24"/>
        </w:rPr>
        <w:t>článku</w:t>
      </w:r>
      <w:r w:rsidR="004704B9" w:rsidRPr="00A0088A">
        <w:rPr>
          <w:sz w:val="24"/>
        </w:rPr>
        <w:t xml:space="preserve"> </w:t>
      </w:r>
      <w:r w:rsidRPr="00A0088A">
        <w:rPr>
          <w:sz w:val="24"/>
        </w:rPr>
        <w:t xml:space="preserve">IV. této Smlouvy bude </w:t>
      </w:r>
      <w:r w:rsidR="00BF583F">
        <w:rPr>
          <w:sz w:val="24"/>
        </w:rPr>
        <w:t>„</w:t>
      </w:r>
      <w:r w:rsidRPr="00A0088A">
        <w:rPr>
          <w:sz w:val="24"/>
        </w:rPr>
        <w:t>Poskytovatelem</w:t>
      </w:r>
      <w:r w:rsidR="00BF583F">
        <w:rPr>
          <w:sz w:val="24"/>
        </w:rPr>
        <w:t>“</w:t>
      </w:r>
      <w:r w:rsidRPr="00A0088A">
        <w:rPr>
          <w:sz w:val="24"/>
        </w:rPr>
        <w:t xml:space="preserve"> poskytnuta následujícím způsobem: jednorázově do 30 dnů od podpisu Smlouvy oběma Smluvními stranami. </w:t>
      </w:r>
    </w:p>
    <w:p w:rsidR="00E91465" w:rsidRDefault="00E91465" w:rsidP="00C03D7A">
      <w:pPr>
        <w:pStyle w:val="Odstavecseseznamem"/>
        <w:ind w:right="425"/>
        <w:rPr>
          <w:sz w:val="24"/>
        </w:rPr>
      </w:pPr>
    </w:p>
    <w:p w:rsidR="00E91465" w:rsidRDefault="00E91465" w:rsidP="00C03D7A">
      <w:pPr>
        <w:widowControl/>
        <w:autoSpaceDE/>
        <w:autoSpaceDN/>
        <w:adjustRightInd/>
        <w:ind w:left="360" w:right="425"/>
        <w:jc w:val="both"/>
        <w:rPr>
          <w:sz w:val="24"/>
        </w:rPr>
      </w:pPr>
    </w:p>
    <w:p w:rsidR="004B6DC7" w:rsidRPr="00A0088A" w:rsidRDefault="004B6DC7" w:rsidP="00C03D7A">
      <w:pPr>
        <w:widowControl/>
        <w:autoSpaceDE/>
        <w:autoSpaceDN/>
        <w:adjustRightInd/>
        <w:ind w:left="360" w:right="425"/>
        <w:jc w:val="both"/>
        <w:rPr>
          <w:sz w:val="24"/>
        </w:rPr>
      </w:pPr>
    </w:p>
    <w:p w:rsidR="00FB0ACB" w:rsidRPr="00E91465" w:rsidRDefault="00FB0ACB" w:rsidP="00C03D7A">
      <w:pPr>
        <w:pStyle w:val="Odstavecseseznamem"/>
        <w:numPr>
          <w:ilvl w:val="0"/>
          <w:numId w:val="19"/>
        </w:numPr>
        <w:ind w:right="425"/>
        <w:jc w:val="center"/>
        <w:rPr>
          <w:b/>
          <w:sz w:val="24"/>
          <w:szCs w:val="28"/>
        </w:rPr>
      </w:pPr>
      <w:r w:rsidRPr="00E91465">
        <w:rPr>
          <w:b/>
          <w:sz w:val="24"/>
          <w:szCs w:val="28"/>
        </w:rPr>
        <w:t>Další podmínky poskytnutí dotace</w:t>
      </w:r>
    </w:p>
    <w:p w:rsidR="00FB0ACB" w:rsidRPr="00FB0ACB" w:rsidRDefault="00FB0ACB" w:rsidP="00C03D7A">
      <w:pPr>
        <w:widowControl/>
        <w:autoSpaceDE/>
        <w:autoSpaceDN/>
        <w:adjustRightInd/>
        <w:ind w:right="425"/>
        <w:jc w:val="center"/>
        <w:rPr>
          <w:b/>
          <w:sz w:val="28"/>
          <w:szCs w:val="28"/>
        </w:rPr>
      </w:pPr>
    </w:p>
    <w:p w:rsidR="00FB0ACB" w:rsidRPr="00FB0ACB" w:rsidRDefault="00FB0ACB" w:rsidP="00C03D7A">
      <w:pPr>
        <w:widowControl/>
        <w:numPr>
          <w:ilvl w:val="0"/>
          <w:numId w:val="8"/>
        </w:numPr>
        <w:autoSpaceDE/>
        <w:autoSpaceDN/>
        <w:adjustRightInd/>
        <w:spacing w:after="80"/>
        <w:ind w:right="425"/>
        <w:jc w:val="both"/>
        <w:rPr>
          <w:sz w:val="24"/>
          <w:szCs w:val="24"/>
        </w:rPr>
      </w:pPr>
      <w:r w:rsidRPr="00FB0ACB">
        <w:rPr>
          <w:sz w:val="24"/>
          <w:szCs w:val="24"/>
        </w:rPr>
        <w:t>„Příjemce“ je povinen:</w:t>
      </w:r>
    </w:p>
    <w:p w:rsidR="00FB0ACB" w:rsidRPr="00FB0ACB" w:rsidRDefault="00FB0ACB" w:rsidP="00C03D7A">
      <w:pPr>
        <w:widowControl/>
        <w:numPr>
          <w:ilvl w:val="0"/>
          <w:numId w:val="9"/>
        </w:numPr>
        <w:autoSpaceDE/>
        <w:autoSpaceDN/>
        <w:adjustRightInd/>
        <w:spacing w:after="80"/>
        <w:ind w:right="425"/>
        <w:jc w:val="both"/>
        <w:rPr>
          <w:sz w:val="24"/>
          <w:szCs w:val="24"/>
        </w:rPr>
      </w:pPr>
      <w:r w:rsidRPr="00FB0ACB">
        <w:rPr>
          <w:sz w:val="24"/>
          <w:szCs w:val="24"/>
        </w:rPr>
        <w:t xml:space="preserve">vrátit podepsané a orazítkované smlouvy nejpozději do </w:t>
      </w:r>
      <w:r>
        <w:rPr>
          <w:sz w:val="24"/>
          <w:szCs w:val="24"/>
        </w:rPr>
        <w:t>15</w:t>
      </w:r>
      <w:r w:rsidRPr="00FB0ACB">
        <w:rPr>
          <w:sz w:val="24"/>
          <w:szCs w:val="24"/>
        </w:rPr>
        <w:t xml:space="preserve">. </w:t>
      </w:r>
      <w:r>
        <w:rPr>
          <w:sz w:val="24"/>
          <w:szCs w:val="24"/>
        </w:rPr>
        <w:t>března</w:t>
      </w:r>
      <w:r w:rsidR="00E91465">
        <w:rPr>
          <w:sz w:val="24"/>
          <w:szCs w:val="24"/>
        </w:rPr>
        <w:t xml:space="preserve"> 2017</w:t>
      </w:r>
      <w:r w:rsidRPr="00FB0ACB">
        <w:rPr>
          <w:sz w:val="24"/>
          <w:szCs w:val="24"/>
        </w:rPr>
        <w:t xml:space="preserve"> na Magistrát města České Budějovice, odbor školství a tělovýchovy,</w:t>
      </w:r>
    </w:p>
    <w:p w:rsidR="00FB0ACB" w:rsidRDefault="00FB0ACB" w:rsidP="00C03D7A">
      <w:pPr>
        <w:widowControl/>
        <w:numPr>
          <w:ilvl w:val="0"/>
          <w:numId w:val="9"/>
        </w:numPr>
        <w:autoSpaceDE/>
        <w:autoSpaceDN/>
        <w:adjustRightInd/>
        <w:spacing w:after="80"/>
        <w:ind w:right="425"/>
        <w:jc w:val="both"/>
        <w:rPr>
          <w:sz w:val="24"/>
          <w:szCs w:val="24"/>
        </w:rPr>
      </w:pPr>
      <w:r w:rsidRPr="00FB0ACB">
        <w:rPr>
          <w:sz w:val="24"/>
          <w:szCs w:val="24"/>
        </w:rPr>
        <w:t xml:space="preserve"> „Poskytovateli“ nejpozději do 15 dnů od data provedení oznámit a doložit změnu názvu, sídla, statutárního zastoupení či běžného účtu organizace,</w:t>
      </w:r>
    </w:p>
    <w:p w:rsidR="00E91465" w:rsidRDefault="00E91465" w:rsidP="00C03D7A">
      <w:pPr>
        <w:pStyle w:val="Odstavecseseznamem"/>
        <w:numPr>
          <w:ilvl w:val="0"/>
          <w:numId w:val="9"/>
        </w:numPr>
        <w:ind w:right="425"/>
        <w:rPr>
          <w:sz w:val="24"/>
          <w:szCs w:val="24"/>
        </w:rPr>
      </w:pPr>
      <w:r w:rsidRPr="00E91465">
        <w:rPr>
          <w:sz w:val="24"/>
          <w:szCs w:val="24"/>
        </w:rPr>
        <w:t xml:space="preserve">umožnit pověřenému pracovníkovi Magistrátu města České Budějovice či členovi </w:t>
      </w:r>
      <w:r w:rsidRPr="00E91465">
        <w:rPr>
          <w:sz w:val="24"/>
          <w:szCs w:val="24"/>
        </w:rPr>
        <w:lastRenderedPageBreak/>
        <w:t>sportovní</w:t>
      </w:r>
      <w:r>
        <w:rPr>
          <w:sz w:val="24"/>
          <w:szCs w:val="24"/>
        </w:rPr>
        <w:t xml:space="preserve"> komise kontrolu využití </w:t>
      </w:r>
      <w:r w:rsidR="009337E7">
        <w:rPr>
          <w:sz w:val="24"/>
          <w:szCs w:val="24"/>
        </w:rPr>
        <w:t xml:space="preserve">neinvestiční </w:t>
      </w:r>
      <w:r>
        <w:rPr>
          <w:sz w:val="24"/>
          <w:szCs w:val="24"/>
        </w:rPr>
        <w:t>dotace,</w:t>
      </w:r>
    </w:p>
    <w:p w:rsidR="00E91465" w:rsidRDefault="00E91465" w:rsidP="00C03D7A">
      <w:pPr>
        <w:pStyle w:val="Odstavecseseznamem"/>
        <w:ind w:right="425"/>
        <w:rPr>
          <w:sz w:val="24"/>
          <w:szCs w:val="24"/>
        </w:rPr>
      </w:pPr>
    </w:p>
    <w:p w:rsidR="00E91465" w:rsidRPr="00AE1748" w:rsidRDefault="00E91465" w:rsidP="00C03D7A">
      <w:pPr>
        <w:widowControl/>
        <w:numPr>
          <w:ilvl w:val="0"/>
          <w:numId w:val="9"/>
        </w:numPr>
        <w:ind w:right="425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Pr="00AE1748">
        <w:rPr>
          <w:sz w:val="24"/>
          <w:szCs w:val="24"/>
        </w:rPr>
        <w:t xml:space="preserve">á-li dojít k přeměně Příjemce nebo k jeho zrušení s likvidací, je povinen Příjemce tuto skutečnost neprodleně oznámit Poskytovateli, a to nejpozději do 15 dnů od okamžiku, kdy se o této skutečnosti Příjemce dozvěděl. Poskytovatel následně rozhodne o dalším postupu. </w:t>
      </w:r>
    </w:p>
    <w:p w:rsidR="00E91465" w:rsidRPr="00FB0ACB" w:rsidRDefault="00E91465" w:rsidP="00C03D7A">
      <w:pPr>
        <w:widowControl/>
        <w:autoSpaceDE/>
        <w:autoSpaceDN/>
        <w:adjustRightInd/>
        <w:spacing w:after="80"/>
        <w:ind w:left="720" w:right="425"/>
        <w:jc w:val="both"/>
        <w:rPr>
          <w:sz w:val="24"/>
          <w:szCs w:val="24"/>
        </w:rPr>
      </w:pPr>
    </w:p>
    <w:p w:rsidR="00FB0ACB" w:rsidRPr="00FB0ACB" w:rsidRDefault="00FB0ACB" w:rsidP="00C03D7A">
      <w:pPr>
        <w:widowControl/>
        <w:numPr>
          <w:ilvl w:val="0"/>
          <w:numId w:val="8"/>
        </w:numPr>
        <w:autoSpaceDE/>
        <w:autoSpaceDN/>
        <w:adjustRightInd/>
        <w:spacing w:after="80"/>
        <w:ind w:right="425"/>
        <w:jc w:val="both"/>
        <w:rPr>
          <w:sz w:val="24"/>
          <w:szCs w:val="24"/>
        </w:rPr>
      </w:pPr>
      <w:r w:rsidRPr="00FB0ACB">
        <w:rPr>
          <w:sz w:val="24"/>
          <w:szCs w:val="24"/>
        </w:rPr>
        <w:t xml:space="preserve">„Příjemce“ dotace se zavazuje zajistit informování veřejnosti o tom, že daný projekt byl realizován v rámci dotace statutárního města České Budějovice – je povinen uvádět LOGO „Poskytovatele“ a větu: „Tento Projekt je spolufinancován Statutárním městem České Budějovice“. Logo města lze získat na webových stránkách města </w:t>
      </w:r>
      <w:hyperlink r:id="rId6" w:history="1">
        <w:r w:rsidRPr="00FB0ACB">
          <w:rPr>
            <w:color w:val="0000FF"/>
            <w:sz w:val="24"/>
            <w:szCs w:val="24"/>
            <w:u w:val="single"/>
          </w:rPr>
          <w:t>www.c-budejovice.cz</w:t>
        </w:r>
      </w:hyperlink>
      <w:r w:rsidRPr="00FB0ACB">
        <w:rPr>
          <w:sz w:val="24"/>
          <w:szCs w:val="24"/>
          <w:u w:val="single"/>
        </w:rPr>
        <w:t xml:space="preserve">. </w:t>
      </w:r>
      <w:r w:rsidRPr="00FB0ACB">
        <w:rPr>
          <w:sz w:val="24"/>
          <w:szCs w:val="24"/>
        </w:rPr>
        <w:t xml:space="preserve">Dále se zavazuje zdokladovat „Poskytovateli“ výše uvedené povinnosti v rámci předloženého Vyúčtování. </w:t>
      </w:r>
    </w:p>
    <w:p w:rsidR="00E91465" w:rsidRPr="00EA2A85" w:rsidRDefault="00E91465" w:rsidP="00C03D7A">
      <w:pPr>
        <w:widowControl/>
        <w:numPr>
          <w:ilvl w:val="0"/>
          <w:numId w:val="8"/>
        </w:numPr>
        <w:autoSpaceDE/>
        <w:autoSpaceDN/>
        <w:adjustRightInd/>
        <w:ind w:right="425"/>
        <w:jc w:val="both"/>
        <w:rPr>
          <w:sz w:val="24"/>
          <w:szCs w:val="24"/>
        </w:rPr>
      </w:pPr>
      <w:r w:rsidRPr="00EA2A85">
        <w:rPr>
          <w:sz w:val="24"/>
          <w:szCs w:val="24"/>
        </w:rPr>
        <w:t xml:space="preserve">Povinnosti stanovené touto Smlouvou, nevyplývající přímo ze zákona č. 250/2000 Sb., o rozpočtových pravidlech územních rozpočtů, v platném a účinném znění, jsou podmínkami ve smyslu </w:t>
      </w:r>
      <w:proofErr w:type="spellStart"/>
      <w:r w:rsidRPr="00EA2A85">
        <w:rPr>
          <w:sz w:val="24"/>
          <w:szCs w:val="24"/>
        </w:rPr>
        <w:t>ust</w:t>
      </w:r>
      <w:proofErr w:type="spellEnd"/>
      <w:r w:rsidRPr="00EA2A85">
        <w:rPr>
          <w:sz w:val="24"/>
          <w:szCs w:val="24"/>
        </w:rPr>
        <w:t xml:space="preserve">. § 10a odst. 5 písm. i) tohoto zákona, stejně tak jako jiná ujednání mající charakter povinnosti či podmínky obsažené v jiných článcích této Smlouvy. Porušení těchto podmínek zakládá možný příslušný postih ve smyslu čl. </w:t>
      </w:r>
      <w:r w:rsidR="004E1BEB" w:rsidRPr="004E1BEB">
        <w:rPr>
          <w:sz w:val="24"/>
          <w:szCs w:val="24"/>
        </w:rPr>
        <w:t>VII</w:t>
      </w:r>
      <w:r w:rsidRPr="004E1BEB">
        <w:rPr>
          <w:sz w:val="24"/>
          <w:szCs w:val="24"/>
        </w:rPr>
        <w:t xml:space="preserve"> této</w:t>
      </w:r>
      <w:r w:rsidRPr="00EA2A85">
        <w:rPr>
          <w:sz w:val="24"/>
          <w:szCs w:val="24"/>
        </w:rPr>
        <w:t xml:space="preserve"> Smlouvy.</w:t>
      </w:r>
    </w:p>
    <w:p w:rsidR="00FB0ACB" w:rsidRDefault="00FB0ACB" w:rsidP="00C03D7A">
      <w:pPr>
        <w:shd w:val="clear" w:color="auto" w:fill="FFFFFF"/>
        <w:ind w:left="3708" w:right="425"/>
        <w:jc w:val="center"/>
        <w:rPr>
          <w:b/>
          <w:bCs/>
          <w:sz w:val="24"/>
          <w:szCs w:val="24"/>
        </w:rPr>
      </w:pPr>
    </w:p>
    <w:p w:rsidR="004B6DC7" w:rsidRDefault="004B6DC7">
      <w:pPr>
        <w:widowControl/>
        <w:autoSpaceDE/>
        <w:autoSpaceDN/>
        <w:adjustRightInd/>
        <w:spacing w:after="200" w:line="276" w:lineRule="auto"/>
        <w:rPr>
          <w:b/>
          <w:bCs/>
          <w:sz w:val="24"/>
          <w:szCs w:val="28"/>
        </w:rPr>
      </w:pPr>
    </w:p>
    <w:p w:rsidR="00E91465" w:rsidRPr="00E91465" w:rsidRDefault="00E91465" w:rsidP="00C03D7A">
      <w:pPr>
        <w:pStyle w:val="Odstavecseseznamem"/>
        <w:numPr>
          <w:ilvl w:val="0"/>
          <w:numId w:val="19"/>
        </w:numPr>
        <w:ind w:right="425"/>
        <w:jc w:val="center"/>
        <w:rPr>
          <w:b/>
          <w:bCs/>
          <w:sz w:val="24"/>
          <w:szCs w:val="28"/>
        </w:rPr>
      </w:pPr>
      <w:r w:rsidRPr="00E91465">
        <w:rPr>
          <w:b/>
          <w:bCs/>
          <w:sz w:val="24"/>
          <w:szCs w:val="28"/>
        </w:rPr>
        <w:t>Finanční vypořádání</w:t>
      </w:r>
    </w:p>
    <w:p w:rsidR="00F25135" w:rsidRPr="00F25135" w:rsidRDefault="00F25135" w:rsidP="00C03D7A">
      <w:pPr>
        <w:widowControl/>
        <w:autoSpaceDE/>
        <w:autoSpaceDN/>
        <w:adjustRightInd/>
        <w:ind w:right="425"/>
        <w:jc w:val="center"/>
        <w:rPr>
          <w:b/>
          <w:sz w:val="28"/>
          <w:szCs w:val="28"/>
        </w:rPr>
      </w:pPr>
    </w:p>
    <w:p w:rsidR="00F25135" w:rsidRPr="00F25135" w:rsidRDefault="00F25135" w:rsidP="00C03D7A">
      <w:pPr>
        <w:widowControl/>
        <w:numPr>
          <w:ilvl w:val="0"/>
          <w:numId w:val="11"/>
        </w:numPr>
        <w:tabs>
          <w:tab w:val="center" w:pos="4536"/>
          <w:tab w:val="right" w:pos="9072"/>
        </w:tabs>
        <w:autoSpaceDE/>
        <w:autoSpaceDN/>
        <w:adjustRightInd/>
        <w:spacing w:after="80"/>
        <w:ind w:right="425"/>
        <w:jc w:val="both"/>
        <w:rPr>
          <w:sz w:val="24"/>
          <w:szCs w:val="24"/>
        </w:rPr>
      </w:pPr>
      <w:r w:rsidRPr="00F25135">
        <w:rPr>
          <w:sz w:val="24"/>
          <w:szCs w:val="24"/>
        </w:rPr>
        <w:t>Po ukončení realizace projektu předloží „Příjemce“ „Poskytovateli“ Vyúčtování.</w:t>
      </w:r>
    </w:p>
    <w:p w:rsidR="00F25135" w:rsidRPr="00F25135" w:rsidRDefault="00F25135" w:rsidP="00C03D7A">
      <w:pPr>
        <w:widowControl/>
        <w:tabs>
          <w:tab w:val="center" w:pos="426"/>
          <w:tab w:val="right" w:pos="9072"/>
        </w:tabs>
        <w:autoSpaceDE/>
        <w:autoSpaceDN/>
        <w:adjustRightInd/>
        <w:spacing w:after="80"/>
        <w:ind w:left="360" w:right="425"/>
        <w:jc w:val="both"/>
        <w:rPr>
          <w:sz w:val="24"/>
          <w:szCs w:val="24"/>
        </w:rPr>
      </w:pPr>
      <w:r w:rsidRPr="00F25135">
        <w:rPr>
          <w:sz w:val="24"/>
          <w:szCs w:val="24"/>
        </w:rPr>
        <w:t>Vyúčtování provede „Příjemce“ formou soupisu dokladů o uskutečněných výdajích a případných příjmech s uvedením výše částky a účelu platby jednotlivých dokladů na předepsaném formuláři. Jako přílohy k Vyúčtování budou předloženy:</w:t>
      </w:r>
    </w:p>
    <w:p w:rsidR="00F25135" w:rsidRPr="00F25135" w:rsidRDefault="00F25135" w:rsidP="00C03D7A">
      <w:pPr>
        <w:widowControl/>
        <w:numPr>
          <w:ilvl w:val="0"/>
          <w:numId w:val="12"/>
        </w:numPr>
        <w:tabs>
          <w:tab w:val="center" w:pos="4536"/>
          <w:tab w:val="right" w:pos="9072"/>
        </w:tabs>
        <w:autoSpaceDE/>
        <w:autoSpaceDN/>
        <w:adjustRightInd/>
        <w:spacing w:after="80"/>
        <w:ind w:right="425"/>
        <w:jc w:val="both"/>
        <w:rPr>
          <w:sz w:val="24"/>
          <w:szCs w:val="24"/>
        </w:rPr>
      </w:pPr>
      <w:r w:rsidRPr="00F25135">
        <w:rPr>
          <w:sz w:val="24"/>
          <w:szCs w:val="24"/>
        </w:rPr>
        <w:t>kopie průkazných účetních dokladů dle zákona č. 563/1991 Sb.</w:t>
      </w:r>
      <w:r w:rsidR="009337E7">
        <w:rPr>
          <w:sz w:val="24"/>
          <w:szCs w:val="24"/>
        </w:rPr>
        <w:t>,</w:t>
      </w:r>
      <w:r w:rsidRPr="00F25135">
        <w:rPr>
          <w:sz w:val="24"/>
          <w:szCs w:val="24"/>
        </w:rPr>
        <w:t xml:space="preserve"> a průkazných daňových dokladů dle zákona 235/2004 Sb.</w:t>
      </w:r>
      <w:r w:rsidR="009337E7">
        <w:rPr>
          <w:sz w:val="24"/>
          <w:szCs w:val="24"/>
        </w:rPr>
        <w:t>,</w:t>
      </w:r>
      <w:r w:rsidRPr="00F25135">
        <w:rPr>
          <w:sz w:val="24"/>
          <w:szCs w:val="24"/>
        </w:rPr>
        <w:t xml:space="preserve"> ve znění pozdějších předpisů;</w:t>
      </w:r>
    </w:p>
    <w:p w:rsidR="00F25135" w:rsidRDefault="00F25135" w:rsidP="00C03D7A">
      <w:pPr>
        <w:widowControl/>
        <w:numPr>
          <w:ilvl w:val="0"/>
          <w:numId w:val="12"/>
        </w:numPr>
        <w:tabs>
          <w:tab w:val="center" w:pos="4536"/>
          <w:tab w:val="right" w:pos="9072"/>
        </w:tabs>
        <w:autoSpaceDE/>
        <w:autoSpaceDN/>
        <w:adjustRightInd/>
        <w:spacing w:after="80"/>
        <w:ind w:right="425"/>
        <w:jc w:val="both"/>
        <w:rPr>
          <w:sz w:val="24"/>
          <w:szCs w:val="24"/>
        </w:rPr>
      </w:pPr>
      <w:r w:rsidRPr="00F25135">
        <w:rPr>
          <w:sz w:val="24"/>
          <w:szCs w:val="24"/>
        </w:rPr>
        <w:t>průkazné kopie pokladních dokladů</w:t>
      </w:r>
      <w:r w:rsidR="00B645FD">
        <w:rPr>
          <w:sz w:val="24"/>
          <w:szCs w:val="24"/>
        </w:rPr>
        <w:t xml:space="preserve"> (případně </w:t>
      </w:r>
      <w:r w:rsidR="00B645FD" w:rsidRPr="00F25135">
        <w:rPr>
          <w:sz w:val="24"/>
          <w:szCs w:val="24"/>
        </w:rPr>
        <w:t>výpisů z</w:t>
      </w:r>
      <w:r w:rsidR="00B645FD">
        <w:rPr>
          <w:sz w:val="24"/>
          <w:szCs w:val="24"/>
        </w:rPr>
        <w:t> </w:t>
      </w:r>
      <w:r w:rsidR="00B645FD" w:rsidRPr="00F25135">
        <w:rPr>
          <w:sz w:val="24"/>
          <w:szCs w:val="24"/>
        </w:rPr>
        <w:t>účtu</w:t>
      </w:r>
      <w:r w:rsidR="00B645FD">
        <w:rPr>
          <w:sz w:val="24"/>
          <w:szCs w:val="24"/>
        </w:rPr>
        <w:t>)</w:t>
      </w:r>
      <w:r w:rsidRPr="00F25135">
        <w:rPr>
          <w:sz w:val="24"/>
          <w:szCs w:val="24"/>
        </w:rPr>
        <w:t>, deklarující všechny provedené platby</w:t>
      </w:r>
      <w:r w:rsidR="00B645FD" w:rsidRPr="00B645FD">
        <w:rPr>
          <w:sz w:val="24"/>
          <w:szCs w:val="24"/>
        </w:rPr>
        <w:t xml:space="preserve"> </w:t>
      </w:r>
      <w:r w:rsidR="00B645FD">
        <w:rPr>
          <w:sz w:val="24"/>
          <w:szCs w:val="24"/>
        </w:rPr>
        <w:t>prokazující poskytnutí dotace reprezentantovi</w:t>
      </w:r>
      <w:r w:rsidRPr="00F25135">
        <w:rPr>
          <w:sz w:val="24"/>
          <w:szCs w:val="24"/>
        </w:rPr>
        <w:t>.</w:t>
      </w:r>
    </w:p>
    <w:p w:rsidR="00B645FD" w:rsidRDefault="00B645FD" w:rsidP="00C03D7A">
      <w:pPr>
        <w:widowControl/>
        <w:numPr>
          <w:ilvl w:val="0"/>
          <w:numId w:val="11"/>
        </w:numPr>
        <w:tabs>
          <w:tab w:val="center" w:pos="4536"/>
          <w:tab w:val="right" w:pos="9072"/>
        </w:tabs>
        <w:autoSpaceDE/>
        <w:autoSpaceDN/>
        <w:adjustRightInd/>
        <w:spacing w:after="80"/>
        <w:ind w:right="425"/>
        <w:jc w:val="both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ab/>
        <w:t>Za nezletilé děti (do 15 let) musí přebrat příslušnou finanční částku zákonný zástupce (rodič). Finanční částka se předává zákonnému zástupci (rodiči) oproti jeho podpisu s označením čísla občanského průkazu či poznámky „osobně znám“.</w:t>
      </w:r>
    </w:p>
    <w:p w:rsidR="00B645FD" w:rsidRPr="00B645FD" w:rsidRDefault="00B645FD" w:rsidP="00C03D7A">
      <w:pPr>
        <w:widowControl/>
        <w:numPr>
          <w:ilvl w:val="0"/>
          <w:numId w:val="11"/>
        </w:numPr>
        <w:tabs>
          <w:tab w:val="center" w:pos="4536"/>
          <w:tab w:val="right" w:pos="9072"/>
        </w:tabs>
        <w:autoSpaceDE/>
        <w:autoSpaceDN/>
        <w:adjustRightInd/>
        <w:spacing w:after="80"/>
        <w:ind w:right="425"/>
        <w:jc w:val="both"/>
        <w:rPr>
          <w:rFonts w:eastAsia="Calibri"/>
          <w:sz w:val="24"/>
          <w:szCs w:val="24"/>
          <w:lang w:eastAsia="en-US"/>
        </w:rPr>
      </w:pPr>
      <w:r w:rsidRPr="00B645FD">
        <w:rPr>
          <w:rFonts w:eastAsia="Calibri"/>
          <w:sz w:val="24"/>
          <w:szCs w:val="24"/>
          <w:lang w:eastAsia="en-US"/>
        </w:rPr>
        <w:lastRenderedPageBreak/>
        <w:t xml:space="preserve">V případě, že klub předloží pouze jeden </w:t>
      </w:r>
      <w:r w:rsidRPr="00B645FD">
        <w:rPr>
          <w:rFonts w:eastAsia="Calibri"/>
          <w:sz w:val="24"/>
          <w:szCs w:val="24"/>
          <w:u w:val="single"/>
          <w:lang w:eastAsia="en-US"/>
        </w:rPr>
        <w:t>souhrnný výdajový podkladní doklad</w:t>
      </w:r>
      <w:r w:rsidRPr="00B645FD">
        <w:rPr>
          <w:rFonts w:eastAsia="Calibri"/>
          <w:sz w:val="24"/>
          <w:szCs w:val="24"/>
          <w:lang w:eastAsia="en-US"/>
        </w:rPr>
        <w:t xml:space="preserve"> (VPD), musí být jeho přílohou seznam s podpisy. V seznamu musí být uvedeno následující:</w:t>
      </w:r>
    </w:p>
    <w:p w:rsidR="00B645FD" w:rsidRPr="0061257D" w:rsidRDefault="00B645FD" w:rsidP="00C03D7A">
      <w:pPr>
        <w:widowControl/>
        <w:numPr>
          <w:ilvl w:val="0"/>
          <w:numId w:val="3"/>
        </w:numPr>
        <w:autoSpaceDE/>
        <w:autoSpaceDN/>
        <w:adjustRightInd/>
        <w:ind w:right="425" w:hanging="77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>Účel vyplacení peněz (dotace za reprezentaci, poskytovatel dotace)</w:t>
      </w:r>
    </w:p>
    <w:p w:rsidR="00B645FD" w:rsidRPr="0061257D" w:rsidRDefault="00B645FD" w:rsidP="00C03D7A">
      <w:pPr>
        <w:widowControl/>
        <w:numPr>
          <w:ilvl w:val="0"/>
          <w:numId w:val="3"/>
        </w:numPr>
        <w:autoSpaceDE/>
        <w:autoSpaceDN/>
        <w:adjustRightInd/>
        <w:ind w:right="425" w:hanging="77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>Jméno reprezentanta</w:t>
      </w:r>
    </w:p>
    <w:p w:rsidR="00B645FD" w:rsidRPr="0061257D" w:rsidRDefault="00B645FD" w:rsidP="00C03D7A">
      <w:pPr>
        <w:widowControl/>
        <w:numPr>
          <w:ilvl w:val="0"/>
          <w:numId w:val="3"/>
        </w:numPr>
        <w:autoSpaceDE/>
        <w:autoSpaceDN/>
        <w:adjustRightInd/>
        <w:ind w:right="425" w:hanging="77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>Výše dotace</w:t>
      </w:r>
    </w:p>
    <w:p w:rsidR="00B645FD" w:rsidRPr="0061257D" w:rsidRDefault="00B645FD" w:rsidP="00C03D7A">
      <w:pPr>
        <w:widowControl/>
        <w:numPr>
          <w:ilvl w:val="0"/>
          <w:numId w:val="3"/>
        </w:numPr>
        <w:autoSpaceDE/>
        <w:autoSpaceDN/>
        <w:adjustRightInd/>
        <w:ind w:right="425" w:hanging="77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>Datum převzetí</w:t>
      </w:r>
    </w:p>
    <w:p w:rsidR="00B645FD" w:rsidRPr="0061257D" w:rsidRDefault="00B645FD" w:rsidP="00C03D7A">
      <w:pPr>
        <w:widowControl/>
        <w:numPr>
          <w:ilvl w:val="0"/>
          <w:numId w:val="3"/>
        </w:numPr>
        <w:autoSpaceDE/>
        <w:autoSpaceDN/>
        <w:adjustRightInd/>
        <w:ind w:left="1418" w:right="425" w:hanging="851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>Podpis</w:t>
      </w:r>
      <w:r>
        <w:rPr>
          <w:rFonts w:eastAsia="Calibri"/>
          <w:sz w:val="24"/>
          <w:szCs w:val="24"/>
          <w:lang w:eastAsia="en-US"/>
        </w:rPr>
        <w:t xml:space="preserve"> - </w:t>
      </w:r>
      <w:r w:rsidRPr="0061257D">
        <w:rPr>
          <w:rFonts w:eastAsia="Calibri"/>
          <w:sz w:val="24"/>
          <w:szCs w:val="24"/>
          <w:lang w:eastAsia="en-US"/>
        </w:rPr>
        <w:t>u podpisu musí být uvedeno číslo OP (občanského průkazu) či poznámka „osobně znám“</w:t>
      </w:r>
    </w:p>
    <w:p w:rsidR="00B645FD" w:rsidRPr="0061257D" w:rsidRDefault="00B645FD" w:rsidP="00C03D7A">
      <w:pPr>
        <w:widowControl/>
        <w:autoSpaceDE/>
        <w:autoSpaceDN/>
        <w:adjustRightInd/>
        <w:ind w:right="425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>Pokud je dítě mladší 15 let, pak je nutné do seznamu doplnit:</w:t>
      </w:r>
    </w:p>
    <w:p w:rsidR="00B645FD" w:rsidRPr="0061257D" w:rsidRDefault="00B645FD" w:rsidP="00C03D7A">
      <w:pPr>
        <w:widowControl/>
        <w:numPr>
          <w:ilvl w:val="0"/>
          <w:numId w:val="14"/>
        </w:numPr>
        <w:autoSpaceDE/>
        <w:autoSpaceDN/>
        <w:adjustRightInd/>
        <w:ind w:right="425" w:hanging="77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>Jméno zákonného zástupce – kdo hotovost přebírá</w:t>
      </w:r>
    </w:p>
    <w:p w:rsidR="00B645FD" w:rsidRPr="0061257D" w:rsidRDefault="00B645FD" w:rsidP="00C03D7A">
      <w:pPr>
        <w:widowControl/>
        <w:numPr>
          <w:ilvl w:val="0"/>
          <w:numId w:val="14"/>
        </w:numPr>
        <w:autoSpaceDE/>
        <w:autoSpaceDN/>
        <w:adjustRightInd/>
        <w:ind w:left="1418" w:right="425" w:hanging="851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 xml:space="preserve">Podpis - u podpisu zák. zástupce musí být uvedeno číslo OP (občanského průkazu) či poznámka „osobně znám“ </w:t>
      </w:r>
    </w:p>
    <w:p w:rsidR="00B645FD" w:rsidRDefault="00F25135" w:rsidP="00C03D7A">
      <w:pPr>
        <w:widowControl/>
        <w:numPr>
          <w:ilvl w:val="0"/>
          <w:numId w:val="11"/>
        </w:numPr>
        <w:tabs>
          <w:tab w:val="center" w:pos="4536"/>
          <w:tab w:val="right" w:pos="9072"/>
        </w:tabs>
        <w:autoSpaceDE/>
        <w:autoSpaceDN/>
        <w:adjustRightInd/>
        <w:spacing w:after="80"/>
        <w:ind w:right="425"/>
        <w:jc w:val="both"/>
        <w:rPr>
          <w:sz w:val="24"/>
          <w:szCs w:val="24"/>
        </w:rPr>
      </w:pPr>
      <w:r w:rsidRPr="00F25135">
        <w:rPr>
          <w:sz w:val="24"/>
          <w:szCs w:val="24"/>
        </w:rPr>
        <w:t xml:space="preserve">Vyúčtování dle odstavce 1. se předkládá do </w:t>
      </w:r>
      <w:r w:rsidRPr="00F25135">
        <w:rPr>
          <w:b/>
          <w:sz w:val="24"/>
          <w:szCs w:val="24"/>
        </w:rPr>
        <w:t xml:space="preserve">30 dnů po ukončení realizace projektu </w:t>
      </w:r>
      <w:r w:rsidRPr="00F25135">
        <w:rPr>
          <w:sz w:val="24"/>
          <w:szCs w:val="24"/>
        </w:rPr>
        <w:t>na Magistrátu města České Budějovice, odbor školství a tělovýchovy.</w:t>
      </w:r>
    </w:p>
    <w:p w:rsidR="00E91465" w:rsidRDefault="00E91465" w:rsidP="00C03D7A">
      <w:pPr>
        <w:widowControl/>
        <w:numPr>
          <w:ilvl w:val="0"/>
          <w:numId w:val="11"/>
        </w:numPr>
        <w:autoSpaceDE/>
        <w:autoSpaceDN/>
        <w:adjustRightInd/>
        <w:spacing w:after="80"/>
        <w:ind w:right="425"/>
        <w:jc w:val="both"/>
        <w:rPr>
          <w:sz w:val="24"/>
          <w:szCs w:val="24"/>
        </w:rPr>
      </w:pPr>
      <w:r w:rsidRPr="00D06661">
        <w:rPr>
          <w:sz w:val="24"/>
          <w:szCs w:val="24"/>
        </w:rPr>
        <w:t xml:space="preserve">V odůvodněném případě si Administrátor může vyžádat předložení originálů těchto dokladů k nahlédnutí. V případě, že doklady předložené </w:t>
      </w:r>
      <w:r w:rsidR="00192BBF">
        <w:rPr>
          <w:sz w:val="24"/>
          <w:szCs w:val="24"/>
        </w:rPr>
        <w:t>„</w:t>
      </w:r>
      <w:r w:rsidRPr="00D06661">
        <w:rPr>
          <w:sz w:val="24"/>
          <w:szCs w:val="24"/>
        </w:rPr>
        <w:t>Příjemcem</w:t>
      </w:r>
      <w:r w:rsidR="00192BBF">
        <w:rPr>
          <w:sz w:val="24"/>
          <w:szCs w:val="24"/>
        </w:rPr>
        <w:t>“</w:t>
      </w:r>
      <w:r w:rsidRPr="00D06661">
        <w:rPr>
          <w:sz w:val="24"/>
          <w:szCs w:val="24"/>
        </w:rPr>
        <w:t xml:space="preserve"> nebudou splňovat náležitosti dle požadavků Smlouvy, je </w:t>
      </w:r>
      <w:r w:rsidR="00192BBF">
        <w:rPr>
          <w:sz w:val="24"/>
          <w:szCs w:val="24"/>
        </w:rPr>
        <w:t>„</w:t>
      </w:r>
      <w:r w:rsidRPr="00D06661">
        <w:rPr>
          <w:sz w:val="24"/>
          <w:szCs w:val="24"/>
        </w:rPr>
        <w:t>Poskytovatel</w:t>
      </w:r>
      <w:r w:rsidR="00192BBF">
        <w:rPr>
          <w:sz w:val="24"/>
          <w:szCs w:val="24"/>
        </w:rPr>
        <w:t>“</w:t>
      </w:r>
      <w:r w:rsidRPr="00D06661">
        <w:rPr>
          <w:sz w:val="24"/>
          <w:szCs w:val="24"/>
        </w:rPr>
        <w:t xml:space="preserve"> oprávněn tyto doklady jako neprůkazné z Vyúčtování vyloučit.</w:t>
      </w:r>
    </w:p>
    <w:p w:rsidR="00E91465" w:rsidRPr="00E91465" w:rsidRDefault="00E91465" w:rsidP="00C03D7A">
      <w:pPr>
        <w:pStyle w:val="Odstavecseseznamem"/>
        <w:numPr>
          <w:ilvl w:val="0"/>
          <w:numId w:val="11"/>
        </w:numPr>
        <w:ind w:right="425"/>
        <w:rPr>
          <w:sz w:val="24"/>
          <w:szCs w:val="24"/>
        </w:rPr>
      </w:pPr>
      <w:r w:rsidRPr="00E91465">
        <w:rPr>
          <w:sz w:val="24"/>
          <w:szCs w:val="24"/>
        </w:rPr>
        <w:t xml:space="preserve">V případě, že Projekt – účel, na který je dotace poskytnuta se neuskuteční, a to i bez zavinění na straně </w:t>
      </w:r>
      <w:r w:rsidR="00192BBF">
        <w:rPr>
          <w:sz w:val="24"/>
          <w:szCs w:val="24"/>
        </w:rPr>
        <w:t>„</w:t>
      </w:r>
      <w:r w:rsidRPr="00E91465">
        <w:rPr>
          <w:sz w:val="24"/>
          <w:szCs w:val="24"/>
        </w:rPr>
        <w:t>Příjemce</w:t>
      </w:r>
      <w:r w:rsidR="00192BBF">
        <w:rPr>
          <w:sz w:val="24"/>
          <w:szCs w:val="24"/>
        </w:rPr>
        <w:t>“</w:t>
      </w:r>
      <w:r w:rsidRPr="00E91465">
        <w:rPr>
          <w:sz w:val="24"/>
          <w:szCs w:val="24"/>
        </w:rPr>
        <w:t xml:space="preserve">, je </w:t>
      </w:r>
      <w:r w:rsidR="00192BBF">
        <w:rPr>
          <w:sz w:val="24"/>
          <w:szCs w:val="24"/>
        </w:rPr>
        <w:t>„</w:t>
      </w:r>
      <w:r w:rsidRPr="00E91465">
        <w:rPr>
          <w:sz w:val="24"/>
          <w:szCs w:val="24"/>
        </w:rPr>
        <w:t>Příjemce</w:t>
      </w:r>
      <w:r w:rsidR="00192BBF">
        <w:rPr>
          <w:sz w:val="24"/>
          <w:szCs w:val="24"/>
        </w:rPr>
        <w:t>“</w:t>
      </w:r>
      <w:r w:rsidRPr="00E91465">
        <w:rPr>
          <w:sz w:val="24"/>
          <w:szCs w:val="24"/>
        </w:rPr>
        <w:t xml:space="preserve"> povinen poskytnutou dotaci v plné výši vrátit na účet </w:t>
      </w:r>
      <w:r w:rsidR="00192BBF">
        <w:rPr>
          <w:sz w:val="24"/>
          <w:szCs w:val="24"/>
        </w:rPr>
        <w:t>„</w:t>
      </w:r>
      <w:r w:rsidRPr="00E91465">
        <w:rPr>
          <w:sz w:val="24"/>
          <w:szCs w:val="24"/>
        </w:rPr>
        <w:t>Poskytovatele</w:t>
      </w:r>
      <w:r w:rsidR="00192BBF">
        <w:rPr>
          <w:sz w:val="24"/>
          <w:szCs w:val="24"/>
        </w:rPr>
        <w:t>“</w:t>
      </w:r>
      <w:r w:rsidRPr="00E91465">
        <w:rPr>
          <w:sz w:val="24"/>
          <w:szCs w:val="24"/>
        </w:rPr>
        <w:t>, a to do 30 (třiceti) dnů od okamžiku zrušení Smlouvy.</w:t>
      </w:r>
    </w:p>
    <w:p w:rsidR="009337E7" w:rsidRPr="00FB6DB0" w:rsidRDefault="009337E7" w:rsidP="00FB6DB0">
      <w:pPr>
        <w:pStyle w:val="Odstavecseseznamem"/>
        <w:widowControl/>
        <w:numPr>
          <w:ilvl w:val="0"/>
          <w:numId w:val="11"/>
        </w:numPr>
        <w:autoSpaceDE/>
        <w:autoSpaceDN/>
        <w:adjustRightInd/>
        <w:spacing w:after="80"/>
        <w:ind w:right="425"/>
        <w:contextualSpacing w:val="0"/>
        <w:jc w:val="both"/>
        <w:rPr>
          <w:sz w:val="24"/>
          <w:szCs w:val="24"/>
        </w:rPr>
      </w:pPr>
      <w:r w:rsidRPr="00910768">
        <w:rPr>
          <w:sz w:val="24"/>
          <w:szCs w:val="24"/>
        </w:rPr>
        <w:t xml:space="preserve">Pokud </w:t>
      </w:r>
      <w:r>
        <w:rPr>
          <w:sz w:val="24"/>
          <w:szCs w:val="24"/>
        </w:rPr>
        <w:t>„</w:t>
      </w:r>
      <w:r w:rsidRPr="00910768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Pr="00910768">
        <w:rPr>
          <w:sz w:val="24"/>
          <w:szCs w:val="24"/>
        </w:rPr>
        <w:t xml:space="preserve"> nedoloží využití všech poskytnutých finančních prostředků v souladu s touto Smlouvou, je povinen tyto prostředky </w:t>
      </w:r>
      <w:r>
        <w:rPr>
          <w:sz w:val="24"/>
          <w:szCs w:val="24"/>
        </w:rPr>
        <w:t>„</w:t>
      </w:r>
      <w:r w:rsidRPr="00910768">
        <w:rPr>
          <w:sz w:val="24"/>
          <w:szCs w:val="24"/>
        </w:rPr>
        <w:t>Poskytovateli</w:t>
      </w:r>
      <w:r>
        <w:rPr>
          <w:sz w:val="24"/>
          <w:szCs w:val="24"/>
        </w:rPr>
        <w:t>“</w:t>
      </w:r>
      <w:r w:rsidRPr="00910768">
        <w:rPr>
          <w:sz w:val="24"/>
          <w:szCs w:val="24"/>
        </w:rPr>
        <w:t xml:space="preserve"> nejpozději do 2 (dvou) měsíců po uzavření finančního vypořádání vrátit bezhotovostním převodem na účet </w:t>
      </w:r>
      <w:r>
        <w:rPr>
          <w:sz w:val="24"/>
          <w:szCs w:val="24"/>
        </w:rPr>
        <w:t>„</w:t>
      </w:r>
      <w:r w:rsidRPr="00910768">
        <w:rPr>
          <w:sz w:val="24"/>
          <w:szCs w:val="24"/>
        </w:rPr>
        <w:t>Poskytovatele</w:t>
      </w:r>
      <w:r>
        <w:rPr>
          <w:sz w:val="24"/>
          <w:szCs w:val="24"/>
        </w:rPr>
        <w:t>“</w:t>
      </w:r>
      <w:r w:rsidRPr="00910768">
        <w:rPr>
          <w:sz w:val="24"/>
          <w:szCs w:val="24"/>
        </w:rPr>
        <w:t xml:space="preserve"> uvedený v čl. I</w:t>
      </w:r>
      <w:r>
        <w:rPr>
          <w:sz w:val="24"/>
          <w:szCs w:val="24"/>
        </w:rPr>
        <w:t>. O </w:t>
      </w:r>
      <w:r w:rsidRPr="00910768">
        <w:rPr>
          <w:sz w:val="24"/>
          <w:szCs w:val="24"/>
        </w:rPr>
        <w:t xml:space="preserve">podrobnostech k navrácení bude </w:t>
      </w:r>
      <w:r>
        <w:rPr>
          <w:sz w:val="24"/>
          <w:szCs w:val="24"/>
        </w:rPr>
        <w:t>„</w:t>
      </w:r>
      <w:r w:rsidRPr="00910768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Pr="00910768">
        <w:rPr>
          <w:sz w:val="24"/>
          <w:szCs w:val="24"/>
        </w:rPr>
        <w:t xml:space="preserve"> informován písemně. V případě neoprávněného zadržení peněžitých prostředků se </w:t>
      </w:r>
      <w:r>
        <w:rPr>
          <w:sz w:val="24"/>
          <w:szCs w:val="24"/>
        </w:rPr>
        <w:t>„</w:t>
      </w:r>
      <w:r w:rsidRPr="00910768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Pr="00910768">
        <w:rPr>
          <w:sz w:val="24"/>
          <w:szCs w:val="24"/>
        </w:rPr>
        <w:t xml:space="preserve"> vystavuje možnému postihu dle čl. IX. Smlouvy.</w:t>
      </w:r>
    </w:p>
    <w:p w:rsidR="00B645FD" w:rsidRDefault="00F25135">
      <w:pPr>
        <w:widowControl/>
        <w:numPr>
          <w:ilvl w:val="0"/>
          <w:numId w:val="11"/>
        </w:numPr>
        <w:tabs>
          <w:tab w:val="center" w:pos="4536"/>
          <w:tab w:val="right" w:pos="9072"/>
        </w:tabs>
        <w:autoSpaceDE/>
        <w:autoSpaceDN/>
        <w:adjustRightInd/>
        <w:spacing w:after="80"/>
        <w:ind w:right="425"/>
        <w:jc w:val="both"/>
        <w:rPr>
          <w:sz w:val="24"/>
          <w:szCs w:val="24"/>
        </w:rPr>
      </w:pPr>
      <w:r w:rsidRPr="00F25135">
        <w:rPr>
          <w:sz w:val="24"/>
          <w:szCs w:val="24"/>
        </w:rPr>
        <w:t xml:space="preserve">Pokud „Příjemce“ nedoloží realizaci projektu průkaznými doklady, je povinen vrátit poměrnou část dotace, vyčíslenou „Poskytovatelem“, nejpozději do 2 měsíců po uzavření Vyúčtování bezhotovostním převodem na účet „Poskytovatele“. O podrobnostech k navrácení dotace bude Žadatel informován písemně. V případě neoprávněného zadržení peněžitých prostředků se „Příjemce“ vystavuje možnému postihu dle čl. </w:t>
      </w:r>
      <w:r w:rsidR="00D72BF1">
        <w:rPr>
          <w:sz w:val="24"/>
          <w:szCs w:val="24"/>
        </w:rPr>
        <w:t>IX</w:t>
      </w:r>
      <w:r w:rsidRPr="00F25135">
        <w:rPr>
          <w:sz w:val="24"/>
          <w:szCs w:val="24"/>
        </w:rPr>
        <w:t>. Smlouvy.</w:t>
      </w:r>
    </w:p>
    <w:p w:rsidR="00C92DB1" w:rsidRDefault="00F25135">
      <w:pPr>
        <w:widowControl/>
        <w:numPr>
          <w:ilvl w:val="0"/>
          <w:numId w:val="11"/>
        </w:numPr>
        <w:tabs>
          <w:tab w:val="center" w:pos="4536"/>
          <w:tab w:val="right" w:pos="9072"/>
        </w:tabs>
        <w:autoSpaceDE/>
        <w:autoSpaceDN/>
        <w:adjustRightInd/>
        <w:spacing w:after="80"/>
        <w:ind w:right="425"/>
        <w:jc w:val="both"/>
        <w:rPr>
          <w:sz w:val="24"/>
          <w:szCs w:val="24"/>
        </w:rPr>
      </w:pPr>
      <w:r w:rsidRPr="00F25135">
        <w:rPr>
          <w:sz w:val="24"/>
          <w:szCs w:val="24"/>
        </w:rPr>
        <w:t xml:space="preserve">Nevyužité finanční prostředky je „Příjemce“ povinen vrátit „Poskytovateli“ nejpozději do 2 měsíců po uzavření Vyúčtování bezhotovostním převodem na účet „Poskytovatele“. O podrobnostech k navrácení dotace bude „Příjemce“ informován písemně. </w:t>
      </w:r>
      <w:r w:rsidRPr="00F25135">
        <w:rPr>
          <w:sz w:val="24"/>
          <w:szCs w:val="24"/>
        </w:rPr>
        <w:lastRenderedPageBreak/>
        <w:t xml:space="preserve">V případě neoprávněného zadržení peněžitých prostředků se „Příjemce“ vystavuje možnému postihu dle čl. </w:t>
      </w:r>
      <w:r w:rsidR="009337E7">
        <w:rPr>
          <w:sz w:val="24"/>
          <w:szCs w:val="24"/>
        </w:rPr>
        <w:t>IX</w:t>
      </w:r>
      <w:r w:rsidRPr="00F25135">
        <w:rPr>
          <w:sz w:val="24"/>
          <w:szCs w:val="24"/>
        </w:rPr>
        <w:t>. Smlouvy.</w:t>
      </w:r>
    </w:p>
    <w:p w:rsidR="00C92DB1" w:rsidRPr="004B6DC7" w:rsidRDefault="00C92DB1">
      <w:pPr>
        <w:widowControl/>
        <w:tabs>
          <w:tab w:val="center" w:pos="4536"/>
          <w:tab w:val="right" w:pos="9072"/>
        </w:tabs>
        <w:autoSpaceDE/>
        <w:autoSpaceDN/>
        <w:adjustRightInd/>
        <w:spacing w:after="80"/>
        <w:ind w:left="360" w:right="425"/>
        <w:jc w:val="both"/>
        <w:rPr>
          <w:sz w:val="24"/>
          <w:szCs w:val="24"/>
        </w:rPr>
      </w:pPr>
    </w:p>
    <w:p w:rsidR="00D72BF1" w:rsidRDefault="00D72BF1" w:rsidP="00FB6DB0">
      <w:pPr>
        <w:widowControl/>
        <w:tabs>
          <w:tab w:val="center" w:pos="4536"/>
          <w:tab w:val="right" w:pos="9072"/>
        </w:tabs>
        <w:autoSpaceDE/>
        <w:autoSpaceDN/>
        <w:adjustRightInd/>
        <w:spacing w:after="80"/>
        <w:ind w:left="360" w:right="425"/>
        <w:jc w:val="both"/>
        <w:rPr>
          <w:b/>
          <w:sz w:val="24"/>
          <w:szCs w:val="28"/>
        </w:rPr>
      </w:pPr>
    </w:p>
    <w:p w:rsidR="00B645FD" w:rsidRPr="004E1BEB" w:rsidRDefault="00B645FD" w:rsidP="00C03D7A">
      <w:pPr>
        <w:pStyle w:val="Odstavecseseznamem"/>
        <w:numPr>
          <w:ilvl w:val="0"/>
          <w:numId w:val="19"/>
        </w:numPr>
        <w:ind w:right="425"/>
        <w:jc w:val="center"/>
        <w:rPr>
          <w:b/>
          <w:sz w:val="24"/>
          <w:szCs w:val="28"/>
        </w:rPr>
      </w:pPr>
      <w:r w:rsidRPr="004E1BEB">
        <w:rPr>
          <w:b/>
          <w:sz w:val="24"/>
          <w:szCs w:val="28"/>
        </w:rPr>
        <w:t>Sankce</w:t>
      </w:r>
    </w:p>
    <w:p w:rsidR="00B645FD" w:rsidRPr="00A5158D" w:rsidRDefault="00B645FD" w:rsidP="00C03D7A">
      <w:pPr>
        <w:ind w:right="425"/>
        <w:jc w:val="center"/>
        <w:rPr>
          <w:b/>
          <w:sz w:val="28"/>
          <w:szCs w:val="28"/>
        </w:rPr>
      </w:pPr>
    </w:p>
    <w:p w:rsidR="00B645FD" w:rsidRPr="00A5158D" w:rsidRDefault="00B645FD" w:rsidP="00C03D7A">
      <w:pPr>
        <w:widowControl/>
        <w:numPr>
          <w:ilvl w:val="0"/>
          <w:numId w:val="15"/>
        </w:numPr>
        <w:ind w:right="425"/>
        <w:jc w:val="both"/>
        <w:rPr>
          <w:sz w:val="24"/>
          <w:szCs w:val="24"/>
        </w:rPr>
      </w:pPr>
      <w:r w:rsidRPr="00A5158D">
        <w:rPr>
          <w:sz w:val="24"/>
          <w:szCs w:val="24"/>
        </w:rPr>
        <w:t>„Příjemce“ bere na vědomí, že tato účelová dotace může být použita jen v souladu s účelem, na který byla poskytnuta dle čl. I</w:t>
      </w:r>
      <w:r>
        <w:rPr>
          <w:sz w:val="24"/>
          <w:szCs w:val="24"/>
        </w:rPr>
        <w:t>II</w:t>
      </w:r>
      <w:r w:rsidR="00E91465" w:rsidRPr="00E91465">
        <w:rPr>
          <w:sz w:val="24"/>
          <w:szCs w:val="24"/>
        </w:rPr>
        <w:t xml:space="preserve"> </w:t>
      </w:r>
      <w:r w:rsidR="00E91465">
        <w:rPr>
          <w:sz w:val="24"/>
          <w:szCs w:val="24"/>
        </w:rPr>
        <w:t>této Smlouvy</w:t>
      </w:r>
      <w:r w:rsidRPr="00A5158D">
        <w:rPr>
          <w:sz w:val="24"/>
          <w:szCs w:val="24"/>
        </w:rPr>
        <w:t>.</w:t>
      </w:r>
    </w:p>
    <w:p w:rsidR="00B645FD" w:rsidRPr="00A5158D" w:rsidRDefault="00B645FD" w:rsidP="00C03D7A">
      <w:pPr>
        <w:widowControl/>
        <w:numPr>
          <w:ilvl w:val="0"/>
          <w:numId w:val="15"/>
        </w:numPr>
        <w:spacing w:after="80"/>
        <w:ind w:right="425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 xml:space="preserve">„Příjemce“ bere na vědomí obsah a možnou aplikaci ustanovení § 22 zákona č. 250/2000 Sb., o rozpočtových pravidlech územních rozpočtů, v platném a účinném znění upravující porušení rozpočtové kázně. Za porušení rozpočtové kázně je zejména považováno: </w:t>
      </w:r>
    </w:p>
    <w:p w:rsidR="00B645FD" w:rsidRPr="00A5158D" w:rsidRDefault="00B645FD" w:rsidP="00C03D7A">
      <w:pPr>
        <w:widowControl/>
        <w:numPr>
          <w:ilvl w:val="1"/>
          <w:numId w:val="15"/>
        </w:numPr>
        <w:spacing w:after="80"/>
        <w:ind w:right="425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každé neoprávněné použití peněžních prostředků</w:t>
      </w:r>
    </w:p>
    <w:p w:rsidR="00B645FD" w:rsidRPr="00A5158D" w:rsidRDefault="00B645FD" w:rsidP="00C03D7A">
      <w:pPr>
        <w:widowControl/>
        <w:numPr>
          <w:ilvl w:val="1"/>
          <w:numId w:val="15"/>
        </w:numPr>
        <w:spacing w:after="80"/>
        <w:ind w:right="425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porušení povinnosti stanovené právním předpisem,</w:t>
      </w:r>
    </w:p>
    <w:p w:rsidR="00B645FD" w:rsidRPr="00A5158D" w:rsidRDefault="00B645FD" w:rsidP="00C03D7A">
      <w:pPr>
        <w:widowControl/>
        <w:numPr>
          <w:ilvl w:val="1"/>
          <w:numId w:val="15"/>
        </w:numPr>
        <w:spacing w:after="80"/>
        <w:ind w:right="425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porušení povinnosti stanovené přímo použitelným předpisem Evropské unie,</w:t>
      </w:r>
    </w:p>
    <w:p w:rsidR="00B645FD" w:rsidRPr="00A5158D" w:rsidRDefault="00B645FD" w:rsidP="00C03D7A">
      <w:pPr>
        <w:widowControl/>
        <w:numPr>
          <w:ilvl w:val="1"/>
          <w:numId w:val="15"/>
        </w:numPr>
        <w:spacing w:after="80"/>
        <w:ind w:right="425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porušení povinnosti stanovené touto veřejnoprávní smlouvou.</w:t>
      </w:r>
    </w:p>
    <w:p w:rsidR="00B645FD" w:rsidRPr="00A5158D" w:rsidRDefault="00B645FD" w:rsidP="00C03D7A">
      <w:pPr>
        <w:widowControl/>
        <w:numPr>
          <w:ilvl w:val="1"/>
          <w:numId w:val="15"/>
        </w:numPr>
        <w:spacing w:after="80"/>
        <w:ind w:right="425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použití prostředků v rozporu s účelem dle čl. I</w:t>
      </w:r>
      <w:r>
        <w:rPr>
          <w:sz w:val="24"/>
          <w:szCs w:val="24"/>
        </w:rPr>
        <w:t>II</w:t>
      </w:r>
      <w:r w:rsidRPr="00A5158D">
        <w:rPr>
          <w:sz w:val="24"/>
          <w:szCs w:val="24"/>
        </w:rPr>
        <w:t xml:space="preserve">. </w:t>
      </w:r>
    </w:p>
    <w:p w:rsidR="00B645FD" w:rsidRPr="00A5158D" w:rsidRDefault="00B645FD" w:rsidP="00C03D7A">
      <w:pPr>
        <w:widowControl/>
        <w:numPr>
          <w:ilvl w:val="0"/>
          <w:numId w:val="15"/>
        </w:numPr>
        <w:spacing w:after="80"/>
        <w:ind w:right="425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 xml:space="preserve">„Příjemce“ bere na vědomí, že v případě neoprávněného použití peněžních prostředků dle zmíněného zákonného ustanovení mu bude stanoven odvod za porušení rozpočtové kázně a příslušné penále. </w:t>
      </w:r>
    </w:p>
    <w:p w:rsidR="00B645FD" w:rsidRDefault="00B645FD" w:rsidP="00C03D7A">
      <w:pPr>
        <w:widowControl/>
        <w:numPr>
          <w:ilvl w:val="0"/>
          <w:numId w:val="15"/>
        </w:numPr>
        <w:spacing w:after="80"/>
        <w:ind w:right="425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„Příjemce“ bere na vědomí možný trestní postih v případě, že uvede nepravdivé nebo hrubě zkreslené údaje pro poskytnutí dotace nebo podstatné údaje pro poskytnutí dotace zamlčí.</w:t>
      </w:r>
    </w:p>
    <w:p w:rsidR="00D72BF1" w:rsidRDefault="00D72BF1" w:rsidP="00FB6DB0">
      <w:pPr>
        <w:widowControl/>
        <w:spacing w:after="80"/>
        <w:ind w:left="360" w:right="425"/>
        <w:contextualSpacing/>
        <w:jc w:val="both"/>
        <w:rPr>
          <w:sz w:val="24"/>
          <w:szCs w:val="24"/>
        </w:rPr>
      </w:pPr>
    </w:p>
    <w:p w:rsidR="00C92DB1" w:rsidRDefault="00C92DB1" w:rsidP="00FB6DB0">
      <w:pPr>
        <w:widowControl/>
        <w:spacing w:after="80"/>
        <w:ind w:left="360" w:right="425"/>
        <w:contextualSpacing/>
        <w:jc w:val="both"/>
        <w:rPr>
          <w:sz w:val="24"/>
          <w:szCs w:val="24"/>
        </w:rPr>
      </w:pPr>
    </w:p>
    <w:p w:rsidR="00905F38" w:rsidRPr="00E91465" w:rsidRDefault="00905F38" w:rsidP="00C03D7A">
      <w:pPr>
        <w:pStyle w:val="Odstavecseseznamem"/>
        <w:numPr>
          <w:ilvl w:val="0"/>
          <w:numId w:val="19"/>
        </w:numPr>
        <w:ind w:right="425"/>
        <w:jc w:val="center"/>
        <w:rPr>
          <w:b/>
          <w:sz w:val="24"/>
          <w:szCs w:val="24"/>
        </w:rPr>
      </w:pPr>
      <w:r w:rsidRPr="00E91465">
        <w:rPr>
          <w:b/>
          <w:sz w:val="24"/>
          <w:szCs w:val="28"/>
        </w:rPr>
        <w:t>Zrušení</w:t>
      </w:r>
      <w:r w:rsidRPr="00E91465">
        <w:rPr>
          <w:b/>
          <w:sz w:val="24"/>
          <w:szCs w:val="24"/>
        </w:rPr>
        <w:t xml:space="preserve"> smlouvy</w:t>
      </w:r>
    </w:p>
    <w:p w:rsidR="00905F38" w:rsidRPr="00AE1748" w:rsidRDefault="00905F38" w:rsidP="00C03D7A">
      <w:pPr>
        <w:spacing w:after="80"/>
        <w:ind w:left="1080" w:right="425"/>
        <w:contextualSpacing/>
        <w:rPr>
          <w:b/>
          <w:sz w:val="28"/>
          <w:szCs w:val="24"/>
        </w:rPr>
      </w:pPr>
    </w:p>
    <w:p w:rsidR="00905F38" w:rsidRPr="00AE1748" w:rsidRDefault="00905F38" w:rsidP="00C03D7A">
      <w:pPr>
        <w:pStyle w:val="Odstavecseseznamem"/>
        <w:widowControl/>
        <w:numPr>
          <w:ilvl w:val="0"/>
          <w:numId w:val="18"/>
        </w:numPr>
        <w:spacing w:after="80"/>
        <w:ind w:right="425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Ve smyslu ustanovení § 167 správního řádu může být tato veřejnoprávní Smlouva zrušena zákonem předpokládaným způsobem z následujících důvodů:</w:t>
      </w:r>
    </w:p>
    <w:p w:rsidR="00905F38" w:rsidRPr="00AE1748" w:rsidRDefault="00905F38" w:rsidP="00C03D7A">
      <w:pPr>
        <w:pStyle w:val="Odstavecseseznamem"/>
        <w:widowControl/>
        <w:numPr>
          <w:ilvl w:val="1"/>
          <w:numId w:val="18"/>
        </w:numPr>
        <w:ind w:right="425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bylo-li to ve veřejnoprávní smlouvě dohodnuto,</w:t>
      </w:r>
    </w:p>
    <w:p w:rsidR="00905F38" w:rsidRPr="00AE1748" w:rsidRDefault="00905F38" w:rsidP="00C03D7A">
      <w:pPr>
        <w:pStyle w:val="Odstavecseseznamem"/>
        <w:widowControl/>
        <w:numPr>
          <w:ilvl w:val="1"/>
          <w:numId w:val="18"/>
        </w:numPr>
        <w:ind w:right="425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změní-li se podstatně poměry, které byly rozhodující pro stanovení obsahu veřejnoprávní smlouvy, a plnění této smlouvy nelze na smluvní straně z tohoto důvodu spravedlivě požadovat,</w:t>
      </w:r>
    </w:p>
    <w:p w:rsidR="00905F38" w:rsidRPr="00AE1748" w:rsidRDefault="00905F38" w:rsidP="00C03D7A">
      <w:pPr>
        <w:pStyle w:val="Odstavecseseznamem"/>
        <w:widowControl/>
        <w:numPr>
          <w:ilvl w:val="1"/>
          <w:numId w:val="18"/>
        </w:numPr>
        <w:ind w:right="425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 xml:space="preserve"> jestliže se veřejnoprávní smlouva dostala do rozporu s právními předpisy,</w:t>
      </w:r>
    </w:p>
    <w:p w:rsidR="00905F38" w:rsidRPr="00AE1748" w:rsidRDefault="00905F38" w:rsidP="00C03D7A">
      <w:pPr>
        <w:pStyle w:val="Odstavecseseznamem"/>
        <w:widowControl/>
        <w:numPr>
          <w:ilvl w:val="1"/>
          <w:numId w:val="18"/>
        </w:numPr>
        <w:ind w:right="425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z důvodu ochrany veřejného zájmu, nebo</w:t>
      </w:r>
    </w:p>
    <w:p w:rsidR="00905F38" w:rsidRPr="00AE1748" w:rsidRDefault="00905F38" w:rsidP="00C03D7A">
      <w:pPr>
        <w:pStyle w:val="Odstavecseseznamem"/>
        <w:widowControl/>
        <w:numPr>
          <w:ilvl w:val="1"/>
          <w:numId w:val="18"/>
        </w:numPr>
        <w:spacing w:after="80"/>
        <w:ind w:right="425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lastRenderedPageBreak/>
        <w:t>jestliže vyšly najevo skutečnosti, které existovaly v době uzavírání veřejnoprávní smlouvy a nebyly smluvní straně bez jejího zavinění známy, pokud tato strana prokáže, že by s jejich znalostí veřejnoprávní smlouvu neuzavřela.</w:t>
      </w:r>
    </w:p>
    <w:p w:rsidR="00905F38" w:rsidRPr="00AE1748" w:rsidRDefault="00905F38" w:rsidP="00C03D7A">
      <w:pPr>
        <w:pStyle w:val="Odstavecseseznamem"/>
        <w:widowControl/>
        <w:numPr>
          <w:ilvl w:val="0"/>
          <w:numId w:val="18"/>
        </w:numPr>
        <w:spacing w:after="80"/>
        <w:ind w:right="425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 xml:space="preserve">Ve smyslu ustanovení § 167 odst. 1. písm. a) správního řádu může </w:t>
      </w:r>
      <w:r w:rsidR="00D72BF1">
        <w:rPr>
          <w:sz w:val="24"/>
          <w:szCs w:val="22"/>
        </w:rPr>
        <w:t>„</w:t>
      </w:r>
      <w:r w:rsidRPr="00AE1748">
        <w:rPr>
          <w:sz w:val="24"/>
          <w:szCs w:val="22"/>
        </w:rPr>
        <w:t>Poskytovatel</w:t>
      </w:r>
      <w:r w:rsidR="00D72BF1">
        <w:rPr>
          <w:sz w:val="24"/>
          <w:szCs w:val="22"/>
        </w:rPr>
        <w:t>“</w:t>
      </w:r>
      <w:r w:rsidRPr="00AE1748">
        <w:rPr>
          <w:sz w:val="24"/>
          <w:szCs w:val="22"/>
        </w:rPr>
        <w:t xml:space="preserve"> podat písemný návrh na zrušení této smlouvy při závažném porušení povinností stanovených touto Smlouvou. Takovýmto závažným porušením je zejména:</w:t>
      </w:r>
    </w:p>
    <w:p w:rsidR="00905F38" w:rsidRPr="00AE1748" w:rsidRDefault="00905F38" w:rsidP="00C03D7A">
      <w:pPr>
        <w:pStyle w:val="Odstavecseseznamem"/>
        <w:widowControl/>
        <w:numPr>
          <w:ilvl w:val="1"/>
          <w:numId w:val="18"/>
        </w:numPr>
        <w:ind w:right="425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použití poskytnutých finančních prostředků v rozporu se stanoveným účelem,</w:t>
      </w:r>
    </w:p>
    <w:p w:rsidR="00905F38" w:rsidRPr="00AE1748" w:rsidRDefault="00905F38" w:rsidP="00C03D7A">
      <w:pPr>
        <w:pStyle w:val="Odstavecseseznamem"/>
        <w:widowControl/>
        <w:numPr>
          <w:ilvl w:val="1"/>
          <w:numId w:val="18"/>
        </w:numPr>
        <w:ind w:right="425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nedodržení doby realizace či jiných termínů stanových dle této Smlouvy,</w:t>
      </w:r>
    </w:p>
    <w:p w:rsidR="00905F38" w:rsidRPr="00AE1748" w:rsidRDefault="00905F38" w:rsidP="00C03D7A">
      <w:pPr>
        <w:pStyle w:val="Odstavecseseznamem"/>
        <w:widowControl/>
        <w:numPr>
          <w:ilvl w:val="1"/>
          <w:numId w:val="18"/>
        </w:numPr>
        <w:ind w:right="425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realizace účelu, na který jsou finanční prostředky určeny, v rozporu s právními předpisy,</w:t>
      </w:r>
    </w:p>
    <w:p w:rsidR="00905F38" w:rsidRPr="00AE1748" w:rsidRDefault="00905F38" w:rsidP="00C03D7A">
      <w:pPr>
        <w:pStyle w:val="Odstavecseseznamem"/>
        <w:widowControl/>
        <w:numPr>
          <w:ilvl w:val="1"/>
          <w:numId w:val="18"/>
        </w:numPr>
        <w:ind w:right="425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nedodržení podmínek poskytnutí dle Čl. V</w:t>
      </w:r>
      <w:r w:rsidR="00E91465">
        <w:rPr>
          <w:sz w:val="24"/>
          <w:szCs w:val="22"/>
        </w:rPr>
        <w:t>I</w:t>
      </w:r>
      <w:r w:rsidRPr="00AE1748">
        <w:rPr>
          <w:sz w:val="24"/>
          <w:szCs w:val="22"/>
        </w:rPr>
        <w:t>.</w:t>
      </w:r>
    </w:p>
    <w:p w:rsidR="00905F38" w:rsidRPr="00AE1748" w:rsidRDefault="00905F38" w:rsidP="00C03D7A">
      <w:pPr>
        <w:pStyle w:val="Odstavecseseznamem"/>
        <w:widowControl/>
        <w:numPr>
          <w:ilvl w:val="1"/>
          <w:numId w:val="18"/>
        </w:numPr>
        <w:spacing w:after="80"/>
        <w:ind w:right="425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porušení právních norem upravujících veřejnou podporu v souvislosti s dotací poskytnutou touto Smlouvou.</w:t>
      </w:r>
    </w:p>
    <w:p w:rsidR="00905F38" w:rsidRPr="00AE1748" w:rsidRDefault="00905F38" w:rsidP="00C03D7A">
      <w:pPr>
        <w:pStyle w:val="Odstavecseseznamem"/>
        <w:widowControl/>
        <w:numPr>
          <w:ilvl w:val="0"/>
          <w:numId w:val="18"/>
        </w:numPr>
        <w:spacing w:after="80"/>
        <w:ind w:right="425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 xml:space="preserve">Ve smyslu ustanovení § 167 odst. 1. písm. a) správního řádu může </w:t>
      </w:r>
      <w:r w:rsidR="00D72BF1">
        <w:rPr>
          <w:sz w:val="24"/>
          <w:szCs w:val="22"/>
        </w:rPr>
        <w:t>„</w:t>
      </w:r>
      <w:r w:rsidRPr="00AE1748">
        <w:rPr>
          <w:sz w:val="24"/>
          <w:szCs w:val="22"/>
        </w:rPr>
        <w:t>Příjemce</w:t>
      </w:r>
      <w:r w:rsidR="00D72BF1">
        <w:rPr>
          <w:sz w:val="24"/>
          <w:szCs w:val="22"/>
        </w:rPr>
        <w:t>“</w:t>
      </w:r>
      <w:r w:rsidRPr="00AE1748">
        <w:rPr>
          <w:sz w:val="24"/>
          <w:szCs w:val="22"/>
        </w:rPr>
        <w:t xml:space="preserve"> podat písemný návrh na zrušení této smlouvy, není-li možn</w:t>
      </w:r>
      <w:r>
        <w:rPr>
          <w:sz w:val="24"/>
          <w:szCs w:val="22"/>
        </w:rPr>
        <w:t xml:space="preserve">o naplnit účel dotace dle Čl. </w:t>
      </w:r>
      <w:r w:rsidRPr="00AE1748">
        <w:rPr>
          <w:sz w:val="24"/>
          <w:szCs w:val="22"/>
        </w:rPr>
        <w:t>I</w:t>
      </w:r>
      <w:r w:rsidR="00E91465">
        <w:rPr>
          <w:sz w:val="24"/>
          <w:szCs w:val="22"/>
        </w:rPr>
        <w:t>II</w:t>
      </w:r>
      <w:r w:rsidRPr="00AE1748">
        <w:rPr>
          <w:sz w:val="24"/>
          <w:szCs w:val="22"/>
        </w:rPr>
        <w:t xml:space="preserve"> této smlouvy. </w:t>
      </w:r>
    </w:p>
    <w:p w:rsidR="00905F38" w:rsidRDefault="00905F38" w:rsidP="00C03D7A">
      <w:pPr>
        <w:pStyle w:val="Odstavecseseznamem"/>
        <w:widowControl/>
        <w:numPr>
          <w:ilvl w:val="0"/>
          <w:numId w:val="18"/>
        </w:numPr>
        <w:spacing w:after="80"/>
        <w:ind w:right="425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 xml:space="preserve">Dojde-li ke zrušení této Smlouvy dle předcházejících odstavců je „Příjemce“ povinen vrátit veškeré obdržené finanční prostředky do 30 dnů od okamžiku zrušení smlouvy na účet „Poskytovatele“. Ke zrušení smlouvy dochází s účinky ex </w:t>
      </w:r>
      <w:proofErr w:type="spellStart"/>
      <w:r w:rsidRPr="00AE1748">
        <w:rPr>
          <w:sz w:val="24"/>
          <w:szCs w:val="22"/>
        </w:rPr>
        <w:t>tunc</w:t>
      </w:r>
      <w:proofErr w:type="spellEnd"/>
      <w:r w:rsidRPr="00AE1748">
        <w:rPr>
          <w:sz w:val="24"/>
          <w:szCs w:val="22"/>
        </w:rPr>
        <w:t xml:space="preserve"> (od počátku).</w:t>
      </w:r>
    </w:p>
    <w:p w:rsidR="00E91465" w:rsidRDefault="00E91465" w:rsidP="00C03D7A">
      <w:pPr>
        <w:widowControl/>
        <w:spacing w:after="80"/>
        <w:ind w:right="425"/>
        <w:jc w:val="both"/>
        <w:rPr>
          <w:sz w:val="24"/>
          <w:szCs w:val="22"/>
        </w:rPr>
      </w:pPr>
    </w:p>
    <w:p w:rsidR="00D72BF1" w:rsidRDefault="00D72BF1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E91465" w:rsidRDefault="00E91465" w:rsidP="00C03D7A">
      <w:pPr>
        <w:pStyle w:val="Odstavecseseznamem"/>
        <w:numPr>
          <w:ilvl w:val="0"/>
          <w:numId w:val="19"/>
        </w:numPr>
        <w:ind w:right="425"/>
        <w:jc w:val="center"/>
        <w:rPr>
          <w:b/>
          <w:sz w:val="24"/>
          <w:szCs w:val="24"/>
        </w:rPr>
      </w:pPr>
      <w:r w:rsidRPr="00C76F87">
        <w:rPr>
          <w:b/>
          <w:sz w:val="24"/>
          <w:szCs w:val="24"/>
        </w:rPr>
        <w:t xml:space="preserve">Veřejná podpora </w:t>
      </w:r>
    </w:p>
    <w:p w:rsidR="00E91465" w:rsidRPr="00C76F87" w:rsidRDefault="00E91465" w:rsidP="00C03D7A">
      <w:pPr>
        <w:ind w:left="1080" w:right="425"/>
        <w:rPr>
          <w:b/>
          <w:sz w:val="24"/>
          <w:szCs w:val="24"/>
        </w:rPr>
      </w:pPr>
    </w:p>
    <w:p w:rsidR="00E91465" w:rsidRPr="00D06661" w:rsidRDefault="00E91465" w:rsidP="00C03D7A">
      <w:pPr>
        <w:spacing w:after="80"/>
        <w:ind w:left="360" w:right="425"/>
        <w:jc w:val="both"/>
        <w:rPr>
          <w:sz w:val="24"/>
          <w:szCs w:val="22"/>
        </w:rPr>
      </w:pPr>
      <w:r w:rsidRPr="00D06661">
        <w:rPr>
          <w:sz w:val="24"/>
          <w:szCs w:val="22"/>
        </w:rPr>
        <w:t>Dle obsahu podkladů poskytnutých v souvislostí s poskytnutím dotace dle této Smlouvy, případně dle dalších sdělení příjemce, je tato dotace poskytována na činnost, jejíž podpora nenaplňuje znaky nedovolené veřejné podpory ve smyslu ustanovení čl. 107 odst. 1 Smlouvy o fungování Evropské unie.</w:t>
      </w:r>
    </w:p>
    <w:p w:rsidR="00905F38" w:rsidRPr="00A5158D" w:rsidRDefault="00905F38" w:rsidP="00C03D7A">
      <w:pPr>
        <w:widowControl/>
        <w:spacing w:after="80"/>
        <w:ind w:right="425"/>
        <w:contextualSpacing/>
        <w:jc w:val="both"/>
        <w:rPr>
          <w:sz w:val="24"/>
          <w:szCs w:val="24"/>
        </w:rPr>
      </w:pPr>
    </w:p>
    <w:p w:rsidR="00597A30" w:rsidRPr="00E91465" w:rsidRDefault="00597A30" w:rsidP="00C03D7A">
      <w:pPr>
        <w:pStyle w:val="Odstavecseseznamem"/>
        <w:numPr>
          <w:ilvl w:val="0"/>
          <w:numId w:val="19"/>
        </w:numPr>
        <w:ind w:right="425"/>
        <w:jc w:val="center"/>
        <w:rPr>
          <w:b/>
          <w:sz w:val="24"/>
          <w:szCs w:val="28"/>
        </w:rPr>
      </w:pPr>
      <w:r w:rsidRPr="00E91465">
        <w:rPr>
          <w:b/>
          <w:sz w:val="24"/>
          <w:szCs w:val="28"/>
        </w:rPr>
        <w:t>Ostatní ujednání</w:t>
      </w:r>
    </w:p>
    <w:p w:rsidR="00A3583D" w:rsidRPr="00597A30" w:rsidRDefault="00A3583D" w:rsidP="00C03D7A">
      <w:pPr>
        <w:pStyle w:val="Odstavecseseznamem"/>
        <w:ind w:left="1080" w:right="425"/>
        <w:rPr>
          <w:b/>
          <w:sz w:val="28"/>
          <w:szCs w:val="28"/>
        </w:rPr>
      </w:pPr>
    </w:p>
    <w:p w:rsidR="00E91465" w:rsidRDefault="00E91465" w:rsidP="00C03D7A">
      <w:pPr>
        <w:widowControl/>
        <w:numPr>
          <w:ilvl w:val="1"/>
          <w:numId w:val="16"/>
        </w:numPr>
        <w:tabs>
          <w:tab w:val="clear" w:pos="1440"/>
        </w:tabs>
        <w:ind w:left="284" w:right="425" w:hanging="284"/>
        <w:jc w:val="both"/>
        <w:rPr>
          <w:sz w:val="24"/>
          <w:szCs w:val="24"/>
        </w:rPr>
      </w:pPr>
      <w:r w:rsidRPr="00E91465">
        <w:rPr>
          <w:sz w:val="24"/>
          <w:szCs w:val="24"/>
        </w:rPr>
        <w:t>Smlouva je vyhotovena ve 2 (dvou) stejnopisech majících povahu originálu, z nichž každá</w:t>
      </w:r>
      <w:r w:rsidRPr="00E91465">
        <w:rPr>
          <w:sz w:val="24"/>
          <w:szCs w:val="24"/>
        </w:rPr>
        <w:br/>
        <w:t>ze Smluvních stran obdrží 1 výtisk.</w:t>
      </w:r>
    </w:p>
    <w:p w:rsidR="004E1BEB" w:rsidRDefault="004E1BEB" w:rsidP="00C03D7A">
      <w:pPr>
        <w:widowControl/>
        <w:ind w:left="284" w:right="425"/>
        <w:jc w:val="both"/>
        <w:rPr>
          <w:sz w:val="24"/>
          <w:szCs w:val="24"/>
        </w:rPr>
      </w:pPr>
    </w:p>
    <w:p w:rsidR="004E1BEB" w:rsidRPr="00FB6DB0" w:rsidRDefault="00E91465" w:rsidP="00FB6DB0">
      <w:pPr>
        <w:widowControl/>
        <w:numPr>
          <w:ilvl w:val="1"/>
          <w:numId w:val="16"/>
        </w:numPr>
        <w:tabs>
          <w:tab w:val="clear" w:pos="1440"/>
        </w:tabs>
        <w:ind w:left="284" w:right="425" w:hanging="284"/>
        <w:jc w:val="both"/>
        <w:rPr>
          <w:sz w:val="24"/>
          <w:szCs w:val="24"/>
        </w:rPr>
      </w:pPr>
      <w:r w:rsidRPr="00E91465">
        <w:rPr>
          <w:sz w:val="24"/>
          <w:szCs w:val="24"/>
        </w:rPr>
        <w:lastRenderedPageBreak/>
        <w:t xml:space="preserve">Změny a doplňky této Smlouvy lze provádět pouze formou písemných číslovaných dodatků, podepsaných oběma Smluvními stranami. Upřesnění či změny údajů týkajících adresy sídla/místa podnikání/bydliště </w:t>
      </w:r>
      <w:r w:rsidR="00D72BF1">
        <w:rPr>
          <w:sz w:val="24"/>
          <w:szCs w:val="24"/>
        </w:rPr>
        <w:t>„</w:t>
      </w:r>
      <w:r w:rsidRPr="00E91465">
        <w:rPr>
          <w:sz w:val="24"/>
          <w:szCs w:val="24"/>
        </w:rPr>
        <w:t>Příjemce</w:t>
      </w:r>
      <w:r w:rsidR="00D72BF1">
        <w:rPr>
          <w:sz w:val="24"/>
          <w:szCs w:val="24"/>
        </w:rPr>
        <w:t>“</w:t>
      </w:r>
      <w:r w:rsidRPr="00E91465">
        <w:rPr>
          <w:sz w:val="24"/>
          <w:szCs w:val="24"/>
        </w:rPr>
        <w:t>, čísla bankovního účtu, či kontaktní osoby stačí písemně sdělit „Poskytovateli“ dotace, pokud tento netrvá na uzavření dodatku ke Smlouvě.</w:t>
      </w:r>
    </w:p>
    <w:p w:rsidR="004E1BEB" w:rsidRDefault="004E1BEB" w:rsidP="00C03D7A">
      <w:pPr>
        <w:widowControl/>
        <w:ind w:left="284" w:right="425"/>
        <w:jc w:val="both"/>
        <w:rPr>
          <w:sz w:val="24"/>
          <w:szCs w:val="24"/>
        </w:rPr>
      </w:pPr>
    </w:p>
    <w:p w:rsidR="00E91465" w:rsidRDefault="00D72BF1" w:rsidP="00C03D7A">
      <w:pPr>
        <w:widowControl/>
        <w:numPr>
          <w:ilvl w:val="1"/>
          <w:numId w:val="16"/>
        </w:numPr>
        <w:tabs>
          <w:tab w:val="clear" w:pos="1440"/>
        </w:tabs>
        <w:ind w:left="284" w:right="425" w:hanging="284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E91465" w:rsidRPr="00E91465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="00E91465" w:rsidRPr="00E91465">
        <w:rPr>
          <w:sz w:val="24"/>
          <w:szCs w:val="24"/>
        </w:rPr>
        <w:t xml:space="preserve"> bere na vědomí znění zákona č. 106/1999 Sb., o svobodném přístupu k informacím, v platném a účinném znění s tím, že v mezích tohoto zákona mohou oprávněné osoby požadovat informace vztahující se k poskytnuté dotaci.</w:t>
      </w:r>
    </w:p>
    <w:p w:rsidR="004E1BEB" w:rsidRDefault="004E1BEB" w:rsidP="00C03D7A">
      <w:pPr>
        <w:widowControl/>
        <w:ind w:left="284" w:right="425"/>
        <w:jc w:val="both"/>
        <w:rPr>
          <w:sz w:val="24"/>
          <w:szCs w:val="24"/>
        </w:rPr>
      </w:pPr>
    </w:p>
    <w:p w:rsidR="00E91465" w:rsidRDefault="00D72BF1" w:rsidP="00C03D7A">
      <w:pPr>
        <w:widowControl/>
        <w:numPr>
          <w:ilvl w:val="1"/>
          <w:numId w:val="16"/>
        </w:numPr>
        <w:tabs>
          <w:tab w:val="clear" w:pos="1440"/>
        </w:tabs>
        <w:ind w:left="284" w:right="425" w:hanging="284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E91465" w:rsidRPr="00E91465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="00E91465" w:rsidRPr="00E91465">
        <w:rPr>
          <w:sz w:val="24"/>
          <w:szCs w:val="24"/>
        </w:rPr>
        <w:t xml:space="preserve"> bere na vědomí, že poskytnutá dotace je ve smyslu ustanovení zákona č. 320/2001 Sb., o finanční kontrole ve veřejné správě a o změně některých zákonů (zákon o finanční kontrole), v platném a účinném znění, veřejnou finanční podporou a vztahují se na ni všechna ustanovení tohoto zákona.</w:t>
      </w:r>
    </w:p>
    <w:p w:rsidR="004E1BEB" w:rsidRDefault="004E1BEB" w:rsidP="00C03D7A">
      <w:pPr>
        <w:pStyle w:val="Odstavecseseznamem"/>
        <w:ind w:right="425"/>
        <w:rPr>
          <w:sz w:val="24"/>
          <w:szCs w:val="24"/>
        </w:rPr>
      </w:pPr>
    </w:p>
    <w:p w:rsidR="00E91465" w:rsidRDefault="00D72BF1" w:rsidP="00C03D7A">
      <w:pPr>
        <w:widowControl/>
        <w:numPr>
          <w:ilvl w:val="1"/>
          <w:numId w:val="16"/>
        </w:numPr>
        <w:tabs>
          <w:tab w:val="clear" w:pos="1440"/>
        </w:tabs>
        <w:ind w:left="284" w:right="425" w:hanging="284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E91465" w:rsidRPr="00E91465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="00E91465" w:rsidRPr="00E91465">
        <w:rPr>
          <w:sz w:val="24"/>
          <w:szCs w:val="24"/>
        </w:rPr>
        <w:t xml:space="preserve"> dotace souhlasí se zpracováním jeho (osobních) údajů </w:t>
      </w:r>
      <w:r>
        <w:rPr>
          <w:sz w:val="24"/>
          <w:szCs w:val="24"/>
        </w:rPr>
        <w:t>„</w:t>
      </w:r>
      <w:r w:rsidR="00E91465" w:rsidRPr="00E91465">
        <w:rPr>
          <w:sz w:val="24"/>
          <w:szCs w:val="24"/>
        </w:rPr>
        <w:t>Poskytovatelem</w:t>
      </w:r>
      <w:r>
        <w:rPr>
          <w:sz w:val="24"/>
          <w:szCs w:val="24"/>
        </w:rPr>
        <w:t>“</w:t>
      </w:r>
      <w:r w:rsidR="00E91465" w:rsidRPr="00E91465">
        <w:rPr>
          <w:sz w:val="24"/>
          <w:szCs w:val="24"/>
        </w:rPr>
        <w:t xml:space="preserve"> s ohledem na zákon č. 106/1999 Sb., o svobodném přístupu k informacím, v platném a účinném znění. Tento souhlas je </w:t>
      </w:r>
      <w:r>
        <w:rPr>
          <w:sz w:val="24"/>
          <w:szCs w:val="24"/>
        </w:rPr>
        <w:t>„</w:t>
      </w:r>
      <w:r w:rsidR="00E91465" w:rsidRPr="00E91465">
        <w:rPr>
          <w:sz w:val="24"/>
          <w:szCs w:val="24"/>
        </w:rPr>
        <w:t>Příjemcem</w:t>
      </w:r>
      <w:r>
        <w:rPr>
          <w:sz w:val="24"/>
          <w:szCs w:val="24"/>
        </w:rPr>
        <w:t>“</w:t>
      </w:r>
      <w:r w:rsidR="00E91465" w:rsidRPr="00E91465">
        <w:rPr>
          <w:sz w:val="24"/>
          <w:szCs w:val="24"/>
        </w:rPr>
        <w:t xml:space="preserve"> poskytován a udělován do budoucna na dobu neurčitou pro vnitřní potřeby </w:t>
      </w:r>
      <w:r>
        <w:rPr>
          <w:sz w:val="24"/>
          <w:szCs w:val="24"/>
        </w:rPr>
        <w:t>„</w:t>
      </w:r>
      <w:r w:rsidR="00E91465" w:rsidRPr="00E91465">
        <w:rPr>
          <w:sz w:val="24"/>
          <w:szCs w:val="24"/>
        </w:rPr>
        <w:t>Poskytovatele</w:t>
      </w:r>
      <w:r>
        <w:rPr>
          <w:sz w:val="24"/>
          <w:szCs w:val="24"/>
        </w:rPr>
        <w:t>“</w:t>
      </w:r>
      <w:r w:rsidR="00E91465" w:rsidRPr="00E91465">
        <w:rPr>
          <w:sz w:val="24"/>
          <w:szCs w:val="24"/>
        </w:rPr>
        <w:t xml:space="preserve"> a dále pro účely informování veřejnosti o jeho činnosti. Zároveň </w:t>
      </w:r>
      <w:r>
        <w:rPr>
          <w:sz w:val="24"/>
          <w:szCs w:val="24"/>
        </w:rPr>
        <w:t>„</w:t>
      </w:r>
      <w:r w:rsidR="00E91465" w:rsidRPr="00E91465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="00E91465" w:rsidRPr="00E91465">
        <w:rPr>
          <w:sz w:val="24"/>
          <w:szCs w:val="24"/>
        </w:rPr>
        <w:t xml:space="preserve"> souhlasí s možným zpřístupněním všech úkonů a okolností s touto Smlouvou souvisejících.</w:t>
      </w:r>
    </w:p>
    <w:p w:rsidR="004E1BEB" w:rsidRDefault="004E1BEB" w:rsidP="00C03D7A">
      <w:pPr>
        <w:pStyle w:val="Odstavecseseznamem"/>
        <w:ind w:right="425"/>
        <w:rPr>
          <w:sz w:val="24"/>
          <w:szCs w:val="24"/>
        </w:rPr>
      </w:pPr>
    </w:p>
    <w:p w:rsidR="00E91465" w:rsidRDefault="00E91465" w:rsidP="00C03D7A">
      <w:pPr>
        <w:widowControl/>
        <w:numPr>
          <w:ilvl w:val="1"/>
          <w:numId w:val="16"/>
        </w:numPr>
        <w:tabs>
          <w:tab w:val="clear" w:pos="1440"/>
        </w:tabs>
        <w:ind w:left="284" w:right="425" w:hanging="284"/>
        <w:jc w:val="both"/>
        <w:rPr>
          <w:sz w:val="24"/>
          <w:szCs w:val="24"/>
        </w:rPr>
      </w:pPr>
      <w:r w:rsidRPr="00E91465">
        <w:rPr>
          <w:sz w:val="24"/>
          <w:szCs w:val="24"/>
        </w:rPr>
        <w:t>Smluvní strany po dohodě souhlasí, že uzavřená Smlouva může být zveřejněna bez omezení na oficiálních webových stránkách města České Budějovice (www.c-budejovice.cz) s výjimkou osobních a citlivých údajů fyzických osob uvedených v této Smlouvě.</w:t>
      </w:r>
    </w:p>
    <w:p w:rsidR="004E1BEB" w:rsidRDefault="004E1BEB" w:rsidP="00C03D7A">
      <w:pPr>
        <w:pStyle w:val="Odstavecseseznamem"/>
        <w:ind w:right="425"/>
        <w:rPr>
          <w:sz w:val="24"/>
          <w:szCs w:val="24"/>
        </w:rPr>
      </w:pPr>
    </w:p>
    <w:p w:rsidR="00E91465" w:rsidRDefault="00E91465" w:rsidP="00C03D7A">
      <w:pPr>
        <w:widowControl/>
        <w:numPr>
          <w:ilvl w:val="1"/>
          <w:numId w:val="16"/>
        </w:numPr>
        <w:tabs>
          <w:tab w:val="clear" w:pos="1440"/>
        </w:tabs>
        <w:ind w:left="284" w:right="425" w:hanging="284"/>
        <w:jc w:val="both"/>
        <w:rPr>
          <w:sz w:val="24"/>
          <w:szCs w:val="24"/>
        </w:rPr>
      </w:pPr>
      <w:r w:rsidRPr="00E91465">
        <w:rPr>
          <w:sz w:val="24"/>
          <w:szCs w:val="24"/>
        </w:rPr>
        <w:t>Na důkaz výslovného souhlasu s obsahem a všemi ustanoveními této Smlouvy a své pravé, svobodné a vážné vůle, je tato Smlouva po jejím přečtení Smluvními stranami vlastnoručně podepsána.</w:t>
      </w:r>
    </w:p>
    <w:p w:rsidR="004E1BEB" w:rsidRDefault="004E1BEB" w:rsidP="00C03D7A">
      <w:pPr>
        <w:pStyle w:val="Odstavecseseznamem"/>
        <w:ind w:right="425"/>
        <w:rPr>
          <w:sz w:val="24"/>
          <w:szCs w:val="24"/>
        </w:rPr>
      </w:pPr>
    </w:p>
    <w:p w:rsidR="00E91465" w:rsidRDefault="00E91465" w:rsidP="00C03D7A">
      <w:pPr>
        <w:widowControl/>
        <w:numPr>
          <w:ilvl w:val="1"/>
          <w:numId w:val="16"/>
        </w:numPr>
        <w:tabs>
          <w:tab w:val="clear" w:pos="1440"/>
        </w:tabs>
        <w:ind w:left="284" w:right="425" w:hanging="284"/>
        <w:jc w:val="both"/>
        <w:rPr>
          <w:sz w:val="24"/>
          <w:szCs w:val="24"/>
        </w:rPr>
      </w:pPr>
      <w:r w:rsidRPr="00E91465">
        <w:rPr>
          <w:sz w:val="24"/>
          <w:szCs w:val="24"/>
        </w:rPr>
        <w:t>Tato Smlouva nabývá platnosti a účinnosti dnem podpisu oprávněnými zástupci obou Smluvních stran.</w:t>
      </w:r>
    </w:p>
    <w:p w:rsidR="004E1BEB" w:rsidRDefault="004E1BEB" w:rsidP="00C03D7A">
      <w:pPr>
        <w:pStyle w:val="Odstavecseseznamem"/>
        <w:ind w:right="425"/>
        <w:rPr>
          <w:sz w:val="24"/>
          <w:szCs w:val="24"/>
        </w:rPr>
      </w:pPr>
    </w:p>
    <w:p w:rsidR="00597A30" w:rsidRDefault="00597A30" w:rsidP="00C03D7A">
      <w:pPr>
        <w:widowControl/>
        <w:ind w:right="425"/>
        <w:jc w:val="both"/>
        <w:rPr>
          <w:sz w:val="24"/>
          <w:szCs w:val="24"/>
        </w:rPr>
      </w:pPr>
    </w:p>
    <w:p w:rsidR="004E1BEB" w:rsidRPr="00597A30" w:rsidRDefault="004E1BEB" w:rsidP="00C03D7A">
      <w:pPr>
        <w:widowControl/>
        <w:ind w:right="425"/>
        <w:jc w:val="both"/>
        <w:rPr>
          <w:sz w:val="24"/>
          <w:szCs w:val="24"/>
        </w:rPr>
      </w:pPr>
    </w:p>
    <w:p w:rsidR="00597A30" w:rsidRDefault="00597A30" w:rsidP="00C03D7A">
      <w:pPr>
        <w:widowControl/>
        <w:tabs>
          <w:tab w:val="left" w:pos="426"/>
        </w:tabs>
        <w:autoSpaceDE/>
        <w:autoSpaceDN/>
        <w:adjustRightInd/>
        <w:ind w:right="425"/>
        <w:rPr>
          <w:sz w:val="24"/>
          <w:szCs w:val="24"/>
        </w:rPr>
      </w:pPr>
      <w:r>
        <w:rPr>
          <w:sz w:val="24"/>
          <w:szCs w:val="24"/>
        </w:rPr>
        <w:t>Příloha č. 1: seznam reprezentantů</w:t>
      </w:r>
    </w:p>
    <w:p w:rsidR="00597A30" w:rsidRDefault="00597A30" w:rsidP="00C03D7A">
      <w:pPr>
        <w:widowControl/>
        <w:tabs>
          <w:tab w:val="left" w:pos="426"/>
        </w:tabs>
        <w:autoSpaceDE/>
        <w:autoSpaceDN/>
        <w:adjustRightInd/>
        <w:ind w:right="425"/>
        <w:rPr>
          <w:sz w:val="24"/>
          <w:szCs w:val="24"/>
        </w:rPr>
      </w:pPr>
    </w:p>
    <w:p w:rsidR="00597A30" w:rsidRDefault="00597A30" w:rsidP="00C03D7A">
      <w:pPr>
        <w:widowControl/>
        <w:tabs>
          <w:tab w:val="left" w:pos="426"/>
        </w:tabs>
        <w:autoSpaceDE/>
        <w:autoSpaceDN/>
        <w:adjustRightInd/>
        <w:ind w:right="425"/>
        <w:rPr>
          <w:sz w:val="24"/>
          <w:szCs w:val="24"/>
        </w:rPr>
      </w:pPr>
      <w:r w:rsidRPr="00597A30">
        <w:rPr>
          <w:sz w:val="24"/>
          <w:szCs w:val="24"/>
        </w:rPr>
        <w:t xml:space="preserve">  </w:t>
      </w:r>
    </w:p>
    <w:p w:rsidR="004E1BEB" w:rsidRDefault="004E1BEB" w:rsidP="00C03D7A">
      <w:pPr>
        <w:widowControl/>
        <w:tabs>
          <w:tab w:val="left" w:pos="426"/>
        </w:tabs>
        <w:autoSpaceDE/>
        <w:autoSpaceDN/>
        <w:adjustRightInd/>
        <w:ind w:right="425"/>
        <w:rPr>
          <w:sz w:val="24"/>
          <w:szCs w:val="24"/>
        </w:rPr>
      </w:pPr>
    </w:p>
    <w:p w:rsidR="004E1BEB" w:rsidRDefault="004E1BEB" w:rsidP="00C03D7A">
      <w:pPr>
        <w:widowControl/>
        <w:tabs>
          <w:tab w:val="left" w:pos="426"/>
        </w:tabs>
        <w:autoSpaceDE/>
        <w:autoSpaceDN/>
        <w:adjustRightInd/>
        <w:ind w:right="425"/>
        <w:rPr>
          <w:sz w:val="24"/>
          <w:szCs w:val="24"/>
        </w:rPr>
      </w:pPr>
    </w:p>
    <w:p w:rsidR="004E1BEB" w:rsidRDefault="004E1BEB" w:rsidP="00C03D7A">
      <w:pPr>
        <w:widowControl/>
        <w:tabs>
          <w:tab w:val="left" w:pos="426"/>
        </w:tabs>
        <w:autoSpaceDE/>
        <w:autoSpaceDN/>
        <w:adjustRightInd/>
        <w:ind w:right="425"/>
        <w:rPr>
          <w:sz w:val="24"/>
          <w:szCs w:val="24"/>
        </w:rPr>
      </w:pPr>
    </w:p>
    <w:p w:rsidR="004E1BEB" w:rsidRPr="00597A30" w:rsidRDefault="004E1BEB" w:rsidP="00C03D7A">
      <w:pPr>
        <w:widowControl/>
        <w:tabs>
          <w:tab w:val="left" w:pos="426"/>
        </w:tabs>
        <w:autoSpaceDE/>
        <w:autoSpaceDN/>
        <w:adjustRightInd/>
        <w:ind w:right="425"/>
        <w:rPr>
          <w:sz w:val="24"/>
          <w:szCs w:val="24"/>
        </w:rPr>
      </w:pPr>
    </w:p>
    <w:p w:rsidR="00597A30" w:rsidRPr="00597A30" w:rsidRDefault="00597A30" w:rsidP="00C03D7A">
      <w:pPr>
        <w:widowControl/>
        <w:tabs>
          <w:tab w:val="left" w:pos="426"/>
        </w:tabs>
        <w:autoSpaceDE/>
        <w:autoSpaceDN/>
        <w:adjustRightInd/>
        <w:ind w:right="425"/>
        <w:rPr>
          <w:sz w:val="24"/>
          <w:szCs w:val="24"/>
        </w:rPr>
      </w:pPr>
      <w:r w:rsidRPr="00597A30">
        <w:rPr>
          <w:sz w:val="24"/>
          <w:szCs w:val="24"/>
        </w:rPr>
        <w:t>v Českých Budějovicích dne:                                           v …………………</w:t>
      </w:r>
      <w:proofErr w:type="gramStart"/>
      <w:r w:rsidRPr="00597A30">
        <w:rPr>
          <w:sz w:val="24"/>
          <w:szCs w:val="24"/>
        </w:rPr>
        <w:t>….dne</w:t>
      </w:r>
      <w:proofErr w:type="gramEnd"/>
      <w:r w:rsidRPr="00597A30">
        <w:rPr>
          <w:sz w:val="24"/>
          <w:szCs w:val="24"/>
        </w:rPr>
        <w:t>:</w:t>
      </w:r>
    </w:p>
    <w:p w:rsidR="00597A30" w:rsidRPr="00597A30" w:rsidRDefault="00597A30" w:rsidP="00C03D7A">
      <w:pPr>
        <w:widowControl/>
        <w:tabs>
          <w:tab w:val="left" w:pos="426"/>
        </w:tabs>
        <w:autoSpaceDE/>
        <w:autoSpaceDN/>
        <w:adjustRightInd/>
        <w:ind w:right="425"/>
        <w:rPr>
          <w:sz w:val="24"/>
          <w:szCs w:val="24"/>
        </w:rPr>
      </w:pPr>
    </w:p>
    <w:p w:rsidR="00597A30" w:rsidRDefault="00597A30" w:rsidP="00C03D7A">
      <w:pPr>
        <w:widowControl/>
        <w:tabs>
          <w:tab w:val="left" w:pos="426"/>
        </w:tabs>
        <w:autoSpaceDE/>
        <w:autoSpaceDN/>
        <w:adjustRightInd/>
        <w:ind w:right="425"/>
        <w:rPr>
          <w:sz w:val="24"/>
          <w:szCs w:val="24"/>
        </w:rPr>
      </w:pPr>
    </w:p>
    <w:p w:rsidR="004E1BEB" w:rsidRDefault="004E1BEB" w:rsidP="00C03D7A">
      <w:pPr>
        <w:widowControl/>
        <w:tabs>
          <w:tab w:val="left" w:pos="426"/>
        </w:tabs>
        <w:autoSpaceDE/>
        <w:autoSpaceDN/>
        <w:adjustRightInd/>
        <w:ind w:right="425"/>
        <w:rPr>
          <w:sz w:val="24"/>
          <w:szCs w:val="24"/>
        </w:rPr>
      </w:pPr>
    </w:p>
    <w:p w:rsidR="004E1BEB" w:rsidRDefault="004E1BEB" w:rsidP="00C03D7A">
      <w:pPr>
        <w:widowControl/>
        <w:tabs>
          <w:tab w:val="left" w:pos="426"/>
        </w:tabs>
        <w:autoSpaceDE/>
        <w:autoSpaceDN/>
        <w:adjustRightInd/>
        <w:ind w:right="425"/>
        <w:rPr>
          <w:sz w:val="24"/>
          <w:szCs w:val="24"/>
        </w:rPr>
      </w:pPr>
    </w:p>
    <w:p w:rsidR="004E1BEB" w:rsidRDefault="004E1BEB" w:rsidP="00C03D7A">
      <w:pPr>
        <w:widowControl/>
        <w:tabs>
          <w:tab w:val="left" w:pos="426"/>
        </w:tabs>
        <w:autoSpaceDE/>
        <w:autoSpaceDN/>
        <w:adjustRightInd/>
        <w:ind w:right="425"/>
        <w:rPr>
          <w:sz w:val="24"/>
          <w:szCs w:val="24"/>
        </w:rPr>
      </w:pPr>
    </w:p>
    <w:p w:rsidR="004E1BEB" w:rsidRPr="00597A30" w:rsidRDefault="004E1BEB" w:rsidP="00C03D7A">
      <w:pPr>
        <w:widowControl/>
        <w:tabs>
          <w:tab w:val="left" w:pos="426"/>
        </w:tabs>
        <w:autoSpaceDE/>
        <w:autoSpaceDN/>
        <w:adjustRightInd/>
        <w:ind w:right="425"/>
        <w:rPr>
          <w:sz w:val="24"/>
          <w:szCs w:val="24"/>
        </w:rPr>
      </w:pPr>
    </w:p>
    <w:p w:rsidR="00597A30" w:rsidRPr="00597A30" w:rsidRDefault="00597A30" w:rsidP="00C03D7A">
      <w:pPr>
        <w:widowControl/>
        <w:tabs>
          <w:tab w:val="right" w:pos="9540"/>
        </w:tabs>
        <w:autoSpaceDE/>
        <w:autoSpaceDN/>
        <w:adjustRightInd/>
        <w:ind w:right="425"/>
        <w:jc w:val="both"/>
        <w:rPr>
          <w:sz w:val="24"/>
          <w:szCs w:val="24"/>
        </w:rPr>
      </w:pPr>
      <w:r w:rsidRPr="00597A30">
        <w:rPr>
          <w:sz w:val="24"/>
          <w:szCs w:val="24"/>
        </w:rPr>
        <w:t>………………………………….…………</w:t>
      </w:r>
      <w:r w:rsidRPr="00597A30">
        <w:rPr>
          <w:sz w:val="24"/>
          <w:szCs w:val="24"/>
        </w:rPr>
        <w:tab/>
        <w:t xml:space="preserve">………………………………….…………                             </w:t>
      </w:r>
    </w:p>
    <w:p w:rsidR="00597A30" w:rsidRDefault="00597A30" w:rsidP="00C03D7A">
      <w:pPr>
        <w:widowControl/>
        <w:autoSpaceDE/>
        <w:autoSpaceDN/>
        <w:adjustRightInd/>
        <w:ind w:right="425"/>
        <w:rPr>
          <w:sz w:val="24"/>
          <w:szCs w:val="24"/>
        </w:rPr>
      </w:pPr>
      <w:r w:rsidRPr="00597A30">
        <w:rPr>
          <w:sz w:val="24"/>
          <w:szCs w:val="24"/>
        </w:rPr>
        <w:t xml:space="preserve">         </w:t>
      </w:r>
      <w:r>
        <w:rPr>
          <w:sz w:val="24"/>
          <w:szCs w:val="24"/>
        </w:rPr>
        <w:tab/>
      </w:r>
      <w:r w:rsidR="00E91465">
        <w:rPr>
          <w:sz w:val="24"/>
          <w:szCs w:val="24"/>
        </w:rPr>
        <w:tab/>
      </w:r>
      <w:r w:rsidR="00E91465">
        <w:rPr>
          <w:sz w:val="24"/>
          <w:szCs w:val="24"/>
        </w:rPr>
        <w:tab/>
      </w:r>
      <w:r w:rsidR="00E91465">
        <w:rPr>
          <w:sz w:val="24"/>
          <w:szCs w:val="24"/>
        </w:rPr>
        <w:tab/>
      </w:r>
      <w:r w:rsidR="00E9146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97A30">
        <w:rPr>
          <w:i/>
          <w:sz w:val="24"/>
          <w:szCs w:val="24"/>
        </w:rPr>
        <w:t>(podepisovaní)</w:t>
      </w:r>
    </w:p>
    <w:p w:rsidR="004E1BEB" w:rsidRDefault="004E1BEB" w:rsidP="00C03D7A">
      <w:pPr>
        <w:widowControl/>
        <w:autoSpaceDE/>
        <w:autoSpaceDN/>
        <w:adjustRightInd/>
        <w:spacing w:after="200" w:line="276" w:lineRule="auto"/>
        <w:ind w:right="425"/>
        <w:rPr>
          <w:spacing w:val="-4"/>
          <w:sz w:val="32"/>
          <w:szCs w:val="32"/>
        </w:rPr>
      </w:pPr>
      <w:r>
        <w:rPr>
          <w:spacing w:val="-4"/>
          <w:sz w:val="32"/>
          <w:szCs w:val="32"/>
        </w:rPr>
        <w:br w:type="page"/>
      </w:r>
    </w:p>
    <w:p w:rsidR="00264F4F" w:rsidRDefault="00597A30" w:rsidP="00C03D7A">
      <w:pPr>
        <w:ind w:right="425"/>
        <w:rPr>
          <w:spacing w:val="-4"/>
          <w:sz w:val="32"/>
          <w:szCs w:val="32"/>
        </w:rPr>
      </w:pPr>
      <w:r>
        <w:rPr>
          <w:spacing w:val="-4"/>
          <w:sz w:val="32"/>
          <w:szCs w:val="32"/>
        </w:rPr>
        <w:lastRenderedPageBreak/>
        <w:t>P</w:t>
      </w:r>
      <w:r w:rsidR="00264F4F" w:rsidRPr="001848A5">
        <w:rPr>
          <w:spacing w:val="-4"/>
          <w:sz w:val="32"/>
          <w:szCs w:val="32"/>
        </w:rPr>
        <w:t>říloha č. 1</w:t>
      </w:r>
      <w:r w:rsidR="00906564">
        <w:rPr>
          <w:spacing w:val="-4"/>
          <w:sz w:val="32"/>
          <w:szCs w:val="32"/>
        </w:rPr>
        <w:t xml:space="preserve"> </w:t>
      </w:r>
      <w:r w:rsidR="00264F4F" w:rsidRPr="001848A5">
        <w:rPr>
          <w:spacing w:val="-4"/>
          <w:sz w:val="32"/>
          <w:szCs w:val="32"/>
        </w:rPr>
        <w:t>ke smlouvě o poskytnutí neinvestiční dotace</w:t>
      </w:r>
    </w:p>
    <w:p w:rsidR="008E636B" w:rsidRDefault="008E636B" w:rsidP="00C03D7A">
      <w:pPr>
        <w:ind w:right="425"/>
        <w:jc w:val="center"/>
        <w:rPr>
          <w:spacing w:val="-4"/>
          <w:sz w:val="24"/>
          <w:szCs w:val="24"/>
        </w:rPr>
      </w:pPr>
    </w:p>
    <w:p w:rsidR="008E636B" w:rsidRDefault="008E636B" w:rsidP="00C03D7A">
      <w:pPr>
        <w:ind w:right="42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JEDNOTLIVCI</w:t>
      </w:r>
    </w:p>
    <w:p w:rsidR="008E636B" w:rsidRDefault="008E636B" w:rsidP="00C03D7A">
      <w:pPr>
        <w:ind w:right="425"/>
        <w:rPr>
          <w:spacing w:val="-4"/>
          <w:sz w:val="22"/>
          <w:szCs w:val="24"/>
        </w:rPr>
      </w:pPr>
    </w:p>
    <w:p w:rsidR="00A91E9F" w:rsidRDefault="004E1BEB" w:rsidP="00C03D7A">
      <w:pPr>
        <w:ind w:right="425"/>
        <w:rPr>
          <w:spacing w:val="-4"/>
          <w:sz w:val="22"/>
          <w:szCs w:val="24"/>
        </w:rPr>
      </w:pPr>
      <w:r>
        <w:rPr>
          <w:spacing w:val="-4"/>
          <w:sz w:val="22"/>
          <w:szCs w:val="24"/>
        </w:rPr>
        <w:t>HLÍDKY</w:t>
      </w:r>
    </w:p>
    <w:p w:rsidR="00A91E9F" w:rsidRDefault="00A91E9F" w:rsidP="00C03D7A">
      <w:pPr>
        <w:ind w:right="425"/>
        <w:rPr>
          <w:spacing w:val="-4"/>
          <w:sz w:val="22"/>
          <w:szCs w:val="24"/>
        </w:rPr>
      </w:pPr>
    </w:p>
    <w:p w:rsidR="00A91E9F" w:rsidRPr="00A91E9F" w:rsidRDefault="00A91E9F" w:rsidP="00C03D7A">
      <w:pPr>
        <w:ind w:right="425"/>
        <w:rPr>
          <w:spacing w:val="-4"/>
          <w:sz w:val="24"/>
          <w:szCs w:val="24"/>
        </w:rPr>
      </w:pPr>
      <w:r w:rsidRPr="00A91E9F">
        <w:rPr>
          <w:spacing w:val="-4"/>
          <w:sz w:val="24"/>
          <w:szCs w:val="24"/>
        </w:rPr>
        <w:t>DRUŽSTVA</w:t>
      </w:r>
    </w:p>
    <w:p w:rsidR="00264F4F" w:rsidRPr="00A91E9F" w:rsidRDefault="00264F4F" w:rsidP="00C03D7A">
      <w:pPr>
        <w:ind w:right="425"/>
        <w:rPr>
          <w:spacing w:val="-4"/>
          <w:sz w:val="22"/>
          <w:szCs w:val="24"/>
        </w:rPr>
      </w:pPr>
    </w:p>
    <w:sectPr w:rsidR="00264F4F" w:rsidRPr="00A91E9F" w:rsidSect="009A2D65"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AF6DAB"/>
    <w:multiLevelType w:val="hybridMultilevel"/>
    <w:tmpl w:val="1C52E9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1790B"/>
    <w:multiLevelType w:val="hybridMultilevel"/>
    <w:tmpl w:val="D34486CE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E769E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38E6"/>
    <w:multiLevelType w:val="hybridMultilevel"/>
    <w:tmpl w:val="9C48EF5C"/>
    <w:lvl w:ilvl="0" w:tplc="39E4697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A091D"/>
    <w:multiLevelType w:val="hybridMultilevel"/>
    <w:tmpl w:val="BBDA09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55F3E"/>
    <w:multiLevelType w:val="hybridMultilevel"/>
    <w:tmpl w:val="36D4D37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FB2087"/>
    <w:multiLevelType w:val="hybridMultilevel"/>
    <w:tmpl w:val="495A74C0"/>
    <w:lvl w:ilvl="0" w:tplc="2ED8683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E7D95"/>
    <w:multiLevelType w:val="hybridMultilevel"/>
    <w:tmpl w:val="32A40B9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B312DE"/>
    <w:multiLevelType w:val="hybridMultilevel"/>
    <w:tmpl w:val="043CC73C"/>
    <w:lvl w:ilvl="0" w:tplc="30883F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C4D4B"/>
    <w:multiLevelType w:val="hybridMultilevel"/>
    <w:tmpl w:val="0DA00BB6"/>
    <w:lvl w:ilvl="0" w:tplc="975C5152">
      <w:start w:val="1"/>
      <w:numFmt w:val="lowerLetter"/>
      <w:lvlText w:val="%1)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7619D7"/>
    <w:multiLevelType w:val="hybridMultilevel"/>
    <w:tmpl w:val="F1968B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C7A58"/>
    <w:multiLevelType w:val="hybridMultilevel"/>
    <w:tmpl w:val="E3C22FAE"/>
    <w:lvl w:ilvl="0" w:tplc="0405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B32109"/>
    <w:multiLevelType w:val="singleLevel"/>
    <w:tmpl w:val="11BEEAF0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845C70"/>
    <w:multiLevelType w:val="hybridMultilevel"/>
    <w:tmpl w:val="F1968B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0A0CA2"/>
    <w:multiLevelType w:val="hybridMultilevel"/>
    <w:tmpl w:val="87AA0102"/>
    <w:lvl w:ilvl="0" w:tplc="68E6B18A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F1D91"/>
    <w:multiLevelType w:val="singleLevel"/>
    <w:tmpl w:val="F7FE7CB0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639D41CD"/>
    <w:multiLevelType w:val="hybridMultilevel"/>
    <w:tmpl w:val="54469AA2"/>
    <w:lvl w:ilvl="0" w:tplc="007E59D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0C527A"/>
    <w:multiLevelType w:val="hybridMultilevel"/>
    <w:tmpl w:val="CD2A4692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76D006A"/>
    <w:multiLevelType w:val="hybridMultilevel"/>
    <w:tmpl w:val="0706B7DC"/>
    <w:lvl w:ilvl="0" w:tplc="19C01B9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F8414E"/>
    <w:multiLevelType w:val="hybridMultilevel"/>
    <w:tmpl w:val="1466F2F8"/>
    <w:lvl w:ilvl="0" w:tplc="1180D0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2515868"/>
    <w:multiLevelType w:val="hybridMultilevel"/>
    <w:tmpl w:val="7CA0A7D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124D2F"/>
    <w:multiLevelType w:val="hybridMultilevel"/>
    <w:tmpl w:val="0DA00BB6"/>
    <w:lvl w:ilvl="0" w:tplc="975C5152">
      <w:start w:val="1"/>
      <w:numFmt w:val="lowerLetter"/>
      <w:lvlText w:val="%1)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16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6"/>
  </w:num>
  <w:num w:numId="6">
    <w:abstractNumId w:val="20"/>
  </w:num>
  <w:num w:numId="7">
    <w:abstractNumId w:val="10"/>
  </w:num>
  <w:num w:numId="8">
    <w:abstractNumId w:val="7"/>
  </w:num>
  <w:num w:numId="9">
    <w:abstractNumId w:val="21"/>
  </w:num>
  <w:num w:numId="10">
    <w:abstractNumId w:val="11"/>
  </w:num>
  <w:num w:numId="11">
    <w:abstractNumId w:val="5"/>
  </w:num>
  <w:num w:numId="12">
    <w:abstractNumId w:val="1"/>
  </w:num>
  <w:num w:numId="13">
    <w:abstractNumId w:val="22"/>
  </w:num>
  <w:num w:numId="14">
    <w:abstractNumId w:val="9"/>
  </w:num>
  <w:num w:numId="15">
    <w:abstractNumId w:val="18"/>
  </w:num>
  <w:num w:numId="16">
    <w:abstractNumId w:val="2"/>
  </w:num>
  <w:num w:numId="17">
    <w:abstractNumId w:val="15"/>
  </w:num>
  <w:num w:numId="18">
    <w:abstractNumId w:val="13"/>
  </w:num>
  <w:num w:numId="19">
    <w:abstractNumId w:val="19"/>
  </w:num>
  <w:num w:numId="20">
    <w:abstractNumId w:val="3"/>
  </w:num>
  <w:num w:numId="21">
    <w:abstractNumId w:val="14"/>
  </w:num>
  <w:num w:numId="22">
    <w:abstractNumId w:val="0"/>
  </w:num>
  <w:num w:numId="23">
    <w:abstractNumId w:val="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1A8"/>
    <w:rsid w:val="00047ABD"/>
    <w:rsid w:val="00047DCC"/>
    <w:rsid w:val="00072268"/>
    <w:rsid w:val="0015253C"/>
    <w:rsid w:val="001848A5"/>
    <w:rsid w:val="00192BBF"/>
    <w:rsid w:val="001B63F8"/>
    <w:rsid w:val="002154D9"/>
    <w:rsid w:val="00264F4F"/>
    <w:rsid w:val="00287CDD"/>
    <w:rsid w:val="002B0039"/>
    <w:rsid w:val="002B336C"/>
    <w:rsid w:val="00301094"/>
    <w:rsid w:val="00401595"/>
    <w:rsid w:val="004704B9"/>
    <w:rsid w:val="004B6DC7"/>
    <w:rsid w:val="004E1BEB"/>
    <w:rsid w:val="00536AC6"/>
    <w:rsid w:val="00597A30"/>
    <w:rsid w:val="0061257D"/>
    <w:rsid w:val="006179CD"/>
    <w:rsid w:val="0065434C"/>
    <w:rsid w:val="00682911"/>
    <w:rsid w:val="0071036D"/>
    <w:rsid w:val="00754F06"/>
    <w:rsid w:val="00804413"/>
    <w:rsid w:val="0082214F"/>
    <w:rsid w:val="00875E97"/>
    <w:rsid w:val="008E0661"/>
    <w:rsid w:val="008E636B"/>
    <w:rsid w:val="008F3DF5"/>
    <w:rsid w:val="008F7007"/>
    <w:rsid w:val="00905F38"/>
    <w:rsid w:val="00906564"/>
    <w:rsid w:val="009337E7"/>
    <w:rsid w:val="009A2D65"/>
    <w:rsid w:val="00A3583D"/>
    <w:rsid w:val="00A91E9F"/>
    <w:rsid w:val="00A97B92"/>
    <w:rsid w:val="00AE0DE9"/>
    <w:rsid w:val="00AE30C2"/>
    <w:rsid w:val="00B645FD"/>
    <w:rsid w:val="00B87155"/>
    <w:rsid w:val="00BD3299"/>
    <w:rsid w:val="00BF583F"/>
    <w:rsid w:val="00C03D7A"/>
    <w:rsid w:val="00C301A8"/>
    <w:rsid w:val="00C62EFE"/>
    <w:rsid w:val="00C92DB1"/>
    <w:rsid w:val="00CF384D"/>
    <w:rsid w:val="00D72BF1"/>
    <w:rsid w:val="00E56ED9"/>
    <w:rsid w:val="00E91465"/>
    <w:rsid w:val="00F25135"/>
    <w:rsid w:val="00FA2148"/>
    <w:rsid w:val="00FB0ACB"/>
    <w:rsid w:val="00FB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A54B91-1095-4CBD-9DF1-9929A63D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301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3">
    <w:name w:val="heading 3"/>
    <w:basedOn w:val="Normln"/>
    <w:next w:val="Normln"/>
    <w:link w:val="Nadpis3Char"/>
    <w:qFormat/>
    <w:rsid w:val="00FB0ACB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848A5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rsid w:val="00FB0ACB"/>
    <w:rPr>
      <w:rFonts w:ascii="Arial" w:eastAsia="Times New Roman" w:hAnsi="Arial" w:cs="Arial"/>
      <w:b/>
      <w:b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FB0AC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FB0ACB"/>
    <w:pPr>
      <w:widowControl/>
      <w:tabs>
        <w:tab w:val="center" w:pos="4536"/>
        <w:tab w:val="right" w:pos="9072"/>
      </w:tabs>
      <w:autoSpaceDE/>
      <w:autoSpaceDN/>
      <w:adjustRightInd/>
    </w:pPr>
  </w:style>
  <w:style w:type="character" w:customStyle="1" w:styleId="ZhlavChar">
    <w:name w:val="Záhlaví Char"/>
    <w:basedOn w:val="Standardnpsmoodstavce"/>
    <w:link w:val="Zhlav"/>
    <w:uiPriority w:val="99"/>
    <w:rsid w:val="00FB0ACB"/>
    <w:rPr>
      <w:rFonts w:ascii="Times New Roman" w:eastAsia="Times New Roman" w:hAnsi="Times New Roman" w:cs="Times New Roman"/>
      <w:sz w:val="20"/>
      <w:szCs w:val="20"/>
    </w:rPr>
  </w:style>
  <w:style w:type="table" w:styleId="Mkatabulky">
    <w:name w:val="Table Grid"/>
    <w:basedOn w:val="Normlntabulka"/>
    <w:uiPriority w:val="59"/>
    <w:rsid w:val="00822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B6DB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6DB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-budejovice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67C16-F0BE-4B4B-A227-F55D9830A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1893</Words>
  <Characters>11173</Characters>
  <Application>Microsoft Office Word</Application>
  <DocSecurity>4</DocSecurity>
  <Lines>93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Pandulová Martina</cp:lastModifiedBy>
  <cp:revision>2</cp:revision>
  <dcterms:created xsi:type="dcterms:W3CDTF">2017-02-06T11:02:00Z</dcterms:created>
  <dcterms:modified xsi:type="dcterms:W3CDTF">2017-02-06T11:02:00Z</dcterms:modified>
</cp:coreProperties>
</file>