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C66" w:rsidRPr="00BF0A5A" w:rsidRDefault="00BF0A5A">
      <w:pPr>
        <w:rPr>
          <w:b/>
        </w:rPr>
      </w:pPr>
      <w:r w:rsidRPr="00BF0A5A">
        <w:rPr>
          <w:b/>
        </w:rPr>
        <w:t>Důvodová zpráva</w:t>
      </w:r>
    </w:p>
    <w:p w:rsidR="00BF0A5A" w:rsidRDefault="00BF0A5A" w:rsidP="00BF0A5A">
      <w:pPr>
        <w:spacing w:line="360" w:lineRule="auto"/>
        <w:jc w:val="both"/>
      </w:pPr>
      <w:r>
        <w:t xml:space="preserve">Na základě usnesení Zastupitelstva města České Budějovice č. </w:t>
      </w:r>
      <w:r w:rsidR="00B501DC">
        <w:t>21/VIII</w:t>
      </w:r>
      <w:r w:rsidR="00081B6F">
        <w:t>/201</w:t>
      </w:r>
      <w:r w:rsidR="00B501DC">
        <w:t>8</w:t>
      </w:r>
      <w:r w:rsidR="00396E4D">
        <w:t xml:space="preserve"> ze dne 1</w:t>
      </w:r>
      <w:r w:rsidR="00B501DC">
        <w:t>0</w:t>
      </w:r>
      <w:r w:rsidR="00B964D7">
        <w:t>.12.201</w:t>
      </w:r>
      <w:r w:rsidR="00B501DC">
        <w:t>8, jímž byl schválen rozpočet statutárního města České Budějovice</w:t>
      </w:r>
      <w:r w:rsidR="00421CE6">
        <w:t xml:space="preserve"> pro rok 2019</w:t>
      </w:r>
      <w:r w:rsidR="00B501DC">
        <w:t>,</w:t>
      </w:r>
      <w:r>
        <w:t xml:space="preserve"> odbor kultury a cestovního ruchu předkl</w:t>
      </w:r>
      <w:r w:rsidR="00C871A4">
        <w:t>ádá radě města ke schválení veřejnoprávní smlouvu</w:t>
      </w:r>
      <w:r>
        <w:t xml:space="preserve"> o poskytnutí dotace statutárního města České Budějovice na kofinancování projektu – nákup knižních novinek pro pobočky Jihočeské vědecké knihovn</w:t>
      </w:r>
      <w:r w:rsidR="00396E4D">
        <w:t>y</w:t>
      </w:r>
      <w:r>
        <w:t xml:space="preserve"> v Českých Budějovicích.</w:t>
      </w:r>
    </w:p>
    <w:p w:rsidR="00C90BA9" w:rsidRDefault="00E829A6" w:rsidP="00BF0A5A">
      <w:pPr>
        <w:spacing w:line="360" w:lineRule="auto"/>
        <w:jc w:val="both"/>
      </w:pPr>
      <w:r>
        <w:t>V pobočk</w:t>
      </w:r>
      <w:r w:rsidR="00BC28A6">
        <w:t>ách Jihočeské vědecké knihovny (</w:t>
      </w:r>
      <w:r>
        <w:t>Čtyři Dvory, Rožnov, Suché Vrbné a Vltava) se v loňském roce uskutečnilo celkem 250 akcí</w:t>
      </w:r>
      <w:r w:rsidR="000C069E">
        <w:t xml:space="preserve">, které </w:t>
      </w:r>
      <w:r>
        <w:t>navštívilo 7.800 účastníků.</w:t>
      </w:r>
    </w:p>
    <w:p w:rsidR="00BC28A6" w:rsidRPr="00BC28A6" w:rsidRDefault="00BC28A6" w:rsidP="00BF0A5A">
      <w:pPr>
        <w:spacing w:line="360" w:lineRule="auto"/>
        <w:jc w:val="both"/>
        <w:rPr>
          <w:b/>
        </w:rPr>
      </w:pPr>
      <w:r w:rsidRPr="00BC28A6">
        <w:rPr>
          <w:b/>
        </w:rPr>
        <w:t>Výpůjčky a návštěvnost</w:t>
      </w:r>
      <w:r>
        <w:rPr>
          <w:b/>
        </w:rPr>
        <w:t xml:space="preserve"> Jihočeské vědecké knihovny v Českých Budějovicích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3260"/>
        <w:gridCol w:w="3255"/>
      </w:tblGrid>
      <w:tr w:rsidR="00E829A6" w:rsidTr="00E829A6">
        <w:tc>
          <w:tcPr>
            <w:tcW w:w="2547" w:type="dxa"/>
          </w:tcPr>
          <w:p w:rsidR="00E829A6" w:rsidRDefault="00E829A6" w:rsidP="00BF0A5A">
            <w:pPr>
              <w:spacing w:line="360" w:lineRule="auto"/>
              <w:jc w:val="both"/>
            </w:pPr>
          </w:p>
        </w:tc>
        <w:tc>
          <w:tcPr>
            <w:tcW w:w="3260" w:type="dxa"/>
          </w:tcPr>
          <w:p w:rsidR="00E829A6" w:rsidRPr="00E829A6" w:rsidRDefault="00E829A6" w:rsidP="00BF0A5A">
            <w:pPr>
              <w:spacing w:line="360" w:lineRule="auto"/>
              <w:jc w:val="both"/>
              <w:rPr>
                <w:b/>
              </w:rPr>
            </w:pPr>
            <w:r w:rsidRPr="00E829A6">
              <w:rPr>
                <w:b/>
              </w:rPr>
              <w:t>Počet výpůjček</w:t>
            </w:r>
          </w:p>
        </w:tc>
        <w:tc>
          <w:tcPr>
            <w:tcW w:w="3255" w:type="dxa"/>
          </w:tcPr>
          <w:p w:rsidR="00E829A6" w:rsidRPr="00E829A6" w:rsidRDefault="00E829A6" w:rsidP="00BF0A5A">
            <w:pPr>
              <w:spacing w:line="360" w:lineRule="auto"/>
              <w:jc w:val="both"/>
              <w:rPr>
                <w:b/>
              </w:rPr>
            </w:pPr>
            <w:r w:rsidRPr="00E829A6">
              <w:rPr>
                <w:b/>
              </w:rPr>
              <w:t>Počet návštěvníků</w:t>
            </w:r>
          </w:p>
        </w:tc>
      </w:tr>
      <w:tr w:rsidR="00E829A6" w:rsidTr="00E829A6">
        <w:tc>
          <w:tcPr>
            <w:tcW w:w="2547" w:type="dxa"/>
          </w:tcPr>
          <w:p w:rsidR="00E829A6" w:rsidRPr="00E829A6" w:rsidRDefault="00E829A6" w:rsidP="00BF0A5A">
            <w:pPr>
              <w:spacing w:line="360" w:lineRule="auto"/>
              <w:jc w:val="both"/>
              <w:rPr>
                <w:b/>
              </w:rPr>
            </w:pPr>
            <w:r w:rsidRPr="00E829A6">
              <w:rPr>
                <w:b/>
              </w:rPr>
              <w:t>Čtyři Dvory</w:t>
            </w:r>
          </w:p>
        </w:tc>
        <w:tc>
          <w:tcPr>
            <w:tcW w:w="3260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50.000</w:t>
            </w:r>
          </w:p>
        </w:tc>
        <w:tc>
          <w:tcPr>
            <w:tcW w:w="3255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20.000</w:t>
            </w:r>
          </w:p>
        </w:tc>
      </w:tr>
      <w:tr w:rsidR="00E829A6" w:rsidTr="00E829A6">
        <w:tc>
          <w:tcPr>
            <w:tcW w:w="2547" w:type="dxa"/>
          </w:tcPr>
          <w:p w:rsidR="00E829A6" w:rsidRPr="00E829A6" w:rsidRDefault="00E829A6" w:rsidP="00BF0A5A">
            <w:pPr>
              <w:spacing w:line="360" w:lineRule="auto"/>
              <w:jc w:val="both"/>
              <w:rPr>
                <w:b/>
              </w:rPr>
            </w:pPr>
            <w:r w:rsidRPr="00E829A6">
              <w:rPr>
                <w:b/>
              </w:rPr>
              <w:t>Rožnov</w:t>
            </w:r>
          </w:p>
        </w:tc>
        <w:tc>
          <w:tcPr>
            <w:tcW w:w="3260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27.000</w:t>
            </w:r>
          </w:p>
        </w:tc>
        <w:tc>
          <w:tcPr>
            <w:tcW w:w="3255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13.000</w:t>
            </w:r>
          </w:p>
        </w:tc>
      </w:tr>
      <w:tr w:rsidR="00E829A6" w:rsidTr="00E829A6">
        <w:tc>
          <w:tcPr>
            <w:tcW w:w="2547" w:type="dxa"/>
          </w:tcPr>
          <w:p w:rsidR="00E829A6" w:rsidRPr="00E829A6" w:rsidRDefault="00E829A6" w:rsidP="00BF0A5A">
            <w:pPr>
              <w:spacing w:line="360" w:lineRule="auto"/>
              <w:jc w:val="both"/>
              <w:rPr>
                <w:b/>
              </w:rPr>
            </w:pPr>
            <w:r w:rsidRPr="00E829A6">
              <w:rPr>
                <w:b/>
              </w:rPr>
              <w:t>Suché Vrbné</w:t>
            </w:r>
          </w:p>
        </w:tc>
        <w:tc>
          <w:tcPr>
            <w:tcW w:w="3260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38.000</w:t>
            </w:r>
          </w:p>
        </w:tc>
        <w:tc>
          <w:tcPr>
            <w:tcW w:w="3255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16.500</w:t>
            </w:r>
          </w:p>
        </w:tc>
      </w:tr>
      <w:tr w:rsidR="00E829A6" w:rsidTr="00E829A6">
        <w:tc>
          <w:tcPr>
            <w:tcW w:w="2547" w:type="dxa"/>
          </w:tcPr>
          <w:p w:rsidR="00E829A6" w:rsidRPr="00E829A6" w:rsidRDefault="00E829A6" w:rsidP="00BF0A5A">
            <w:pPr>
              <w:spacing w:line="360" w:lineRule="auto"/>
              <w:jc w:val="both"/>
              <w:rPr>
                <w:b/>
              </w:rPr>
            </w:pPr>
            <w:r w:rsidRPr="00E829A6">
              <w:rPr>
                <w:b/>
              </w:rPr>
              <w:t>Vltava</w:t>
            </w:r>
          </w:p>
        </w:tc>
        <w:tc>
          <w:tcPr>
            <w:tcW w:w="3260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23.000 / 34.000 / 37.000</w:t>
            </w:r>
            <w:r w:rsidR="00D749F9">
              <w:t>*</w:t>
            </w:r>
          </w:p>
        </w:tc>
        <w:tc>
          <w:tcPr>
            <w:tcW w:w="3255" w:type="dxa"/>
          </w:tcPr>
          <w:p w:rsidR="00E829A6" w:rsidRDefault="00E829A6" w:rsidP="00BF0A5A">
            <w:pPr>
              <w:spacing w:line="360" w:lineRule="auto"/>
              <w:jc w:val="both"/>
            </w:pPr>
            <w:r>
              <w:t>9.000 / 14.000 / 17.500</w:t>
            </w:r>
            <w:r w:rsidR="00D749F9">
              <w:t>*</w:t>
            </w:r>
          </w:p>
        </w:tc>
      </w:tr>
    </w:tbl>
    <w:p w:rsidR="00E829A6" w:rsidRDefault="00D749F9" w:rsidP="00BF0A5A">
      <w:pPr>
        <w:spacing w:line="360" w:lineRule="auto"/>
        <w:jc w:val="both"/>
      </w:pPr>
      <w:r>
        <w:t>* v roce</w:t>
      </w:r>
      <w:bookmarkStart w:id="0" w:name="_GoBack"/>
      <w:bookmarkEnd w:id="0"/>
      <w:r>
        <w:t xml:space="preserve"> 2018 / 2017/ 2016</w:t>
      </w:r>
    </w:p>
    <w:p w:rsidR="00BF0A5A" w:rsidRDefault="00396E4D" w:rsidP="00BF0A5A">
      <w:pPr>
        <w:spacing w:line="360" w:lineRule="auto"/>
        <w:jc w:val="both"/>
      </w:pPr>
      <w:r>
        <w:t>Dotace ve výši 10</w:t>
      </w:r>
      <w:r w:rsidR="00BF0A5A">
        <w:t>0.000 Kč je zahrnuta v rozpočtu odboru kultury a cestovního ruchu. Její poskytnutí vychází z § 11 odst. 4 zákona č. 257/2001 Sb., o knihovnách a podmínkách provozování veřejných knihovnických a informačních služeb, v platném znění („Plní-li krajská knihovna v místě svého sídla i funkci základní knihovny, podílí se na zajištění této funkce obec.“).</w:t>
      </w:r>
      <w:r w:rsidR="00E829A6">
        <w:t xml:space="preserve"> Za tuto částku může být pořízeno až 432 svazků.</w:t>
      </w:r>
    </w:p>
    <w:p w:rsidR="00B501DC" w:rsidRDefault="00B501DC" w:rsidP="00BF0A5A">
      <w:pPr>
        <w:spacing w:line="360" w:lineRule="auto"/>
        <w:jc w:val="both"/>
      </w:pPr>
      <w:r>
        <w:t>Do roku 2017 byla Jihočeské vědecké knihovně poskytována dotace ve výši 50.000 Kč/rok. Usnesením č. 6/2017 ze dne 27.04.2017 doporučila kulturní komise Radě města České Budějovice navýšit te</w:t>
      </w:r>
      <w:r w:rsidR="00591380">
        <w:t>nto příspěvek na částku 100.000 </w:t>
      </w:r>
      <w:r>
        <w:t xml:space="preserve">Kč. V roce 2018 tedy byla poskytnuta Jihočeské vědecké knihovně </w:t>
      </w:r>
      <w:r w:rsidR="00591380">
        <w:t>dotace v této výši</w:t>
      </w:r>
      <w:r w:rsidR="00A74C26">
        <w:t>, a to na základě usnesení</w:t>
      </w:r>
      <w:r w:rsidR="00591380">
        <w:t xml:space="preserve"> </w:t>
      </w:r>
      <w:r w:rsidR="00A74C26">
        <w:t xml:space="preserve">ZM </w:t>
      </w:r>
      <w:r w:rsidR="00591380">
        <w:t>č. </w:t>
      </w:r>
      <w:r w:rsidR="00A74C26">
        <w:t>25/2018 ze dne 12.02.2018.</w:t>
      </w:r>
    </w:p>
    <w:p w:rsidR="00A74C26" w:rsidRDefault="00A74C26" w:rsidP="00BF0A5A">
      <w:pPr>
        <w:spacing w:line="360" w:lineRule="auto"/>
        <w:jc w:val="both"/>
      </w:pPr>
      <w:r>
        <w:t>Rada města České Budějovice schválila záměr poskytnutí výše uvedené dotace pro Jihočeskou vědeckou knihovnu usnesením č. 81/2019 ze dne 28.01.2019.</w:t>
      </w:r>
    </w:p>
    <w:sectPr w:rsidR="00A74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5A"/>
    <w:rsid w:val="00062C93"/>
    <w:rsid w:val="00081B6F"/>
    <w:rsid w:val="000C069E"/>
    <w:rsid w:val="002D2F6E"/>
    <w:rsid w:val="00396E4D"/>
    <w:rsid w:val="00421CE6"/>
    <w:rsid w:val="004D1243"/>
    <w:rsid w:val="00591380"/>
    <w:rsid w:val="00703C66"/>
    <w:rsid w:val="00904BEE"/>
    <w:rsid w:val="00A74C26"/>
    <w:rsid w:val="00AB413D"/>
    <w:rsid w:val="00B501DC"/>
    <w:rsid w:val="00B964D7"/>
    <w:rsid w:val="00BC28A6"/>
    <w:rsid w:val="00BF0A5A"/>
    <w:rsid w:val="00C871A4"/>
    <w:rsid w:val="00C90BA9"/>
    <w:rsid w:val="00D749F9"/>
    <w:rsid w:val="00DE0829"/>
    <w:rsid w:val="00E829A6"/>
    <w:rsid w:val="00EC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ADE72-269D-4F6E-97AC-0F51552A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04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74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Rynešová Hana</cp:lastModifiedBy>
  <cp:revision>22</cp:revision>
  <cp:lastPrinted>2019-01-22T08:38:00Z</cp:lastPrinted>
  <dcterms:created xsi:type="dcterms:W3CDTF">2016-02-17T14:20:00Z</dcterms:created>
  <dcterms:modified xsi:type="dcterms:W3CDTF">2019-01-30T08:39:00Z</dcterms:modified>
</cp:coreProperties>
</file>