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D4795" w14:textId="77777777" w:rsidR="00C93FBE" w:rsidRPr="00B73162" w:rsidRDefault="00C93FBE" w:rsidP="00D62E0D">
      <w:pPr>
        <w:spacing w:after="24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73162">
        <w:rPr>
          <w:rFonts w:ascii="Times New Roman" w:hAnsi="Times New Roman" w:cs="Times New Roman"/>
          <w:b/>
          <w:bCs/>
          <w:sz w:val="24"/>
          <w:szCs w:val="24"/>
          <w:u w:val="single"/>
        </w:rPr>
        <w:t>Důvodová zpráva</w:t>
      </w:r>
    </w:p>
    <w:p w14:paraId="04AFE341" w14:textId="0789B371" w:rsidR="009A275A" w:rsidRPr="00885BAC" w:rsidRDefault="00EF5F08" w:rsidP="00D62E0D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Zastupitelstvu</w:t>
      </w:r>
      <w:r w:rsidR="00DE4AB1">
        <w:rPr>
          <w:rFonts w:ascii="Times New Roman" w:hAnsi="Times New Roman" w:cs="Times New Roman"/>
          <w:sz w:val="24"/>
          <w:szCs w:val="24"/>
        </w:rPr>
        <w:t xml:space="preserve"> města j</w:t>
      </w:r>
      <w:r w:rsidR="00F749C7">
        <w:rPr>
          <w:rFonts w:ascii="Times New Roman" w:hAnsi="Times New Roman" w:cs="Times New Roman"/>
          <w:sz w:val="24"/>
          <w:szCs w:val="24"/>
        </w:rPr>
        <w:t>e</w:t>
      </w:r>
      <w:r w:rsidR="00DE4AB1">
        <w:rPr>
          <w:rFonts w:ascii="Times New Roman" w:hAnsi="Times New Roman" w:cs="Times New Roman"/>
          <w:sz w:val="24"/>
          <w:szCs w:val="24"/>
        </w:rPr>
        <w:t xml:space="preserve"> předkládán</w:t>
      </w:r>
      <w:r w:rsidR="00F749C7">
        <w:rPr>
          <w:rFonts w:ascii="Times New Roman" w:hAnsi="Times New Roman" w:cs="Times New Roman"/>
          <w:sz w:val="24"/>
          <w:szCs w:val="24"/>
        </w:rPr>
        <w:t>a</w:t>
      </w:r>
      <w:r w:rsidR="00DE4AB1">
        <w:rPr>
          <w:rFonts w:ascii="Times New Roman" w:hAnsi="Times New Roman" w:cs="Times New Roman"/>
          <w:sz w:val="24"/>
          <w:szCs w:val="24"/>
        </w:rPr>
        <w:t xml:space="preserve"> </w:t>
      </w:r>
      <w:r w:rsidR="00135E45">
        <w:rPr>
          <w:rFonts w:ascii="Times New Roman" w:hAnsi="Times New Roman" w:cs="Times New Roman"/>
          <w:sz w:val="24"/>
          <w:szCs w:val="24"/>
        </w:rPr>
        <w:t>Místní a</w:t>
      </w:r>
      <w:r w:rsidR="00E80D5B">
        <w:rPr>
          <w:rFonts w:ascii="Times New Roman" w:hAnsi="Times New Roman" w:cs="Times New Roman"/>
          <w:sz w:val="24"/>
          <w:szCs w:val="24"/>
        </w:rPr>
        <w:t>daptační strategie města České Budějovice na změnu klimatu</w:t>
      </w:r>
      <w:r w:rsidR="00B11C84">
        <w:rPr>
          <w:rFonts w:ascii="Times New Roman" w:hAnsi="Times New Roman" w:cs="Times New Roman"/>
          <w:sz w:val="24"/>
          <w:szCs w:val="24"/>
        </w:rPr>
        <w:t>.</w:t>
      </w:r>
      <w:r w:rsidR="009A275A">
        <w:rPr>
          <w:rFonts w:ascii="Times New Roman" w:hAnsi="Times New Roman" w:cs="Times New Roman"/>
          <w:sz w:val="24"/>
          <w:szCs w:val="24"/>
        </w:rPr>
        <w:t xml:space="preserve"> Jedná se o dokument, který </w:t>
      </w:r>
      <w:r w:rsidR="00885BAC">
        <w:rPr>
          <w:rFonts w:ascii="Times New Roman" w:hAnsi="Times New Roman" w:cs="Times New Roman"/>
          <w:sz w:val="24"/>
          <w:szCs w:val="24"/>
        </w:rPr>
        <w:t>komplexně přistupuje k</w:t>
      </w:r>
      <w:r>
        <w:rPr>
          <w:rFonts w:ascii="Times New Roman" w:hAnsi="Times New Roman" w:cs="Times New Roman"/>
          <w:sz w:val="24"/>
          <w:szCs w:val="24"/>
        </w:rPr>
        <w:t> </w:t>
      </w:r>
      <w:r w:rsidR="00885BAC">
        <w:rPr>
          <w:rFonts w:ascii="Times New Roman" w:hAnsi="Times New Roman" w:cs="Times New Roman"/>
          <w:sz w:val="24"/>
          <w:szCs w:val="24"/>
        </w:rPr>
        <w:t>problematice změny klimatu, k</w:t>
      </w:r>
      <w:r>
        <w:rPr>
          <w:rFonts w:ascii="Times New Roman" w:hAnsi="Times New Roman" w:cs="Times New Roman"/>
          <w:sz w:val="24"/>
          <w:szCs w:val="24"/>
        </w:rPr>
        <w:t> </w:t>
      </w:r>
      <w:r w:rsidR="009A275A" w:rsidRPr="00885BAC">
        <w:rPr>
          <w:rFonts w:ascii="Times New Roman" w:hAnsi="Times New Roman" w:cs="Times New Roman"/>
          <w:sz w:val="24"/>
          <w:szCs w:val="24"/>
        </w:rPr>
        <w:t xml:space="preserve">možnostem aktivního předcházení těmto změnám a </w:t>
      </w:r>
      <w:r w:rsidR="00885BAC" w:rsidRPr="00885BAC">
        <w:rPr>
          <w:rFonts w:ascii="Times New Roman" w:hAnsi="Times New Roman" w:cs="Times New Roman"/>
          <w:sz w:val="24"/>
          <w:szCs w:val="24"/>
        </w:rPr>
        <w:t xml:space="preserve">zároveň </w:t>
      </w:r>
      <w:r w:rsidR="009A275A" w:rsidRPr="00885BAC">
        <w:rPr>
          <w:rFonts w:ascii="Times New Roman" w:hAnsi="Times New Roman" w:cs="Times New Roman"/>
          <w:sz w:val="24"/>
          <w:szCs w:val="24"/>
        </w:rPr>
        <w:t xml:space="preserve">ke zmírnění </w:t>
      </w:r>
      <w:r w:rsidR="00885BAC" w:rsidRPr="00885BAC">
        <w:rPr>
          <w:rFonts w:ascii="Times New Roman" w:hAnsi="Times New Roman" w:cs="Times New Roman"/>
          <w:sz w:val="24"/>
          <w:szCs w:val="24"/>
        </w:rPr>
        <w:t>či přímo</w:t>
      </w:r>
      <w:r w:rsidR="009A275A" w:rsidRPr="00885BAC">
        <w:rPr>
          <w:rFonts w:ascii="Times New Roman" w:hAnsi="Times New Roman" w:cs="Times New Roman"/>
          <w:sz w:val="24"/>
          <w:szCs w:val="24"/>
        </w:rPr>
        <w:t xml:space="preserve"> eliminaci negativních dopadů na životní podmínky </w:t>
      </w:r>
      <w:r w:rsidR="00885BAC" w:rsidRPr="00885BAC">
        <w:rPr>
          <w:rFonts w:ascii="Times New Roman" w:hAnsi="Times New Roman" w:cs="Times New Roman"/>
          <w:sz w:val="24"/>
          <w:szCs w:val="24"/>
        </w:rPr>
        <w:t>na území města České Budějovice a jeho blízkého okolí</w:t>
      </w:r>
      <w:r w:rsidR="009A275A" w:rsidRPr="00885BAC">
        <w:rPr>
          <w:rFonts w:ascii="Times New Roman" w:hAnsi="Times New Roman" w:cs="Times New Roman"/>
          <w:sz w:val="24"/>
          <w:szCs w:val="24"/>
        </w:rPr>
        <w:t xml:space="preserve">. Existence Adaptační strategie je důležitá </w:t>
      </w:r>
      <w:r w:rsidR="00885BAC" w:rsidRPr="00885BAC">
        <w:rPr>
          <w:rFonts w:ascii="Times New Roman" w:hAnsi="Times New Roman" w:cs="Times New Roman"/>
          <w:sz w:val="24"/>
          <w:szCs w:val="24"/>
        </w:rPr>
        <w:t xml:space="preserve">nejen </w:t>
      </w:r>
      <w:r w:rsidR="009A275A" w:rsidRPr="00885BAC">
        <w:rPr>
          <w:rFonts w:ascii="Times New Roman" w:hAnsi="Times New Roman" w:cs="Times New Roman"/>
          <w:sz w:val="24"/>
          <w:szCs w:val="24"/>
        </w:rPr>
        <w:t>pro smě</w:t>
      </w:r>
      <w:r w:rsidR="00885BAC" w:rsidRPr="00885BAC">
        <w:rPr>
          <w:rFonts w:ascii="Times New Roman" w:hAnsi="Times New Roman" w:cs="Times New Roman"/>
          <w:sz w:val="24"/>
          <w:szCs w:val="24"/>
        </w:rPr>
        <w:t>r</w:t>
      </w:r>
      <w:r w:rsidR="009A275A" w:rsidRPr="00885BAC">
        <w:rPr>
          <w:rFonts w:ascii="Times New Roman" w:hAnsi="Times New Roman" w:cs="Times New Roman"/>
          <w:sz w:val="24"/>
          <w:szCs w:val="24"/>
        </w:rPr>
        <w:t xml:space="preserve">ování environmentální politiky </w:t>
      </w:r>
      <w:r w:rsidR="00885BAC" w:rsidRPr="00885BAC">
        <w:rPr>
          <w:rFonts w:ascii="Times New Roman" w:hAnsi="Times New Roman" w:cs="Times New Roman"/>
          <w:sz w:val="24"/>
          <w:szCs w:val="24"/>
        </w:rPr>
        <w:t xml:space="preserve">města, ale i pro následnou přípravu na nové programové období 2021+, neboť </w:t>
      </w:r>
      <w:r w:rsidR="009A275A" w:rsidRPr="00885BAC">
        <w:rPr>
          <w:rFonts w:ascii="Times New Roman" w:hAnsi="Times New Roman" w:cs="Times New Roman"/>
          <w:sz w:val="24"/>
          <w:szCs w:val="24"/>
        </w:rPr>
        <w:t>připravenost a včasné reakce na předpokládané projevy změny klimatu (bez ohledu na jejich příčinu) a předcházení škodám, které mohou být těmito změnami způsobené, patří k</w:t>
      </w:r>
      <w:r>
        <w:rPr>
          <w:rFonts w:ascii="Times New Roman" w:hAnsi="Times New Roman" w:cs="Times New Roman"/>
          <w:sz w:val="24"/>
          <w:szCs w:val="24"/>
        </w:rPr>
        <w:t> </w:t>
      </w:r>
      <w:r w:rsidR="009A275A" w:rsidRPr="00885BAC">
        <w:rPr>
          <w:rFonts w:ascii="Times New Roman" w:hAnsi="Times New Roman" w:cs="Times New Roman"/>
          <w:sz w:val="24"/>
          <w:szCs w:val="24"/>
        </w:rPr>
        <w:t>prioritním tématům environmentální politiky Evropské unie.</w:t>
      </w:r>
    </w:p>
    <w:p w14:paraId="16D45329" w14:textId="77E6BF5A" w:rsidR="00110395" w:rsidRDefault="00402E31" w:rsidP="00D62E0D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Arial"/>
          <w:b/>
          <w:noProof/>
        </w:rPr>
        <w:drawing>
          <wp:anchor distT="0" distB="0" distL="114300" distR="114300" simplePos="0" relativeHeight="251658240" behindDoc="1" locked="0" layoutInCell="1" allowOverlap="1" wp14:anchorId="70F4EF35" wp14:editId="753F190E">
            <wp:simplePos x="0" y="0"/>
            <wp:positionH relativeFrom="column">
              <wp:posOffset>351790</wp:posOffset>
            </wp:positionH>
            <wp:positionV relativeFrom="paragraph">
              <wp:posOffset>1028700</wp:posOffset>
            </wp:positionV>
            <wp:extent cx="4927600" cy="3854450"/>
            <wp:effectExtent l="0" t="0" r="6350" b="0"/>
            <wp:wrapTopAndBottom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0" cy="385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3378">
        <w:rPr>
          <w:rFonts w:ascii="Times New Roman" w:hAnsi="Times New Roman" w:cs="Times New Roman"/>
          <w:sz w:val="24"/>
          <w:szCs w:val="24"/>
        </w:rPr>
        <w:t>Strategie je zpracovávána v</w:t>
      </w:r>
      <w:r w:rsidR="00EF5F08">
        <w:rPr>
          <w:rFonts w:ascii="Times New Roman" w:hAnsi="Times New Roman" w:cs="Times New Roman"/>
          <w:sz w:val="24"/>
          <w:szCs w:val="24"/>
        </w:rPr>
        <w:t> </w:t>
      </w:r>
      <w:r w:rsidR="00E93378">
        <w:rPr>
          <w:rFonts w:ascii="Times New Roman" w:hAnsi="Times New Roman" w:cs="Times New Roman"/>
          <w:sz w:val="24"/>
          <w:szCs w:val="24"/>
        </w:rPr>
        <w:t>souladu se záměry Analýzy potenciálu Smart city města České Budějovice, stejně tak s</w:t>
      </w:r>
      <w:r w:rsidR="00EF5F08">
        <w:rPr>
          <w:rFonts w:ascii="Times New Roman" w:hAnsi="Times New Roman" w:cs="Times New Roman"/>
          <w:sz w:val="24"/>
          <w:szCs w:val="24"/>
        </w:rPr>
        <w:t> </w:t>
      </w:r>
      <w:r w:rsidR="00E93378">
        <w:rPr>
          <w:rFonts w:ascii="Times New Roman" w:hAnsi="Times New Roman" w:cs="Times New Roman"/>
          <w:sz w:val="24"/>
          <w:szCs w:val="24"/>
        </w:rPr>
        <w:t xml:space="preserve">Národním akčním plánem adaptace na změnu klimatu. </w:t>
      </w:r>
      <w:r w:rsidR="00110395">
        <w:rPr>
          <w:rFonts w:ascii="Times New Roman" w:hAnsi="Times New Roman" w:cs="Times New Roman"/>
          <w:sz w:val="24"/>
          <w:szCs w:val="24"/>
        </w:rPr>
        <w:t>Financování strategie bylo zajištěno formou dotace z</w:t>
      </w:r>
      <w:r w:rsidR="00EF5F08">
        <w:rPr>
          <w:rFonts w:ascii="Times New Roman" w:hAnsi="Times New Roman" w:cs="Times New Roman"/>
          <w:sz w:val="24"/>
          <w:szCs w:val="24"/>
        </w:rPr>
        <w:t> </w:t>
      </w:r>
      <w:r w:rsidR="00110395">
        <w:rPr>
          <w:rFonts w:ascii="Times New Roman" w:hAnsi="Times New Roman" w:cs="Times New Roman"/>
          <w:sz w:val="24"/>
          <w:szCs w:val="24"/>
        </w:rPr>
        <w:t>Norských fondů.</w:t>
      </w:r>
      <w:r>
        <w:rPr>
          <w:rFonts w:ascii="Times New Roman" w:hAnsi="Times New Roman" w:cs="Times New Roman"/>
          <w:sz w:val="24"/>
          <w:szCs w:val="24"/>
        </w:rPr>
        <w:t xml:space="preserve"> Strukturu strategie představuje následující obrázek:</w:t>
      </w:r>
    </w:p>
    <w:p w14:paraId="2691F472" w14:textId="3CB682B7" w:rsidR="00402E31" w:rsidRDefault="00402E31" w:rsidP="00D62E0D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</w:p>
    <w:p w14:paraId="763810EB" w14:textId="3F45093F" w:rsidR="00E466B6" w:rsidRDefault="00DE4AB1" w:rsidP="00D62E0D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DE4AB1">
        <w:rPr>
          <w:rFonts w:ascii="Times New Roman" w:hAnsi="Times New Roman" w:cs="Times New Roman"/>
          <w:sz w:val="24"/>
          <w:szCs w:val="24"/>
        </w:rPr>
        <w:t xml:space="preserve">Strategie </w:t>
      </w:r>
      <w:r w:rsidR="00E43408">
        <w:rPr>
          <w:rFonts w:ascii="Times New Roman" w:hAnsi="Times New Roman" w:cs="Times New Roman"/>
          <w:sz w:val="24"/>
          <w:szCs w:val="24"/>
        </w:rPr>
        <w:t>se skládá ze</w:t>
      </w:r>
      <w:r>
        <w:rPr>
          <w:rFonts w:ascii="Times New Roman" w:hAnsi="Times New Roman" w:cs="Times New Roman"/>
          <w:sz w:val="24"/>
          <w:szCs w:val="24"/>
        </w:rPr>
        <w:t xml:space="preserve"> tř</w:t>
      </w:r>
      <w:r w:rsidR="00E43408">
        <w:rPr>
          <w:rFonts w:ascii="Times New Roman" w:hAnsi="Times New Roman" w:cs="Times New Roman"/>
          <w:sz w:val="24"/>
          <w:szCs w:val="24"/>
        </w:rPr>
        <w:t>í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3408">
        <w:rPr>
          <w:rFonts w:ascii="Times New Roman" w:hAnsi="Times New Roman" w:cs="Times New Roman"/>
          <w:sz w:val="24"/>
          <w:szCs w:val="24"/>
        </w:rPr>
        <w:t xml:space="preserve">základních </w:t>
      </w:r>
      <w:r>
        <w:rPr>
          <w:rFonts w:ascii="Times New Roman" w:hAnsi="Times New Roman" w:cs="Times New Roman"/>
          <w:sz w:val="24"/>
          <w:szCs w:val="24"/>
        </w:rPr>
        <w:t>část</w:t>
      </w:r>
      <w:r w:rsidR="00E43408">
        <w:rPr>
          <w:rFonts w:ascii="Times New Roman" w:hAnsi="Times New Roman" w:cs="Times New Roman"/>
          <w:sz w:val="24"/>
          <w:szCs w:val="24"/>
        </w:rPr>
        <w:t>í</w:t>
      </w:r>
      <w:r>
        <w:rPr>
          <w:rFonts w:ascii="Times New Roman" w:hAnsi="Times New Roman" w:cs="Times New Roman"/>
          <w:sz w:val="24"/>
          <w:szCs w:val="24"/>
        </w:rPr>
        <w:t>: Analytick</w:t>
      </w:r>
      <w:r w:rsidR="00E43408">
        <w:rPr>
          <w:rFonts w:ascii="Times New Roman" w:hAnsi="Times New Roman" w:cs="Times New Roman"/>
          <w:sz w:val="24"/>
          <w:szCs w:val="24"/>
        </w:rPr>
        <w:t>é,</w:t>
      </w:r>
      <w:r>
        <w:rPr>
          <w:rFonts w:ascii="Times New Roman" w:hAnsi="Times New Roman" w:cs="Times New Roman"/>
          <w:sz w:val="24"/>
          <w:szCs w:val="24"/>
        </w:rPr>
        <w:t xml:space="preserve"> Návrhov</w:t>
      </w:r>
      <w:r w:rsidR="00E43408">
        <w:rPr>
          <w:rFonts w:ascii="Times New Roman" w:hAnsi="Times New Roman" w:cs="Times New Roman"/>
          <w:sz w:val="24"/>
          <w:szCs w:val="24"/>
        </w:rPr>
        <w:t>é</w:t>
      </w:r>
      <w:r>
        <w:rPr>
          <w:rFonts w:ascii="Times New Roman" w:hAnsi="Times New Roman" w:cs="Times New Roman"/>
          <w:sz w:val="24"/>
          <w:szCs w:val="24"/>
        </w:rPr>
        <w:t xml:space="preserve"> a Implementační část</w:t>
      </w:r>
      <w:r w:rsidR="00E43408">
        <w:rPr>
          <w:rFonts w:ascii="Times New Roman" w:hAnsi="Times New Roman" w:cs="Times New Roman"/>
          <w:sz w:val="24"/>
          <w:szCs w:val="24"/>
        </w:rPr>
        <w:t xml:space="preserve">i. </w:t>
      </w:r>
      <w:r w:rsidR="000A501A">
        <w:rPr>
          <w:rFonts w:ascii="Times New Roman" w:hAnsi="Times New Roman" w:cs="Times New Roman"/>
          <w:sz w:val="24"/>
          <w:szCs w:val="24"/>
        </w:rPr>
        <w:t xml:space="preserve">V Analytické části adaptační strategie je </w:t>
      </w:r>
      <w:r w:rsidR="00E466B6">
        <w:rPr>
          <w:rFonts w:ascii="Times New Roman" w:hAnsi="Times New Roman" w:cs="Times New Roman"/>
          <w:sz w:val="24"/>
          <w:szCs w:val="24"/>
        </w:rPr>
        <w:t>zpracováno</w:t>
      </w:r>
      <w:r w:rsidR="000A501A">
        <w:rPr>
          <w:rFonts w:ascii="Times New Roman" w:hAnsi="Times New Roman" w:cs="Times New Roman"/>
          <w:sz w:val="24"/>
          <w:szCs w:val="24"/>
        </w:rPr>
        <w:t xml:space="preserve"> velké množství dat o městě. </w:t>
      </w:r>
      <w:r w:rsidR="00E466B6">
        <w:rPr>
          <w:rFonts w:ascii="Times New Roman" w:hAnsi="Times New Roman" w:cs="Times New Roman"/>
          <w:sz w:val="24"/>
          <w:szCs w:val="24"/>
        </w:rPr>
        <w:t xml:space="preserve">Podkladem byla data například z Teplotní mapy Českých Budějovic z </w:t>
      </w:r>
      <w:r w:rsidR="00E466B6" w:rsidRPr="00E466B6">
        <w:rPr>
          <w:rFonts w:ascii="Times New Roman" w:hAnsi="Times New Roman" w:cs="Times New Roman"/>
          <w:sz w:val="24"/>
          <w:szCs w:val="24"/>
        </w:rPr>
        <w:t>Ústav</w:t>
      </w:r>
      <w:r w:rsidR="00E466B6">
        <w:rPr>
          <w:rFonts w:ascii="Times New Roman" w:hAnsi="Times New Roman" w:cs="Times New Roman"/>
          <w:sz w:val="24"/>
          <w:szCs w:val="24"/>
        </w:rPr>
        <w:t>u</w:t>
      </w:r>
      <w:r w:rsidR="00E466B6" w:rsidRPr="00E466B6">
        <w:rPr>
          <w:rFonts w:ascii="Times New Roman" w:hAnsi="Times New Roman" w:cs="Times New Roman"/>
          <w:sz w:val="24"/>
          <w:szCs w:val="24"/>
        </w:rPr>
        <w:t xml:space="preserve"> výzkumu globální změny AV ČR, v.</w:t>
      </w:r>
      <w:r w:rsidR="00E466B6">
        <w:rPr>
          <w:rFonts w:ascii="Times New Roman" w:hAnsi="Times New Roman" w:cs="Times New Roman"/>
          <w:sz w:val="24"/>
          <w:szCs w:val="24"/>
        </w:rPr>
        <w:t> </w:t>
      </w:r>
      <w:r w:rsidR="00E466B6" w:rsidRPr="00E466B6">
        <w:rPr>
          <w:rFonts w:ascii="Times New Roman" w:hAnsi="Times New Roman" w:cs="Times New Roman"/>
          <w:sz w:val="24"/>
          <w:szCs w:val="24"/>
        </w:rPr>
        <w:t>v.</w:t>
      </w:r>
      <w:r w:rsidR="00E466B6">
        <w:rPr>
          <w:rFonts w:ascii="Times New Roman" w:hAnsi="Times New Roman" w:cs="Times New Roman"/>
          <w:sz w:val="24"/>
          <w:szCs w:val="24"/>
        </w:rPr>
        <w:t> </w:t>
      </w:r>
      <w:r w:rsidR="00E466B6" w:rsidRPr="00E466B6">
        <w:rPr>
          <w:rFonts w:ascii="Times New Roman" w:hAnsi="Times New Roman" w:cs="Times New Roman"/>
          <w:sz w:val="24"/>
          <w:szCs w:val="24"/>
        </w:rPr>
        <w:t>i.</w:t>
      </w:r>
      <w:r w:rsidR="00E466B6">
        <w:rPr>
          <w:rFonts w:ascii="Times New Roman" w:hAnsi="Times New Roman" w:cs="Times New Roman"/>
          <w:sz w:val="24"/>
          <w:szCs w:val="24"/>
        </w:rPr>
        <w:t>, z Přírodovědecké fakulty Jihočeské univerzity Prvky zelené infrastruktury v Českých Budějovicích, studie města Analýza potenciálu využití dešťových srážek z objektů ve vlastnictví města České Budějovice a výstupy z Pocitové mapy a ankety, prostřednictvím kterých byl</w:t>
      </w:r>
      <w:r w:rsidR="008A2D45">
        <w:rPr>
          <w:rFonts w:ascii="Times New Roman" w:hAnsi="Times New Roman" w:cs="Times New Roman"/>
          <w:sz w:val="24"/>
          <w:szCs w:val="24"/>
        </w:rPr>
        <w:t>i</w:t>
      </w:r>
      <w:r w:rsidR="00E466B6">
        <w:rPr>
          <w:rFonts w:ascii="Times New Roman" w:hAnsi="Times New Roman" w:cs="Times New Roman"/>
          <w:sz w:val="24"/>
          <w:szCs w:val="24"/>
        </w:rPr>
        <w:t xml:space="preserve"> zapojeni do přípravy obyvatelé města. A</w:t>
      </w:r>
      <w:r w:rsidR="00E466B6" w:rsidRPr="00E466B6">
        <w:rPr>
          <w:rFonts w:ascii="Times New Roman" w:hAnsi="Times New Roman" w:cs="Times New Roman"/>
          <w:sz w:val="24"/>
          <w:szCs w:val="24"/>
        </w:rPr>
        <w:t xml:space="preserve">nalýzou dat byla identifikována </w:t>
      </w:r>
      <w:r w:rsidR="00E466B6" w:rsidRPr="00E466B6">
        <w:rPr>
          <w:rFonts w:ascii="Times New Roman" w:hAnsi="Times New Roman" w:cs="Times New Roman"/>
          <w:sz w:val="24"/>
          <w:szCs w:val="24"/>
        </w:rPr>
        <w:lastRenderedPageBreak/>
        <w:t>nejzranitelnější místa</w:t>
      </w:r>
      <w:r w:rsidR="00E466B6">
        <w:rPr>
          <w:rFonts w:ascii="Times New Roman" w:hAnsi="Times New Roman" w:cs="Times New Roman"/>
          <w:sz w:val="24"/>
          <w:szCs w:val="24"/>
        </w:rPr>
        <w:t xml:space="preserve"> (</w:t>
      </w:r>
      <w:r w:rsidR="00E466B6" w:rsidRPr="00E466B6">
        <w:rPr>
          <w:rFonts w:ascii="Times New Roman" w:hAnsi="Times New Roman" w:cs="Times New Roman"/>
          <w:sz w:val="24"/>
          <w:szCs w:val="24"/>
        </w:rPr>
        <w:t>zpevněné plochy náměstí a parkovišť, okolí hlavních dopravních tahů či sídliště a rozsáhlé průmyslové areály bez dostatku zeleně</w:t>
      </w:r>
      <w:r w:rsidR="00E466B6">
        <w:rPr>
          <w:rFonts w:ascii="Times New Roman" w:hAnsi="Times New Roman" w:cs="Times New Roman"/>
          <w:sz w:val="24"/>
          <w:szCs w:val="24"/>
        </w:rPr>
        <w:t>) a vytvořena mapa zranitelnosti.</w:t>
      </w:r>
    </w:p>
    <w:p w14:paraId="7E998932" w14:textId="520A0A0D" w:rsidR="00402E31" w:rsidRDefault="00E43408" w:rsidP="00402E31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Návrhová část strategie obsahuje 5 specifických cílů</w:t>
      </w:r>
      <w:r w:rsidR="00BE46C0">
        <w:rPr>
          <w:rFonts w:ascii="Times New Roman" w:hAnsi="Times New Roman" w:cs="Times New Roman"/>
          <w:sz w:val="24"/>
          <w:szCs w:val="24"/>
        </w:rPr>
        <w:t xml:space="preserve">, z nichž 4 jsou zaměřeny na adaptaci na změny klimatu a jedno opatření se týká ochraně klimatu. Součástí je i katalog typových opatření.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E4AB1">
        <w:rPr>
          <w:rFonts w:ascii="Times New Roman" w:hAnsi="Times New Roman" w:cs="Times New Roman"/>
          <w:sz w:val="24"/>
          <w:szCs w:val="24"/>
        </w:rPr>
        <w:t>Ze strategie vycház</w:t>
      </w:r>
      <w:r w:rsidR="00B443B7">
        <w:rPr>
          <w:rFonts w:ascii="Times New Roman" w:hAnsi="Times New Roman" w:cs="Times New Roman"/>
          <w:sz w:val="24"/>
          <w:szCs w:val="24"/>
        </w:rPr>
        <w:t>í</w:t>
      </w:r>
      <w:r w:rsidR="00DE4AB1">
        <w:rPr>
          <w:rFonts w:ascii="Times New Roman" w:hAnsi="Times New Roman" w:cs="Times New Roman"/>
          <w:sz w:val="24"/>
          <w:szCs w:val="24"/>
        </w:rPr>
        <w:t xml:space="preserve"> samostatný Akční plán</w:t>
      </w:r>
      <w:r w:rsidR="00277E34">
        <w:rPr>
          <w:rFonts w:ascii="Times New Roman" w:hAnsi="Times New Roman" w:cs="Times New Roman"/>
          <w:sz w:val="24"/>
          <w:szCs w:val="24"/>
        </w:rPr>
        <w:t xml:space="preserve"> adaptace na změnu klimatu</w:t>
      </w:r>
      <w:r w:rsidR="005C1C6F">
        <w:rPr>
          <w:rFonts w:ascii="Times New Roman" w:hAnsi="Times New Roman" w:cs="Times New Roman"/>
          <w:sz w:val="24"/>
          <w:szCs w:val="24"/>
        </w:rPr>
        <w:t>, který bude zohledňovat připravované investiční aktivity města</w:t>
      </w:r>
      <w:r w:rsidR="00B443B7">
        <w:rPr>
          <w:rFonts w:ascii="Times New Roman" w:hAnsi="Times New Roman" w:cs="Times New Roman"/>
          <w:sz w:val="24"/>
          <w:szCs w:val="24"/>
        </w:rPr>
        <w:t xml:space="preserve"> pro nejbližší dvouleté období</w:t>
      </w:r>
      <w:r w:rsidR="003D543F">
        <w:rPr>
          <w:rFonts w:ascii="Times New Roman" w:hAnsi="Times New Roman" w:cs="Times New Roman"/>
          <w:sz w:val="24"/>
          <w:szCs w:val="24"/>
        </w:rPr>
        <w:t xml:space="preserve"> (formou zásobníku projektů) a tzv. modelové projekty rozpracované do podoby projektových karet</w:t>
      </w:r>
      <w:r w:rsidR="00B443B7">
        <w:rPr>
          <w:rFonts w:ascii="Times New Roman" w:hAnsi="Times New Roman" w:cs="Times New Roman"/>
          <w:sz w:val="24"/>
          <w:szCs w:val="24"/>
        </w:rPr>
        <w:t xml:space="preserve">. </w:t>
      </w:r>
      <w:r w:rsidR="005C1C6F">
        <w:rPr>
          <w:rFonts w:ascii="Times New Roman" w:hAnsi="Times New Roman" w:cs="Times New Roman"/>
          <w:sz w:val="24"/>
          <w:szCs w:val="24"/>
        </w:rPr>
        <w:t>S</w:t>
      </w:r>
      <w:r w:rsidR="00277E34">
        <w:rPr>
          <w:rFonts w:ascii="Times New Roman" w:hAnsi="Times New Roman" w:cs="Times New Roman"/>
          <w:sz w:val="24"/>
          <w:szCs w:val="24"/>
        </w:rPr>
        <w:t>polu s</w:t>
      </w:r>
      <w:r w:rsidR="00B443B7">
        <w:rPr>
          <w:rFonts w:ascii="Times New Roman" w:hAnsi="Times New Roman" w:cs="Times New Roman"/>
          <w:sz w:val="24"/>
          <w:szCs w:val="24"/>
        </w:rPr>
        <w:t> Akčním plánem se</w:t>
      </w:r>
      <w:r w:rsidR="005C1C6F">
        <w:rPr>
          <w:rFonts w:ascii="Times New Roman" w:hAnsi="Times New Roman" w:cs="Times New Roman"/>
          <w:sz w:val="24"/>
          <w:szCs w:val="24"/>
        </w:rPr>
        <w:t xml:space="preserve"> </w:t>
      </w:r>
      <w:r w:rsidR="00277E34">
        <w:rPr>
          <w:rFonts w:ascii="Times New Roman" w:hAnsi="Times New Roman" w:cs="Times New Roman"/>
          <w:sz w:val="24"/>
          <w:szCs w:val="24"/>
        </w:rPr>
        <w:t xml:space="preserve">aktuálně </w:t>
      </w:r>
      <w:r w:rsidR="00DE4AB1">
        <w:rPr>
          <w:rFonts w:ascii="Times New Roman" w:hAnsi="Times New Roman" w:cs="Times New Roman"/>
          <w:sz w:val="24"/>
          <w:szCs w:val="24"/>
        </w:rPr>
        <w:t>připrav</w:t>
      </w:r>
      <w:r w:rsidR="00277E34">
        <w:rPr>
          <w:rFonts w:ascii="Times New Roman" w:hAnsi="Times New Roman" w:cs="Times New Roman"/>
          <w:sz w:val="24"/>
          <w:szCs w:val="24"/>
        </w:rPr>
        <w:t>uje</w:t>
      </w:r>
      <w:r w:rsidR="00DE4AB1">
        <w:rPr>
          <w:rFonts w:ascii="Times New Roman" w:hAnsi="Times New Roman" w:cs="Times New Roman"/>
          <w:sz w:val="24"/>
          <w:szCs w:val="24"/>
        </w:rPr>
        <w:t xml:space="preserve"> </w:t>
      </w:r>
      <w:r w:rsidR="00B443B7">
        <w:rPr>
          <w:rFonts w:ascii="Times New Roman" w:hAnsi="Times New Roman" w:cs="Times New Roman"/>
          <w:sz w:val="24"/>
          <w:szCs w:val="24"/>
        </w:rPr>
        <w:t>i Implementační část strategie, která</w:t>
      </w:r>
      <w:r w:rsidR="003D543F">
        <w:rPr>
          <w:rFonts w:ascii="Times New Roman" w:hAnsi="Times New Roman" w:cs="Times New Roman"/>
          <w:sz w:val="24"/>
          <w:szCs w:val="24"/>
        </w:rPr>
        <w:t xml:space="preserve"> </w:t>
      </w:r>
      <w:r w:rsidR="00B443B7">
        <w:rPr>
          <w:rFonts w:ascii="Times New Roman" w:hAnsi="Times New Roman" w:cs="Times New Roman"/>
          <w:sz w:val="24"/>
          <w:szCs w:val="24"/>
        </w:rPr>
        <w:t xml:space="preserve">nastavuje </w:t>
      </w:r>
      <w:r w:rsidR="00402E31">
        <w:rPr>
          <w:rFonts w:ascii="Times New Roman" w:hAnsi="Times New Roman" w:cs="Times New Roman"/>
          <w:sz w:val="24"/>
          <w:szCs w:val="24"/>
        </w:rPr>
        <w:t xml:space="preserve">funkční systém implementace výstupů a výsledků strategie a zároveň </w:t>
      </w:r>
      <w:r w:rsidR="00B443B7">
        <w:rPr>
          <w:rFonts w:ascii="Times New Roman" w:hAnsi="Times New Roman" w:cs="Times New Roman"/>
          <w:sz w:val="24"/>
          <w:szCs w:val="24"/>
        </w:rPr>
        <w:t xml:space="preserve">zajišťuje soulad aktivit s nadřazenými strategickými dokumenty města. </w:t>
      </w:r>
      <w:r w:rsidR="00402E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800F02" w14:textId="1DED17E0" w:rsidR="002D67CB" w:rsidRDefault="00D62E0D" w:rsidP="00D62E0D">
      <w:pPr>
        <w:spacing w:before="120" w:after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Ge</w:t>
      </w:r>
      <w:r w:rsidR="00B11C84" w:rsidRPr="00B11C84">
        <w:rPr>
          <w:rFonts w:ascii="Times New Roman" w:hAnsi="Times New Roman" w:cs="Times New Roman"/>
          <w:b/>
          <w:bCs/>
          <w:sz w:val="24"/>
          <w:szCs w:val="24"/>
        </w:rPr>
        <w:t>neze</w:t>
      </w:r>
      <w:r w:rsidR="00DF4B73">
        <w:rPr>
          <w:rFonts w:ascii="Times New Roman" w:hAnsi="Times New Roman" w:cs="Times New Roman"/>
          <w:b/>
          <w:bCs/>
          <w:sz w:val="24"/>
          <w:szCs w:val="24"/>
        </w:rPr>
        <w:t xml:space="preserve"> projektu</w:t>
      </w:r>
    </w:p>
    <w:p w14:paraId="32CF1E61" w14:textId="57EC8307" w:rsidR="001441FE" w:rsidRPr="000A5EDE" w:rsidRDefault="00046E95" w:rsidP="001F6A4F">
      <w:pPr>
        <w:spacing w:before="120" w:after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základě výsledku </w:t>
      </w:r>
      <w:r w:rsidR="00E460E1">
        <w:rPr>
          <w:rFonts w:ascii="Times New Roman" w:hAnsi="Times New Roman" w:cs="Times New Roman"/>
          <w:sz w:val="24"/>
          <w:szCs w:val="24"/>
        </w:rPr>
        <w:t xml:space="preserve">výběrového řízení na </w:t>
      </w:r>
      <w:r>
        <w:rPr>
          <w:rFonts w:ascii="Times New Roman" w:hAnsi="Times New Roman" w:cs="Times New Roman"/>
          <w:sz w:val="24"/>
          <w:szCs w:val="24"/>
        </w:rPr>
        <w:t>veřejn</w:t>
      </w:r>
      <w:r w:rsidR="00E460E1">
        <w:rPr>
          <w:rFonts w:ascii="Times New Roman" w:hAnsi="Times New Roman" w:cs="Times New Roman"/>
          <w:sz w:val="24"/>
          <w:szCs w:val="24"/>
        </w:rPr>
        <w:t xml:space="preserve">ou </w:t>
      </w:r>
      <w:r>
        <w:rPr>
          <w:rFonts w:ascii="Times New Roman" w:hAnsi="Times New Roman" w:cs="Times New Roman"/>
          <w:sz w:val="24"/>
          <w:szCs w:val="24"/>
        </w:rPr>
        <w:t>zakázk</w:t>
      </w:r>
      <w:r w:rsidR="00E460E1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byla podepsána smlouva s</w:t>
      </w:r>
      <w:r w:rsidR="00EF5F0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vybraným dodavatelem</w:t>
      </w:r>
      <w:r w:rsidR="00E460E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</w:t>
      </w:r>
      <w:r w:rsidRPr="008C7507">
        <w:rPr>
          <w:rFonts w:ascii="Times New Roman" w:hAnsi="Times New Roman" w:cs="Times New Roman"/>
          <w:sz w:val="24"/>
          <w:szCs w:val="24"/>
        </w:rPr>
        <w:t xml:space="preserve">družením společností RADDIT </w:t>
      </w:r>
      <w:proofErr w:type="spellStart"/>
      <w:r w:rsidRPr="008C7507">
        <w:rPr>
          <w:rFonts w:ascii="Times New Roman" w:hAnsi="Times New Roman" w:cs="Times New Roman"/>
          <w:sz w:val="24"/>
          <w:szCs w:val="24"/>
        </w:rPr>
        <w:t>consulting</w:t>
      </w:r>
      <w:proofErr w:type="spellEnd"/>
      <w:r w:rsidRPr="008C7507">
        <w:rPr>
          <w:rFonts w:ascii="Times New Roman" w:hAnsi="Times New Roman" w:cs="Times New Roman"/>
          <w:sz w:val="24"/>
          <w:szCs w:val="24"/>
        </w:rPr>
        <w:t xml:space="preserve"> s.r.o., EKOTOXA s.r.o. a Nadace Partnerství</w:t>
      </w:r>
      <w:r>
        <w:rPr>
          <w:rFonts w:ascii="Times New Roman" w:hAnsi="Times New Roman" w:cs="Times New Roman"/>
          <w:sz w:val="24"/>
          <w:szCs w:val="24"/>
        </w:rPr>
        <w:t>. Pro přípravu a realizaci zakázky byla ustanovena pracovní skupina složena z</w:t>
      </w:r>
      <w:r w:rsidR="00EF5F0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odborných pracovníků úřadu i z</w:t>
      </w:r>
      <w:r w:rsidR="00EF5F0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externích odborníků</w:t>
      </w:r>
      <w:r w:rsidR="001A707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Mkatabulky"/>
        <w:tblpPr w:leftFromText="141" w:rightFromText="141" w:vertAnchor="text" w:horzAnchor="margin" w:tblpY="1"/>
        <w:tblW w:w="0" w:type="auto"/>
        <w:tblLook w:val="04A0" w:firstRow="1" w:lastRow="0" w:firstColumn="1" w:lastColumn="0" w:noHBand="0" w:noVBand="1"/>
      </w:tblPr>
      <w:tblGrid>
        <w:gridCol w:w="1271"/>
        <w:gridCol w:w="7791"/>
      </w:tblGrid>
      <w:tr w:rsidR="001D6671" w:rsidRPr="008C7507" w14:paraId="524787A6" w14:textId="77777777" w:rsidTr="00467912">
        <w:tc>
          <w:tcPr>
            <w:tcW w:w="1271" w:type="dxa"/>
          </w:tcPr>
          <w:p w14:paraId="7ECE38AC" w14:textId="24DC7F16" w:rsidR="001D6671" w:rsidRDefault="001D6671" w:rsidP="001F6A4F">
            <w:pPr>
              <w:spacing w:before="120" w:after="120"/>
              <w:ind w:left="-113" w:right="-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31. 8.</w:t>
            </w:r>
            <w:r w:rsidRPr="008C7507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</w:p>
        </w:tc>
        <w:tc>
          <w:tcPr>
            <w:tcW w:w="7791" w:type="dxa"/>
          </w:tcPr>
          <w:p w14:paraId="486127FA" w14:textId="5220782C" w:rsidR="001D6671" w:rsidRDefault="001D6671" w:rsidP="001F6A4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Úvodní </w:t>
            </w:r>
            <w:r w:rsidRPr="008C7507">
              <w:rPr>
                <w:rFonts w:ascii="Times New Roman" w:hAnsi="Times New Roman" w:cs="Times New Roman"/>
                <w:sz w:val="24"/>
                <w:szCs w:val="24"/>
              </w:rPr>
              <w:t>jednání pracovní skupiny k</w:t>
            </w:r>
            <w:r w:rsidR="00EF5F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C7507">
              <w:rPr>
                <w:rFonts w:ascii="Times New Roman" w:hAnsi="Times New Roman" w:cs="Times New Roman"/>
                <w:sz w:val="24"/>
                <w:szCs w:val="24"/>
              </w:rPr>
              <w:t xml:space="preserve">přípravě adaptační strategie – příprava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veřejné zakázky, </w:t>
            </w:r>
            <w:r w:rsidRPr="008C7507">
              <w:rPr>
                <w:rFonts w:ascii="Times New Roman" w:hAnsi="Times New Roman" w:cs="Times New Roman"/>
                <w:sz w:val="24"/>
                <w:szCs w:val="24"/>
              </w:rPr>
              <w:t xml:space="preserve">specifikace předmětu plnění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 návrh smluvních podmínek, sběr podkladů</w:t>
            </w:r>
          </w:p>
        </w:tc>
      </w:tr>
      <w:tr w:rsidR="000F0E06" w:rsidRPr="008C7507" w14:paraId="39D6ED96" w14:textId="77777777" w:rsidTr="00467912">
        <w:tc>
          <w:tcPr>
            <w:tcW w:w="1271" w:type="dxa"/>
          </w:tcPr>
          <w:p w14:paraId="49518ACF" w14:textId="2F01B2C8" w:rsidR="000F0E06" w:rsidRDefault="000F0E06" w:rsidP="001F6A4F">
            <w:pPr>
              <w:spacing w:before="120" w:after="120"/>
              <w:ind w:left="-113" w:right="-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16. 2. 202</w:t>
            </w:r>
            <w:r w:rsidR="00A409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91" w:type="dxa"/>
          </w:tcPr>
          <w:p w14:paraId="584713FE" w14:textId="5001B65C" w:rsidR="000F0E06" w:rsidRDefault="000F0E06" w:rsidP="001F6A4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Podpis smlouvy s</w:t>
            </w:r>
            <w:r w:rsidR="00EF5F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460E1">
              <w:rPr>
                <w:rFonts w:ascii="Times New Roman" w:hAnsi="Times New Roman" w:cs="Times New Roman"/>
                <w:sz w:val="24"/>
                <w:szCs w:val="24"/>
              </w:rPr>
              <w:t>externím zpracovatelem strategie</w:t>
            </w:r>
          </w:p>
        </w:tc>
      </w:tr>
      <w:tr w:rsidR="001D6671" w:rsidRPr="008C7507" w14:paraId="0485EA6F" w14:textId="77777777" w:rsidTr="00467912">
        <w:tc>
          <w:tcPr>
            <w:tcW w:w="1271" w:type="dxa"/>
          </w:tcPr>
          <w:p w14:paraId="65D4DA55" w14:textId="4C0FC2BD" w:rsidR="001D6671" w:rsidRPr="008C7507" w:rsidRDefault="001D6671" w:rsidP="001F6A4F">
            <w:pPr>
              <w:spacing w:before="120" w:after="120"/>
              <w:ind w:left="-113" w:right="-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8C750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C7507">
              <w:rPr>
                <w:rFonts w:ascii="Times New Roman" w:hAnsi="Times New Roman" w:cs="Times New Roman"/>
                <w:sz w:val="24"/>
                <w:szCs w:val="24"/>
              </w:rPr>
              <w:t xml:space="preserve"> 2021</w:t>
            </w:r>
          </w:p>
        </w:tc>
        <w:tc>
          <w:tcPr>
            <w:tcW w:w="7791" w:type="dxa"/>
          </w:tcPr>
          <w:p w14:paraId="31C8EF02" w14:textId="289E7F65" w:rsidR="001D6671" w:rsidRDefault="001D6671" w:rsidP="001F6A4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8C7507">
              <w:rPr>
                <w:rFonts w:ascii="Times New Roman" w:hAnsi="Times New Roman" w:cs="Times New Roman"/>
                <w:sz w:val="24"/>
                <w:szCs w:val="24"/>
              </w:rPr>
              <w:t>n-line jednání pracovní skupiny se zástupci dodavatele – prezentace zpracovatelů adaptační strategie a informace o přístupu ke zpracovaní, harmonogram, diskuse</w:t>
            </w:r>
          </w:p>
        </w:tc>
      </w:tr>
      <w:tr w:rsidR="00476DB3" w:rsidRPr="008C7507" w14:paraId="5304FFAD" w14:textId="77777777" w:rsidTr="00467912">
        <w:tc>
          <w:tcPr>
            <w:tcW w:w="1271" w:type="dxa"/>
          </w:tcPr>
          <w:p w14:paraId="0545BD53" w14:textId="18BC6D49" w:rsidR="00476DB3" w:rsidRDefault="00476DB3" w:rsidP="001F6A4F">
            <w:pPr>
              <w:spacing w:before="120" w:after="120"/>
              <w:ind w:left="-113" w:right="-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18. 5. 2021</w:t>
            </w:r>
          </w:p>
        </w:tc>
        <w:tc>
          <w:tcPr>
            <w:tcW w:w="7791" w:type="dxa"/>
          </w:tcPr>
          <w:p w14:paraId="5F7CD505" w14:textId="21D6EA18" w:rsidR="00476DB3" w:rsidRDefault="00476DB3" w:rsidP="00476DB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Spuštěn </w:t>
            </w:r>
            <w:r w:rsidRPr="00476DB3">
              <w:rPr>
                <w:rFonts w:ascii="Times New Roman" w:hAnsi="Times New Roman" w:cs="Times New Roman"/>
                <w:sz w:val="24"/>
                <w:szCs w:val="24"/>
              </w:rPr>
              <w:t xml:space="preserve">projektový web </w:t>
            </w:r>
            <w:hyperlink r:id="rId6" w:history="1">
              <w:r w:rsidRPr="00476DB3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www.adaptuj-cbudejovice.cz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, kde jsou zveřejňovány aktuální informace o přípravě adaptační strategie Českých Budějovic, pozvánky na akce, odkazy na strategie národní a evropské včetně inspirace k</w:t>
            </w:r>
            <w:r w:rsidR="00EF5F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tématu, informace o podpoře projektu z</w:t>
            </w:r>
            <w:r w:rsidR="00EF5F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Norských fondů</w:t>
            </w:r>
          </w:p>
        </w:tc>
      </w:tr>
      <w:tr w:rsidR="00CF6FF7" w:rsidRPr="008C7507" w14:paraId="4142955B" w14:textId="77777777" w:rsidTr="00467912">
        <w:tc>
          <w:tcPr>
            <w:tcW w:w="1271" w:type="dxa"/>
          </w:tcPr>
          <w:p w14:paraId="7D7BCF9D" w14:textId="4E17383F" w:rsidR="00CF6FF7" w:rsidRDefault="00CF6FF7" w:rsidP="001F6A4F">
            <w:pPr>
              <w:spacing w:before="120" w:after="120"/>
              <w:ind w:left="-113" w:right="-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15. 6. 2021</w:t>
            </w:r>
          </w:p>
        </w:tc>
        <w:tc>
          <w:tcPr>
            <w:tcW w:w="7791" w:type="dxa"/>
          </w:tcPr>
          <w:p w14:paraId="11D8B273" w14:textId="3256B155" w:rsidR="00CF6FF7" w:rsidRDefault="00CF6FF7" w:rsidP="001F6A4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Komentovaná </w:t>
            </w:r>
            <w:r w:rsidRPr="00CF6FF7">
              <w:rPr>
                <w:rFonts w:ascii="Times New Roman" w:hAnsi="Times New Roman" w:cs="Times New Roman"/>
                <w:sz w:val="24"/>
                <w:szCs w:val="24"/>
              </w:rPr>
              <w:t>vycházka pro veřejnost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</w:t>
            </w:r>
            <w:r w:rsidR="00EF5F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Parku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4D</w:t>
            </w:r>
            <w:proofErr w:type="gramEnd"/>
          </w:p>
        </w:tc>
      </w:tr>
      <w:tr w:rsidR="001D6671" w:rsidRPr="008C7507" w14:paraId="4187B138" w14:textId="77777777" w:rsidTr="00467912">
        <w:tc>
          <w:tcPr>
            <w:tcW w:w="1271" w:type="dxa"/>
          </w:tcPr>
          <w:p w14:paraId="7C101A78" w14:textId="2F869F0B" w:rsidR="001D6671" w:rsidRPr="008C7507" w:rsidRDefault="001D6671" w:rsidP="001F6A4F">
            <w:pPr>
              <w:spacing w:before="120" w:after="120"/>
              <w:ind w:left="-113" w:right="-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 </w:t>
            </w:r>
            <w:r w:rsidRPr="008C750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C7507">
              <w:rPr>
                <w:rFonts w:ascii="Times New Roman" w:hAnsi="Times New Roman" w:cs="Times New Roman"/>
                <w:sz w:val="24"/>
                <w:szCs w:val="24"/>
              </w:rPr>
              <w:t xml:space="preserve"> 2021</w:t>
            </w:r>
          </w:p>
        </w:tc>
        <w:tc>
          <w:tcPr>
            <w:tcW w:w="7791" w:type="dxa"/>
          </w:tcPr>
          <w:p w14:paraId="10D4748B" w14:textId="69C65A91" w:rsidR="001D6671" w:rsidRDefault="001D6671" w:rsidP="001F6A4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Pr="008C7507">
              <w:rPr>
                <w:rFonts w:ascii="Times New Roman" w:hAnsi="Times New Roman" w:cs="Times New Roman"/>
                <w:sz w:val="24"/>
                <w:szCs w:val="24"/>
              </w:rPr>
              <w:t>ednání pracovní skupiny se zpracovatelem adaptační strategie – podrobná informace o provedených aktivitách, stavu projektu, prezentace předběžných výsledků analytické části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diskuse</w:t>
            </w:r>
          </w:p>
        </w:tc>
      </w:tr>
      <w:tr w:rsidR="00CF6FF7" w:rsidRPr="008C7507" w14:paraId="3775A852" w14:textId="77777777" w:rsidTr="00467912">
        <w:tc>
          <w:tcPr>
            <w:tcW w:w="1271" w:type="dxa"/>
          </w:tcPr>
          <w:p w14:paraId="4F153FE3" w14:textId="7FFD9822" w:rsidR="00CF6FF7" w:rsidRDefault="00CF6FF7" w:rsidP="001F6A4F">
            <w:pPr>
              <w:spacing w:before="120" w:after="120"/>
              <w:ind w:left="-113" w:right="-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16. 6. 202</w:t>
            </w:r>
            <w:r w:rsidR="001F6A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91" w:type="dxa"/>
          </w:tcPr>
          <w:p w14:paraId="7D40BBE8" w14:textId="46CE0C9A" w:rsidR="00CF6FF7" w:rsidRDefault="00CF6FF7" w:rsidP="001F6A4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Pracovní setkání zástupců vybraných organizací a občanů města formou </w:t>
            </w:r>
            <w:proofErr w:type="spellStart"/>
            <w:r w:rsidRPr="00CF6FF7">
              <w:rPr>
                <w:rFonts w:ascii="Times New Roman" w:hAnsi="Times New Roman" w:cs="Times New Roman"/>
                <w:sz w:val="24"/>
                <w:szCs w:val="24"/>
              </w:rPr>
              <w:t>World</w:t>
            </w:r>
            <w:proofErr w:type="spellEnd"/>
            <w:r w:rsidRPr="00CF6F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F6FF7">
              <w:rPr>
                <w:rFonts w:ascii="Times New Roman" w:hAnsi="Times New Roman" w:cs="Times New Roman"/>
                <w:sz w:val="24"/>
                <w:szCs w:val="24"/>
              </w:rPr>
              <w:t>Cafe</w:t>
            </w:r>
            <w:proofErr w:type="spellEnd"/>
          </w:p>
        </w:tc>
      </w:tr>
      <w:tr w:rsidR="00CF6FF7" w:rsidRPr="008C7507" w14:paraId="3B39C8C4" w14:textId="77777777" w:rsidTr="00467912">
        <w:tc>
          <w:tcPr>
            <w:tcW w:w="1271" w:type="dxa"/>
          </w:tcPr>
          <w:p w14:paraId="5C61678A" w14:textId="1492EB59" w:rsidR="00CF6FF7" w:rsidRDefault="00CF6FF7" w:rsidP="001F6A4F">
            <w:pPr>
              <w:spacing w:before="120" w:after="120"/>
              <w:ind w:left="-113" w:right="-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červen 2021</w:t>
            </w:r>
          </w:p>
        </w:tc>
        <w:tc>
          <w:tcPr>
            <w:tcW w:w="7791" w:type="dxa"/>
          </w:tcPr>
          <w:p w14:paraId="1FCDF4EC" w14:textId="51DE04E6" w:rsidR="00CF6FF7" w:rsidRPr="00CF6FF7" w:rsidRDefault="00CF6FF7" w:rsidP="001F6A4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F6FF7">
              <w:rPr>
                <w:rFonts w:ascii="Times New Roman" w:hAnsi="Times New Roman" w:cs="Times New Roman"/>
                <w:sz w:val="24"/>
                <w:szCs w:val="24"/>
              </w:rPr>
              <w:t>Proběhly řízené rozhovory s</w:t>
            </w:r>
            <w:r w:rsidR="00EF5F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F6FF7">
              <w:rPr>
                <w:rFonts w:ascii="Times New Roman" w:hAnsi="Times New Roman" w:cs="Times New Roman"/>
                <w:sz w:val="24"/>
                <w:szCs w:val="24"/>
              </w:rPr>
              <w:t>klíčovými stakeholdery – podrobně viz příloha č.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CF12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F6FF7">
              <w:rPr>
                <w:rFonts w:ascii="Times New Roman" w:hAnsi="Times New Roman" w:cs="Times New Roman"/>
                <w:sz w:val="24"/>
                <w:szCs w:val="24"/>
              </w:rPr>
              <w:t xml:space="preserve"> Analytické části adaptační strategie</w:t>
            </w:r>
          </w:p>
        </w:tc>
      </w:tr>
      <w:tr w:rsidR="00CF6FF7" w:rsidRPr="008C7507" w14:paraId="43D29694" w14:textId="77777777" w:rsidTr="00467912">
        <w:tc>
          <w:tcPr>
            <w:tcW w:w="1271" w:type="dxa"/>
          </w:tcPr>
          <w:p w14:paraId="542FBA93" w14:textId="5A5BEF4D" w:rsidR="00CF6FF7" w:rsidRDefault="00CF6FF7" w:rsidP="001F6A4F">
            <w:pPr>
              <w:spacing w:before="120" w:after="120"/>
              <w:ind w:left="-113" w:right="-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 5. až 31. 7. 2021</w:t>
            </w:r>
          </w:p>
        </w:tc>
        <w:tc>
          <w:tcPr>
            <w:tcW w:w="7791" w:type="dxa"/>
          </w:tcPr>
          <w:p w14:paraId="46158D17" w14:textId="3CA9527B" w:rsidR="00CF6FF7" w:rsidRDefault="00CF6FF7" w:rsidP="001F6A4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Zapojení občanů města prostřednictvím </w:t>
            </w:r>
            <w:r w:rsidRPr="00CF6FF7">
              <w:rPr>
                <w:rFonts w:ascii="Times New Roman" w:hAnsi="Times New Roman" w:cs="Times New Roman"/>
                <w:sz w:val="24"/>
                <w:szCs w:val="24"/>
              </w:rPr>
              <w:t>Ankety a Pocitové mapy přes web adaptuj-cbudejovice.cz, výstupy byly zapracovány do adaptační strategie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tuto možnost využilo na 300 respondentů</w:t>
            </w:r>
          </w:p>
        </w:tc>
      </w:tr>
      <w:tr w:rsidR="001F6A4F" w:rsidRPr="008C7507" w14:paraId="40FFF6FE" w14:textId="77777777" w:rsidTr="00467912">
        <w:tc>
          <w:tcPr>
            <w:tcW w:w="1271" w:type="dxa"/>
          </w:tcPr>
          <w:p w14:paraId="28C80B86" w14:textId="2742C354" w:rsidR="001F6A4F" w:rsidRDefault="001F6A4F" w:rsidP="001F6A4F">
            <w:pPr>
              <w:spacing w:before="120" w:after="120"/>
              <w:ind w:left="-113" w:right="-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23. 8. 2021</w:t>
            </w:r>
          </w:p>
        </w:tc>
        <w:tc>
          <w:tcPr>
            <w:tcW w:w="7791" w:type="dxa"/>
          </w:tcPr>
          <w:p w14:paraId="1D6EDC23" w14:textId="11F344F6" w:rsidR="001F6A4F" w:rsidRDefault="001F6A4F" w:rsidP="001F6A4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Radě města byl předložen pro informaci první návrh Analytické části adaptační strategie</w:t>
            </w:r>
          </w:p>
        </w:tc>
      </w:tr>
      <w:tr w:rsidR="001D6671" w:rsidRPr="008C7507" w14:paraId="20B1923D" w14:textId="77777777" w:rsidTr="00467912">
        <w:tc>
          <w:tcPr>
            <w:tcW w:w="1271" w:type="dxa"/>
          </w:tcPr>
          <w:p w14:paraId="4ECD3153" w14:textId="680B23D2" w:rsidR="001D6671" w:rsidRPr="008C7507" w:rsidRDefault="001D6671" w:rsidP="001F6A4F">
            <w:pPr>
              <w:spacing w:before="120" w:after="120"/>
              <w:ind w:left="-113" w:right="-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7. 10. 2021</w:t>
            </w:r>
          </w:p>
        </w:tc>
        <w:tc>
          <w:tcPr>
            <w:tcW w:w="7791" w:type="dxa"/>
          </w:tcPr>
          <w:p w14:paraId="30EA1EEF" w14:textId="4BD42D63" w:rsidR="001D6671" w:rsidRPr="008C7507" w:rsidRDefault="001D6671" w:rsidP="001F6A4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Pr="008C7507">
              <w:rPr>
                <w:rFonts w:ascii="Times New Roman" w:hAnsi="Times New Roman" w:cs="Times New Roman"/>
                <w:sz w:val="24"/>
                <w:szCs w:val="24"/>
              </w:rPr>
              <w:t xml:space="preserve">ednání pracovní skupiny se zpracovatelem adaptační strategie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projednání návrhu Analytické části, projednání vypořádání připomínek k</w:t>
            </w:r>
            <w:r w:rsidR="00EF5F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této části; představení přístupu zpracovatele k</w:t>
            </w:r>
            <w:r w:rsidR="00EF5F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Návrhové části, diskuse k</w:t>
            </w:r>
            <w:r w:rsidR="00EF5F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indikátorům v</w:t>
            </w:r>
            <w:r w:rsidR="00EF5F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kartách opatření pro Návrhovou část</w:t>
            </w:r>
          </w:p>
        </w:tc>
      </w:tr>
      <w:tr w:rsidR="00BA6106" w:rsidRPr="008C7507" w14:paraId="1FC41B8F" w14:textId="77777777" w:rsidTr="00467912">
        <w:tc>
          <w:tcPr>
            <w:tcW w:w="1271" w:type="dxa"/>
          </w:tcPr>
          <w:p w14:paraId="786E5D0F" w14:textId="7C825DAE" w:rsidR="00BA6106" w:rsidRPr="00BA6106" w:rsidRDefault="00BA6106" w:rsidP="001F6A4F">
            <w:pPr>
              <w:spacing w:before="120" w:after="120"/>
              <w:ind w:left="-113" w:right="-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1. 12. 2022</w:t>
            </w:r>
          </w:p>
        </w:tc>
        <w:tc>
          <w:tcPr>
            <w:tcW w:w="7791" w:type="dxa"/>
          </w:tcPr>
          <w:p w14:paraId="3CF50B6D" w14:textId="21E417A4" w:rsidR="00BA6106" w:rsidRDefault="00476DB3" w:rsidP="001F6A4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Proběhla p</w:t>
            </w:r>
            <w:r w:rsidR="00BA6106">
              <w:rPr>
                <w:rFonts w:ascii="Times New Roman" w:hAnsi="Times New Roman" w:cs="Times New Roman"/>
                <w:sz w:val="24"/>
                <w:szCs w:val="24"/>
              </w:rPr>
              <w:t>rvní veřejná beseda k</w:t>
            </w:r>
            <w:r w:rsidR="00EF5F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A6106">
              <w:rPr>
                <w:rFonts w:ascii="Times New Roman" w:hAnsi="Times New Roman" w:cs="Times New Roman"/>
                <w:sz w:val="24"/>
                <w:szCs w:val="24"/>
              </w:rPr>
              <w:t>adaptační strategii, z</w:t>
            </w:r>
            <w:r w:rsidR="00EF5F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A6106">
              <w:rPr>
                <w:rFonts w:ascii="Times New Roman" w:hAnsi="Times New Roman" w:cs="Times New Roman"/>
                <w:sz w:val="24"/>
                <w:szCs w:val="24"/>
              </w:rPr>
              <w:t xml:space="preserve">důvodů proticovidových opatření on-line formou: </w:t>
            </w:r>
            <w:proofErr w:type="spellStart"/>
            <w:r w:rsidR="00BA6106" w:rsidRPr="000A192A">
              <w:rPr>
                <w:rFonts w:ascii="Times New Roman" w:hAnsi="Times New Roman" w:cs="Times New Roman"/>
                <w:sz w:val="24"/>
                <w:szCs w:val="24"/>
              </w:rPr>
              <w:t>Talkshow</w:t>
            </w:r>
            <w:proofErr w:type="spellEnd"/>
            <w:r w:rsidR="00BA6106" w:rsidRPr="000A192A">
              <w:rPr>
                <w:rFonts w:ascii="Times New Roman" w:hAnsi="Times New Roman" w:cs="Times New Roman"/>
                <w:sz w:val="24"/>
                <w:szCs w:val="24"/>
              </w:rPr>
              <w:t xml:space="preserve"> na téma: ADAPTACE NA ZMĚNU KLIMATU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z</w:t>
            </w:r>
            <w:r w:rsidR="00BA6106" w:rsidRPr="000A192A">
              <w:rPr>
                <w:rFonts w:ascii="Times New Roman" w:hAnsi="Times New Roman" w:cs="Times New Roman"/>
                <w:sz w:val="24"/>
                <w:szCs w:val="24"/>
              </w:rPr>
              <w:t>áznam z</w:t>
            </w:r>
            <w:r w:rsidR="00EF5F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A6106" w:rsidRPr="000A192A">
              <w:rPr>
                <w:rFonts w:ascii="Times New Roman" w:hAnsi="Times New Roman" w:cs="Times New Roman"/>
                <w:sz w:val="24"/>
                <w:szCs w:val="24"/>
              </w:rPr>
              <w:t>on-line besedy na youtube kanále města ČB</w:t>
            </w:r>
          </w:p>
        </w:tc>
      </w:tr>
      <w:tr w:rsidR="00BA6106" w:rsidRPr="008C7507" w14:paraId="1C027EFF" w14:textId="77777777" w:rsidTr="00467912">
        <w:tc>
          <w:tcPr>
            <w:tcW w:w="1271" w:type="dxa"/>
          </w:tcPr>
          <w:p w14:paraId="05F5B455" w14:textId="17C79B0D" w:rsidR="00BA6106" w:rsidRDefault="00BA6106" w:rsidP="001F6A4F">
            <w:pPr>
              <w:spacing w:before="120" w:after="120"/>
              <w:ind w:left="-113" w:right="-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13. 12. 2022</w:t>
            </w:r>
          </w:p>
        </w:tc>
        <w:tc>
          <w:tcPr>
            <w:tcW w:w="7791" w:type="dxa"/>
          </w:tcPr>
          <w:p w14:paraId="3E13E344" w14:textId="3C9422AE" w:rsidR="00BA6106" w:rsidRDefault="00BA6106" w:rsidP="001F6A4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Město na Krajský úřad Jihočeského kraje p</w:t>
            </w:r>
            <w:r w:rsidRPr="006F6B28">
              <w:rPr>
                <w:rFonts w:ascii="Times New Roman" w:hAnsi="Times New Roman" w:cs="Times New Roman"/>
                <w:sz w:val="24"/>
                <w:szCs w:val="24"/>
              </w:rPr>
              <w:t>ředlož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ilo</w:t>
            </w:r>
            <w:r w:rsidRPr="006F6B28">
              <w:rPr>
                <w:rFonts w:ascii="Times New Roman" w:hAnsi="Times New Roman" w:cs="Times New Roman"/>
                <w:sz w:val="24"/>
                <w:szCs w:val="24"/>
              </w:rPr>
              <w:t xml:space="preserve"> oznámení koncepce dle 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F6B28">
              <w:rPr>
                <w:rFonts w:ascii="Times New Roman" w:hAnsi="Times New Roman" w:cs="Times New Roman"/>
                <w:sz w:val="24"/>
                <w:szCs w:val="24"/>
              </w:rPr>
              <w:t>10c zákona číslo 100/2001 Sb., o posuzování vlivů na životní prostředí, ve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F6B28">
              <w:rPr>
                <w:rFonts w:ascii="Times New Roman" w:hAnsi="Times New Roman" w:cs="Times New Roman"/>
                <w:sz w:val="24"/>
                <w:szCs w:val="24"/>
              </w:rPr>
              <w:t>znění pozdějších předpisů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(podklady a potřebná vyjádření zajistil zpracovatel)</w:t>
            </w:r>
          </w:p>
        </w:tc>
      </w:tr>
      <w:tr w:rsidR="00BA6106" w:rsidRPr="008C7507" w14:paraId="48695E74" w14:textId="77777777" w:rsidTr="00467912">
        <w:tc>
          <w:tcPr>
            <w:tcW w:w="1271" w:type="dxa"/>
          </w:tcPr>
          <w:p w14:paraId="7359F5A3" w14:textId="02CAA26F" w:rsidR="00BA6106" w:rsidRDefault="00BA6106" w:rsidP="001F6A4F">
            <w:pPr>
              <w:spacing w:before="120" w:after="120"/>
              <w:ind w:left="-113" w:right="-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25. 1. 2022</w:t>
            </w:r>
          </w:p>
        </w:tc>
        <w:tc>
          <w:tcPr>
            <w:tcW w:w="7791" w:type="dxa"/>
          </w:tcPr>
          <w:p w14:paraId="5D3153D1" w14:textId="0D4EBCDD" w:rsidR="00BA6106" w:rsidRDefault="00CF6FF7" w:rsidP="001F6A4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Krajský úřad vydal k</w:t>
            </w:r>
            <w:r w:rsidR="00EF5F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A6106">
              <w:rPr>
                <w:rFonts w:ascii="Times New Roman" w:hAnsi="Times New Roman" w:cs="Times New Roman"/>
                <w:sz w:val="24"/>
                <w:szCs w:val="24"/>
              </w:rPr>
              <w:t xml:space="preserve">oznámení koncepce Závěr zjišťovacího řízení </w:t>
            </w:r>
            <w:r w:rsidR="00BA6106" w:rsidRPr="006F6B28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EF5F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A6106" w:rsidRPr="006F6B28">
              <w:rPr>
                <w:rFonts w:ascii="Times New Roman" w:hAnsi="Times New Roman" w:cs="Times New Roman"/>
                <w:sz w:val="24"/>
                <w:szCs w:val="24"/>
              </w:rPr>
              <w:t xml:space="preserve">tom smyslu, že koncepce „Místní adaptační strategie města České Budějovice na změnu klimatu“ nebude </w:t>
            </w:r>
            <w:r w:rsidR="00BA6106">
              <w:rPr>
                <w:rFonts w:ascii="Times New Roman" w:hAnsi="Times New Roman" w:cs="Times New Roman"/>
                <w:sz w:val="24"/>
                <w:szCs w:val="24"/>
              </w:rPr>
              <w:t xml:space="preserve">podle tohoto zákona </w:t>
            </w:r>
            <w:r w:rsidR="00BA6106" w:rsidRPr="006F6B28">
              <w:rPr>
                <w:rFonts w:ascii="Times New Roman" w:hAnsi="Times New Roman" w:cs="Times New Roman"/>
                <w:sz w:val="24"/>
                <w:szCs w:val="24"/>
              </w:rPr>
              <w:t>posuzována</w:t>
            </w:r>
          </w:p>
        </w:tc>
      </w:tr>
      <w:tr w:rsidR="001441FE" w:rsidRPr="008C7507" w14:paraId="2C0A732E" w14:textId="77777777" w:rsidTr="00467912">
        <w:tc>
          <w:tcPr>
            <w:tcW w:w="1271" w:type="dxa"/>
          </w:tcPr>
          <w:p w14:paraId="5743F8B6" w14:textId="7DC8C30D" w:rsidR="001441FE" w:rsidRPr="008C7507" w:rsidRDefault="001D6671" w:rsidP="001F6A4F">
            <w:pPr>
              <w:spacing w:before="120" w:after="120"/>
              <w:ind w:left="-113" w:right="-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12. 4.</w:t>
            </w:r>
            <w:r w:rsidR="001441FE" w:rsidRPr="008C7507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0C29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91" w:type="dxa"/>
          </w:tcPr>
          <w:p w14:paraId="65A9540D" w14:textId="660B9290" w:rsidR="001441FE" w:rsidRPr="008C7507" w:rsidRDefault="00686A26" w:rsidP="001F6A4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Pr="008C7507">
              <w:rPr>
                <w:rFonts w:ascii="Times New Roman" w:hAnsi="Times New Roman" w:cs="Times New Roman"/>
                <w:sz w:val="24"/>
                <w:szCs w:val="24"/>
              </w:rPr>
              <w:t xml:space="preserve">ednání pracovní skupiny se zpracovatelem adaptační strategie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projednání</w:t>
            </w:r>
            <w:r w:rsidR="000C295C">
              <w:rPr>
                <w:rFonts w:ascii="Times New Roman" w:hAnsi="Times New Roman" w:cs="Times New Roman"/>
                <w:sz w:val="24"/>
                <w:szCs w:val="24"/>
              </w:rPr>
              <w:t xml:space="preserve"> návrhu Návrhové části, projednání </w:t>
            </w:r>
            <w:r w:rsidR="00D62E0D">
              <w:rPr>
                <w:rFonts w:ascii="Times New Roman" w:hAnsi="Times New Roman" w:cs="Times New Roman"/>
                <w:sz w:val="24"/>
                <w:szCs w:val="24"/>
              </w:rPr>
              <w:t xml:space="preserve">cílů a opatření, dále </w:t>
            </w:r>
            <w:r w:rsidR="000C295C">
              <w:rPr>
                <w:rFonts w:ascii="Times New Roman" w:hAnsi="Times New Roman" w:cs="Times New Roman"/>
                <w:sz w:val="24"/>
                <w:szCs w:val="24"/>
              </w:rPr>
              <w:t>indikátorů v</w:t>
            </w:r>
            <w:r w:rsidR="00EF5F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C295C">
              <w:rPr>
                <w:rFonts w:ascii="Times New Roman" w:hAnsi="Times New Roman" w:cs="Times New Roman"/>
                <w:sz w:val="24"/>
                <w:szCs w:val="24"/>
              </w:rPr>
              <w:t xml:space="preserve">kartách opatření, </w:t>
            </w:r>
            <w:r w:rsidR="00D62E0D">
              <w:rPr>
                <w:rFonts w:ascii="Times New Roman" w:hAnsi="Times New Roman" w:cs="Times New Roman"/>
                <w:sz w:val="24"/>
                <w:szCs w:val="24"/>
              </w:rPr>
              <w:t>požadavek na doplnění hlavních závěrů z</w:t>
            </w:r>
            <w:r w:rsidR="00EF5F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62E0D">
              <w:rPr>
                <w:rFonts w:ascii="Times New Roman" w:hAnsi="Times New Roman" w:cs="Times New Roman"/>
                <w:sz w:val="24"/>
                <w:szCs w:val="24"/>
              </w:rPr>
              <w:t xml:space="preserve">Analytické části </w:t>
            </w:r>
          </w:p>
        </w:tc>
      </w:tr>
      <w:tr w:rsidR="001D6671" w:rsidRPr="008C7507" w14:paraId="73FAE64A" w14:textId="77777777" w:rsidTr="00467912">
        <w:tc>
          <w:tcPr>
            <w:tcW w:w="1271" w:type="dxa"/>
          </w:tcPr>
          <w:p w14:paraId="116D9980" w14:textId="60132C3C" w:rsidR="001D6671" w:rsidRDefault="001D6671" w:rsidP="001F6A4F">
            <w:pPr>
              <w:spacing w:before="120" w:after="120"/>
              <w:ind w:left="-113" w:right="-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12. 4.</w:t>
            </w:r>
            <w:r w:rsidRPr="008C7507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91" w:type="dxa"/>
          </w:tcPr>
          <w:p w14:paraId="34A689A2" w14:textId="2F546D77" w:rsidR="001D6671" w:rsidRDefault="001D6671" w:rsidP="001F6A4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Projednání Analytické a Návrhové části s</w:t>
            </w:r>
            <w:r w:rsidR="00EF5F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Komisí RM pro životní prostředí a Komisí pro architekturu a územní rozvoj</w:t>
            </w:r>
          </w:p>
        </w:tc>
      </w:tr>
      <w:tr w:rsidR="001D6671" w:rsidRPr="008C7507" w14:paraId="44AFB76A" w14:textId="77777777" w:rsidTr="00467912">
        <w:tc>
          <w:tcPr>
            <w:tcW w:w="1271" w:type="dxa"/>
          </w:tcPr>
          <w:p w14:paraId="54D1417F" w14:textId="7E6D6D82" w:rsidR="001D6671" w:rsidRDefault="001D6671" w:rsidP="001F6A4F">
            <w:pPr>
              <w:spacing w:before="120" w:after="120"/>
              <w:ind w:left="-113" w:right="-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17. 4.</w:t>
            </w:r>
            <w:r w:rsidRPr="008C7507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91" w:type="dxa"/>
          </w:tcPr>
          <w:p w14:paraId="7ACA79CD" w14:textId="50F7EE7B" w:rsidR="001D6671" w:rsidRDefault="001D6671" w:rsidP="001F6A4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Projednání Analytické a Návrhové části s</w:t>
            </w:r>
            <w:r w:rsidR="00EF5F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Komisí RM pro architekturu a územní rozvoj</w:t>
            </w:r>
          </w:p>
        </w:tc>
      </w:tr>
      <w:tr w:rsidR="00CF6FF7" w:rsidRPr="008C7507" w14:paraId="55D856BB" w14:textId="77777777" w:rsidTr="00467912">
        <w:tc>
          <w:tcPr>
            <w:tcW w:w="1271" w:type="dxa"/>
          </w:tcPr>
          <w:p w14:paraId="4CE41145" w14:textId="6C38B5DF" w:rsidR="00CF6FF7" w:rsidRDefault="00CF6FF7" w:rsidP="001F6A4F">
            <w:pPr>
              <w:spacing w:before="120" w:after="120"/>
              <w:ind w:left="-113" w:right="-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21. 4. 2022</w:t>
            </w:r>
          </w:p>
        </w:tc>
        <w:tc>
          <w:tcPr>
            <w:tcW w:w="7791" w:type="dxa"/>
          </w:tcPr>
          <w:p w14:paraId="64777535" w14:textId="15ED25B4" w:rsidR="00CF6FF7" w:rsidRDefault="00CF6FF7" w:rsidP="001F6A4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Komentovaná </w:t>
            </w:r>
            <w:r w:rsidRPr="00CF6FF7">
              <w:rPr>
                <w:rFonts w:ascii="Times New Roman" w:hAnsi="Times New Roman" w:cs="Times New Roman"/>
                <w:sz w:val="24"/>
                <w:szCs w:val="24"/>
              </w:rPr>
              <w:t>vycházka pro veřejnost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6A4F">
              <w:rPr>
                <w:rFonts w:ascii="Times New Roman" w:hAnsi="Times New Roman" w:cs="Times New Roman"/>
                <w:sz w:val="24"/>
                <w:szCs w:val="24"/>
              </w:rPr>
              <w:t>kolem Vráteckého potoka</w:t>
            </w:r>
          </w:p>
        </w:tc>
      </w:tr>
      <w:tr w:rsidR="001D6671" w:rsidRPr="008C7507" w14:paraId="5BBA0C17" w14:textId="77777777" w:rsidTr="00467912">
        <w:tc>
          <w:tcPr>
            <w:tcW w:w="1271" w:type="dxa"/>
          </w:tcPr>
          <w:p w14:paraId="27F17A3D" w14:textId="6545E07B" w:rsidR="001D6671" w:rsidRPr="008C7507" w:rsidRDefault="001D6671" w:rsidP="001F6A4F">
            <w:pPr>
              <w:spacing w:before="120" w:after="120"/>
              <w:ind w:left="-113" w:right="-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28. 4.</w:t>
            </w:r>
            <w:r w:rsidRPr="008C7507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91" w:type="dxa"/>
          </w:tcPr>
          <w:p w14:paraId="75EB376B" w14:textId="4C2BAE38" w:rsidR="001D6671" w:rsidRPr="008C7507" w:rsidRDefault="001D6671" w:rsidP="001F6A4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Pr="008C7507">
              <w:rPr>
                <w:rFonts w:ascii="Times New Roman" w:hAnsi="Times New Roman" w:cs="Times New Roman"/>
                <w:sz w:val="24"/>
                <w:szCs w:val="24"/>
              </w:rPr>
              <w:t xml:space="preserve">ednání pracovní skupiny se zpracovatelem adaptační strategie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projednání vypořádání připomínek k</w:t>
            </w:r>
            <w:r w:rsidR="00EF5F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Návrhové části, návrh „vize“ strategie, představení návrhu Implementační části a projektů pro Akční plán</w:t>
            </w:r>
          </w:p>
        </w:tc>
      </w:tr>
      <w:tr w:rsidR="00EF5F08" w:rsidRPr="008C7507" w14:paraId="0242629A" w14:textId="77777777" w:rsidTr="00467912">
        <w:tc>
          <w:tcPr>
            <w:tcW w:w="1271" w:type="dxa"/>
          </w:tcPr>
          <w:p w14:paraId="1D0092CB" w14:textId="64788FAF" w:rsidR="00EF5F08" w:rsidRDefault="00EF5F08" w:rsidP="001F6A4F">
            <w:pPr>
              <w:spacing w:before="120" w:after="120"/>
              <w:ind w:left="-113" w:right="-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30. 4. 2022</w:t>
            </w:r>
          </w:p>
        </w:tc>
        <w:tc>
          <w:tcPr>
            <w:tcW w:w="7791" w:type="dxa"/>
          </w:tcPr>
          <w:p w14:paraId="3A0C3B0E" w14:textId="67A189E6" w:rsidR="00EF5F08" w:rsidRDefault="00EF5F08" w:rsidP="001F6A4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Projednání Analytické a Návrhové části Radou města, doporučení ke schválení Zastupitelstvem města</w:t>
            </w:r>
          </w:p>
        </w:tc>
      </w:tr>
    </w:tbl>
    <w:p w14:paraId="5B4CF7E6" w14:textId="7F0F1295" w:rsidR="001441FE" w:rsidRDefault="001441FE" w:rsidP="00EF5F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75B8DEA" w14:textId="77759930" w:rsidR="00A00F9C" w:rsidRDefault="00303740" w:rsidP="00EF5F0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A00F9C">
        <w:rPr>
          <w:rFonts w:ascii="Times New Roman" w:hAnsi="Times New Roman" w:cs="Times New Roman"/>
          <w:sz w:val="24"/>
          <w:szCs w:val="24"/>
        </w:rPr>
        <w:t xml:space="preserve"> přípravě adaptační strategie </w:t>
      </w:r>
      <w:r>
        <w:rPr>
          <w:rFonts w:ascii="Times New Roman" w:hAnsi="Times New Roman" w:cs="Times New Roman"/>
          <w:sz w:val="24"/>
          <w:szCs w:val="24"/>
        </w:rPr>
        <w:t xml:space="preserve">bylo </w:t>
      </w:r>
      <w:r w:rsidR="006D4964">
        <w:rPr>
          <w:rFonts w:ascii="Times New Roman" w:hAnsi="Times New Roman" w:cs="Times New Roman"/>
          <w:sz w:val="24"/>
          <w:szCs w:val="24"/>
        </w:rPr>
        <w:t xml:space="preserve">vydáno </w:t>
      </w:r>
      <w:r w:rsidR="009D0B4E">
        <w:rPr>
          <w:rFonts w:ascii="Times New Roman" w:hAnsi="Times New Roman" w:cs="Times New Roman"/>
          <w:sz w:val="24"/>
          <w:szCs w:val="24"/>
        </w:rPr>
        <w:t>9</w:t>
      </w:r>
      <w:r w:rsidR="00A00F9C">
        <w:rPr>
          <w:rFonts w:ascii="Times New Roman" w:hAnsi="Times New Roman" w:cs="Times New Roman"/>
          <w:sz w:val="24"/>
          <w:szCs w:val="24"/>
        </w:rPr>
        <w:t xml:space="preserve"> tiskových zpráv. Aktuality k</w:t>
      </w:r>
      <w:r w:rsidR="006D4964">
        <w:rPr>
          <w:rFonts w:ascii="Times New Roman" w:hAnsi="Times New Roman" w:cs="Times New Roman"/>
          <w:sz w:val="24"/>
          <w:szCs w:val="24"/>
        </w:rPr>
        <w:t> </w:t>
      </w:r>
      <w:r w:rsidR="00A00F9C">
        <w:rPr>
          <w:rFonts w:ascii="Times New Roman" w:hAnsi="Times New Roman" w:cs="Times New Roman"/>
          <w:sz w:val="24"/>
          <w:szCs w:val="24"/>
        </w:rPr>
        <w:t xml:space="preserve">tématu, tiskové zprávy a pozvánky na akce jsou kromě projektového webu </w:t>
      </w:r>
      <w:hyperlink r:id="rId7" w:history="1">
        <w:r w:rsidR="00A00F9C" w:rsidRPr="009443E2">
          <w:rPr>
            <w:rStyle w:val="Hypertextovodkaz"/>
            <w:rFonts w:ascii="Times New Roman" w:hAnsi="Times New Roman" w:cs="Times New Roman"/>
            <w:sz w:val="24"/>
            <w:szCs w:val="24"/>
          </w:rPr>
          <w:t>www.adaptuj-cbudejovice.cz</w:t>
        </w:r>
      </w:hyperlink>
      <w:r w:rsidR="00A00F9C">
        <w:rPr>
          <w:rFonts w:ascii="Times New Roman" w:hAnsi="Times New Roman" w:cs="Times New Roman"/>
          <w:sz w:val="24"/>
          <w:szCs w:val="24"/>
        </w:rPr>
        <w:t xml:space="preserve"> také průběžně prezentovány na městském webu </w:t>
      </w:r>
      <w:hyperlink r:id="rId8" w:history="1">
        <w:r w:rsidR="00A00F9C" w:rsidRPr="00D86B82">
          <w:rPr>
            <w:rStyle w:val="Hypertextovodkaz"/>
            <w:rFonts w:ascii="Times New Roman" w:hAnsi="Times New Roman" w:cs="Times New Roman"/>
            <w:sz w:val="24"/>
            <w:szCs w:val="24"/>
          </w:rPr>
          <w:t>www.c-budejovice.cz</w:t>
        </w:r>
      </w:hyperlink>
      <w:r w:rsidR="00A00F9C">
        <w:rPr>
          <w:rFonts w:ascii="Times New Roman" w:hAnsi="Times New Roman" w:cs="Times New Roman"/>
          <w:sz w:val="24"/>
          <w:szCs w:val="24"/>
        </w:rPr>
        <w:t xml:space="preserve"> a FB stránce </w:t>
      </w:r>
      <w:hyperlink r:id="rId9" w:history="1">
        <w:r w:rsidR="00A00F9C" w:rsidRPr="00D86B82">
          <w:rPr>
            <w:rStyle w:val="Hypertextovodkaz"/>
            <w:rFonts w:ascii="Times New Roman" w:hAnsi="Times New Roman" w:cs="Times New Roman"/>
            <w:sz w:val="24"/>
            <w:szCs w:val="24"/>
          </w:rPr>
          <w:t>https://www.facebook.com/Radnice</w:t>
        </w:r>
      </w:hyperlink>
      <w:r w:rsidR="00A00F9C">
        <w:rPr>
          <w:rFonts w:ascii="Times New Roman" w:hAnsi="Times New Roman" w:cs="Times New Roman"/>
          <w:sz w:val="24"/>
          <w:szCs w:val="24"/>
        </w:rPr>
        <w:t>.</w:t>
      </w:r>
    </w:p>
    <w:p w14:paraId="1C72F53E" w14:textId="7F5D7172" w:rsidR="00046E95" w:rsidRDefault="00046E95" w:rsidP="000F24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ED62ED5" w14:textId="39CF6424" w:rsidR="00E466B6" w:rsidRDefault="00E466B6" w:rsidP="000F24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4418CD9" w14:textId="41C53D85" w:rsidR="00E466B6" w:rsidRDefault="00E466B6" w:rsidP="000F24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6D5E53E" w14:textId="16C851C5" w:rsidR="00E466B6" w:rsidRDefault="00E466B6" w:rsidP="000F24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DF5A8AB" w14:textId="77777777" w:rsidR="00E466B6" w:rsidRDefault="00E466B6" w:rsidP="000F24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73438A5" w14:textId="56D1B992" w:rsidR="000A192A" w:rsidRPr="00DF4B73" w:rsidRDefault="000A192A" w:rsidP="00A8022F">
      <w:pPr>
        <w:spacing w:before="120" w:after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4B7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Harmonogram následných </w:t>
      </w:r>
      <w:r>
        <w:rPr>
          <w:rFonts w:ascii="Times New Roman" w:hAnsi="Times New Roman" w:cs="Times New Roman"/>
          <w:b/>
          <w:bCs/>
          <w:sz w:val="24"/>
          <w:szCs w:val="24"/>
        </w:rPr>
        <w:t>kroků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0A192A" w:rsidRPr="0089302A" w14:paraId="4623A541" w14:textId="77777777" w:rsidTr="000B31C5">
        <w:tc>
          <w:tcPr>
            <w:tcW w:w="1696" w:type="dxa"/>
          </w:tcPr>
          <w:p w14:paraId="696DD9B8" w14:textId="31F6795F" w:rsidR="000A192A" w:rsidRPr="0089302A" w:rsidRDefault="00A8022F" w:rsidP="00D74A5E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A192A" w:rsidRPr="0089302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A192A" w:rsidRPr="0089302A">
              <w:rPr>
                <w:rFonts w:ascii="Times New Roman" w:hAnsi="Times New Roman" w:cs="Times New Roman"/>
                <w:sz w:val="24"/>
                <w:szCs w:val="24"/>
              </w:rPr>
              <w:t>. 2022</w:t>
            </w:r>
          </w:p>
        </w:tc>
        <w:tc>
          <w:tcPr>
            <w:tcW w:w="7366" w:type="dxa"/>
          </w:tcPr>
          <w:p w14:paraId="3646687F" w14:textId="16BD26F5" w:rsidR="000A192A" w:rsidRPr="0089302A" w:rsidRDefault="00476DB3" w:rsidP="00D74A5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</w:t>
            </w:r>
            <w:r w:rsidR="006106E5">
              <w:rPr>
                <w:rFonts w:ascii="Times New Roman" w:hAnsi="Times New Roman" w:cs="Times New Roman"/>
                <w:sz w:val="24"/>
                <w:szCs w:val="24"/>
              </w:rPr>
              <w:t xml:space="preserve">kolení pro pracovníky </w:t>
            </w:r>
            <w:r w:rsidR="00303740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6106E5">
              <w:rPr>
                <w:rFonts w:ascii="Times New Roman" w:hAnsi="Times New Roman" w:cs="Times New Roman"/>
                <w:sz w:val="24"/>
                <w:szCs w:val="24"/>
              </w:rPr>
              <w:t xml:space="preserve">agistrátu města a </w:t>
            </w:r>
            <w:r w:rsidR="00303740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6106E5">
              <w:rPr>
                <w:rFonts w:ascii="Times New Roman" w:hAnsi="Times New Roman" w:cs="Times New Roman"/>
                <w:sz w:val="24"/>
                <w:szCs w:val="24"/>
              </w:rPr>
              <w:t>ěstských organizací – seznámení s</w:t>
            </w:r>
            <w:r w:rsidR="006D49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106E5">
              <w:rPr>
                <w:rFonts w:ascii="Times New Roman" w:hAnsi="Times New Roman" w:cs="Times New Roman"/>
                <w:sz w:val="24"/>
                <w:szCs w:val="24"/>
              </w:rPr>
              <w:t>připravovanou adaptační strategií a příklady možné implementace v</w:t>
            </w:r>
            <w:r w:rsidR="006D49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106E5">
              <w:rPr>
                <w:rFonts w:ascii="Times New Roman" w:hAnsi="Times New Roman" w:cs="Times New Roman"/>
                <w:sz w:val="24"/>
                <w:szCs w:val="24"/>
              </w:rPr>
              <w:t xml:space="preserve">investičních projektech města </w:t>
            </w:r>
          </w:p>
        </w:tc>
      </w:tr>
      <w:tr w:rsidR="006106E5" w:rsidRPr="0089302A" w14:paraId="0A6BE2D8" w14:textId="77777777" w:rsidTr="000B31C5">
        <w:tc>
          <w:tcPr>
            <w:tcW w:w="1696" w:type="dxa"/>
          </w:tcPr>
          <w:p w14:paraId="1E5C066E" w14:textId="7CA35C10" w:rsidR="006106E5" w:rsidRDefault="006106E5" w:rsidP="00D74A5E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6. 6. 2022</w:t>
            </w:r>
          </w:p>
        </w:tc>
        <w:tc>
          <w:tcPr>
            <w:tcW w:w="7366" w:type="dxa"/>
          </w:tcPr>
          <w:p w14:paraId="4B6F5DBC" w14:textId="4952C82D" w:rsidR="006106E5" w:rsidRDefault="00476DB3" w:rsidP="00D74A5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6106E5">
              <w:rPr>
                <w:rFonts w:ascii="Times New Roman" w:hAnsi="Times New Roman" w:cs="Times New Roman"/>
                <w:sz w:val="24"/>
                <w:szCs w:val="24"/>
              </w:rPr>
              <w:t>ruhá veřejná beseda k</w:t>
            </w:r>
            <w:r w:rsidR="006D49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106E5">
              <w:rPr>
                <w:rFonts w:ascii="Times New Roman" w:hAnsi="Times New Roman" w:cs="Times New Roman"/>
                <w:sz w:val="24"/>
                <w:szCs w:val="24"/>
              </w:rPr>
              <w:t>adaptační strategii</w:t>
            </w:r>
          </w:p>
        </w:tc>
      </w:tr>
      <w:tr w:rsidR="000A192A" w:rsidRPr="0089302A" w14:paraId="2A75B6C3" w14:textId="77777777" w:rsidTr="000B31C5">
        <w:tc>
          <w:tcPr>
            <w:tcW w:w="1696" w:type="dxa"/>
          </w:tcPr>
          <w:p w14:paraId="2DF57258" w14:textId="106B04F0" w:rsidR="000A192A" w:rsidRPr="0089302A" w:rsidRDefault="000A192A" w:rsidP="00D74A5E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302A">
              <w:rPr>
                <w:rFonts w:ascii="Times New Roman" w:hAnsi="Times New Roman" w:cs="Times New Roman"/>
                <w:sz w:val="24"/>
                <w:szCs w:val="24"/>
              </w:rPr>
              <w:t xml:space="preserve">do 15. </w:t>
            </w:r>
            <w:r w:rsidR="006106E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89302A">
              <w:rPr>
                <w:rFonts w:ascii="Times New Roman" w:hAnsi="Times New Roman" w:cs="Times New Roman"/>
                <w:sz w:val="24"/>
                <w:szCs w:val="24"/>
              </w:rPr>
              <w:t>. 2022</w:t>
            </w:r>
          </w:p>
        </w:tc>
        <w:tc>
          <w:tcPr>
            <w:tcW w:w="7366" w:type="dxa"/>
          </w:tcPr>
          <w:p w14:paraId="3C3077EE" w14:textId="1C7A1A1F" w:rsidR="000A192A" w:rsidRPr="0089302A" w:rsidRDefault="00476DB3" w:rsidP="00D74A5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126BCD">
              <w:rPr>
                <w:rFonts w:ascii="Times New Roman" w:hAnsi="Times New Roman" w:cs="Times New Roman"/>
                <w:sz w:val="24"/>
                <w:szCs w:val="24"/>
              </w:rPr>
              <w:t xml:space="preserve">ředložení </w:t>
            </w:r>
            <w:r w:rsidR="006106E5">
              <w:rPr>
                <w:rFonts w:ascii="Times New Roman" w:hAnsi="Times New Roman" w:cs="Times New Roman"/>
                <w:sz w:val="24"/>
                <w:szCs w:val="24"/>
              </w:rPr>
              <w:t>Implementační části a Akčního plánu Rad</w:t>
            </w:r>
            <w:r w:rsidR="00126BCD">
              <w:rPr>
                <w:rFonts w:ascii="Times New Roman" w:hAnsi="Times New Roman" w:cs="Times New Roman"/>
                <w:sz w:val="24"/>
                <w:szCs w:val="24"/>
              </w:rPr>
              <w:t>ě</w:t>
            </w:r>
            <w:r w:rsidR="006106E5">
              <w:rPr>
                <w:rFonts w:ascii="Times New Roman" w:hAnsi="Times New Roman" w:cs="Times New Roman"/>
                <w:sz w:val="24"/>
                <w:szCs w:val="24"/>
              </w:rPr>
              <w:t xml:space="preserve"> města </w:t>
            </w:r>
            <w:r w:rsidR="00303740">
              <w:rPr>
                <w:rFonts w:ascii="Times New Roman" w:hAnsi="Times New Roman" w:cs="Times New Roman"/>
                <w:sz w:val="24"/>
                <w:szCs w:val="24"/>
              </w:rPr>
              <w:t xml:space="preserve">České Budějovice </w:t>
            </w:r>
            <w:r w:rsidR="006106E5">
              <w:rPr>
                <w:rFonts w:ascii="Times New Roman" w:hAnsi="Times New Roman" w:cs="Times New Roman"/>
                <w:sz w:val="24"/>
                <w:szCs w:val="24"/>
              </w:rPr>
              <w:t>a Zastupitelstv</w:t>
            </w:r>
            <w:r w:rsidR="00126BCD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6106E5">
              <w:rPr>
                <w:rFonts w:ascii="Times New Roman" w:hAnsi="Times New Roman" w:cs="Times New Roman"/>
                <w:sz w:val="24"/>
                <w:szCs w:val="24"/>
              </w:rPr>
              <w:t xml:space="preserve"> města</w:t>
            </w:r>
            <w:r w:rsidR="00303740">
              <w:rPr>
                <w:rFonts w:ascii="Times New Roman" w:hAnsi="Times New Roman" w:cs="Times New Roman"/>
                <w:sz w:val="24"/>
                <w:szCs w:val="24"/>
              </w:rPr>
              <w:t xml:space="preserve"> České Budějovice</w:t>
            </w:r>
          </w:p>
        </w:tc>
      </w:tr>
      <w:tr w:rsidR="006D4964" w:rsidRPr="0089302A" w14:paraId="1FAC9991" w14:textId="77777777" w:rsidTr="000B31C5">
        <w:tc>
          <w:tcPr>
            <w:tcW w:w="1696" w:type="dxa"/>
          </w:tcPr>
          <w:p w14:paraId="64AFD1B1" w14:textId="68C2452F" w:rsidR="006D4964" w:rsidRPr="0089302A" w:rsidRDefault="006D4964" w:rsidP="00D74A5E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30. 9. 2022</w:t>
            </w:r>
          </w:p>
        </w:tc>
        <w:tc>
          <w:tcPr>
            <w:tcW w:w="7366" w:type="dxa"/>
          </w:tcPr>
          <w:p w14:paraId="480C6C89" w14:textId="663066C4" w:rsidR="006D4964" w:rsidRDefault="006D4964" w:rsidP="00D74A5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Podání žádosti o dotaci z navazující výzvy Norských fondů na investiční projekt</w:t>
            </w:r>
            <w:r w:rsidR="00303740">
              <w:rPr>
                <w:rFonts w:ascii="Times New Roman" w:hAnsi="Times New Roman" w:cs="Times New Roman"/>
                <w:sz w:val="24"/>
                <w:szCs w:val="24"/>
              </w:rPr>
              <w:t>y,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3740">
              <w:rPr>
                <w:rFonts w:ascii="Times New Roman" w:hAnsi="Times New Roman" w:cs="Times New Roman"/>
                <w:sz w:val="24"/>
                <w:szCs w:val="24"/>
              </w:rPr>
              <w:t>které budou odpovídat podmínkám konkrétní výzvy. Zejména se jedná o 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prav</w:t>
            </w:r>
            <w:r w:rsidR="00303740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náměstí u KD Vltava</w:t>
            </w:r>
            <w:r w:rsidR="00303740">
              <w:rPr>
                <w:rFonts w:ascii="Times New Roman" w:hAnsi="Times New Roman" w:cs="Times New Roman"/>
                <w:sz w:val="24"/>
                <w:szCs w:val="24"/>
              </w:rPr>
              <w:t>. Předložení žádosti o dotaci 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podmíněno schválením </w:t>
            </w:r>
            <w:r w:rsidR="0030374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daptační strategie orgány města</w:t>
            </w:r>
          </w:p>
        </w:tc>
      </w:tr>
    </w:tbl>
    <w:p w14:paraId="433C10F5" w14:textId="42EF8EE2" w:rsidR="00046E95" w:rsidRDefault="00046E95" w:rsidP="00EF5F0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046E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8B6378"/>
    <w:multiLevelType w:val="hybridMultilevel"/>
    <w:tmpl w:val="E1528D8E"/>
    <w:lvl w:ilvl="0" w:tplc="3DAC49C8">
      <w:start w:val="1"/>
      <w:numFmt w:val="decimal"/>
      <w:lvlText w:val="%1."/>
      <w:lvlJc w:val="left"/>
      <w:pPr>
        <w:ind w:left="24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967" w:hanging="360"/>
      </w:pPr>
    </w:lvl>
    <w:lvl w:ilvl="2" w:tplc="0405001B" w:tentative="1">
      <w:start w:val="1"/>
      <w:numFmt w:val="lowerRoman"/>
      <w:lvlText w:val="%3."/>
      <w:lvlJc w:val="right"/>
      <w:pPr>
        <w:ind w:left="1687" w:hanging="180"/>
      </w:pPr>
    </w:lvl>
    <w:lvl w:ilvl="3" w:tplc="0405000F" w:tentative="1">
      <w:start w:val="1"/>
      <w:numFmt w:val="decimal"/>
      <w:lvlText w:val="%4."/>
      <w:lvlJc w:val="left"/>
      <w:pPr>
        <w:ind w:left="2407" w:hanging="360"/>
      </w:pPr>
    </w:lvl>
    <w:lvl w:ilvl="4" w:tplc="04050019" w:tentative="1">
      <w:start w:val="1"/>
      <w:numFmt w:val="lowerLetter"/>
      <w:lvlText w:val="%5."/>
      <w:lvlJc w:val="left"/>
      <w:pPr>
        <w:ind w:left="3127" w:hanging="360"/>
      </w:pPr>
    </w:lvl>
    <w:lvl w:ilvl="5" w:tplc="0405001B" w:tentative="1">
      <w:start w:val="1"/>
      <w:numFmt w:val="lowerRoman"/>
      <w:lvlText w:val="%6."/>
      <w:lvlJc w:val="right"/>
      <w:pPr>
        <w:ind w:left="3847" w:hanging="180"/>
      </w:pPr>
    </w:lvl>
    <w:lvl w:ilvl="6" w:tplc="0405000F" w:tentative="1">
      <w:start w:val="1"/>
      <w:numFmt w:val="decimal"/>
      <w:lvlText w:val="%7."/>
      <w:lvlJc w:val="left"/>
      <w:pPr>
        <w:ind w:left="4567" w:hanging="360"/>
      </w:pPr>
    </w:lvl>
    <w:lvl w:ilvl="7" w:tplc="04050019" w:tentative="1">
      <w:start w:val="1"/>
      <w:numFmt w:val="lowerLetter"/>
      <w:lvlText w:val="%8."/>
      <w:lvlJc w:val="left"/>
      <w:pPr>
        <w:ind w:left="5287" w:hanging="360"/>
      </w:pPr>
    </w:lvl>
    <w:lvl w:ilvl="8" w:tplc="0405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1" w15:restartNumberingAfterBreak="0">
    <w:nsid w:val="30B26688"/>
    <w:multiLevelType w:val="hybridMultilevel"/>
    <w:tmpl w:val="6D9A217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48142897">
    <w:abstractNumId w:val="1"/>
  </w:num>
  <w:num w:numId="2" w16cid:durableId="1850026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F61"/>
    <w:rsid w:val="00007878"/>
    <w:rsid w:val="00046E95"/>
    <w:rsid w:val="00055061"/>
    <w:rsid w:val="00073EB4"/>
    <w:rsid w:val="00081DD1"/>
    <w:rsid w:val="00083F78"/>
    <w:rsid w:val="00097C6D"/>
    <w:rsid w:val="000A192A"/>
    <w:rsid w:val="000A501A"/>
    <w:rsid w:val="000A5EDE"/>
    <w:rsid w:val="000A63DC"/>
    <w:rsid w:val="000C295C"/>
    <w:rsid w:val="000C46EA"/>
    <w:rsid w:val="000E37CE"/>
    <w:rsid w:val="000E7849"/>
    <w:rsid w:val="000F0E06"/>
    <w:rsid w:val="000F24BF"/>
    <w:rsid w:val="00103AA0"/>
    <w:rsid w:val="00110395"/>
    <w:rsid w:val="00111004"/>
    <w:rsid w:val="00126BCD"/>
    <w:rsid w:val="00131A2D"/>
    <w:rsid w:val="00135E45"/>
    <w:rsid w:val="00137D07"/>
    <w:rsid w:val="001441FE"/>
    <w:rsid w:val="00147F89"/>
    <w:rsid w:val="001634C0"/>
    <w:rsid w:val="0018051A"/>
    <w:rsid w:val="001A707C"/>
    <w:rsid w:val="001C34F1"/>
    <w:rsid w:val="001D6671"/>
    <w:rsid w:val="001F6A4F"/>
    <w:rsid w:val="00207A07"/>
    <w:rsid w:val="00207D0B"/>
    <w:rsid w:val="00234FEC"/>
    <w:rsid w:val="00235E46"/>
    <w:rsid w:val="002405E7"/>
    <w:rsid w:val="002476F1"/>
    <w:rsid w:val="00251EBD"/>
    <w:rsid w:val="00252A24"/>
    <w:rsid w:val="00277E34"/>
    <w:rsid w:val="0029266D"/>
    <w:rsid w:val="002A52BB"/>
    <w:rsid w:val="002A610D"/>
    <w:rsid w:val="002A70FB"/>
    <w:rsid w:val="002B47E4"/>
    <w:rsid w:val="002D67CB"/>
    <w:rsid w:val="002F25FD"/>
    <w:rsid w:val="002F468D"/>
    <w:rsid w:val="002F63D4"/>
    <w:rsid w:val="00303740"/>
    <w:rsid w:val="00306A0C"/>
    <w:rsid w:val="0031731C"/>
    <w:rsid w:val="00321E63"/>
    <w:rsid w:val="0034170E"/>
    <w:rsid w:val="00361861"/>
    <w:rsid w:val="00390735"/>
    <w:rsid w:val="00393197"/>
    <w:rsid w:val="00396530"/>
    <w:rsid w:val="003D543F"/>
    <w:rsid w:val="00402E31"/>
    <w:rsid w:val="0043602C"/>
    <w:rsid w:val="0043701D"/>
    <w:rsid w:val="0045534B"/>
    <w:rsid w:val="0046447C"/>
    <w:rsid w:val="004663D6"/>
    <w:rsid w:val="00473AA2"/>
    <w:rsid w:val="00476DB3"/>
    <w:rsid w:val="00480BB9"/>
    <w:rsid w:val="004C7355"/>
    <w:rsid w:val="004D039B"/>
    <w:rsid w:val="004D20A0"/>
    <w:rsid w:val="00513CAF"/>
    <w:rsid w:val="00513F6F"/>
    <w:rsid w:val="005203FE"/>
    <w:rsid w:val="00575106"/>
    <w:rsid w:val="0058366B"/>
    <w:rsid w:val="00591100"/>
    <w:rsid w:val="00593C3C"/>
    <w:rsid w:val="005A2EC2"/>
    <w:rsid w:val="005A45A8"/>
    <w:rsid w:val="005C1C6F"/>
    <w:rsid w:val="005C38D7"/>
    <w:rsid w:val="005D06C0"/>
    <w:rsid w:val="006106E5"/>
    <w:rsid w:val="00626908"/>
    <w:rsid w:val="006370CA"/>
    <w:rsid w:val="0066787E"/>
    <w:rsid w:val="0067119F"/>
    <w:rsid w:val="006716B9"/>
    <w:rsid w:val="006723FC"/>
    <w:rsid w:val="00677635"/>
    <w:rsid w:val="0068522C"/>
    <w:rsid w:val="00686A26"/>
    <w:rsid w:val="00693F61"/>
    <w:rsid w:val="006B0063"/>
    <w:rsid w:val="006B3C9E"/>
    <w:rsid w:val="006D2F6A"/>
    <w:rsid w:val="006D4964"/>
    <w:rsid w:val="006E1D8B"/>
    <w:rsid w:val="00715B97"/>
    <w:rsid w:val="007321F0"/>
    <w:rsid w:val="00745E2E"/>
    <w:rsid w:val="007A51AA"/>
    <w:rsid w:val="007B3234"/>
    <w:rsid w:val="007D79E1"/>
    <w:rsid w:val="007F5B6B"/>
    <w:rsid w:val="0080484D"/>
    <w:rsid w:val="00820B5B"/>
    <w:rsid w:val="008304C2"/>
    <w:rsid w:val="00844D01"/>
    <w:rsid w:val="0084688A"/>
    <w:rsid w:val="00852241"/>
    <w:rsid w:val="008628A7"/>
    <w:rsid w:val="0086557F"/>
    <w:rsid w:val="008767C6"/>
    <w:rsid w:val="00881F65"/>
    <w:rsid w:val="00885BAC"/>
    <w:rsid w:val="0089302A"/>
    <w:rsid w:val="008A2D45"/>
    <w:rsid w:val="008A58DC"/>
    <w:rsid w:val="008C3B6F"/>
    <w:rsid w:val="008C7507"/>
    <w:rsid w:val="008E66D2"/>
    <w:rsid w:val="008E7B7A"/>
    <w:rsid w:val="00905CEF"/>
    <w:rsid w:val="00943FC9"/>
    <w:rsid w:val="009A275A"/>
    <w:rsid w:val="009D0B4E"/>
    <w:rsid w:val="009E1B41"/>
    <w:rsid w:val="00A009AD"/>
    <w:rsid w:val="00A00F9C"/>
    <w:rsid w:val="00A1016C"/>
    <w:rsid w:val="00A24A72"/>
    <w:rsid w:val="00A4096C"/>
    <w:rsid w:val="00A471A6"/>
    <w:rsid w:val="00A615AA"/>
    <w:rsid w:val="00A63219"/>
    <w:rsid w:val="00A67B57"/>
    <w:rsid w:val="00A716B3"/>
    <w:rsid w:val="00A8022F"/>
    <w:rsid w:val="00A96019"/>
    <w:rsid w:val="00AE35C4"/>
    <w:rsid w:val="00AF3068"/>
    <w:rsid w:val="00B05C7D"/>
    <w:rsid w:val="00B11C84"/>
    <w:rsid w:val="00B16F12"/>
    <w:rsid w:val="00B17AEE"/>
    <w:rsid w:val="00B36996"/>
    <w:rsid w:val="00B443B7"/>
    <w:rsid w:val="00B564AF"/>
    <w:rsid w:val="00B73162"/>
    <w:rsid w:val="00B76611"/>
    <w:rsid w:val="00B76737"/>
    <w:rsid w:val="00B821AA"/>
    <w:rsid w:val="00B85EFF"/>
    <w:rsid w:val="00B95E5F"/>
    <w:rsid w:val="00BA37A6"/>
    <w:rsid w:val="00BA4AD0"/>
    <w:rsid w:val="00BA6106"/>
    <w:rsid w:val="00BC12EF"/>
    <w:rsid w:val="00BD23BF"/>
    <w:rsid w:val="00BD2AC6"/>
    <w:rsid w:val="00BE46C0"/>
    <w:rsid w:val="00BF6851"/>
    <w:rsid w:val="00C077A8"/>
    <w:rsid w:val="00C07A4A"/>
    <w:rsid w:val="00C07F39"/>
    <w:rsid w:val="00C17BEB"/>
    <w:rsid w:val="00C3331A"/>
    <w:rsid w:val="00C46918"/>
    <w:rsid w:val="00C564ED"/>
    <w:rsid w:val="00C93FBE"/>
    <w:rsid w:val="00CB38B2"/>
    <w:rsid w:val="00CC2F2A"/>
    <w:rsid w:val="00CF124B"/>
    <w:rsid w:val="00CF4461"/>
    <w:rsid w:val="00CF6FF7"/>
    <w:rsid w:val="00CF707D"/>
    <w:rsid w:val="00D02D33"/>
    <w:rsid w:val="00D27A19"/>
    <w:rsid w:val="00D56CEA"/>
    <w:rsid w:val="00D62E0D"/>
    <w:rsid w:val="00D66F3A"/>
    <w:rsid w:val="00D74A5E"/>
    <w:rsid w:val="00D84728"/>
    <w:rsid w:val="00D95F5D"/>
    <w:rsid w:val="00DB3937"/>
    <w:rsid w:val="00DB7B97"/>
    <w:rsid w:val="00DE316D"/>
    <w:rsid w:val="00DE4AB1"/>
    <w:rsid w:val="00DE5021"/>
    <w:rsid w:val="00DF0B96"/>
    <w:rsid w:val="00DF1603"/>
    <w:rsid w:val="00DF4B73"/>
    <w:rsid w:val="00DF6818"/>
    <w:rsid w:val="00E11A86"/>
    <w:rsid w:val="00E11F07"/>
    <w:rsid w:val="00E43408"/>
    <w:rsid w:val="00E460E1"/>
    <w:rsid w:val="00E466B6"/>
    <w:rsid w:val="00E80D5B"/>
    <w:rsid w:val="00E93378"/>
    <w:rsid w:val="00E95EB4"/>
    <w:rsid w:val="00E974F9"/>
    <w:rsid w:val="00EE0E27"/>
    <w:rsid w:val="00EE0ED0"/>
    <w:rsid w:val="00EE760B"/>
    <w:rsid w:val="00EF5F08"/>
    <w:rsid w:val="00F25A13"/>
    <w:rsid w:val="00F27183"/>
    <w:rsid w:val="00F338C8"/>
    <w:rsid w:val="00F411A8"/>
    <w:rsid w:val="00F54020"/>
    <w:rsid w:val="00F606B4"/>
    <w:rsid w:val="00F646F7"/>
    <w:rsid w:val="00F704B2"/>
    <w:rsid w:val="00F749C7"/>
    <w:rsid w:val="00F83C83"/>
    <w:rsid w:val="00F96E0B"/>
    <w:rsid w:val="00F96EA9"/>
    <w:rsid w:val="00FB2ED4"/>
    <w:rsid w:val="00FB4B67"/>
    <w:rsid w:val="00FD1C07"/>
    <w:rsid w:val="00FD2C8F"/>
    <w:rsid w:val="00FF6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E871"/>
  <w15:chartTrackingRefBased/>
  <w15:docId w15:val="{21322447-2E16-43C8-B797-9911A2946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45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5E2E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B17AE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17AE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17AE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17AE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17AEE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E80D5B"/>
    <w:pPr>
      <w:ind w:left="720"/>
      <w:contextualSpacing/>
    </w:pPr>
  </w:style>
  <w:style w:type="table" w:styleId="Mkatabulky">
    <w:name w:val="Table Grid"/>
    <w:basedOn w:val="Normlntabulka"/>
    <w:uiPriority w:val="39"/>
    <w:rsid w:val="008C7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34170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4170E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F749C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32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-budejovice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daptuj-cbudejov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daptuj-cbudejovice.cz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Radnice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1060</Words>
  <Characters>6259</Characters>
  <Application>Microsoft Office Word</Application>
  <DocSecurity>4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Procházková Naděžda</dc:creator>
  <cp:keywords/>
  <dc:description/>
  <cp:lastModifiedBy>Baumruková Dagmar</cp:lastModifiedBy>
  <cp:revision>2</cp:revision>
  <cp:lastPrinted>2021-08-17T10:33:00Z</cp:lastPrinted>
  <dcterms:created xsi:type="dcterms:W3CDTF">2022-06-06T11:22:00Z</dcterms:created>
  <dcterms:modified xsi:type="dcterms:W3CDTF">2022-06-06T11:22:00Z</dcterms:modified>
</cp:coreProperties>
</file>