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A3B" w:rsidRPr="007832BC" w:rsidRDefault="00241A3B" w:rsidP="007832BC">
      <w:pPr>
        <w:jc w:val="both"/>
        <w:rPr>
          <w:rFonts w:ascii="Calibri" w:eastAsia="Calibri" w:hAnsi="Calibri"/>
          <w:b/>
          <w:smallCaps/>
          <w:sz w:val="28"/>
          <w:szCs w:val="28"/>
        </w:rPr>
      </w:pPr>
      <w:r w:rsidRPr="007832BC">
        <w:rPr>
          <w:sz w:val="24"/>
          <w:szCs w:val="24"/>
        </w:rPr>
        <w:t xml:space="preserve">                                                                     </w:t>
      </w:r>
      <w:r w:rsidRPr="007832BC">
        <w:rPr>
          <w:rFonts w:ascii="Calibri" w:eastAsia="Calibri" w:hAnsi="Calibri"/>
          <w:b/>
          <w:smallCaps/>
          <w:sz w:val="28"/>
          <w:szCs w:val="28"/>
        </w:rPr>
        <w:t>Důvodová zpráva</w:t>
      </w:r>
    </w:p>
    <w:p w:rsidR="00241A3B" w:rsidRPr="007832BC" w:rsidRDefault="00241A3B" w:rsidP="007832BC">
      <w:pPr>
        <w:jc w:val="both"/>
        <w:rPr>
          <w:rFonts w:ascii="Monotype Corsiva" w:eastAsia="Times New Roman" w:hAnsi="Monotype Corsiva"/>
          <w:sz w:val="24"/>
          <w:szCs w:val="24"/>
          <w:u w:val="single"/>
          <w:lang w:eastAsia="cs-CZ"/>
        </w:rPr>
      </w:pPr>
    </w:p>
    <w:p w:rsidR="00241A3B" w:rsidRPr="00A5398A" w:rsidRDefault="00464D04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 xml:space="preserve">Poskytnutí </w:t>
      </w:r>
      <w:r w:rsidR="00171D33">
        <w:rPr>
          <w:rFonts w:ascii="Calibri" w:eastAsia="Calibri" w:hAnsi="Calibri"/>
          <w:sz w:val="24"/>
          <w:szCs w:val="24"/>
        </w:rPr>
        <w:t>investičních dotací z D</w:t>
      </w:r>
      <w:bookmarkStart w:id="0" w:name="_GoBack"/>
      <w:bookmarkEnd w:id="0"/>
      <w:r w:rsidR="00241A3B" w:rsidRPr="00A5398A">
        <w:rPr>
          <w:rFonts w:ascii="Calibri" w:eastAsia="Calibri" w:hAnsi="Calibri"/>
          <w:sz w:val="24"/>
          <w:szCs w:val="24"/>
        </w:rPr>
        <w:t>otačního progra</w:t>
      </w:r>
      <w:r w:rsidR="00A60C49">
        <w:rPr>
          <w:rFonts w:ascii="Calibri" w:eastAsia="Calibri" w:hAnsi="Calibri"/>
          <w:sz w:val="24"/>
          <w:szCs w:val="24"/>
        </w:rPr>
        <w:t>mu na podporu sportu v roce 2018</w:t>
      </w:r>
      <w:r w:rsidR="00B779A0" w:rsidRPr="00A5398A">
        <w:rPr>
          <w:rFonts w:ascii="Calibri" w:eastAsia="Calibri" w:hAnsi="Calibri"/>
          <w:sz w:val="24"/>
          <w:szCs w:val="24"/>
        </w:rPr>
        <w:t xml:space="preserve"> –</w:t>
      </w:r>
      <w:r w:rsidR="000639BC">
        <w:rPr>
          <w:rFonts w:ascii="Calibri" w:eastAsia="Calibri" w:hAnsi="Calibri"/>
          <w:sz w:val="24"/>
          <w:szCs w:val="24"/>
        </w:rPr>
        <w:t xml:space="preserve"> </w:t>
      </w:r>
      <w:r w:rsidR="003075FD" w:rsidRPr="00A5398A">
        <w:rPr>
          <w:rFonts w:ascii="Calibri" w:eastAsia="Calibri" w:hAnsi="Calibri"/>
          <w:sz w:val="24"/>
          <w:szCs w:val="24"/>
        </w:rPr>
        <w:t xml:space="preserve">opatření </w:t>
      </w:r>
      <w:r w:rsidR="00B779A0" w:rsidRPr="00A5398A">
        <w:rPr>
          <w:rFonts w:ascii="Calibri" w:eastAsia="Calibri" w:hAnsi="Calibri"/>
          <w:sz w:val="24"/>
          <w:szCs w:val="24"/>
        </w:rPr>
        <w:t>č. 5</w:t>
      </w:r>
      <w:r w:rsidR="00241A3B" w:rsidRPr="00A5398A">
        <w:rPr>
          <w:rFonts w:ascii="Calibri" w:eastAsia="Calibri" w:hAnsi="Calibri"/>
          <w:sz w:val="24"/>
          <w:szCs w:val="24"/>
        </w:rPr>
        <w:t xml:space="preserve">: </w:t>
      </w:r>
      <w:r w:rsidR="00144CEE">
        <w:rPr>
          <w:rFonts w:ascii="Calibri" w:eastAsia="Calibri" w:hAnsi="Calibri"/>
          <w:sz w:val="24"/>
          <w:szCs w:val="24"/>
        </w:rPr>
        <w:t>„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144CEE">
        <w:rPr>
          <w:rFonts w:ascii="Calibri" w:eastAsia="Calibri" w:hAnsi="Calibri"/>
          <w:sz w:val="24"/>
          <w:szCs w:val="24"/>
        </w:rPr>
        <w:t>“</w:t>
      </w:r>
      <w:r w:rsidR="00241A3B" w:rsidRPr="00A5398A">
        <w:rPr>
          <w:rFonts w:ascii="Calibri" w:eastAsia="Calibri" w:hAnsi="Calibri"/>
          <w:sz w:val="24"/>
          <w:szCs w:val="24"/>
        </w:rPr>
        <w:t>.</w:t>
      </w:r>
    </w:p>
    <w:p w:rsidR="00241A3B" w:rsidRPr="00A5398A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Sportovní komi</w:t>
      </w:r>
      <w:r w:rsidR="00B779A0" w:rsidRPr="00A5398A">
        <w:rPr>
          <w:rFonts w:ascii="Calibri" w:eastAsia="Calibri" w:hAnsi="Calibri"/>
          <w:sz w:val="24"/>
          <w:szCs w:val="24"/>
        </w:rPr>
        <w:t>se RM</w:t>
      </w:r>
      <w:r w:rsidR="00A60C49">
        <w:rPr>
          <w:rFonts w:ascii="Calibri" w:eastAsia="Calibri" w:hAnsi="Calibri"/>
          <w:sz w:val="24"/>
          <w:szCs w:val="24"/>
        </w:rPr>
        <w:t xml:space="preserve"> v souladu se Směrnicí č. 2/2017</w:t>
      </w:r>
      <w:r w:rsidRPr="00A5398A">
        <w:rPr>
          <w:rFonts w:ascii="Calibri" w:eastAsia="Calibri" w:hAnsi="Calibri"/>
          <w:sz w:val="24"/>
          <w:szCs w:val="24"/>
        </w:rPr>
        <w:t xml:space="preserve"> a s Pravidly dotačního programu města České Budějovi</w:t>
      </w:r>
      <w:r w:rsidR="00A60C49">
        <w:rPr>
          <w:rFonts w:ascii="Calibri" w:eastAsia="Calibri" w:hAnsi="Calibri"/>
          <w:sz w:val="24"/>
          <w:szCs w:val="24"/>
        </w:rPr>
        <w:t>ce na podporu sportu v roce 2018</w:t>
      </w:r>
      <w:r w:rsidRPr="00A5398A">
        <w:rPr>
          <w:rFonts w:ascii="Calibri" w:eastAsia="Calibri" w:hAnsi="Calibri"/>
          <w:sz w:val="24"/>
          <w:szCs w:val="24"/>
        </w:rPr>
        <w:t xml:space="preserve"> </w:t>
      </w:r>
      <w:r w:rsidR="006E6F04">
        <w:rPr>
          <w:rFonts w:ascii="Calibri" w:eastAsia="Calibri" w:hAnsi="Calibri"/>
          <w:sz w:val="24"/>
          <w:szCs w:val="24"/>
        </w:rPr>
        <w:t xml:space="preserve">posoudila na svém jednání </w:t>
      </w:r>
      <w:r w:rsidR="002A1731">
        <w:rPr>
          <w:rFonts w:ascii="Calibri" w:eastAsia="Calibri" w:hAnsi="Calibri"/>
          <w:sz w:val="24"/>
          <w:szCs w:val="24"/>
        </w:rPr>
        <w:t xml:space="preserve">konaném </w:t>
      </w:r>
      <w:r w:rsidR="00A60C49">
        <w:rPr>
          <w:rFonts w:ascii="Calibri" w:eastAsia="Calibri" w:hAnsi="Calibri"/>
          <w:sz w:val="24"/>
          <w:szCs w:val="24"/>
        </w:rPr>
        <w:t xml:space="preserve">dne </w:t>
      </w:r>
      <w:proofErr w:type="gramStart"/>
      <w:r w:rsidR="00A60C49">
        <w:rPr>
          <w:rFonts w:ascii="Calibri" w:eastAsia="Calibri" w:hAnsi="Calibri"/>
          <w:sz w:val="24"/>
          <w:szCs w:val="24"/>
        </w:rPr>
        <w:t>22.3.2018</w:t>
      </w:r>
      <w:proofErr w:type="gramEnd"/>
      <w:r w:rsidR="002A1731">
        <w:rPr>
          <w:rFonts w:ascii="Calibri" w:eastAsia="Calibri" w:hAnsi="Calibri"/>
          <w:sz w:val="24"/>
          <w:szCs w:val="24"/>
        </w:rPr>
        <w:t xml:space="preserve"> došlé žádosti do o</w:t>
      </w:r>
      <w:r w:rsidR="00B779A0" w:rsidRPr="00A5398A">
        <w:rPr>
          <w:rFonts w:ascii="Calibri" w:eastAsia="Calibri" w:hAnsi="Calibri"/>
          <w:sz w:val="24"/>
          <w:szCs w:val="24"/>
        </w:rPr>
        <w:t>patření č. 5</w:t>
      </w:r>
      <w:r w:rsidRPr="00A5398A">
        <w:rPr>
          <w:rFonts w:ascii="Calibri" w:eastAsia="Calibri" w:hAnsi="Calibri"/>
          <w:sz w:val="24"/>
          <w:szCs w:val="24"/>
        </w:rPr>
        <w:t xml:space="preserve">: </w:t>
      </w:r>
      <w:r w:rsidR="00144CEE">
        <w:rPr>
          <w:rFonts w:ascii="Calibri" w:eastAsia="Calibri" w:hAnsi="Calibri"/>
          <w:sz w:val="24"/>
          <w:szCs w:val="24"/>
        </w:rPr>
        <w:t>„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144CEE">
        <w:rPr>
          <w:rFonts w:ascii="Calibri" w:eastAsia="Calibri" w:hAnsi="Calibri"/>
          <w:sz w:val="24"/>
          <w:szCs w:val="24"/>
        </w:rPr>
        <w:t>“</w:t>
      </w:r>
      <w:r w:rsidR="00B779A0" w:rsidRPr="00A5398A">
        <w:rPr>
          <w:rFonts w:ascii="Calibri" w:eastAsia="Calibri" w:hAnsi="Calibri"/>
          <w:sz w:val="24"/>
          <w:szCs w:val="24"/>
        </w:rPr>
        <w:t xml:space="preserve"> </w:t>
      </w:r>
      <w:r w:rsidRPr="00A5398A">
        <w:rPr>
          <w:rFonts w:ascii="Calibri" w:eastAsia="Calibri" w:hAnsi="Calibri"/>
          <w:sz w:val="24"/>
          <w:szCs w:val="24"/>
        </w:rPr>
        <w:t xml:space="preserve">a navrhla </w:t>
      </w:r>
      <w:r w:rsidR="006260F4" w:rsidRPr="00A5398A">
        <w:rPr>
          <w:rFonts w:ascii="Calibri" w:eastAsia="Calibri" w:hAnsi="Calibri"/>
          <w:sz w:val="24"/>
          <w:szCs w:val="24"/>
        </w:rPr>
        <w:t xml:space="preserve">konečnou </w:t>
      </w:r>
      <w:r w:rsidRPr="00A5398A">
        <w:rPr>
          <w:rFonts w:ascii="Calibri" w:eastAsia="Calibri" w:hAnsi="Calibri"/>
          <w:sz w:val="24"/>
          <w:szCs w:val="24"/>
        </w:rPr>
        <w:t>výši dotace pro jednotlivé sportovní organizace.</w:t>
      </w:r>
    </w:p>
    <w:p w:rsidR="00F4643E" w:rsidRDefault="00F4643E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 w:cs="Times New Roman"/>
          <w:sz w:val="24"/>
          <w:szCs w:val="24"/>
        </w:rPr>
        <w:t xml:space="preserve">Z celkového </w:t>
      </w:r>
      <w:r w:rsidR="00A60C49">
        <w:rPr>
          <w:rFonts w:ascii="Calibri" w:eastAsia="Calibri" w:hAnsi="Calibri" w:cs="Times New Roman"/>
          <w:sz w:val="24"/>
          <w:szCs w:val="24"/>
        </w:rPr>
        <w:t>počtu 21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 podaných žádostí dopor</w:t>
      </w:r>
      <w:r w:rsidR="008D1C2E" w:rsidRPr="00A5398A">
        <w:rPr>
          <w:rFonts w:ascii="Calibri" w:eastAsia="Calibri" w:hAnsi="Calibri" w:cs="Times New Roman"/>
          <w:sz w:val="24"/>
          <w:szCs w:val="24"/>
        </w:rPr>
        <w:t xml:space="preserve">učuje sportovní komise </w:t>
      </w:r>
      <w:r w:rsidR="00A60C49">
        <w:rPr>
          <w:rFonts w:ascii="Calibri" w:eastAsia="Calibri" w:hAnsi="Calibri" w:cs="Times New Roman"/>
          <w:sz w:val="24"/>
          <w:szCs w:val="24"/>
        </w:rPr>
        <w:t>podpořit 8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 žádostí. </w:t>
      </w:r>
      <w:r w:rsidR="008D1C2E" w:rsidRPr="00A5398A">
        <w:rPr>
          <w:rFonts w:ascii="Calibri" w:eastAsia="Calibri" w:hAnsi="Calibri"/>
          <w:sz w:val="24"/>
          <w:szCs w:val="24"/>
        </w:rPr>
        <w:t>Podro</w:t>
      </w:r>
      <w:r w:rsidR="00144CEE">
        <w:rPr>
          <w:rFonts w:ascii="Calibri" w:eastAsia="Calibri" w:hAnsi="Calibri"/>
          <w:sz w:val="24"/>
          <w:szCs w:val="24"/>
        </w:rPr>
        <w:t>bné rozdělení alokované částky 1 0</w:t>
      </w:r>
      <w:r w:rsidR="008D1C2E" w:rsidRPr="00A5398A">
        <w:rPr>
          <w:rFonts w:ascii="Calibri" w:eastAsia="Calibri" w:hAnsi="Calibri"/>
          <w:sz w:val="24"/>
          <w:szCs w:val="24"/>
        </w:rPr>
        <w:t>00.000 Kč je popsáno v Protokolu hodnocení žádostí o dotaci - viz příloha materiálu.</w:t>
      </w:r>
    </w:p>
    <w:p w:rsidR="00EF383A" w:rsidRPr="00EF383A" w:rsidRDefault="00EF383A" w:rsidP="00EF383A">
      <w:pPr>
        <w:jc w:val="both"/>
        <w:rPr>
          <w:rFonts w:ascii="Calibri" w:eastAsia="Calibri" w:hAnsi="Calibri"/>
          <w:sz w:val="24"/>
          <w:szCs w:val="24"/>
        </w:rPr>
      </w:pPr>
      <w:r w:rsidRPr="00EF383A">
        <w:rPr>
          <w:rFonts w:ascii="Calibri" w:eastAsia="Calibri" w:hAnsi="Calibri"/>
          <w:sz w:val="24"/>
          <w:szCs w:val="24"/>
        </w:rPr>
        <w:t xml:space="preserve">Rozdělení finančních prostředků u částek do 50 000 Kč bylo schváleno Radou města České Budějovice dne </w:t>
      </w:r>
      <w:proofErr w:type="gramStart"/>
      <w:r w:rsidR="00CD6752">
        <w:rPr>
          <w:rFonts w:ascii="Calibri" w:eastAsia="Calibri" w:hAnsi="Calibri"/>
          <w:sz w:val="24"/>
          <w:szCs w:val="24"/>
        </w:rPr>
        <w:t>16.4.2018</w:t>
      </w:r>
      <w:proofErr w:type="gramEnd"/>
      <w:r w:rsidR="00CD6752">
        <w:rPr>
          <w:rFonts w:ascii="Calibri" w:eastAsia="Calibri" w:hAnsi="Calibri"/>
          <w:sz w:val="24"/>
          <w:szCs w:val="24"/>
        </w:rPr>
        <w:t xml:space="preserve"> </w:t>
      </w:r>
      <w:r w:rsidRPr="00EF383A">
        <w:rPr>
          <w:rFonts w:ascii="Calibri" w:eastAsia="Calibri" w:hAnsi="Calibri"/>
          <w:sz w:val="24"/>
          <w:szCs w:val="24"/>
        </w:rPr>
        <w:t xml:space="preserve">usnesením č. </w:t>
      </w:r>
      <w:r w:rsidR="00CD6752">
        <w:rPr>
          <w:rFonts w:ascii="Calibri" w:eastAsia="Calibri" w:hAnsi="Calibri"/>
          <w:sz w:val="24"/>
          <w:szCs w:val="24"/>
        </w:rPr>
        <w:t>459/2018.</w:t>
      </w:r>
      <w:r w:rsidRPr="00EF383A">
        <w:rPr>
          <w:rFonts w:ascii="Calibri" w:eastAsia="Calibri" w:hAnsi="Calibri"/>
          <w:sz w:val="24"/>
          <w:szCs w:val="24"/>
        </w:rPr>
        <w:t xml:space="preserve"> Rozdělení dotací na investice, u nichž je výše dotace vyšší než 50 000 Kč, je vyznačeno v tabulce, která tvoří přílohu tohoto materiálu.</w:t>
      </w:r>
    </w:p>
    <w:p w:rsidR="004F1743" w:rsidRPr="00A5398A" w:rsidRDefault="004F1743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 xml:space="preserve">Alokovaná částka </w:t>
      </w:r>
      <w:r w:rsidR="002A1731">
        <w:rPr>
          <w:rFonts w:ascii="Calibri" w:eastAsia="Calibri" w:hAnsi="Calibri"/>
          <w:sz w:val="24"/>
          <w:szCs w:val="24"/>
        </w:rPr>
        <w:t xml:space="preserve">na investice </w:t>
      </w:r>
      <w:r w:rsidRPr="00A5398A">
        <w:rPr>
          <w:rFonts w:ascii="Calibri" w:eastAsia="Calibri" w:hAnsi="Calibri"/>
          <w:sz w:val="24"/>
          <w:szCs w:val="24"/>
        </w:rPr>
        <w:t>byla rozdělena bez zůstatku.</w:t>
      </w:r>
    </w:p>
    <w:p w:rsidR="001302AE" w:rsidRPr="007832BC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Finanční prostředky na poskytnutí dotace jsou v rozpočtu města, odpovědné místo 105</w:t>
      </w:r>
      <w:r w:rsidRPr="007832BC">
        <w:rPr>
          <w:rFonts w:ascii="Calibri" w:eastAsia="Calibri" w:hAnsi="Calibri"/>
          <w:sz w:val="24"/>
          <w:szCs w:val="24"/>
        </w:rPr>
        <w:t>.</w:t>
      </w:r>
    </w:p>
    <w:sectPr w:rsidR="001302AE" w:rsidRPr="0078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2AE"/>
    <w:rsid w:val="000639BC"/>
    <w:rsid w:val="001120DB"/>
    <w:rsid w:val="001302AE"/>
    <w:rsid w:val="00144CEE"/>
    <w:rsid w:val="00171D33"/>
    <w:rsid w:val="00241A3B"/>
    <w:rsid w:val="002A1731"/>
    <w:rsid w:val="003075FD"/>
    <w:rsid w:val="00345EF2"/>
    <w:rsid w:val="0041372A"/>
    <w:rsid w:val="00464D04"/>
    <w:rsid w:val="004F1743"/>
    <w:rsid w:val="0056451C"/>
    <w:rsid w:val="006260F4"/>
    <w:rsid w:val="006328A6"/>
    <w:rsid w:val="006D70F8"/>
    <w:rsid w:val="006E6F04"/>
    <w:rsid w:val="007832BC"/>
    <w:rsid w:val="007E22FB"/>
    <w:rsid w:val="00825009"/>
    <w:rsid w:val="008D1C2E"/>
    <w:rsid w:val="00A5398A"/>
    <w:rsid w:val="00A60C49"/>
    <w:rsid w:val="00B0000E"/>
    <w:rsid w:val="00B779A0"/>
    <w:rsid w:val="00CD6752"/>
    <w:rsid w:val="00D3461A"/>
    <w:rsid w:val="00D9196F"/>
    <w:rsid w:val="00EF383A"/>
    <w:rsid w:val="00EF5019"/>
    <w:rsid w:val="00F26BE5"/>
    <w:rsid w:val="00F27331"/>
    <w:rsid w:val="00F4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4755F-3819-424E-BE0B-4FF3A52F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5</cp:revision>
  <cp:lastPrinted>2011-05-12T07:31:00Z</cp:lastPrinted>
  <dcterms:created xsi:type="dcterms:W3CDTF">2018-04-04T11:21:00Z</dcterms:created>
  <dcterms:modified xsi:type="dcterms:W3CDTF">2018-05-02T07:21:00Z</dcterms:modified>
</cp:coreProperties>
</file>