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8BC" w:rsidRPr="009F566D" w:rsidRDefault="002A49CD" w:rsidP="002A49CD">
      <w:pPr>
        <w:jc w:val="center"/>
        <w:rPr>
          <w:b/>
          <w:sz w:val="24"/>
          <w:szCs w:val="24"/>
        </w:rPr>
      </w:pPr>
      <w:r w:rsidRPr="009F566D">
        <w:rPr>
          <w:b/>
          <w:sz w:val="24"/>
          <w:szCs w:val="24"/>
        </w:rPr>
        <w:t>Důvodová zpráva</w:t>
      </w:r>
    </w:p>
    <w:p w:rsidR="002A49CD" w:rsidRPr="00D72589" w:rsidRDefault="009E33C5" w:rsidP="00D72589">
      <w:pPr>
        <w:jc w:val="both"/>
        <w:rPr>
          <w:sz w:val="24"/>
          <w:szCs w:val="24"/>
        </w:rPr>
      </w:pPr>
      <w:r w:rsidRPr="00D72589">
        <w:rPr>
          <w:sz w:val="24"/>
          <w:szCs w:val="24"/>
        </w:rPr>
        <w:t>Adiktologické</w:t>
      </w:r>
      <w:r w:rsidR="00245D79" w:rsidRPr="00D72589">
        <w:rPr>
          <w:sz w:val="24"/>
          <w:szCs w:val="24"/>
        </w:rPr>
        <w:t xml:space="preserve"> služby na území města České Budějovice</w:t>
      </w:r>
      <w:r w:rsidR="00295190">
        <w:rPr>
          <w:sz w:val="24"/>
          <w:szCs w:val="24"/>
        </w:rPr>
        <w:t xml:space="preserve"> v současné době</w:t>
      </w:r>
      <w:r w:rsidR="00245D79" w:rsidRPr="00D72589">
        <w:rPr>
          <w:sz w:val="24"/>
          <w:szCs w:val="24"/>
        </w:rPr>
        <w:t xml:space="preserve"> poskytuje p</w:t>
      </w:r>
      <w:r w:rsidR="00D67BA8" w:rsidRPr="00D72589">
        <w:rPr>
          <w:sz w:val="24"/>
          <w:szCs w:val="24"/>
        </w:rPr>
        <w:t xml:space="preserve">ouze </w:t>
      </w:r>
      <w:r w:rsidR="00B8080B">
        <w:rPr>
          <w:sz w:val="24"/>
          <w:szCs w:val="24"/>
        </w:rPr>
        <w:t>Občanské sdružení</w:t>
      </w:r>
      <w:r w:rsidR="00D67BA8" w:rsidRPr="00D72589">
        <w:rPr>
          <w:sz w:val="24"/>
          <w:szCs w:val="24"/>
        </w:rPr>
        <w:t xml:space="preserve"> </w:t>
      </w:r>
      <w:r w:rsidR="00B8080B">
        <w:rPr>
          <w:sz w:val="24"/>
          <w:szCs w:val="24"/>
        </w:rPr>
        <w:t>PREVENT, z.s</w:t>
      </w:r>
      <w:r w:rsidR="00D67BA8" w:rsidRPr="00D72589">
        <w:rPr>
          <w:sz w:val="24"/>
          <w:szCs w:val="24"/>
        </w:rPr>
        <w:t>. Jedná se o následující služby:</w:t>
      </w:r>
    </w:p>
    <w:p w:rsidR="00081100" w:rsidRPr="00925D4B" w:rsidRDefault="00D67BA8" w:rsidP="00C03F3B">
      <w:pPr>
        <w:pStyle w:val="Bezmezer"/>
        <w:numPr>
          <w:ilvl w:val="0"/>
          <w:numId w:val="14"/>
        </w:numPr>
        <w:spacing w:line="276" w:lineRule="auto"/>
        <w:rPr>
          <w:b/>
          <w:i/>
          <w:sz w:val="24"/>
          <w:szCs w:val="24"/>
        </w:rPr>
      </w:pPr>
      <w:r w:rsidRPr="00925D4B">
        <w:rPr>
          <w:b/>
          <w:i/>
          <w:sz w:val="24"/>
          <w:szCs w:val="24"/>
        </w:rPr>
        <w:t xml:space="preserve">Doléčovací centrum PREVENT </w:t>
      </w:r>
    </w:p>
    <w:p w:rsidR="00D67BA8" w:rsidRPr="00925D4B" w:rsidRDefault="00D67BA8" w:rsidP="00D72589">
      <w:pPr>
        <w:tabs>
          <w:tab w:val="left" w:pos="308"/>
          <w:tab w:val="left" w:pos="566"/>
          <w:tab w:val="left" w:pos="851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1"/>
          <w:tab w:val="left" w:pos="5669"/>
          <w:tab w:val="left" w:pos="6235"/>
          <w:tab w:val="left" w:pos="6803"/>
          <w:tab w:val="left" w:pos="7369"/>
          <w:tab w:val="left" w:pos="7937"/>
          <w:tab w:val="left" w:pos="8503"/>
          <w:tab w:val="left" w:pos="9070"/>
          <w:tab w:val="left" w:pos="9637"/>
        </w:tabs>
        <w:suppressAutoHyphens/>
        <w:jc w:val="both"/>
        <w:rPr>
          <w:sz w:val="24"/>
          <w:szCs w:val="24"/>
        </w:rPr>
      </w:pPr>
      <w:r w:rsidRPr="00D72589">
        <w:rPr>
          <w:sz w:val="24"/>
          <w:szCs w:val="24"/>
        </w:rPr>
        <w:t>Služba je zaměřena na abstinující osoby z České republiky, pro které je návrat do původního prostředí vzhledem k závislosti rizikový. Cílovou skupinou služby jsou abstinující osoby, které absolvoval</w:t>
      </w:r>
      <w:r w:rsidR="002735AB">
        <w:rPr>
          <w:sz w:val="24"/>
          <w:szCs w:val="24"/>
        </w:rPr>
        <w:t>y</w:t>
      </w:r>
      <w:r w:rsidRPr="00D72589">
        <w:rPr>
          <w:sz w:val="24"/>
          <w:szCs w:val="24"/>
        </w:rPr>
        <w:t xml:space="preserve"> léčbu primárně z drogové závislosti, sekundárně pak ze závislosti na alkoholu či z gamblingu. Po ukončení léčby by byl</w:t>
      </w:r>
      <w:r w:rsidR="002735AB">
        <w:rPr>
          <w:sz w:val="24"/>
          <w:szCs w:val="24"/>
        </w:rPr>
        <w:t>y</w:t>
      </w:r>
      <w:r w:rsidRPr="00D72589">
        <w:rPr>
          <w:sz w:val="24"/>
          <w:szCs w:val="24"/>
        </w:rPr>
        <w:t xml:space="preserve"> nucen</w:t>
      </w:r>
      <w:r w:rsidR="002735AB">
        <w:rPr>
          <w:sz w:val="24"/>
          <w:szCs w:val="24"/>
        </w:rPr>
        <w:t>y</w:t>
      </w:r>
      <w:r w:rsidRPr="00D72589">
        <w:rPr>
          <w:sz w:val="24"/>
          <w:szCs w:val="24"/>
        </w:rPr>
        <w:t xml:space="preserve"> vrátit se do prostředí, které je pro ně z hlediska abstinence rizikové a ocitají se v nelehké sociální situaci (nezaměstnanost, žádné bydlení,…) a potřebují podporu při svém návratu do společnosti</w:t>
      </w:r>
      <w:r w:rsidRPr="00925D4B">
        <w:rPr>
          <w:sz w:val="24"/>
          <w:szCs w:val="24"/>
        </w:rPr>
        <w:t xml:space="preserve">. Specialitou služby je chráněné ubytování pro matky s dětmi. </w:t>
      </w:r>
    </w:p>
    <w:p w:rsidR="00D67BA8" w:rsidRPr="00D72589" w:rsidRDefault="00925D4B" w:rsidP="00D72589">
      <w:pPr>
        <w:pStyle w:val="Bezmezer"/>
        <w:numPr>
          <w:ilvl w:val="0"/>
          <w:numId w:val="14"/>
        </w:numPr>
        <w:spacing w:line="276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Jihočeský streetwork PREVENT </w:t>
      </w:r>
    </w:p>
    <w:p w:rsidR="00D67BA8" w:rsidRPr="00925D4B" w:rsidRDefault="00D67BA8" w:rsidP="00D72589">
      <w:pPr>
        <w:jc w:val="both"/>
        <w:rPr>
          <w:rFonts w:cs="Arial"/>
          <w:bCs/>
          <w:color w:val="000000"/>
          <w:sz w:val="24"/>
          <w:szCs w:val="24"/>
        </w:rPr>
      </w:pPr>
      <w:r w:rsidRPr="00925D4B">
        <w:rPr>
          <w:rFonts w:cs="Arial"/>
          <w:bCs/>
          <w:color w:val="000000"/>
          <w:sz w:val="24"/>
          <w:szCs w:val="24"/>
        </w:rPr>
        <w:t xml:space="preserve">Jihočeský streetwork PREVENT dlouhodobě a pravidelně realizuje terénní sociální práci dle Zákona č. 108/2006 </w:t>
      </w:r>
      <w:r w:rsidR="002735AB" w:rsidRPr="00925D4B">
        <w:rPr>
          <w:rFonts w:cs="Arial"/>
          <w:bCs/>
          <w:color w:val="000000"/>
          <w:sz w:val="24"/>
          <w:szCs w:val="24"/>
        </w:rPr>
        <w:t>S</w:t>
      </w:r>
      <w:r w:rsidRPr="00925D4B">
        <w:rPr>
          <w:rFonts w:cs="Arial"/>
          <w:bCs/>
          <w:color w:val="000000"/>
          <w:sz w:val="24"/>
          <w:szCs w:val="24"/>
        </w:rPr>
        <w:t xml:space="preserve">b. o sociálních službách na území 4 okresů Jihočeského kraje, a to Českobudějovicko, Prachaticko, Strakonicko a Táborsko (s výjimkou území města Tábor). Cílovou skupinou programu jsou problémové skupiny osob, a to zejména uživatelé návykových látek </w:t>
      </w:r>
      <w:r w:rsidRPr="00925D4B">
        <w:rPr>
          <w:rFonts w:cs="Arial"/>
          <w:sz w:val="24"/>
          <w:szCs w:val="24"/>
        </w:rPr>
        <w:t>nebo omamných psychotropních látek a jiné sociálně ohrožené skupiny (osoby komerčně zneužívané, oběti trestné činnosti, domácího násilí a obchodu s lidmi).</w:t>
      </w:r>
    </w:p>
    <w:p w:rsidR="00FB4B4C" w:rsidRPr="00925D4B" w:rsidRDefault="00925D4B" w:rsidP="003D6F4C">
      <w:pPr>
        <w:pStyle w:val="Bezmezer"/>
        <w:numPr>
          <w:ilvl w:val="0"/>
          <w:numId w:val="14"/>
        </w:numPr>
        <w:spacing w:line="276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Adiktologická poradna PREVENT </w:t>
      </w:r>
    </w:p>
    <w:p w:rsidR="00D67BA8" w:rsidRPr="00D72589" w:rsidRDefault="00D67BA8" w:rsidP="00925D4B">
      <w:pPr>
        <w:tabs>
          <w:tab w:val="left" w:leader="dot" w:pos="5103"/>
          <w:tab w:val="left" w:leader="dot" w:pos="8930"/>
        </w:tabs>
        <w:spacing w:after="0"/>
        <w:jc w:val="both"/>
        <w:rPr>
          <w:rFonts w:cs="Arial"/>
          <w:sz w:val="24"/>
          <w:szCs w:val="24"/>
        </w:rPr>
      </w:pPr>
      <w:r w:rsidRPr="00D72589">
        <w:rPr>
          <w:rFonts w:cs="Arial"/>
          <w:sz w:val="24"/>
          <w:szCs w:val="24"/>
        </w:rPr>
        <w:t xml:space="preserve">Odborná péče je poskytována v Adiktologické (dříve Drogové) poradně PREVENT formou </w:t>
      </w:r>
      <w:r w:rsidRPr="00D72589">
        <w:rPr>
          <w:rFonts w:cs="Arial"/>
          <w:b/>
          <w:sz w:val="24"/>
          <w:szCs w:val="24"/>
        </w:rPr>
        <w:t>individuální, párové a rodinné terapie.</w:t>
      </w:r>
      <w:r w:rsidRPr="00D72589">
        <w:rPr>
          <w:rFonts w:cs="Arial"/>
          <w:sz w:val="24"/>
          <w:szCs w:val="24"/>
        </w:rPr>
        <w:t>Služba je orientována psychosociálně a poskytuje ambulantní léčbu a poradenství uživatelům drog, alkoholu a gamblerům i jejich rodinným příslušníkům. Je jediným certifikovaným ambulantním programem léčby závislosti v okrese České Budějovice. Garantem služby je</w:t>
      </w:r>
      <w:r w:rsidR="00925D4B">
        <w:rPr>
          <w:rFonts w:cs="Arial"/>
          <w:sz w:val="24"/>
          <w:szCs w:val="24"/>
        </w:rPr>
        <w:t xml:space="preserve"> </w:t>
      </w:r>
      <w:r w:rsidRPr="00D72589">
        <w:rPr>
          <w:rFonts w:cs="Arial"/>
          <w:sz w:val="24"/>
          <w:szCs w:val="24"/>
        </w:rPr>
        <w:t xml:space="preserve">MUDr. </w:t>
      </w:r>
      <w:r w:rsidR="00925D4B">
        <w:rPr>
          <w:rFonts w:cs="Arial"/>
          <w:sz w:val="24"/>
          <w:szCs w:val="24"/>
        </w:rPr>
        <w:t xml:space="preserve"> </w:t>
      </w:r>
      <w:r w:rsidRPr="00D72589">
        <w:rPr>
          <w:rFonts w:cs="Arial"/>
          <w:sz w:val="24"/>
          <w:szCs w:val="24"/>
        </w:rPr>
        <w:t>Šebeš (PL Červený Dvůr).</w:t>
      </w:r>
    </w:p>
    <w:p w:rsidR="00D72589" w:rsidRPr="00D72589" w:rsidRDefault="00D72589" w:rsidP="00D72589">
      <w:pPr>
        <w:shd w:val="clear" w:color="auto" w:fill="FFFFFF"/>
        <w:spacing w:after="0"/>
        <w:ind w:left="720"/>
        <w:jc w:val="both"/>
        <w:rPr>
          <w:i/>
          <w:sz w:val="24"/>
          <w:szCs w:val="24"/>
          <w:shd w:val="clear" w:color="auto" w:fill="FDE9D9" w:themeFill="accent6" w:themeFillTint="33"/>
        </w:rPr>
      </w:pPr>
    </w:p>
    <w:p w:rsidR="00D67BA8" w:rsidRPr="00D72589" w:rsidRDefault="00D67BA8" w:rsidP="00D72589">
      <w:pPr>
        <w:pStyle w:val="Bezmezer"/>
        <w:numPr>
          <w:ilvl w:val="0"/>
          <w:numId w:val="15"/>
        </w:numPr>
        <w:spacing w:line="276" w:lineRule="auto"/>
        <w:rPr>
          <w:b/>
          <w:i/>
          <w:sz w:val="24"/>
          <w:szCs w:val="24"/>
        </w:rPr>
      </w:pPr>
      <w:r w:rsidRPr="00D72589">
        <w:rPr>
          <w:b/>
          <w:i/>
          <w:sz w:val="24"/>
          <w:szCs w:val="24"/>
        </w:rPr>
        <w:t xml:space="preserve">Substituční centrum PREVENT - </w:t>
      </w:r>
      <w:r w:rsidRPr="00D72589">
        <w:rPr>
          <w:b/>
          <w:sz w:val="24"/>
          <w:szCs w:val="24"/>
        </w:rPr>
        <w:t>Stručný popis zajištění služby</w:t>
      </w:r>
      <w:r w:rsidRPr="00D72589">
        <w:rPr>
          <w:i/>
          <w:sz w:val="24"/>
          <w:szCs w:val="24"/>
        </w:rPr>
        <w:t xml:space="preserve"> </w:t>
      </w:r>
    </w:p>
    <w:p w:rsidR="00D67BA8" w:rsidRDefault="00D67BA8" w:rsidP="00D72589">
      <w:pPr>
        <w:spacing w:after="0"/>
        <w:jc w:val="both"/>
        <w:rPr>
          <w:sz w:val="24"/>
          <w:szCs w:val="24"/>
        </w:rPr>
      </w:pPr>
      <w:r w:rsidRPr="00D72589">
        <w:rPr>
          <w:sz w:val="24"/>
          <w:szCs w:val="24"/>
        </w:rPr>
        <w:t xml:space="preserve">Cílem zařízení je prostřednictvím komplexní substituční léčby napomáhat zdravotní a psychosociální stabilizaci klientů (především snížení nebo ukončení kriminálního chování, snížení nebo ukončení užívání nelegálních návykových látek, řešení a zlepšení sociální situace a zlepšení nebo stabilizace zdravotního stavu). V ideálním případě je cílem připravit klienta na život bez závislosti a postupným pomalým snižováním substituční látky je k abstinenci dovést. Zařízení je registrováno jako </w:t>
      </w:r>
      <w:r w:rsidRPr="00D72589">
        <w:rPr>
          <w:b/>
          <w:sz w:val="24"/>
          <w:szCs w:val="24"/>
        </w:rPr>
        <w:t>nestátní zdravotnické zařízení</w:t>
      </w:r>
      <w:r w:rsidRPr="00D72589">
        <w:rPr>
          <w:sz w:val="24"/>
          <w:szCs w:val="24"/>
        </w:rPr>
        <w:t xml:space="preserve"> v oboru návykových nemocí (splňuje všechny hygienické i personální požadavky dle příslušných předpisů) i jako poskytovatel sociálních služeb – </w:t>
      </w:r>
      <w:r w:rsidRPr="00D72589">
        <w:rPr>
          <w:b/>
          <w:sz w:val="24"/>
          <w:szCs w:val="24"/>
        </w:rPr>
        <w:t>odborné sociální poradenství</w:t>
      </w:r>
      <w:r w:rsidRPr="00D72589">
        <w:rPr>
          <w:sz w:val="24"/>
          <w:szCs w:val="24"/>
        </w:rPr>
        <w:t>.</w:t>
      </w:r>
    </w:p>
    <w:p w:rsidR="00925D4B" w:rsidRPr="00D72589" w:rsidRDefault="00925D4B" w:rsidP="00D72589">
      <w:pPr>
        <w:spacing w:after="0"/>
        <w:jc w:val="both"/>
        <w:rPr>
          <w:sz w:val="24"/>
          <w:szCs w:val="24"/>
        </w:rPr>
      </w:pPr>
    </w:p>
    <w:p w:rsidR="004C78DC" w:rsidRPr="004C78DC" w:rsidRDefault="004C78DC" w:rsidP="004C78DC">
      <w:pPr>
        <w:pStyle w:val="Bezmezer"/>
        <w:numPr>
          <w:ilvl w:val="0"/>
          <w:numId w:val="15"/>
        </w:numPr>
        <w:spacing w:line="276" w:lineRule="auto"/>
        <w:jc w:val="both"/>
        <w:rPr>
          <w:b/>
          <w:i/>
          <w:sz w:val="24"/>
          <w:szCs w:val="24"/>
        </w:rPr>
      </w:pPr>
      <w:r w:rsidRPr="004C78DC">
        <w:rPr>
          <w:b/>
          <w:i/>
          <w:sz w:val="24"/>
          <w:szCs w:val="24"/>
        </w:rPr>
        <w:t>Kontaktní centrum PREVENT České Budějovice</w:t>
      </w:r>
      <w:r w:rsidRPr="004C78DC">
        <w:rPr>
          <w:b/>
          <w:sz w:val="24"/>
          <w:szCs w:val="24"/>
        </w:rPr>
        <w:t xml:space="preserve"> - Stručný popis zajištění služby</w:t>
      </w:r>
    </w:p>
    <w:p w:rsidR="004C78DC" w:rsidRPr="00925D4B" w:rsidRDefault="004C78DC" w:rsidP="00295190">
      <w:pPr>
        <w:spacing w:after="0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925D4B">
        <w:rPr>
          <w:rFonts w:cs="Arial"/>
          <w:bCs/>
          <w:color w:val="000000"/>
          <w:sz w:val="24"/>
          <w:szCs w:val="24"/>
          <w:shd w:val="clear" w:color="auto" w:fill="FFFFFF"/>
        </w:rPr>
        <w:t>Posláním KC Prevent České Budějovice (KCP ČB)</w:t>
      </w:r>
      <w:r w:rsidRPr="00925D4B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925D4B">
        <w:rPr>
          <w:rFonts w:cs="Arial"/>
          <w:color w:val="000000"/>
          <w:sz w:val="24"/>
          <w:szCs w:val="24"/>
          <w:shd w:val="clear" w:color="auto" w:fill="FFFFFF"/>
        </w:rPr>
        <w:t xml:space="preserve">je poskytnout bezpečné a přijímající prostředí populaci uživatelů drog, nabídnout jim pomoc a podporu při hledání vhodného řešení jejich aktuálních problémů, minimalizovat zdravotní a sociální rizika, motivovat ke </w:t>
      </w:r>
      <w:r w:rsidRPr="00925D4B">
        <w:rPr>
          <w:rFonts w:cs="Arial"/>
          <w:color w:val="000000"/>
          <w:sz w:val="24"/>
          <w:szCs w:val="24"/>
          <w:shd w:val="clear" w:color="auto" w:fill="FFFFFF"/>
        </w:rPr>
        <w:lastRenderedPageBreak/>
        <w:t>změně dosavadního způsobu života směrem k abstinenci a těmito prostředky zároveň chránit populaci drogami nezasaženou.</w:t>
      </w:r>
    </w:p>
    <w:p w:rsidR="004C78DC" w:rsidRPr="004C78DC" w:rsidRDefault="004C78DC" w:rsidP="00295190">
      <w:pPr>
        <w:spacing w:after="0"/>
        <w:jc w:val="both"/>
        <w:rPr>
          <w:rFonts w:cs="Arial"/>
          <w:bCs/>
          <w:sz w:val="24"/>
          <w:szCs w:val="24"/>
        </w:rPr>
      </w:pPr>
      <w:r w:rsidRPr="00925D4B">
        <w:rPr>
          <w:rFonts w:cs="Arial"/>
          <w:sz w:val="24"/>
          <w:szCs w:val="24"/>
        </w:rPr>
        <w:t xml:space="preserve">Cílem </w:t>
      </w:r>
      <w:r w:rsidRPr="00925D4B">
        <w:rPr>
          <w:rFonts w:cs="Arial"/>
          <w:bCs/>
          <w:sz w:val="24"/>
          <w:szCs w:val="24"/>
          <w:shd w:val="clear" w:color="auto" w:fill="FFFFFF"/>
        </w:rPr>
        <w:t>KCP ČB</w:t>
      </w:r>
      <w:r w:rsidRPr="00925D4B">
        <w:rPr>
          <w:rFonts w:cs="Arial"/>
          <w:sz w:val="24"/>
          <w:szCs w:val="24"/>
        </w:rPr>
        <w:t xml:space="preserve">  je </w:t>
      </w:r>
      <w:r w:rsidRPr="00925D4B">
        <w:rPr>
          <w:rFonts w:cs="Arial"/>
          <w:bCs/>
          <w:sz w:val="24"/>
          <w:szCs w:val="24"/>
        </w:rPr>
        <w:t>minimalizovat zdravotní a sociální rizika užívání drog, motivovat uživatele drog ke změně dosavadního způsobu života směrem k abstinenci a nabídnout jim pomoc a</w:t>
      </w:r>
      <w:r w:rsidRPr="004C78DC">
        <w:rPr>
          <w:rFonts w:cs="Arial"/>
          <w:bCs/>
          <w:sz w:val="24"/>
          <w:szCs w:val="24"/>
        </w:rPr>
        <w:t xml:space="preserve"> podporu při hledání vhodného řešení jejich aktuálních problémů.</w:t>
      </w:r>
    </w:p>
    <w:p w:rsidR="004C78DC" w:rsidRPr="004C78DC" w:rsidRDefault="004C78DC" w:rsidP="004C78DC">
      <w:pPr>
        <w:pStyle w:val="Bezmezer"/>
        <w:spacing w:line="276" w:lineRule="auto"/>
        <w:ind w:left="567"/>
        <w:rPr>
          <w:sz w:val="24"/>
          <w:szCs w:val="24"/>
        </w:rPr>
      </w:pPr>
    </w:p>
    <w:p w:rsidR="00FB4B4C" w:rsidRPr="00D72589" w:rsidRDefault="00FB4B4C" w:rsidP="00FB4B4C">
      <w:pPr>
        <w:spacing w:after="0"/>
        <w:jc w:val="both"/>
        <w:rPr>
          <w:sz w:val="24"/>
          <w:szCs w:val="24"/>
        </w:rPr>
      </w:pPr>
      <w:r w:rsidRPr="00D72589"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4C78DC" w:rsidRDefault="004C78DC" w:rsidP="00D67BA8">
      <w:pPr>
        <w:jc w:val="both"/>
        <w:rPr>
          <w:sz w:val="24"/>
          <w:szCs w:val="24"/>
        </w:rPr>
      </w:pPr>
    </w:p>
    <w:p w:rsidR="00D67BA8" w:rsidRPr="00D72589" w:rsidRDefault="00D67BA8" w:rsidP="00D67BA8">
      <w:pPr>
        <w:jc w:val="both"/>
        <w:rPr>
          <w:sz w:val="24"/>
          <w:szCs w:val="24"/>
        </w:rPr>
      </w:pPr>
      <w:r w:rsidRPr="00D72589">
        <w:rPr>
          <w:sz w:val="24"/>
          <w:szCs w:val="24"/>
        </w:rPr>
        <w:t xml:space="preserve">Dne 23. října 2013 byl v sociální komisi </w:t>
      </w:r>
      <w:r w:rsidR="00081100" w:rsidRPr="00D72589">
        <w:rPr>
          <w:sz w:val="24"/>
          <w:szCs w:val="24"/>
        </w:rPr>
        <w:t xml:space="preserve">rady města </w:t>
      </w:r>
      <w:r w:rsidRPr="00D72589">
        <w:rPr>
          <w:sz w:val="24"/>
          <w:szCs w:val="24"/>
        </w:rPr>
        <w:t xml:space="preserve">představen nový model financování protidrogových služeb </w:t>
      </w:r>
      <w:r w:rsidR="00081100" w:rsidRPr="00D72589">
        <w:rPr>
          <w:sz w:val="24"/>
          <w:szCs w:val="24"/>
        </w:rPr>
        <w:t>připravený Jihočeským krajem.</w:t>
      </w:r>
      <w:r w:rsidRPr="00D72589">
        <w:rPr>
          <w:sz w:val="24"/>
          <w:szCs w:val="24"/>
        </w:rPr>
        <w:t xml:space="preserve"> Sociální komise tento návrh projednala a přijala usnesení, kterým navrhuje vytvoření </w:t>
      </w:r>
      <w:r w:rsidR="00D72589" w:rsidRPr="00D72589">
        <w:rPr>
          <w:sz w:val="24"/>
          <w:szCs w:val="24"/>
        </w:rPr>
        <w:t xml:space="preserve">samostatné </w:t>
      </w:r>
      <w:r w:rsidRPr="00D72589">
        <w:rPr>
          <w:sz w:val="24"/>
          <w:szCs w:val="24"/>
        </w:rPr>
        <w:t xml:space="preserve">položky v rozpočtu </w:t>
      </w:r>
      <w:r w:rsidR="00D72589" w:rsidRPr="00D72589">
        <w:rPr>
          <w:sz w:val="24"/>
          <w:szCs w:val="24"/>
        </w:rPr>
        <w:t xml:space="preserve">města České Budějovice na </w:t>
      </w:r>
      <w:r w:rsidRPr="00D72589">
        <w:rPr>
          <w:sz w:val="24"/>
          <w:szCs w:val="24"/>
        </w:rPr>
        <w:t>odboru sociálních věcí, ze které budou financovány protidrogové služby na území města</w:t>
      </w:r>
      <w:r w:rsidR="009D5CFA">
        <w:rPr>
          <w:sz w:val="24"/>
          <w:szCs w:val="24"/>
        </w:rPr>
        <w:t xml:space="preserve"> České Budějovice</w:t>
      </w:r>
      <w:r w:rsidR="00925D4B">
        <w:rPr>
          <w:sz w:val="24"/>
          <w:szCs w:val="24"/>
        </w:rPr>
        <w:t>. V roce 2014 byla alokována částka ve výši 1 mil. Kč, pro rok 2015 pak částka 950 tis. Kč.</w:t>
      </w:r>
    </w:p>
    <w:p w:rsidR="00AD7151" w:rsidRDefault="0016575B" w:rsidP="00D67BA8">
      <w:pPr>
        <w:jc w:val="both"/>
        <w:rPr>
          <w:sz w:val="24"/>
          <w:szCs w:val="24"/>
        </w:rPr>
      </w:pPr>
      <w:r w:rsidRPr="00D72589">
        <w:rPr>
          <w:sz w:val="24"/>
          <w:szCs w:val="24"/>
        </w:rPr>
        <w:t xml:space="preserve">Občanské sdružení </w:t>
      </w:r>
      <w:r w:rsidR="00925D4B">
        <w:rPr>
          <w:sz w:val="24"/>
          <w:szCs w:val="24"/>
        </w:rPr>
        <w:t>PREVENT, z.s.</w:t>
      </w:r>
      <w:r w:rsidRPr="00D72589">
        <w:rPr>
          <w:sz w:val="24"/>
          <w:szCs w:val="24"/>
        </w:rPr>
        <w:t xml:space="preserve"> předložilo žádost o finanční podporu pro jednotlivé poskytované služby </w:t>
      </w:r>
      <w:r w:rsidR="00AD7151">
        <w:rPr>
          <w:sz w:val="24"/>
          <w:szCs w:val="24"/>
        </w:rPr>
        <w:t>dle metodiky Jihočeského kraje</w:t>
      </w:r>
      <w:r w:rsidR="00036019">
        <w:rPr>
          <w:sz w:val="24"/>
          <w:szCs w:val="24"/>
        </w:rPr>
        <w:t>.</w:t>
      </w:r>
      <w:r w:rsidR="00295190">
        <w:rPr>
          <w:sz w:val="24"/>
          <w:szCs w:val="24"/>
        </w:rPr>
        <w:t xml:space="preserve"> Tato metodika zohledňuje počet obyvatel dané obce, kdy každá služba má určen vlastní koeficient (celkové náklady na službu/počet obyvatel JčK = dotace na 1 obyvatele).</w:t>
      </w:r>
      <w:r w:rsidR="00036019">
        <w:rPr>
          <w:sz w:val="24"/>
          <w:szCs w:val="24"/>
        </w:rPr>
        <w:t xml:space="preserve"> </w:t>
      </w:r>
      <w:r w:rsidRPr="00D72589">
        <w:rPr>
          <w:sz w:val="24"/>
          <w:szCs w:val="24"/>
        </w:rPr>
        <w:t>Celkový požadavek na podporu pěti poskytovaných protidrogových služeb (terénní programy, kontaktní centrum, adiktologická poradna, substituční centrum a doléčovací centrum)</w:t>
      </w:r>
      <w:r w:rsidR="00295190">
        <w:rPr>
          <w:sz w:val="24"/>
          <w:szCs w:val="24"/>
        </w:rPr>
        <w:t xml:space="preserve"> od města České Budějovice je tak stanoven na částku</w:t>
      </w:r>
      <w:r w:rsidRPr="00D72589">
        <w:rPr>
          <w:sz w:val="24"/>
          <w:szCs w:val="24"/>
        </w:rPr>
        <w:t xml:space="preserve"> 1</w:t>
      </w:r>
      <w:r w:rsidR="00395616">
        <w:rPr>
          <w:sz w:val="24"/>
          <w:szCs w:val="24"/>
        </w:rPr>
        <w:t>.</w:t>
      </w:r>
      <w:r w:rsidR="00925D4B">
        <w:rPr>
          <w:sz w:val="24"/>
          <w:szCs w:val="24"/>
        </w:rPr>
        <w:t>818</w:t>
      </w:r>
      <w:r w:rsidR="00395616">
        <w:rPr>
          <w:sz w:val="24"/>
          <w:szCs w:val="24"/>
        </w:rPr>
        <w:t>.</w:t>
      </w:r>
      <w:r w:rsidR="00925D4B">
        <w:rPr>
          <w:sz w:val="24"/>
          <w:szCs w:val="24"/>
        </w:rPr>
        <w:t>434</w:t>
      </w:r>
      <w:r w:rsidRPr="00D72589">
        <w:rPr>
          <w:sz w:val="24"/>
          <w:szCs w:val="24"/>
        </w:rPr>
        <w:t xml:space="preserve"> Kč</w:t>
      </w:r>
      <w:r w:rsidR="00D72589" w:rsidRPr="00D72589">
        <w:rPr>
          <w:sz w:val="24"/>
          <w:szCs w:val="24"/>
        </w:rPr>
        <w:t>.</w:t>
      </w:r>
      <w:r w:rsidRPr="00D72589">
        <w:rPr>
          <w:sz w:val="24"/>
          <w:szCs w:val="24"/>
        </w:rPr>
        <w:t xml:space="preserve"> </w:t>
      </w:r>
    </w:p>
    <w:p w:rsidR="00D67BA8" w:rsidRDefault="006A7B71" w:rsidP="00D67BA8">
      <w:pPr>
        <w:jc w:val="both"/>
        <w:rPr>
          <w:sz w:val="24"/>
          <w:szCs w:val="24"/>
        </w:rPr>
      </w:pPr>
      <w:r w:rsidRPr="00925D4B">
        <w:rPr>
          <w:sz w:val="24"/>
          <w:szCs w:val="24"/>
        </w:rPr>
        <w:t>F</w:t>
      </w:r>
      <w:r w:rsidR="00D67BA8" w:rsidRPr="00925D4B">
        <w:rPr>
          <w:sz w:val="24"/>
          <w:szCs w:val="24"/>
        </w:rPr>
        <w:t>inanční prostředky jsou alokovány v rozpočtu OSV pro rok 201</w:t>
      </w:r>
      <w:r w:rsidR="00925D4B" w:rsidRPr="00925D4B">
        <w:rPr>
          <w:sz w:val="24"/>
          <w:szCs w:val="24"/>
        </w:rPr>
        <w:t>5</w:t>
      </w:r>
      <w:r w:rsidR="00D67BA8" w:rsidRPr="00925D4B">
        <w:rPr>
          <w:sz w:val="24"/>
          <w:szCs w:val="24"/>
        </w:rPr>
        <w:t xml:space="preserve"> v celkové výši </w:t>
      </w:r>
      <w:r w:rsidR="00925D4B" w:rsidRPr="00925D4B">
        <w:rPr>
          <w:sz w:val="24"/>
          <w:szCs w:val="24"/>
        </w:rPr>
        <w:t>950 tis.</w:t>
      </w:r>
      <w:r w:rsidR="00D67BA8" w:rsidRPr="00925D4B">
        <w:rPr>
          <w:sz w:val="24"/>
          <w:szCs w:val="24"/>
        </w:rPr>
        <w:t xml:space="preserve"> Kč pod akcí 3566, položka 5222, § 3541, neinvestiční transfery občanským sdružením – PREVENT.</w:t>
      </w:r>
    </w:p>
    <w:p w:rsidR="00A01B0C" w:rsidRPr="00925D4B" w:rsidRDefault="00A01B0C" w:rsidP="00D67B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Předložený návrh byl projednán dne 28. ledna 2015 v radě města, která svým usnesením č. 120/2015 doporučuje zastupitelstvu města navrženou částku schválit. </w:t>
      </w:r>
    </w:p>
    <w:p w:rsidR="00815F00" w:rsidRPr="00D72589" w:rsidRDefault="00815F00" w:rsidP="00D67BA8">
      <w:pPr>
        <w:jc w:val="both"/>
        <w:rPr>
          <w:sz w:val="24"/>
          <w:szCs w:val="24"/>
        </w:rPr>
      </w:pPr>
      <w:bookmarkStart w:id="0" w:name="_GoBack"/>
      <w:bookmarkEnd w:id="0"/>
    </w:p>
    <w:p w:rsidR="00815F00" w:rsidRPr="00081100" w:rsidRDefault="00815F00" w:rsidP="00D67BA8">
      <w:pPr>
        <w:jc w:val="both"/>
      </w:pPr>
    </w:p>
    <w:sectPr w:rsidR="00815F00" w:rsidRPr="0008110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99C" w:rsidRDefault="00BB699C" w:rsidP="00815F00">
      <w:pPr>
        <w:spacing w:after="0" w:line="240" w:lineRule="auto"/>
      </w:pPr>
      <w:r>
        <w:separator/>
      </w:r>
    </w:p>
  </w:endnote>
  <w:endnote w:type="continuationSeparator" w:id="0">
    <w:p w:rsidR="00BB699C" w:rsidRDefault="00BB699C" w:rsidP="00815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4407463"/>
      <w:docPartObj>
        <w:docPartGallery w:val="Page Numbers (Bottom of Page)"/>
        <w:docPartUnique/>
      </w:docPartObj>
    </w:sdtPr>
    <w:sdtEndPr/>
    <w:sdtContent>
      <w:p w:rsidR="00815F00" w:rsidRDefault="00815F0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1B0C">
          <w:rPr>
            <w:noProof/>
          </w:rPr>
          <w:t>1</w:t>
        </w:r>
        <w:r>
          <w:fldChar w:fldCharType="end"/>
        </w:r>
      </w:p>
    </w:sdtContent>
  </w:sdt>
  <w:p w:rsidR="00815F00" w:rsidRDefault="00815F0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99C" w:rsidRDefault="00BB699C" w:rsidP="00815F00">
      <w:pPr>
        <w:spacing w:after="0" w:line="240" w:lineRule="auto"/>
      </w:pPr>
      <w:r>
        <w:separator/>
      </w:r>
    </w:p>
  </w:footnote>
  <w:footnote w:type="continuationSeparator" w:id="0">
    <w:p w:rsidR="00BB699C" w:rsidRDefault="00BB699C" w:rsidP="00815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A2C9E"/>
    <w:multiLevelType w:val="hybridMultilevel"/>
    <w:tmpl w:val="B52C09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AB31F8"/>
    <w:multiLevelType w:val="hybridMultilevel"/>
    <w:tmpl w:val="48D69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02FF6"/>
    <w:multiLevelType w:val="hybridMultilevel"/>
    <w:tmpl w:val="4F9C8B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C8792C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1E5A10F1"/>
    <w:multiLevelType w:val="multilevel"/>
    <w:tmpl w:val="46188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927F2F"/>
    <w:multiLevelType w:val="hybridMultilevel"/>
    <w:tmpl w:val="C4BE2E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243F2"/>
    <w:multiLevelType w:val="hybridMultilevel"/>
    <w:tmpl w:val="D76845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7F0D43"/>
    <w:multiLevelType w:val="hybridMultilevel"/>
    <w:tmpl w:val="B6103788"/>
    <w:lvl w:ilvl="0" w:tplc="0D3E83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16462B"/>
    <w:multiLevelType w:val="hybridMultilevel"/>
    <w:tmpl w:val="4DEE0FF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92168F"/>
    <w:multiLevelType w:val="hybridMultilevel"/>
    <w:tmpl w:val="45AC3C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143C0D"/>
    <w:multiLevelType w:val="hybridMultilevel"/>
    <w:tmpl w:val="498E396C"/>
    <w:lvl w:ilvl="0" w:tplc="E7AC5CFA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BC2F66"/>
    <w:multiLevelType w:val="hybridMultilevel"/>
    <w:tmpl w:val="4D205B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29276C"/>
    <w:multiLevelType w:val="hybridMultilevel"/>
    <w:tmpl w:val="171E48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ECC091E"/>
    <w:multiLevelType w:val="hybridMultilevel"/>
    <w:tmpl w:val="80C2F0DC"/>
    <w:lvl w:ilvl="0" w:tplc="8FE0EE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010820"/>
    <w:multiLevelType w:val="hybridMultilevel"/>
    <w:tmpl w:val="CB4A86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3631E7"/>
    <w:multiLevelType w:val="hybridMultilevel"/>
    <w:tmpl w:val="72C2EB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8"/>
  </w:num>
  <w:num w:numId="5">
    <w:abstractNumId w:val="3"/>
  </w:num>
  <w:num w:numId="6">
    <w:abstractNumId w:val="7"/>
  </w:num>
  <w:num w:numId="7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2"/>
  </w:num>
  <w:num w:numId="9">
    <w:abstractNumId w:val="0"/>
  </w:num>
  <w:num w:numId="10">
    <w:abstractNumId w:val="11"/>
  </w:num>
  <w:num w:numId="11">
    <w:abstractNumId w:val="1"/>
  </w:num>
  <w:num w:numId="12">
    <w:abstractNumId w:val="6"/>
  </w:num>
  <w:num w:numId="13">
    <w:abstractNumId w:val="12"/>
  </w:num>
  <w:num w:numId="14">
    <w:abstractNumId w:val="10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18F"/>
    <w:rsid w:val="00015F3F"/>
    <w:rsid w:val="00036019"/>
    <w:rsid w:val="00081100"/>
    <w:rsid w:val="00086D14"/>
    <w:rsid w:val="0016418F"/>
    <w:rsid w:val="0016575B"/>
    <w:rsid w:val="00183575"/>
    <w:rsid w:val="00204345"/>
    <w:rsid w:val="00210807"/>
    <w:rsid w:val="00245D79"/>
    <w:rsid w:val="002735AB"/>
    <w:rsid w:val="00295190"/>
    <w:rsid w:val="002A49CD"/>
    <w:rsid w:val="002F3B7B"/>
    <w:rsid w:val="00374E18"/>
    <w:rsid w:val="00395616"/>
    <w:rsid w:val="004C78DC"/>
    <w:rsid w:val="005A5BB9"/>
    <w:rsid w:val="006578BC"/>
    <w:rsid w:val="006A7B71"/>
    <w:rsid w:val="00726A88"/>
    <w:rsid w:val="00815F00"/>
    <w:rsid w:val="00925D4B"/>
    <w:rsid w:val="009D5CFA"/>
    <w:rsid w:val="009E33C5"/>
    <w:rsid w:val="009F566D"/>
    <w:rsid w:val="00A01B0C"/>
    <w:rsid w:val="00A67F71"/>
    <w:rsid w:val="00AD7151"/>
    <w:rsid w:val="00B8080B"/>
    <w:rsid w:val="00BB699C"/>
    <w:rsid w:val="00BC5362"/>
    <w:rsid w:val="00BD6629"/>
    <w:rsid w:val="00D67BA8"/>
    <w:rsid w:val="00D72589"/>
    <w:rsid w:val="00D777CB"/>
    <w:rsid w:val="00D87F1B"/>
    <w:rsid w:val="00F22CA3"/>
    <w:rsid w:val="00FA7C95"/>
    <w:rsid w:val="00FB4B4C"/>
    <w:rsid w:val="00FC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5A3249-B7D2-4441-BA92-06424617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67BA8"/>
    <w:pPr>
      <w:spacing w:after="0" w:line="240" w:lineRule="auto"/>
    </w:pPr>
    <w:rPr>
      <w:rFonts w:eastAsiaTheme="minorEastAsia"/>
      <w:lang w:eastAsia="cs-CZ"/>
    </w:rPr>
  </w:style>
  <w:style w:type="paragraph" w:customStyle="1" w:styleId="dvojodst">
    <w:name w:val="dvojodst"/>
    <w:basedOn w:val="Normln"/>
    <w:uiPriority w:val="99"/>
    <w:rsid w:val="00D67BA8"/>
    <w:pPr>
      <w:autoSpaceDE w:val="0"/>
      <w:autoSpaceDN w:val="0"/>
      <w:spacing w:after="0" w:line="240" w:lineRule="auto"/>
      <w:ind w:left="567"/>
      <w:jc w:val="both"/>
    </w:pPr>
    <w:rPr>
      <w:rFonts w:ascii="Arial" w:eastAsia="Times New Roman" w:hAnsi="Arial" w:cs="Arial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uiPriority w:val="99"/>
    <w:rsid w:val="00D67BA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D67BA8"/>
    <w:rPr>
      <w:rFonts w:ascii="Arial" w:eastAsia="Times New Roman" w:hAnsi="Arial" w:cs="Arial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D67BA8"/>
    <w:pPr>
      <w:ind w:left="720"/>
      <w:contextualSpacing/>
    </w:pPr>
    <w:rPr>
      <w:rFonts w:ascii="Calibri" w:eastAsia="Calibri" w:hAnsi="Calibri" w:cs="Times New Roman"/>
      <w:lang w:eastAsia="cs-CZ"/>
    </w:rPr>
  </w:style>
  <w:style w:type="paragraph" w:customStyle="1" w:styleId="projektzkladntext">
    <w:name w:val="projekt základní text"/>
    <w:basedOn w:val="Zkladntextodsazen"/>
    <w:uiPriority w:val="99"/>
    <w:rsid w:val="00D67BA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jc w:val="both"/>
    </w:pPr>
    <w:rPr>
      <w:rFonts w:eastAsia="Calibri"/>
      <w:b w:val="0"/>
      <w:bCs w:val="0"/>
      <w:sz w:val="22"/>
      <w:szCs w:val="22"/>
    </w:rPr>
  </w:style>
  <w:style w:type="character" w:customStyle="1" w:styleId="apple-converted-space">
    <w:name w:val="apple-converted-space"/>
    <w:basedOn w:val="Standardnpsmoodstavce"/>
    <w:uiPriority w:val="99"/>
    <w:rsid w:val="00D67BA8"/>
    <w:rPr>
      <w:rFonts w:cs="Times New Roman"/>
    </w:rPr>
  </w:style>
  <w:style w:type="paragraph" w:styleId="Zhlav">
    <w:name w:val="header"/>
    <w:basedOn w:val="Normln"/>
    <w:link w:val="ZhlavChar"/>
    <w:uiPriority w:val="99"/>
    <w:unhideWhenUsed/>
    <w:rsid w:val="00815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5F00"/>
  </w:style>
  <w:style w:type="paragraph" w:styleId="Zpat">
    <w:name w:val="footer"/>
    <w:basedOn w:val="Normln"/>
    <w:link w:val="ZpatChar"/>
    <w:uiPriority w:val="99"/>
    <w:unhideWhenUsed/>
    <w:rsid w:val="00815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5F00"/>
  </w:style>
  <w:style w:type="paragraph" w:styleId="Textbubliny">
    <w:name w:val="Balloon Text"/>
    <w:basedOn w:val="Normln"/>
    <w:link w:val="TextbublinyChar"/>
    <w:uiPriority w:val="99"/>
    <w:semiHidden/>
    <w:unhideWhenUsed/>
    <w:rsid w:val="00D72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5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682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Kovárnová Šárka</dc:creator>
  <cp:lastModifiedBy>Kovárnová Šárka</cp:lastModifiedBy>
  <cp:revision>12</cp:revision>
  <cp:lastPrinted>2014-03-04T18:26:00Z</cp:lastPrinted>
  <dcterms:created xsi:type="dcterms:W3CDTF">2014-03-05T07:09:00Z</dcterms:created>
  <dcterms:modified xsi:type="dcterms:W3CDTF">2015-01-29T08:06:00Z</dcterms:modified>
</cp:coreProperties>
</file>