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60350" w14:textId="77777777" w:rsidR="00BD3E8F" w:rsidRDefault="00BD3E8F" w:rsidP="00BD3E8F">
      <w:pPr>
        <w:pStyle w:val="Nadpis3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 xml:space="preserve">V E Ř E J N O P R Á V N Í   </w:t>
      </w:r>
      <w:r w:rsidRPr="00A56748">
        <w:rPr>
          <w:rFonts w:ascii="Times New Roman" w:hAnsi="Times New Roman" w:cs="Times New Roman"/>
          <w:sz w:val="40"/>
          <w:szCs w:val="40"/>
        </w:rPr>
        <w:t>S M L O U V</w:t>
      </w:r>
      <w:r>
        <w:rPr>
          <w:rFonts w:ascii="Times New Roman" w:hAnsi="Times New Roman" w:cs="Times New Roman"/>
          <w:sz w:val="40"/>
          <w:szCs w:val="40"/>
        </w:rPr>
        <w:t> </w:t>
      </w:r>
      <w:r w:rsidRPr="00A56748">
        <w:rPr>
          <w:rFonts w:ascii="Times New Roman" w:hAnsi="Times New Roman" w:cs="Times New Roman"/>
          <w:sz w:val="40"/>
          <w:szCs w:val="40"/>
        </w:rPr>
        <w:t>A</w:t>
      </w:r>
    </w:p>
    <w:p w14:paraId="3549CD02" w14:textId="77777777" w:rsidR="00BD3E8F" w:rsidRPr="008B14DD" w:rsidRDefault="00BD3E8F" w:rsidP="00BD3E8F">
      <w:pPr>
        <w:jc w:val="center"/>
        <w:rPr>
          <w:b/>
        </w:rPr>
      </w:pPr>
      <w:r>
        <w:t xml:space="preserve">uzavírána dle ustanovení § 10a odst. 5 </w:t>
      </w:r>
      <w:r w:rsidRPr="0034661B">
        <w:t>zákona č. 250/2000 Sb., o rozpočtových pravidlech územních rozpočtů, ve znění k podpisu smlouvy</w:t>
      </w:r>
      <w:r>
        <w:t xml:space="preserve"> ve spojení s ustanovením § 159 a násl. zákona č. 50//2004 Sb., správní řád, ve znění k podpisu smlouvy</w:t>
      </w:r>
    </w:p>
    <w:p w14:paraId="6B4AA15D" w14:textId="77777777" w:rsidR="00BD3E8F" w:rsidRPr="00E93A97" w:rsidRDefault="00BD3E8F" w:rsidP="00BD3E8F"/>
    <w:p w14:paraId="291D4C3F" w14:textId="77777777" w:rsidR="00BD3E8F" w:rsidRPr="00E93A97" w:rsidRDefault="00BD3E8F" w:rsidP="00BD3E8F">
      <w:pPr>
        <w:jc w:val="center"/>
        <w:rPr>
          <w:b/>
          <w:bCs/>
          <w:sz w:val="28"/>
          <w:szCs w:val="28"/>
        </w:rPr>
      </w:pPr>
      <w:r w:rsidRPr="00E93A97">
        <w:rPr>
          <w:b/>
          <w:bCs/>
          <w:sz w:val="28"/>
          <w:szCs w:val="28"/>
        </w:rPr>
        <w:t xml:space="preserve">o poskytnutí neinvestiční dotace </w:t>
      </w:r>
    </w:p>
    <w:p w14:paraId="6402D03F" w14:textId="77777777" w:rsidR="00BD3E8F" w:rsidRPr="00E93A97" w:rsidRDefault="00BD3E8F" w:rsidP="00BD3E8F">
      <w:pPr>
        <w:jc w:val="center"/>
        <w:rPr>
          <w:b/>
          <w:bCs/>
          <w:i/>
          <w:iCs/>
          <w:sz w:val="28"/>
          <w:szCs w:val="28"/>
        </w:rPr>
      </w:pPr>
      <w:r w:rsidRPr="00E93A97">
        <w:rPr>
          <w:b/>
          <w:bCs/>
          <w:sz w:val="28"/>
          <w:szCs w:val="28"/>
        </w:rPr>
        <w:t xml:space="preserve">(dále jen „Smlouva“) </w:t>
      </w:r>
    </w:p>
    <w:p w14:paraId="5AFBE60A" w14:textId="77777777" w:rsidR="00D828E1" w:rsidRPr="00BB29AC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BB29AC">
        <w:rPr>
          <w:rFonts w:ascii="Times New Roman" w:hAnsi="Times New Roman" w:cs="Times New Roman"/>
          <w:sz w:val="36"/>
          <w:szCs w:val="36"/>
        </w:rPr>
        <w:t xml:space="preserve">č.: </w:t>
      </w:r>
    </w:p>
    <w:p w14:paraId="0CB4EFB8" w14:textId="77777777" w:rsidR="00D828E1" w:rsidRPr="00AF251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5D1068" w14:textId="77777777"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I. Smluvní strany</w:t>
      </w:r>
    </w:p>
    <w:p w14:paraId="514B1FDA" w14:textId="77777777"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</w:p>
    <w:p w14:paraId="4A11BF44" w14:textId="77777777" w:rsidR="00BD3E8F" w:rsidRPr="00E93A97" w:rsidRDefault="00BD3E8F" w:rsidP="00BD3E8F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E93A97">
        <w:rPr>
          <w:b/>
          <w:bCs/>
          <w:sz w:val="24"/>
          <w:szCs w:val="24"/>
        </w:rPr>
        <w:t>Statutární město České Budějovice</w:t>
      </w:r>
    </w:p>
    <w:p w14:paraId="25E38213" w14:textId="77777777" w:rsidR="00BD3E8F" w:rsidRPr="00654D83" w:rsidRDefault="00BD3E8F" w:rsidP="00BD3E8F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654D83">
        <w:rPr>
          <w:sz w:val="24"/>
          <w:szCs w:val="24"/>
        </w:rPr>
        <w:t>sídlo:</w:t>
      </w:r>
      <w:r w:rsidRPr="00654D83">
        <w:rPr>
          <w:sz w:val="24"/>
          <w:szCs w:val="24"/>
        </w:rPr>
        <w:tab/>
        <w:t>náměstí Přemysla Otakara II. 1/1 České Budějovice, PSČ 370 92</w:t>
      </w:r>
    </w:p>
    <w:p w14:paraId="2401DBBC" w14:textId="77777777" w:rsidR="00BD3E8F" w:rsidRDefault="00BD3E8F" w:rsidP="00BD3E8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654D83">
        <w:rPr>
          <w:sz w:val="24"/>
          <w:szCs w:val="24"/>
        </w:rPr>
        <w:t>k podpisu Smlouvy pověřena: Mgr. Bc. Dagmar Koubová, vedoucí odboru školství a tělovýchovy a to na základě plné moci ze dne 2.4.2014</w:t>
      </w:r>
    </w:p>
    <w:p w14:paraId="7657840D" w14:textId="77777777" w:rsidR="00BD3E8F" w:rsidRPr="00E93A97" w:rsidRDefault="00BD3E8F" w:rsidP="00BD3E8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IČ:</w:t>
      </w:r>
      <w:r w:rsidRPr="00E93A97">
        <w:rPr>
          <w:sz w:val="24"/>
          <w:szCs w:val="24"/>
        </w:rPr>
        <w:tab/>
        <w:t>00244732</w:t>
      </w:r>
    </w:p>
    <w:p w14:paraId="1671CEE0" w14:textId="77777777" w:rsidR="00BD3E8F" w:rsidRPr="00E93A97" w:rsidRDefault="00BD3E8F" w:rsidP="00BD3E8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DIČ:</w:t>
      </w:r>
      <w:r w:rsidRPr="00E93A97">
        <w:rPr>
          <w:sz w:val="24"/>
          <w:szCs w:val="24"/>
        </w:rPr>
        <w:tab/>
      </w:r>
      <w:r w:rsidRPr="00E93A97">
        <w:rPr>
          <w:bCs/>
          <w:sz w:val="24"/>
          <w:szCs w:val="24"/>
        </w:rPr>
        <w:t>CZ00244732</w:t>
      </w:r>
    </w:p>
    <w:p w14:paraId="271A2D6F" w14:textId="77777777" w:rsidR="00BD3E8F" w:rsidRPr="00E93A97" w:rsidRDefault="00BD3E8F" w:rsidP="00BD3E8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Bankovní spojení:</w:t>
      </w:r>
      <w:r w:rsidRPr="00E93A97">
        <w:rPr>
          <w:sz w:val="24"/>
          <w:szCs w:val="24"/>
        </w:rPr>
        <w:tab/>
        <w:t>Česká spořitelna, a.s., pobočka České Budějovice</w:t>
      </w:r>
    </w:p>
    <w:p w14:paraId="324DCECC" w14:textId="77777777" w:rsidR="00BD3E8F" w:rsidRPr="00E93A97" w:rsidRDefault="00BD3E8F" w:rsidP="00BD3E8F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E93A97">
        <w:rPr>
          <w:sz w:val="24"/>
          <w:szCs w:val="24"/>
        </w:rPr>
        <w:t>Číslo účtu:</w:t>
      </w:r>
      <w:r w:rsidRPr="00E93A97">
        <w:rPr>
          <w:sz w:val="24"/>
          <w:szCs w:val="24"/>
        </w:rPr>
        <w:tab/>
        <w:t>4209522/0800</w:t>
      </w:r>
    </w:p>
    <w:p w14:paraId="6E0328EB" w14:textId="77777777" w:rsidR="00D828E1" w:rsidRPr="00AF2518" w:rsidRDefault="00D828E1" w:rsidP="00BD3E8F">
      <w:pPr>
        <w:tabs>
          <w:tab w:val="num" w:pos="3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(dále jen „Poskytovatel“)</w:t>
      </w:r>
    </w:p>
    <w:p w14:paraId="0A45C426" w14:textId="77777777"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</w:p>
    <w:p w14:paraId="31829430" w14:textId="24038433" w:rsidR="00D828E1" w:rsidRPr="002D715E" w:rsidRDefault="001B0DF2" w:rsidP="001B0DF2">
      <w:pPr>
        <w:numPr>
          <w:ilvl w:val="1"/>
          <w:numId w:val="1"/>
        </w:numPr>
        <w:tabs>
          <w:tab w:val="clear" w:pos="1440"/>
          <w:tab w:val="num" w:pos="284"/>
        </w:tabs>
        <w:ind w:hanging="1440"/>
        <w:rPr>
          <w:b/>
          <w:bCs/>
          <w:sz w:val="24"/>
          <w:szCs w:val="24"/>
        </w:rPr>
      </w:pPr>
      <w:r w:rsidRPr="001B0DF2">
        <w:rPr>
          <w:b/>
          <w:bCs/>
          <w:sz w:val="24"/>
          <w:szCs w:val="24"/>
        </w:rPr>
        <w:t>Tělovýchovná jednota Malše Roudné z.s.</w:t>
      </w:r>
    </w:p>
    <w:p w14:paraId="797BB99E" w14:textId="5E4EF4D7"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sídlo:</w:t>
      </w:r>
      <w:r w:rsidR="00DA6D5D">
        <w:rPr>
          <w:sz w:val="24"/>
          <w:szCs w:val="24"/>
        </w:rPr>
        <w:tab/>
      </w:r>
      <w:r w:rsidR="001B0DF2" w:rsidRPr="001B0DF2">
        <w:rPr>
          <w:sz w:val="24"/>
          <w:szCs w:val="24"/>
        </w:rPr>
        <w:t>Plavská 97, Roudné</w:t>
      </w:r>
      <w:r w:rsidR="001B0DF2">
        <w:rPr>
          <w:sz w:val="24"/>
          <w:szCs w:val="24"/>
        </w:rPr>
        <w:t>, PSČ</w:t>
      </w:r>
      <w:r w:rsidR="001B0DF2" w:rsidRPr="001B0DF2">
        <w:rPr>
          <w:sz w:val="24"/>
          <w:szCs w:val="24"/>
        </w:rPr>
        <w:t xml:space="preserve"> 370 07 </w:t>
      </w:r>
    </w:p>
    <w:p w14:paraId="1A8CEDD8" w14:textId="1613D258" w:rsidR="00123340" w:rsidRDefault="00BE5112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zastoupená</w:t>
      </w:r>
      <w:r w:rsidR="00D828E1" w:rsidRPr="002D715E">
        <w:rPr>
          <w:sz w:val="24"/>
          <w:szCs w:val="24"/>
        </w:rPr>
        <w:t>:</w:t>
      </w:r>
      <w:r w:rsidR="00D828E1" w:rsidRPr="002D715E">
        <w:rPr>
          <w:sz w:val="24"/>
          <w:szCs w:val="24"/>
        </w:rPr>
        <w:tab/>
      </w:r>
      <w:r w:rsidR="001B0DF2">
        <w:rPr>
          <w:sz w:val="24"/>
          <w:szCs w:val="24"/>
        </w:rPr>
        <w:t>Liborem Šolcem</w:t>
      </w:r>
    </w:p>
    <w:p w14:paraId="2B8D2C4B" w14:textId="11794593"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IČ:</w:t>
      </w:r>
      <w:r w:rsidRPr="002D715E">
        <w:rPr>
          <w:sz w:val="24"/>
          <w:szCs w:val="24"/>
        </w:rPr>
        <w:tab/>
      </w:r>
      <w:r w:rsidR="001B0DF2" w:rsidRPr="001B0DF2">
        <w:rPr>
          <w:sz w:val="24"/>
          <w:szCs w:val="24"/>
        </w:rPr>
        <w:t>47234016</w:t>
      </w:r>
    </w:p>
    <w:p w14:paraId="6647837E" w14:textId="77777777" w:rsidR="00DC4FCB" w:rsidRPr="00DC4FCB" w:rsidRDefault="00DC4FCB" w:rsidP="00DC4FCB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DC4FCB">
        <w:rPr>
          <w:sz w:val="24"/>
          <w:szCs w:val="24"/>
        </w:rPr>
        <w:t>Bankovní spojení:</w:t>
      </w:r>
      <w:r w:rsidRPr="00DC4FCB">
        <w:rPr>
          <w:sz w:val="24"/>
          <w:szCs w:val="24"/>
        </w:rPr>
        <w:tab/>
        <w:t>Česká spořitelna a.s.</w:t>
      </w:r>
    </w:p>
    <w:p w14:paraId="5B3D9D96" w14:textId="3E2B33B9" w:rsidR="00DC4FCB" w:rsidRDefault="00DC4FCB" w:rsidP="00D828E1">
      <w:pPr>
        <w:tabs>
          <w:tab w:val="num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ab/>
      </w:r>
      <w:r w:rsidRPr="00DC4FCB">
        <w:rPr>
          <w:sz w:val="24"/>
          <w:szCs w:val="24"/>
        </w:rPr>
        <w:t>Číslo účtu:</w:t>
      </w:r>
      <w:r w:rsidRPr="00DC4FCB">
        <w:rPr>
          <w:sz w:val="24"/>
          <w:szCs w:val="24"/>
        </w:rPr>
        <w:tab/>
      </w:r>
      <w:r w:rsidR="009C6184">
        <w:rPr>
          <w:sz w:val="24"/>
          <w:szCs w:val="24"/>
        </w:rPr>
        <w:tab/>
      </w:r>
      <w:r w:rsidRPr="00DC4FCB">
        <w:rPr>
          <w:sz w:val="24"/>
          <w:szCs w:val="24"/>
        </w:rPr>
        <w:t>561110349/0800</w:t>
      </w:r>
      <w:r w:rsidR="00D828E1" w:rsidRPr="002D715E">
        <w:rPr>
          <w:sz w:val="24"/>
          <w:szCs w:val="24"/>
        </w:rPr>
        <w:t xml:space="preserve">      </w:t>
      </w:r>
    </w:p>
    <w:p w14:paraId="724FC5F9" w14:textId="78293DA0" w:rsidR="00D828E1" w:rsidRPr="00AF2518" w:rsidRDefault="00DC4FCB" w:rsidP="00D828E1">
      <w:pPr>
        <w:tabs>
          <w:tab w:val="num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ab/>
      </w:r>
      <w:r w:rsidR="00D828E1" w:rsidRPr="002D715E">
        <w:rPr>
          <w:sz w:val="24"/>
          <w:szCs w:val="24"/>
        </w:rPr>
        <w:t>(dále jen Příjemce“)</w:t>
      </w:r>
    </w:p>
    <w:p w14:paraId="796AE0E8" w14:textId="77777777" w:rsidR="00D828E1" w:rsidRPr="00AF2518" w:rsidRDefault="00D828E1" w:rsidP="00D828E1">
      <w:pPr>
        <w:ind w:left="1080"/>
        <w:rPr>
          <w:sz w:val="24"/>
          <w:szCs w:val="24"/>
        </w:rPr>
      </w:pPr>
    </w:p>
    <w:p w14:paraId="14432370" w14:textId="77777777"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II. Výše dotace</w:t>
      </w:r>
    </w:p>
    <w:p w14:paraId="6EB33C9A" w14:textId="77777777" w:rsidR="00A56748" w:rsidRPr="00A56748" w:rsidRDefault="00A56748" w:rsidP="00D828E1">
      <w:pPr>
        <w:jc w:val="center"/>
        <w:rPr>
          <w:b/>
          <w:sz w:val="28"/>
          <w:szCs w:val="28"/>
        </w:rPr>
      </w:pPr>
    </w:p>
    <w:p w14:paraId="6D28D3A2" w14:textId="00F7DD4D" w:rsidR="00D828E1" w:rsidRPr="00AF2518" w:rsidRDefault="00D24230" w:rsidP="00D828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</w:t>
      </w:r>
      <w:r w:rsidR="00D828E1">
        <w:rPr>
          <w:sz w:val="24"/>
          <w:szCs w:val="24"/>
        </w:rPr>
        <w:t xml:space="preserve">usnesení </w:t>
      </w:r>
      <w:r w:rsidR="001B0DF2">
        <w:rPr>
          <w:sz w:val="24"/>
          <w:szCs w:val="24"/>
        </w:rPr>
        <w:t xml:space="preserve">Zastupitelstva </w:t>
      </w:r>
      <w:r w:rsidR="00D828E1">
        <w:rPr>
          <w:sz w:val="24"/>
          <w:szCs w:val="24"/>
        </w:rPr>
        <w:t xml:space="preserve">města </w:t>
      </w:r>
      <w:r w:rsidR="00D828E1" w:rsidRPr="00AF2518">
        <w:rPr>
          <w:sz w:val="24"/>
          <w:szCs w:val="24"/>
        </w:rPr>
        <w:t xml:space="preserve">České Budějovice č. </w:t>
      </w:r>
      <w:r w:rsidR="005E2EDD">
        <w:rPr>
          <w:sz w:val="24"/>
          <w:szCs w:val="24"/>
        </w:rPr>
        <w:t>……….</w:t>
      </w:r>
      <w:r w:rsidR="00D828E1">
        <w:rPr>
          <w:sz w:val="24"/>
          <w:szCs w:val="24"/>
        </w:rPr>
        <w:t xml:space="preserve"> </w:t>
      </w:r>
      <w:r w:rsidR="00D828E1" w:rsidRPr="00AF2518">
        <w:rPr>
          <w:sz w:val="24"/>
          <w:szCs w:val="24"/>
        </w:rPr>
        <w:t xml:space="preserve">ze dne </w:t>
      </w:r>
      <w:r w:rsidR="001B0DF2">
        <w:rPr>
          <w:sz w:val="24"/>
          <w:szCs w:val="24"/>
        </w:rPr>
        <w:t>……</w:t>
      </w:r>
      <w:r w:rsidR="00D828E1" w:rsidRPr="00AF2518">
        <w:rPr>
          <w:sz w:val="24"/>
          <w:szCs w:val="24"/>
        </w:rPr>
        <w:t xml:space="preserve"> </w:t>
      </w:r>
      <w:r w:rsidR="005E2EDD">
        <w:rPr>
          <w:sz w:val="24"/>
          <w:szCs w:val="24"/>
        </w:rPr>
        <w:t>poskytuje</w:t>
      </w:r>
      <w:r w:rsidR="00D828E1" w:rsidRPr="00AF2518">
        <w:rPr>
          <w:sz w:val="24"/>
          <w:szCs w:val="24"/>
        </w:rPr>
        <w:t xml:space="preserve"> </w:t>
      </w:r>
      <w:r w:rsidR="00D828E1">
        <w:rPr>
          <w:sz w:val="24"/>
          <w:szCs w:val="24"/>
        </w:rPr>
        <w:t>„Pos</w:t>
      </w:r>
      <w:r w:rsidR="005E2EDD">
        <w:rPr>
          <w:sz w:val="24"/>
          <w:szCs w:val="24"/>
        </w:rPr>
        <w:t>kytovatel“ „Příjemci“ na rok 20</w:t>
      </w:r>
      <w:r w:rsidR="00D828E1">
        <w:rPr>
          <w:sz w:val="24"/>
          <w:szCs w:val="24"/>
        </w:rPr>
        <w:t>1</w:t>
      </w:r>
      <w:r w:rsidR="00BD3E8F">
        <w:rPr>
          <w:sz w:val="24"/>
          <w:szCs w:val="24"/>
        </w:rPr>
        <w:t>6</w:t>
      </w:r>
      <w:r w:rsidR="00316E64">
        <w:rPr>
          <w:sz w:val="24"/>
          <w:szCs w:val="24"/>
        </w:rPr>
        <w:t xml:space="preserve"> neinvestiční dotaci </w:t>
      </w:r>
      <w:r w:rsidR="005E2EDD">
        <w:rPr>
          <w:b/>
          <w:sz w:val="24"/>
          <w:szCs w:val="24"/>
        </w:rPr>
        <w:t xml:space="preserve">ve výši </w:t>
      </w:r>
      <w:r w:rsidR="001B0DF2">
        <w:rPr>
          <w:b/>
          <w:sz w:val="24"/>
          <w:szCs w:val="24"/>
        </w:rPr>
        <w:t>7</w:t>
      </w:r>
      <w:r w:rsidR="00BD3E8F">
        <w:rPr>
          <w:b/>
          <w:sz w:val="24"/>
          <w:szCs w:val="24"/>
        </w:rPr>
        <w:t>5</w:t>
      </w:r>
      <w:r w:rsidR="00004D0A">
        <w:rPr>
          <w:b/>
          <w:sz w:val="24"/>
          <w:szCs w:val="24"/>
        </w:rPr>
        <w:t>.0</w:t>
      </w:r>
      <w:r w:rsidR="0077361E">
        <w:rPr>
          <w:b/>
          <w:sz w:val="24"/>
          <w:szCs w:val="24"/>
        </w:rPr>
        <w:t>00</w:t>
      </w:r>
      <w:r w:rsidR="00004D0A">
        <w:rPr>
          <w:b/>
          <w:sz w:val="24"/>
          <w:szCs w:val="24"/>
        </w:rPr>
        <w:t xml:space="preserve">,- </w:t>
      </w:r>
      <w:r w:rsidR="00D828E1" w:rsidRPr="00D828E1">
        <w:rPr>
          <w:b/>
          <w:sz w:val="24"/>
          <w:szCs w:val="24"/>
        </w:rPr>
        <w:t>Kč</w:t>
      </w:r>
      <w:r w:rsidR="00BD3E8F">
        <w:rPr>
          <w:sz w:val="24"/>
          <w:szCs w:val="24"/>
        </w:rPr>
        <w:t xml:space="preserve"> </w:t>
      </w:r>
      <w:r w:rsidR="005E2EDD">
        <w:rPr>
          <w:sz w:val="24"/>
          <w:szCs w:val="24"/>
        </w:rPr>
        <w:t>/</w:t>
      </w:r>
      <w:r w:rsidR="00BD3E8F">
        <w:rPr>
          <w:sz w:val="24"/>
          <w:szCs w:val="24"/>
        </w:rPr>
        <w:t xml:space="preserve">slovy: </w:t>
      </w:r>
      <w:proofErr w:type="spellStart"/>
      <w:r w:rsidR="001B0DF2">
        <w:rPr>
          <w:sz w:val="24"/>
          <w:szCs w:val="24"/>
        </w:rPr>
        <w:t>sedmdesát</w:t>
      </w:r>
      <w:r w:rsidR="00BD3E8F">
        <w:rPr>
          <w:sz w:val="24"/>
          <w:szCs w:val="24"/>
        </w:rPr>
        <w:t>pět</w:t>
      </w:r>
      <w:r w:rsidR="00145344">
        <w:rPr>
          <w:sz w:val="24"/>
          <w:szCs w:val="24"/>
        </w:rPr>
        <w:t>tisíc</w:t>
      </w:r>
      <w:r w:rsidR="00D828E1">
        <w:rPr>
          <w:sz w:val="24"/>
          <w:szCs w:val="24"/>
        </w:rPr>
        <w:t>korunčeských</w:t>
      </w:r>
      <w:proofErr w:type="spellEnd"/>
      <w:r w:rsidR="00D828E1">
        <w:rPr>
          <w:sz w:val="24"/>
          <w:szCs w:val="24"/>
        </w:rPr>
        <w:t>/</w:t>
      </w:r>
      <w:r w:rsidR="00D828E1" w:rsidRPr="00AF2518">
        <w:rPr>
          <w:sz w:val="24"/>
          <w:szCs w:val="24"/>
        </w:rPr>
        <w:t>.</w:t>
      </w:r>
    </w:p>
    <w:p w14:paraId="524BD913" w14:textId="77777777" w:rsidR="00D828E1" w:rsidRPr="00A56748" w:rsidRDefault="00D828E1" w:rsidP="00D828E1">
      <w:pPr>
        <w:rPr>
          <w:sz w:val="28"/>
          <w:szCs w:val="28"/>
        </w:rPr>
      </w:pPr>
    </w:p>
    <w:p w14:paraId="42D3850B" w14:textId="77777777" w:rsidR="00D828E1" w:rsidRDefault="005E2EDD" w:rsidP="00D828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Účel </w:t>
      </w:r>
      <w:r w:rsidR="00D828E1" w:rsidRPr="00A56748">
        <w:rPr>
          <w:b/>
          <w:sz w:val="28"/>
          <w:szCs w:val="28"/>
        </w:rPr>
        <w:t>a použití dotace</w:t>
      </w:r>
    </w:p>
    <w:p w14:paraId="47A3DA5A" w14:textId="77777777" w:rsidR="00A56748" w:rsidRPr="00A56748" w:rsidRDefault="00A56748" w:rsidP="00D828E1">
      <w:pPr>
        <w:jc w:val="center"/>
        <w:rPr>
          <w:b/>
          <w:sz w:val="28"/>
          <w:szCs w:val="28"/>
        </w:rPr>
      </w:pPr>
    </w:p>
    <w:p w14:paraId="73FC82FD" w14:textId="31CDCF48" w:rsidR="00D828E1" w:rsidRPr="00AF2518" w:rsidRDefault="00D828E1" w:rsidP="00411BF0">
      <w:pPr>
        <w:numPr>
          <w:ilvl w:val="0"/>
          <w:numId w:val="3"/>
        </w:numPr>
        <w:tabs>
          <w:tab w:val="clear" w:pos="720"/>
          <w:tab w:val="num" w:pos="284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„Poskytovatel“ poskytuje „</w:t>
      </w:r>
      <w:r w:rsidR="00316E64">
        <w:rPr>
          <w:sz w:val="24"/>
          <w:szCs w:val="24"/>
        </w:rPr>
        <w:t xml:space="preserve">Příjemci“ výše uvedenou dotaci </w:t>
      </w:r>
      <w:r w:rsidR="00411BF0" w:rsidRPr="00411BF0">
        <w:rPr>
          <w:b/>
          <w:sz w:val="24"/>
          <w:szCs w:val="24"/>
        </w:rPr>
        <w:t xml:space="preserve">na uhrazení nákladů </w:t>
      </w:r>
      <w:r w:rsidR="001B0DF2">
        <w:rPr>
          <w:b/>
          <w:sz w:val="24"/>
          <w:szCs w:val="24"/>
        </w:rPr>
        <w:t xml:space="preserve">fotbalového </w:t>
      </w:r>
      <w:r w:rsidR="00BD3E8F">
        <w:rPr>
          <w:b/>
          <w:sz w:val="24"/>
          <w:szCs w:val="24"/>
        </w:rPr>
        <w:t xml:space="preserve">klubu </w:t>
      </w:r>
      <w:r w:rsidR="00411BF0" w:rsidRPr="00411BF0">
        <w:rPr>
          <w:b/>
          <w:sz w:val="24"/>
          <w:szCs w:val="24"/>
        </w:rPr>
        <w:t>spoje</w:t>
      </w:r>
      <w:r w:rsidR="00411BF0">
        <w:rPr>
          <w:b/>
          <w:sz w:val="24"/>
          <w:szCs w:val="24"/>
        </w:rPr>
        <w:t>ných s</w:t>
      </w:r>
      <w:r w:rsidR="00BD3E8F">
        <w:rPr>
          <w:b/>
          <w:sz w:val="24"/>
          <w:szCs w:val="24"/>
        </w:rPr>
        <w:t xml:space="preserve">e sportovní </w:t>
      </w:r>
      <w:r w:rsidR="00004D0A">
        <w:rPr>
          <w:b/>
          <w:sz w:val="24"/>
          <w:szCs w:val="24"/>
        </w:rPr>
        <w:t xml:space="preserve">činností </w:t>
      </w:r>
      <w:r w:rsidR="00BD3E8F">
        <w:rPr>
          <w:b/>
          <w:sz w:val="24"/>
          <w:szCs w:val="24"/>
        </w:rPr>
        <w:t>dětí a mládeže do 18 let v roce 2016</w:t>
      </w:r>
      <w:r>
        <w:rPr>
          <w:b/>
          <w:sz w:val="24"/>
          <w:szCs w:val="24"/>
        </w:rPr>
        <w:t>.</w:t>
      </w:r>
    </w:p>
    <w:p w14:paraId="393A0B03" w14:textId="77777777" w:rsidR="00D828E1" w:rsidRPr="00AF2518" w:rsidRDefault="00D828E1" w:rsidP="00D828E1">
      <w:pPr>
        <w:rPr>
          <w:sz w:val="24"/>
          <w:szCs w:val="24"/>
        </w:rPr>
      </w:pPr>
    </w:p>
    <w:p w14:paraId="02C54989" w14:textId="7ABAD58A" w:rsidR="00BD3E8F" w:rsidRPr="00BD3E8F" w:rsidRDefault="00BD3E8F" w:rsidP="00BD3E8F">
      <w:pPr>
        <w:pStyle w:val="Zhlav"/>
        <w:ind w:left="426" w:hanging="426"/>
        <w:rPr>
          <w:sz w:val="24"/>
          <w:szCs w:val="24"/>
        </w:rPr>
      </w:pPr>
      <w:r w:rsidRPr="00BD3E8F">
        <w:rPr>
          <w:sz w:val="24"/>
          <w:szCs w:val="24"/>
        </w:rPr>
        <w:t>2) „Příjemce“ se zavazuje, že dotace vztahující se k</w:t>
      </w:r>
      <w:r>
        <w:rPr>
          <w:sz w:val="24"/>
          <w:szCs w:val="24"/>
        </w:rPr>
        <w:t> celoroční činnosti dětí a mládeže do 18 let</w:t>
      </w:r>
      <w:r w:rsidRPr="00BD3E8F">
        <w:rPr>
          <w:sz w:val="24"/>
          <w:szCs w:val="24"/>
        </w:rPr>
        <w:t xml:space="preserve"> bude použita v rámci těchto uznatelných položek: nákup sportovního materiálu či pomůcek</w:t>
      </w:r>
      <w:r w:rsidR="001B0DF2">
        <w:rPr>
          <w:sz w:val="24"/>
          <w:szCs w:val="24"/>
        </w:rPr>
        <w:t xml:space="preserve"> (dresy, míče apod.)</w:t>
      </w:r>
      <w:r w:rsidRPr="00BD3E8F">
        <w:rPr>
          <w:sz w:val="24"/>
          <w:szCs w:val="24"/>
        </w:rPr>
        <w:t xml:space="preserve">, doprava (cestovné) </w:t>
      </w:r>
      <w:r w:rsidR="001B0DF2">
        <w:rPr>
          <w:sz w:val="24"/>
          <w:szCs w:val="24"/>
        </w:rPr>
        <w:t>k mistrovským zápasům</w:t>
      </w:r>
      <w:r>
        <w:rPr>
          <w:sz w:val="24"/>
          <w:szCs w:val="24"/>
        </w:rPr>
        <w:t>.</w:t>
      </w:r>
    </w:p>
    <w:p w14:paraId="65A2BF45" w14:textId="77777777" w:rsidR="00BD3E8F" w:rsidRPr="00BD3E8F" w:rsidRDefault="00BD3E8F" w:rsidP="00BD3E8F">
      <w:pPr>
        <w:pStyle w:val="Zhlav"/>
        <w:rPr>
          <w:sz w:val="24"/>
          <w:szCs w:val="24"/>
        </w:rPr>
      </w:pPr>
    </w:p>
    <w:p w14:paraId="2F90A43E" w14:textId="77777777" w:rsidR="00BD3E8F" w:rsidRPr="00BD3E8F" w:rsidRDefault="00BD3E8F" w:rsidP="00BD3E8F">
      <w:pPr>
        <w:pStyle w:val="Zhlav"/>
        <w:rPr>
          <w:sz w:val="24"/>
          <w:szCs w:val="24"/>
        </w:rPr>
      </w:pPr>
      <w:r>
        <w:rPr>
          <w:sz w:val="24"/>
          <w:szCs w:val="24"/>
        </w:rPr>
        <w:t xml:space="preserve">3)    </w:t>
      </w:r>
      <w:r w:rsidRPr="00BD3E8F">
        <w:rPr>
          <w:sz w:val="24"/>
          <w:szCs w:val="24"/>
        </w:rPr>
        <w:t>Realizace projektu bu</w:t>
      </w:r>
      <w:r>
        <w:rPr>
          <w:sz w:val="24"/>
          <w:szCs w:val="24"/>
        </w:rPr>
        <w:t>de dokončena nejpozději do 30.12.2016</w:t>
      </w:r>
      <w:r w:rsidRPr="00BD3E8F">
        <w:rPr>
          <w:sz w:val="24"/>
          <w:szCs w:val="24"/>
        </w:rPr>
        <w:t>.</w:t>
      </w:r>
    </w:p>
    <w:p w14:paraId="5AF9B7C3" w14:textId="77777777" w:rsidR="00BD3E8F" w:rsidRPr="00BD3E8F" w:rsidRDefault="00BD3E8F" w:rsidP="00BD3E8F">
      <w:pPr>
        <w:pStyle w:val="Zhlav"/>
        <w:rPr>
          <w:sz w:val="24"/>
          <w:szCs w:val="24"/>
        </w:rPr>
      </w:pPr>
    </w:p>
    <w:p w14:paraId="390B9A7E" w14:textId="77777777" w:rsidR="00D828E1" w:rsidRDefault="00BD3E8F" w:rsidP="00BD3E8F">
      <w:pPr>
        <w:pStyle w:val="Zhlav"/>
        <w:ind w:left="426" w:hanging="426"/>
        <w:rPr>
          <w:b/>
          <w:bCs/>
          <w:sz w:val="24"/>
          <w:szCs w:val="24"/>
        </w:rPr>
      </w:pPr>
      <w:r w:rsidRPr="00BD3E8F">
        <w:rPr>
          <w:sz w:val="24"/>
          <w:szCs w:val="24"/>
        </w:rPr>
        <w:t>4) „Příjemce“ vrátí na účet „Poskytovatele“ poskytnutou dotaci nebo její část v případě, že nebude vyčerpána na účel uvedený v tomto článku.</w:t>
      </w:r>
    </w:p>
    <w:p w14:paraId="0D32A7C5" w14:textId="77777777" w:rsidR="00411BF0" w:rsidRPr="00AF2518" w:rsidRDefault="00411BF0" w:rsidP="00D828E1">
      <w:pPr>
        <w:pStyle w:val="Zhlav"/>
        <w:rPr>
          <w:b/>
          <w:bCs/>
          <w:sz w:val="24"/>
          <w:szCs w:val="24"/>
        </w:rPr>
      </w:pPr>
    </w:p>
    <w:p w14:paraId="6B5AFBCB" w14:textId="77777777" w:rsidR="001B0DF2" w:rsidRDefault="001B0DF2" w:rsidP="00D828E1">
      <w:pPr>
        <w:jc w:val="center"/>
        <w:rPr>
          <w:b/>
          <w:sz w:val="28"/>
          <w:szCs w:val="28"/>
        </w:rPr>
      </w:pPr>
    </w:p>
    <w:p w14:paraId="1C7A82AD" w14:textId="77777777"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lastRenderedPageBreak/>
        <w:t>IV. Způsob poskytnutí dotace</w:t>
      </w:r>
    </w:p>
    <w:p w14:paraId="22F3D7EE" w14:textId="77777777" w:rsidR="00A56748" w:rsidRPr="00A56748" w:rsidRDefault="00A56748" w:rsidP="00D828E1">
      <w:pPr>
        <w:jc w:val="center"/>
        <w:rPr>
          <w:b/>
          <w:sz w:val="28"/>
          <w:szCs w:val="28"/>
        </w:rPr>
      </w:pPr>
    </w:p>
    <w:p w14:paraId="7FAF77F6" w14:textId="6C9F104F" w:rsidR="00D828E1" w:rsidRDefault="00D828E1" w:rsidP="00D828E1">
      <w:pPr>
        <w:numPr>
          <w:ilvl w:val="0"/>
          <w:numId w:val="4"/>
        </w:numPr>
        <w:tabs>
          <w:tab w:val="clear" w:pos="1068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Neinvestiční d</w:t>
      </w:r>
      <w:r w:rsidRPr="00AF2518">
        <w:rPr>
          <w:sz w:val="24"/>
          <w:szCs w:val="24"/>
        </w:rPr>
        <w:t>otace</w:t>
      </w:r>
      <w:r>
        <w:rPr>
          <w:sz w:val="24"/>
          <w:szCs w:val="24"/>
        </w:rPr>
        <w:t xml:space="preserve"> v částce </w:t>
      </w:r>
      <w:r w:rsidR="001B0DF2">
        <w:rPr>
          <w:b/>
          <w:sz w:val="24"/>
          <w:szCs w:val="24"/>
        </w:rPr>
        <w:t>7</w:t>
      </w:r>
      <w:r w:rsidR="00BD3E8F">
        <w:rPr>
          <w:b/>
          <w:sz w:val="24"/>
          <w:szCs w:val="24"/>
        </w:rPr>
        <w:t>5</w:t>
      </w:r>
      <w:r w:rsidR="00411BF0">
        <w:rPr>
          <w:b/>
          <w:sz w:val="24"/>
          <w:szCs w:val="24"/>
        </w:rPr>
        <w:t>.</w:t>
      </w:r>
      <w:r w:rsidR="00004D0A">
        <w:rPr>
          <w:b/>
          <w:sz w:val="24"/>
          <w:szCs w:val="24"/>
        </w:rPr>
        <w:t>0</w:t>
      </w:r>
      <w:r w:rsidRPr="003B7840">
        <w:rPr>
          <w:b/>
          <w:sz w:val="24"/>
          <w:szCs w:val="24"/>
        </w:rPr>
        <w:t>00,- Kč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 xml:space="preserve">bude </w:t>
      </w:r>
      <w:r w:rsidR="003B7840">
        <w:rPr>
          <w:sz w:val="24"/>
          <w:szCs w:val="24"/>
        </w:rPr>
        <w:t xml:space="preserve">po podepsání této smlouvy </w:t>
      </w:r>
      <w:r w:rsidRPr="00AF2518">
        <w:rPr>
          <w:sz w:val="24"/>
          <w:szCs w:val="24"/>
        </w:rPr>
        <w:t>po</w:t>
      </w:r>
      <w:r w:rsidR="003B7840">
        <w:rPr>
          <w:sz w:val="24"/>
          <w:szCs w:val="24"/>
        </w:rPr>
        <w:t>ukázána „Poskytovatelem“ na účet „Příjemce“ uvedený ve čl. I smlouvy v jedné splátce</w:t>
      </w:r>
      <w:r w:rsidRPr="00AF2518">
        <w:rPr>
          <w:sz w:val="24"/>
          <w:szCs w:val="24"/>
        </w:rPr>
        <w:t xml:space="preserve">. </w:t>
      </w:r>
    </w:p>
    <w:p w14:paraId="099A028B" w14:textId="77777777" w:rsidR="00004D0A" w:rsidRDefault="00004D0A" w:rsidP="00D828E1">
      <w:pPr>
        <w:jc w:val="center"/>
        <w:rPr>
          <w:b/>
          <w:sz w:val="28"/>
          <w:szCs w:val="28"/>
        </w:rPr>
      </w:pPr>
    </w:p>
    <w:p w14:paraId="746050CE" w14:textId="77777777" w:rsidR="00BD3E8F" w:rsidRDefault="00BD3E8F" w:rsidP="00BD3E8F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 xml:space="preserve">V. </w:t>
      </w:r>
      <w:r>
        <w:rPr>
          <w:b/>
          <w:sz w:val="28"/>
          <w:szCs w:val="28"/>
        </w:rPr>
        <w:t>Další podmínky poskytnutí dotace</w:t>
      </w:r>
    </w:p>
    <w:p w14:paraId="2E08E586" w14:textId="77777777" w:rsidR="00BD3E8F" w:rsidRDefault="00BD3E8F" w:rsidP="00BD3E8F">
      <w:pPr>
        <w:jc w:val="center"/>
        <w:rPr>
          <w:b/>
          <w:sz w:val="28"/>
          <w:szCs w:val="28"/>
        </w:rPr>
      </w:pPr>
    </w:p>
    <w:p w14:paraId="265A14BB" w14:textId="77777777" w:rsidR="00BD3E8F" w:rsidRPr="00A5158D" w:rsidRDefault="00BD3E8F" w:rsidP="00BD3E8F">
      <w:pPr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5158D">
        <w:rPr>
          <w:sz w:val="24"/>
          <w:szCs w:val="24"/>
        </w:rPr>
        <w:t>„Příjemce“ je povinen:</w:t>
      </w:r>
    </w:p>
    <w:p w14:paraId="68DA159C" w14:textId="1E2525F6" w:rsidR="00BD3E8F" w:rsidRPr="00A5158D" w:rsidRDefault="00BD3E8F" w:rsidP="00BD3E8F">
      <w:pPr>
        <w:numPr>
          <w:ilvl w:val="0"/>
          <w:numId w:val="13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5158D">
        <w:rPr>
          <w:sz w:val="24"/>
          <w:szCs w:val="24"/>
        </w:rPr>
        <w:t>vrátit podepsané a orazí</w:t>
      </w:r>
      <w:r w:rsidR="00562B57">
        <w:rPr>
          <w:sz w:val="24"/>
          <w:szCs w:val="24"/>
        </w:rPr>
        <w:t xml:space="preserve">tkované smlouvy nejpozději do </w:t>
      </w:r>
      <w:r w:rsidR="001B0DF2">
        <w:rPr>
          <w:sz w:val="24"/>
          <w:szCs w:val="24"/>
        </w:rPr>
        <w:t>20</w:t>
      </w:r>
      <w:r w:rsidR="00562B57">
        <w:rPr>
          <w:sz w:val="24"/>
          <w:szCs w:val="24"/>
        </w:rPr>
        <w:t xml:space="preserve">. </w:t>
      </w:r>
      <w:r w:rsidR="006E2B17">
        <w:rPr>
          <w:sz w:val="24"/>
          <w:szCs w:val="24"/>
        </w:rPr>
        <w:t>února</w:t>
      </w:r>
      <w:r w:rsidR="006E2B17" w:rsidRPr="00A5158D">
        <w:rPr>
          <w:sz w:val="24"/>
          <w:szCs w:val="24"/>
        </w:rPr>
        <w:t xml:space="preserve"> </w:t>
      </w:r>
      <w:r w:rsidRPr="00A5158D">
        <w:rPr>
          <w:sz w:val="24"/>
          <w:szCs w:val="24"/>
        </w:rPr>
        <w:t>201</w:t>
      </w:r>
      <w:r w:rsidR="001B0DF2">
        <w:rPr>
          <w:sz w:val="24"/>
          <w:szCs w:val="24"/>
        </w:rPr>
        <w:t>6</w:t>
      </w:r>
      <w:r w:rsidRPr="00A5158D">
        <w:rPr>
          <w:sz w:val="24"/>
          <w:szCs w:val="24"/>
        </w:rPr>
        <w:t xml:space="preserve"> na Magistrát města České Budějovice, odbor školství a tělovýchovy,</w:t>
      </w:r>
    </w:p>
    <w:p w14:paraId="117BED0C" w14:textId="77777777" w:rsidR="00BD3E8F" w:rsidRPr="00A5158D" w:rsidRDefault="00BD3E8F" w:rsidP="00BD3E8F">
      <w:pPr>
        <w:numPr>
          <w:ilvl w:val="0"/>
          <w:numId w:val="13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 „Poskytovateli“ nejpozději do 15 dnů od data provedení oznámit a doložit změnu názvu, sídla, statutárního zastoupení či běžného účtu organizace,</w:t>
      </w:r>
    </w:p>
    <w:p w14:paraId="01777A57" w14:textId="654AF259" w:rsidR="00DC4FCB" w:rsidRPr="00DC4FCB" w:rsidRDefault="00DC4FCB" w:rsidP="00DC4FCB">
      <w:pPr>
        <w:numPr>
          <w:ilvl w:val="0"/>
          <w:numId w:val="13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Pr="00DC4FCB">
        <w:rPr>
          <w:sz w:val="24"/>
          <w:szCs w:val="24"/>
        </w:rPr>
        <w:t xml:space="preserve"> případě, že by </w:t>
      </w:r>
      <w:r>
        <w:rPr>
          <w:sz w:val="24"/>
          <w:szCs w:val="24"/>
        </w:rPr>
        <w:t>P</w:t>
      </w:r>
      <w:r w:rsidRPr="00DC4FCB">
        <w:rPr>
          <w:sz w:val="24"/>
          <w:szCs w:val="24"/>
        </w:rPr>
        <w:t xml:space="preserve">říjemce podpory vykonával profesionální nebo ekonomickou činnost, je nezbytné, aby vedl oddělené účetnictví </w:t>
      </w:r>
      <w:r>
        <w:rPr>
          <w:sz w:val="24"/>
          <w:szCs w:val="24"/>
        </w:rPr>
        <w:t xml:space="preserve">na </w:t>
      </w:r>
      <w:r w:rsidRPr="00DC4FCB">
        <w:rPr>
          <w:sz w:val="24"/>
          <w:szCs w:val="24"/>
        </w:rPr>
        <w:t xml:space="preserve">činnost spojenou se sportovní aktivitou dětí a mládeže. </w:t>
      </w:r>
    </w:p>
    <w:p w14:paraId="233D6826" w14:textId="77777777" w:rsidR="00BD3E8F" w:rsidRPr="00A5158D" w:rsidRDefault="00BD3E8F" w:rsidP="00BD3E8F">
      <w:pPr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 „Příjemce“ dotace se zavazuje zajistit informování veřejnosti o tom, že daný projekt byl realizován v rámci dotace statutárního města České Budějovice – je povinen uvádět LOGO „Poskytovatele“ a větu: „Tento Projekt je spolufinancován Statutárním městem České Budějovice“. Logo města lze získat na webových stránkách města </w:t>
      </w:r>
      <w:hyperlink r:id="rId7" w:history="1">
        <w:r w:rsidRPr="00A5158D">
          <w:rPr>
            <w:rStyle w:val="Hypertextovodkaz"/>
            <w:sz w:val="24"/>
            <w:szCs w:val="24"/>
          </w:rPr>
          <w:t>www.c-budejovice.cz</w:t>
        </w:r>
      </w:hyperlink>
      <w:r w:rsidRPr="00A5158D">
        <w:rPr>
          <w:sz w:val="24"/>
          <w:szCs w:val="24"/>
          <w:u w:val="single"/>
        </w:rPr>
        <w:t xml:space="preserve">. </w:t>
      </w:r>
      <w:r w:rsidRPr="00A5158D">
        <w:rPr>
          <w:sz w:val="24"/>
          <w:szCs w:val="24"/>
        </w:rPr>
        <w:t xml:space="preserve">Dále se zavazuje zdokladovat „Poskytovateli“ výše uvedené povinnosti v rámci předloženého Vyúčtování. </w:t>
      </w:r>
    </w:p>
    <w:p w14:paraId="05D12C9C" w14:textId="77777777" w:rsidR="00BD3E8F" w:rsidRPr="00A5158D" w:rsidRDefault="00BD3E8F" w:rsidP="00BD3E8F">
      <w:pPr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A5158D">
        <w:rPr>
          <w:sz w:val="24"/>
          <w:szCs w:val="24"/>
        </w:rPr>
        <w:t>ust</w:t>
      </w:r>
      <w:proofErr w:type="spellEnd"/>
      <w:r w:rsidRPr="00A5158D">
        <w:rPr>
          <w:sz w:val="24"/>
          <w:szCs w:val="24"/>
        </w:rPr>
        <w:t>. § 10a odst. 5 písm. i) tohoto zákona, stejně tak jako jiná ujednání mající charakter povinnosti či podmínky obsažené v jiných článcích této smlouvy. Porušení těchto podmínek zakládá možný příslušný postih ve smyslu čl. VIII této smlouvy.</w:t>
      </w:r>
    </w:p>
    <w:p w14:paraId="44A915FE" w14:textId="77777777" w:rsidR="00BD3E8F" w:rsidRPr="00AF2518" w:rsidRDefault="00BD3E8F" w:rsidP="00BD3E8F">
      <w:p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</w:p>
    <w:p w14:paraId="25BD8964" w14:textId="77777777" w:rsidR="00BD3E8F" w:rsidRDefault="00BD3E8F" w:rsidP="00BD3E8F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>VI. Vyúčtování</w:t>
      </w:r>
    </w:p>
    <w:p w14:paraId="734C8C2E" w14:textId="77777777" w:rsidR="00BD3E8F" w:rsidRPr="00E577E6" w:rsidRDefault="00BD3E8F" w:rsidP="00BD3E8F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14:paraId="5AAAAC28" w14:textId="77777777" w:rsidR="00BD3E8F" w:rsidRPr="00E577E6" w:rsidRDefault="00BD3E8F" w:rsidP="00BD3E8F">
      <w:pPr>
        <w:pStyle w:val="Zhlav"/>
        <w:numPr>
          <w:ilvl w:val="0"/>
          <w:numId w:val="10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Po ukončení realizace projektu předloží „Příjemce“ „Poskytovateli“ Vyúčtování.</w:t>
      </w:r>
    </w:p>
    <w:p w14:paraId="609B66A7" w14:textId="77777777" w:rsidR="00BD3E8F" w:rsidRPr="00E577E6" w:rsidRDefault="00BD3E8F" w:rsidP="00BD3E8F">
      <w:pPr>
        <w:pStyle w:val="Zhlav"/>
        <w:tabs>
          <w:tab w:val="clear" w:pos="4536"/>
          <w:tab w:val="center" w:pos="426"/>
        </w:tabs>
        <w:spacing w:after="80"/>
        <w:ind w:left="36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Vyúčtování provede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formou soupisu dokladů o uskutečněných výdajích a případných příjmech s uvedením výše částky a účelu platby jednotlivých dokladů na předepsaném formuláři. Jako přílohy k Vyúčtování budou předloženy:</w:t>
      </w:r>
    </w:p>
    <w:p w14:paraId="44BDF2A1" w14:textId="77777777" w:rsidR="00BD3E8F" w:rsidRPr="00E577E6" w:rsidRDefault="00BD3E8F" w:rsidP="00BD3E8F">
      <w:pPr>
        <w:pStyle w:val="Zhlav"/>
        <w:numPr>
          <w:ilvl w:val="0"/>
          <w:numId w:val="11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kopie průkazných dokladů o nabytí (předávací protokoly, smlouvy);</w:t>
      </w:r>
    </w:p>
    <w:p w14:paraId="4611DBC9" w14:textId="77777777" w:rsidR="00BD3E8F" w:rsidRPr="00E577E6" w:rsidRDefault="00BD3E8F" w:rsidP="00BD3E8F">
      <w:pPr>
        <w:pStyle w:val="Zhlav"/>
        <w:numPr>
          <w:ilvl w:val="0"/>
          <w:numId w:val="11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kopie průkazných účetních dokladů dle zákona č. 563/1991 Sb. a průkazných daňových dokladů dle zákona 235/2004 Sb. ve znění pozdějších předpisů;</w:t>
      </w:r>
    </w:p>
    <w:p w14:paraId="36298AEE" w14:textId="77777777" w:rsidR="00BD3E8F" w:rsidRPr="00E577E6" w:rsidRDefault="00BD3E8F" w:rsidP="00BD3E8F">
      <w:pPr>
        <w:pStyle w:val="Zhlav"/>
        <w:numPr>
          <w:ilvl w:val="0"/>
          <w:numId w:val="11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průkazné kopie výpisů z účtu a pokladních dokladů, deklarující všechny provedené platby.</w:t>
      </w:r>
    </w:p>
    <w:p w14:paraId="72C3AF4A" w14:textId="77777777" w:rsidR="00BD3E8F" w:rsidRPr="00E577E6" w:rsidRDefault="00BD3E8F" w:rsidP="00BD3E8F">
      <w:pPr>
        <w:pStyle w:val="Zhlav"/>
        <w:numPr>
          <w:ilvl w:val="0"/>
          <w:numId w:val="9"/>
        </w:numPr>
        <w:tabs>
          <w:tab w:val="clear" w:pos="4536"/>
          <w:tab w:val="clear" w:pos="9072"/>
        </w:tabs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Vyúčtování dle odstavce 1. se předkládá do </w:t>
      </w:r>
      <w:r w:rsidRPr="00E577E6">
        <w:rPr>
          <w:b/>
          <w:sz w:val="24"/>
          <w:szCs w:val="24"/>
        </w:rPr>
        <w:t xml:space="preserve">30 dnů po ukončení realizace projektu </w:t>
      </w:r>
      <w:r w:rsidRPr="00E577E6">
        <w:rPr>
          <w:sz w:val="24"/>
          <w:szCs w:val="24"/>
        </w:rPr>
        <w:t>na Magistrátu města České Budějovice, odbor školství a tělovýchovy.</w:t>
      </w:r>
    </w:p>
    <w:p w14:paraId="58289A20" w14:textId="77777777" w:rsidR="00BD3E8F" w:rsidRPr="00E577E6" w:rsidRDefault="00BD3E8F" w:rsidP="00BD3E8F">
      <w:pPr>
        <w:pStyle w:val="Zhlav"/>
        <w:numPr>
          <w:ilvl w:val="0"/>
          <w:numId w:val="9"/>
        </w:numPr>
        <w:tabs>
          <w:tab w:val="clear" w:pos="4536"/>
          <w:tab w:val="clear" w:pos="9072"/>
        </w:tabs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Pokud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nedoloží realizaci projektu průkaznými doklady, je povinen vrátit poměrnou část dotace, vyčíslenou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Poskytovatelem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, nejpozději do 2 měsíců po uzavření Vyúčtování bezhotovostním převodem na účet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. O podrobnostech k navrácení dotace bude Žadatel informován písemně. V případě neoprávněného zadržení peněžitých prostředků se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vystavuje</w:t>
      </w:r>
      <w:r>
        <w:rPr>
          <w:sz w:val="24"/>
          <w:szCs w:val="24"/>
        </w:rPr>
        <w:t xml:space="preserve"> možnému postihu dle čl. V</w:t>
      </w:r>
      <w:r w:rsidRPr="00E577E6">
        <w:rPr>
          <w:sz w:val="24"/>
          <w:szCs w:val="24"/>
        </w:rPr>
        <w:t>II. Smlouvy.</w:t>
      </w:r>
    </w:p>
    <w:p w14:paraId="28AD9B5D" w14:textId="77777777" w:rsidR="00BD3E8F" w:rsidRDefault="00BD3E8F" w:rsidP="00BD3E8F">
      <w:pPr>
        <w:pStyle w:val="Zhlav"/>
        <w:numPr>
          <w:ilvl w:val="0"/>
          <w:numId w:val="9"/>
        </w:numPr>
        <w:tabs>
          <w:tab w:val="clear" w:pos="4536"/>
          <w:tab w:val="clear" w:pos="9072"/>
        </w:tabs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Ne</w:t>
      </w:r>
      <w:r>
        <w:rPr>
          <w:sz w:val="24"/>
          <w:szCs w:val="24"/>
        </w:rPr>
        <w:t>využité finanční prostředky je „P</w:t>
      </w:r>
      <w:r w:rsidRPr="00E577E6">
        <w:rPr>
          <w:sz w:val="24"/>
          <w:szCs w:val="24"/>
        </w:rPr>
        <w:t>říjemce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povinen vrátit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Poskytovateli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nejpozději do 2 měsíců po uzavření Vyúčtování bezhotovostním převodem na účet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. O podrobnostech k navrácení dotace bude </w:t>
      </w:r>
      <w:r>
        <w:rPr>
          <w:sz w:val="24"/>
          <w:szCs w:val="24"/>
        </w:rPr>
        <w:t>„Příjemce“</w:t>
      </w:r>
      <w:r w:rsidRPr="00E577E6">
        <w:rPr>
          <w:sz w:val="24"/>
          <w:szCs w:val="24"/>
        </w:rPr>
        <w:t xml:space="preserve"> informován písemně. V případě </w:t>
      </w:r>
      <w:r w:rsidRPr="00E577E6">
        <w:rPr>
          <w:sz w:val="24"/>
          <w:szCs w:val="24"/>
        </w:rPr>
        <w:lastRenderedPageBreak/>
        <w:t xml:space="preserve">neoprávněného zadržení peněžitých prostředků se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vyst</w:t>
      </w:r>
      <w:r>
        <w:rPr>
          <w:sz w:val="24"/>
          <w:szCs w:val="24"/>
        </w:rPr>
        <w:t>avuje možnému postihu dle čl. V</w:t>
      </w:r>
      <w:r w:rsidRPr="00E577E6">
        <w:rPr>
          <w:sz w:val="24"/>
          <w:szCs w:val="24"/>
        </w:rPr>
        <w:t>II. Smlouvy.</w:t>
      </w:r>
    </w:p>
    <w:p w14:paraId="272DFB2E" w14:textId="77777777" w:rsidR="00BD3E8F" w:rsidRDefault="00BD3E8F" w:rsidP="00BD3E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</w:t>
      </w:r>
      <w:r w:rsidRPr="00A5158D">
        <w:rPr>
          <w:b/>
          <w:sz w:val="28"/>
          <w:szCs w:val="28"/>
        </w:rPr>
        <w:t>I. Sankce</w:t>
      </w:r>
    </w:p>
    <w:p w14:paraId="2A09D6A0" w14:textId="77777777" w:rsidR="00BD3E8F" w:rsidRPr="00A5158D" w:rsidRDefault="00BD3E8F" w:rsidP="00BD3E8F">
      <w:pPr>
        <w:jc w:val="center"/>
        <w:rPr>
          <w:b/>
          <w:sz w:val="28"/>
          <w:szCs w:val="28"/>
        </w:rPr>
      </w:pPr>
    </w:p>
    <w:p w14:paraId="567B7378" w14:textId="77777777" w:rsidR="00BD3E8F" w:rsidRPr="00A5158D" w:rsidRDefault="00BD3E8F" w:rsidP="00BD3E8F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5158D">
        <w:rPr>
          <w:sz w:val="24"/>
          <w:szCs w:val="24"/>
        </w:rPr>
        <w:t>„Příjemce“ bere na vědomí, že tato účelová dotace může být použita jen v souladu s účelem, na který byla poskytnuta dle čl. I</w:t>
      </w:r>
      <w:r>
        <w:rPr>
          <w:sz w:val="24"/>
          <w:szCs w:val="24"/>
        </w:rPr>
        <w:t>II</w:t>
      </w:r>
      <w:r w:rsidRPr="00A5158D">
        <w:rPr>
          <w:sz w:val="24"/>
          <w:szCs w:val="24"/>
        </w:rPr>
        <w:t>.</w:t>
      </w:r>
    </w:p>
    <w:p w14:paraId="59099709" w14:textId="77777777" w:rsidR="00BD3E8F" w:rsidRPr="00A5158D" w:rsidRDefault="00BD3E8F" w:rsidP="00BD3E8F">
      <w:pPr>
        <w:numPr>
          <w:ilvl w:val="0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„Příjemce“ bere na vědomí obsah a možnou aplikaci ustanovení § 22 zákona č. 250/2000 Sb., o rozpočtových pravidlech územních rozpočtů, v platném a účinném znění upravující porušení rozpočtové kázně. Za porušení rozpočtové kázně je zejména považováno: </w:t>
      </w:r>
    </w:p>
    <w:p w14:paraId="5FF4294E" w14:textId="77777777" w:rsidR="00BD3E8F" w:rsidRPr="00A5158D" w:rsidRDefault="00BD3E8F" w:rsidP="00BD3E8F">
      <w:pPr>
        <w:numPr>
          <w:ilvl w:val="1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každé neoprávněné použití peněžních prostředků</w:t>
      </w:r>
    </w:p>
    <w:p w14:paraId="34E18AE6" w14:textId="77777777" w:rsidR="00BD3E8F" w:rsidRPr="00A5158D" w:rsidRDefault="00BD3E8F" w:rsidP="00BD3E8F">
      <w:pPr>
        <w:numPr>
          <w:ilvl w:val="1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právním předpisem,</w:t>
      </w:r>
    </w:p>
    <w:p w14:paraId="4B9A732B" w14:textId="77777777" w:rsidR="00BD3E8F" w:rsidRPr="00A5158D" w:rsidRDefault="00BD3E8F" w:rsidP="00BD3E8F">
      <w:pPr>
        <w:numPr>
          <w:ilvl w:val="1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přímo použitelným předpisem Evropské unie,</w:t>
      </w:r>
    </w:p>
    <w:p w14:paraId="7F411BBF" w14:textId="77777777" w:rsidR="00BD3E8F" w:rsidRPr="00A5158D" w:rsidRDefault="00BD3E8F" w:rsidP="00BD3E8F">
      <w:pPr>
        <w:numPr>
          <w:ilvl w:val="1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porušení povinnosti stanovené touto veřejnoprávní smlouvou.</w:t>
      </w:r>
    </w:p>
    <w:p w14:paraId="7FD27A80" w14:textId="77777777" w:rsidR="00BD3E8F" w:rsidRPr="00A5158D" w:rsidRDefault="00BD3E8F" w:rsidP="00BD3E8F">
      <w:pPr>
        <w:numPr>
          <w:ilvl w:val="1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použití prostředků v rozporu s účelem dle čl. I</w:t>
      </w:r>
      <w:r>
        <w:rPr>
          <w:sz w:val="24"/>
          <w:szCs w:val="24"/>
        </w:rPr>
        <w:t>II</w:t>
      </w:r>
      <w:r w:rsidRPr="00A5158D">
        <w:rPr>
          <w:sz w:val="24"/>
          <w:szCs w:val="24"/>
        </w:rPr>
        <w:t xml:space="preserve">. </w:t>
      </w:r>
    </w:p>
    <w:p w14:paraId="48B2741D" w14:textId="77777777" w:rsidR="00BD3E8F" w:rsidRPr="00A5158D" w:rsidRDefault="00BD3E8F" w:rsidP="00BD3E8F">
      <w:pPr>
        <w:numPr>
          <w:ilvl w:val="0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 xml:space="preserve">„Příjemce“ bere na vědomí, že v případě neoprávněného použití peněžních prostředků dle zmíněného zákonného ustanovení mu bude stanoven odvod za porušení rozpočtové kázně a příslušné penále. </w:t>
      </w:r>
    </w:p>
    <w:p w14:paraId="011D60DE" w14:textId="77777777" w:rsidR="00BD3E8F" w:rsidRPr="00A5158D" w:rsidRDefault="00BD3E8F" w:rsidP="00BD3E8F">
      <w:pPr>
        <w:numPr>
          <w:ilvl w:val="0"/>
          <w:numId w:val="14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A5158D">
        <w:rPr>
          <w:sz w:val="24"/>
          <w:szCs w:val="24"/>
        </w:rPr>
        <w:t>„Příjemce“ bere na vědomí možný trestní postih v případě, že uvede nepravdivé nebo hrubě zkreslené údaje pro poskytnutí dotace nebo podstatné údaje pro poskytnutí dotace zamlčí.</w:t>
      </w:r>
    </w:p>
    <w:p w14:paraId="5F19E071" w14:textId="77777777" w:rsidR="00BD3E8F" w:rsidRPr="00E93A97" w:rsidRDefault="00BD3E8F" w:rsidP="00BD3E8F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14:paraId="7EC426F0" w14:textId="77777777" w:rsidR="00BD3E8F" w:rsidRDefault="00BD3E8F" w:rsidP="00BD3E8F">
      <w:pPr>
        <w:spacing w:after="80"/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VII</w:t>
      </w:r>
      <w:r>
        <w:rPr>
          <w:b/>
          <w:sz w:val="28"/>
          <w:szCs w:val="28"/>
        </w:rPr>
        <w:t>I</w:t>
      </w:r>
      <w:r w:rsidRPr="00A5674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Ostatní</w:t>
      </w:r>
      <w:r w:rsidRPr="00A56748">
        <w:rPr>
          <w:b/>
          <w:sz w:val="28"/>
          <w:szCs w:val="28"/>
        </w:rPr>
        <w:t xml:space="preserve"> ujednání</w:t>
      </w:r>
    </w:p>
    <w:p w14:paraId="4616D354" w14:textId="4A2E0105" w:rsidR="00F146D0" w:rsidRDefault="00F146D0" w:rsidP="00F146D0">
      <w:pPr>
        <w:numPr>
          <w:ilvl w:val="1"/>
          <w:numId w:val="2"/>
        </w:numPr>
        <w:tabs>
          <w:tab w:val="clear" w:pos="1440"/>
          <w:tab w:val="left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informací předložených Příjemcem smluvní strany shodně konstatují, že poskytnutí dotace dle této smlouvy není veřejnou podporou ve smyslu ustanovení čl. 107 odst. 1 Smlouvy o fungování Evropské unie. </w:t>
      </w:r>
    </w:p>
    <w:p w14:paraId="74B60704" w14:textId="77777777" w:rsidR="00BD3E8F" w:rsidRPr="00E577E6" w:rsidRDefault="00BD3E8F" w:rsidP="00BD3E8F">
      <w:pPr>
        <w:numPr>
          <w:ilvl w:val="1"/>
          <w:numId w:val="2"/>
        </w:numPr>
        <w:tabs>
          <w:tab w:val="clear" w:pos="1440"/>
          <w:tab w:val="left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Smlouva je vyhotovena ve 2 stejnopisech majících povahu originálu, z nichž každá</w:t>
      </w:r>
      <w:r w:rsidRPr="00E577E6">
        <w:rPr>
          <w:sz w:val="24"/>
          <w:szCs w:val="24"/>
        </w:rPr>
        <w:br/>
        <w:t>ze smluvních stran obdrží 1 výtisk.</w:t>
      </w:r>
    </w:p>
    <w:p w14:paraId="06382BED" w14:textId="77777777" w:rsidR="00BD3E8F" w:rsidRPr="00E577E6" w:rsidRDefault="00BD3E8F" w:rsidP="00BD3E8F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Změny a doplňky této Smlouvy lze provádět pouze formou písemných číslovaných dodatků, podepsaných oběma smluvními stranami. Upřesnění či změny údajů týkajících adresy sídla/místa podnikání/bydliště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, čísla bankovního účtu, či kontaktní osoby stačí písemně sdělit </w:t>
      </w:r>
      <w:r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Poskytovateli</w:t>
      </w:r>
      <w:r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dotace, pokud tento netrvá na uzavření dodatku ke Smlouvě.</w:t>
      </w:r>
    </w:p>
    <w:p w14:paraId="33F9E629" w14:textId="77777777" w:rsidR="00BD3E8F" w:rsidRPr="00E577E6" w:rsidRDefault="00BD3E8F" w:rsidP="00BD3E8F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Smluvní strany po dohodě souhlasí, že uzavřená smlouva bez omezení může být zveřejněna na oficiálních webových stránkách města České Budějovice.(</w:t>
      </w:r>
      <w:hyperlink r:id="rId8" w:history="1">
        <w:r w:rsidRPr="00E577E6">
          <w:rPr>
            <w:rStyle w:val="Hypertextovodkaz"/>
            <w:sz w:val="24"/>
            <w:szCs w:val="24"/>
          </w:rPr>
          <w:t>www.c-budejovice.cz</w:t>
        </w:r>
      </w:hyperlink>
      <w:r w:rsidRPr="00E577E6">
        <w:rPr>
          <w:sz w:val="24"/>
          <w:szCs w:val="24"/>
        </w:rPr>
        <w:t xml:space="preserve"> ).</w:t>
      </w:r>
    </w:p>
    <w:p w14:paraId="14FF7C2D" w14:textId="77777777" w:rsidR="00BD3E8F" w:rsidRPr="00E577E6" w:rsidRDefault="00BD3E8F" w:rsidP="00BD3E8F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Na důkaz výslovného souhlasu s obsahem a všemi ustanoveními této Smlouvy a své pravé, svobodné a vážné vůle, je tato Smlouva po jejím přečtení smluvními stranami vlastnoručně podepsána.</w:t>
      </w:r>
    </w:p>
    <w:p w14:paraId="284B968D" w14:textId="77777777" w:rsidR="00BD3E8F" w:rsidRPr="00E577E6" w:rsidRDefault="00BD3E8F" w:rsidP="00BD3E8F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Tato Smlouva nabývá platnosti a účinnosti dnem podpisu oprávněnými zástupci obou smluvních stran.</w:t>
      </w:r>
    </w:p>
    <w:p w14:paraId="76DB6EA5" w14:textId="77777777" w:rsidR="00BD3E8F" w:rsidRDefault="00BD3E8F" w:rsidP="00BD3E8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B309E76" w14:textId="77777777"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 xml:space="preserve">  </w:t>
      </w:r>
    </w:p>
    <w:p w14:paraId="733BEBB5" w14:textId="77777777"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>v Českých Budějovicích dne:                                           v </w:t>
      </w:r>
      <w:r w:rsidR="00210E15">
        <w:rPr>
          <w:sz w:val="24"/>
          <w:szCs w:val="24"/>
        </w:rPr>
        <w:t>…………………….</w:t>
      </w:r>
      <w:r w:rsidRPr="00AF2518">
        <w:rPr>
          <w:sz w:val="24"/>
          <w:szCs w:val="24"/>
        </w:rPr>
        <w:t>dne:</w:t>
      </w:r>
    </w:p>
    <w:p w14:paraId="5CCE6C99" w14:textId="77777777"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14:paraId="76290E82" w14:textId="77777777" w:rsidR="004F451C" w:rsidRPr="00AF2518" w:rsidRDefault="004F451C" w:rsidP="00D828E1">
      <w:pPr>
        <w:tabs>
          <w:tab w:val="left" w:pos="426"/>
        </w:tabs>
        <w:rPr>
          <w:sz w:val="24"/>
          <w:szCs w:val="24"/>
        </w:rPr>
      </w:pPr>
    </w:p>
    <w:p w14:paraId="201E84C5" w14:textId="77777777"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14:paraId="4DD830A3" w14:textId="77777777"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14:paraId="79CECA75" w14:textId="77777777" w:rsidR="00D828E1" w:rsidRPr="00AF2518" w:rsidRDefault="00D828E1" w:rsidP="00D828E1">
      <w:pPr>
        <w:tabs>
          <w:tab w:val="right" w:pos="9540"/>
        </w:tabs>
        <w:jc w:val="both"/>
        <w:rPr>
          <w:sz w:val="24"/>
          <w:szCs w:val="24"/>
        </w:rPr>
      </w:pPr>
      <w:r w:rsidRPr="00AF2518">
        <w:rPr>
          <w:sz w:val="24"/>
          <w:szCs w:val="24"/>
        </w:rPr>
        <w:t>………………………………….…………</w:t>
      </w:r>
      <w:r w:rsidRPr="00AF2518">
        <w:rPr>
          <w:sz w:val="24"/>
          <w:szCs w:val="24"/>
        </w:rPr>
        <w:tab/>
        <w:t>………………………………….…………</w:t>
      </w:r>
    </w:p>
    <w:p w14:paraId="0D39E444" w14:textId="61EA045E" w:rsidR="00D828E1" w:rsidRPr="00AF2518" w:rsidRDefault="00A15938" w:rsidP="00D828E1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828E1" w:rsidRPr="00AF2518">
        <w:rPr>
          <w:sz w:val="24"/>
          <w:szCs w:val="24"/>
        </w:rPr>
        <w:t xml:space="preserve">Mgr. </w:t>
      </w:r>
      <w:r>
        <w:rPr>
          <w:sz w:val="24"/>
          <w:szCs w:val="24"/>
        </w:rPr>
        <w:t>Bc. Dagmar Koubová</w:t>
      </w:r>
      <w:r w:rsidR="00D828E1" w:rsidRPr="00AF2518">
        <w:rPr>
          <w:sz w:val="24"/>
          <w:szCs w:val="24"/>
        </w:rPr>
        <w:tab/>
      </w:r>
      <w:r w:rsidR="00D828E1" w:rsidRPr="00AF2518">
        <w:rPr>
          <w:sz w:val="24"/>
          <w:szCs w:val="24"/>
        </w:rPr>
        <w:tab/>
      </w:r>
      <w:r w:rsidR="00D828E1" w:rsidRPr="00AF2518">
        <w:rPr>
          <w:sz w:val="24"/>
          <w:szCs w:val="24"/>
        </w:rPr>
        <w:tab/>
        <w:t xml:space="preserve">                      </w:t>
      </w:r>
      <w:r>
        <w:rPr>
          <w:sz w:val="24"/>
          <w:szCs w:val="24"/>
        </w:rPr>
        <w:t xml:space="preserve">       </w:t>
      </w:r>
      <w:r w:rsidR="001B0DF2">
        <w:rPr>
          <w:sz w:val="24"/>
          <w:szCs w:val="24"/>
        </w:rPr>
        <w:t>Libor Šolc</w:t>
      </w:r>
      <w:r w:rsidR="00BA58ED">
        <w:rPr>
          <w:sz w:val="24"/>
          <w:szCs w:val="24"/>
        </w:rPr>
        <w:t xml:space="preserve">    </w:t>
      </w:r>
      <w:r w:rsidR="007C1F4E">
        <w:rPr>
          <w:sz w:val="24"/>
          <w:szCs w:val="24"/>
        </w:rPr>
        <w:t xml:space="preserve">        </w:t>
      </w:r>
    </w:p>
    <w:p w14:paraId="00F6BEA0" w14:textId="6362826A" w:rsidR="0057485F" w:rsidRDefault="00A15938" w:rsidP="00D828E1">
      <w:r>
        <w:rPr>
          <w:sz w:val="24"/>
          <w:szCs w:val="24"/>
        </w:rPr>
        <w:t xml:space="preserve">         vedoucí odboru OŠT</w:t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  <w:t xml:space="preserve">  </w:t>
      </w:r>
      <w:r w:rsidR="00411BF0">
        <w:rPr>
          <w:sz w:val="24"/>
          <w:szCs w:val="24"/>
        </w:rPr>
        <w:t xml:space="preserve">   </w:t>
      </w:r>
      <w:r w:rsidR="001B0DF2">
        <w:rPr>
          <w:sz w:val="24"/>
          <w:szCs w:val="24"/>
        </w:rPr>
        <w:t xml:space="preserve">   </w:t>
      </w:r>
      <w:r w:rsidR="00411BF0">
        <w:rPr>
          <w:sz w:val="24"/>
          <w:szCs w:val="24"/>
        </w:rPr>
        <w:t xml:space="preserve"> </w:t>
      </w:r>
      <w:r w:rsidR="001B0DF2" w:rsidRPr="001B0DF2">
        <w:rPr>
          <w:sz w:val="24"/>
          <w:szCs w:val="24"/>
        </w:rPr>
        <w:t>Tělovýchovná jednota Malše Roudné z.s</w:t>
      </w:r>
    </w:p>
    <w:sectPr w:rsidR="0057485F" w:rsidSect="00B96B60">
      <w:footerReference w:type="default" r:id="rId9"/>
      <w:pgSz w:w="11906" w:h="16838"/>
      <w:pgMar w:top="1135" w:right="849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B3431" w14:textId="77777777" w:rsidR="00651C48" w:rsidRDefault="00651C48" w:rsidP="00AF3D8E">
      <w:r>
        <w:separator/>
      </w:r>
    </w:p>
  </w:endnote>
  <w:endnote w:type="continuationSeparator" w:id="0">
    <w:p w14:paraId="50EF298A" w14:textId="77777777" w:rsidR="00651C48" w:rsidRDefault="00651C48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5375208"/>
      <w:docPartObj>
        <w:docPartGallery w:val="Page Numbers (Bottom of Page)"/>
        <w:docPartUnique/>
      </w:docPartObj>
    </w:sdtPr>
    <w:sdtEndPr/>
    <w:sdtContent>
      <w:p w14:paraId="0BAEF4D2" w14:textId="77777777" w:rsidR="007F5983" w:rsidRDefault="007F5983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44B99A3" wp14:editId="2351DBD5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9" name="Obdélní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6B3726" w14:textId="77777777" w:rsidR="007F5983" w:rsidRDefault="007F598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F06CAA" w:rsidRPr="00F06CAA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44B99A3" id="Obdélní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6T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D3wU6T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14:paraId="166B3726" w14:textId="77777777" w:rsidR="007F5983" w:rsidRDefault="007F598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F06CAA" w:rsidRPr="00F06CAA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6EE29" w14:textId="77777777" w:rsidR="00651C48" w:rsidRDefault="00651C48" w:rsidP="00AF3D8E">
      <w:r>
        <w:separator/>
      </w:r>
    </w:p>
  </w:footnote>
  <w:footnote w:type="continuationSeparator" w:id="0">
    <w:p w14:paraId="21691468" w14:textId="77777777" w:rsidR="00651C48" w:rsidRDefault="00651C48" w:rsidP="00AF3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F6DAB"/>
    <w:multiLevelType w:val="hybridMultilevel"/>
    <w:tmpl w:val="1C52E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55F3E"/>
    <w:multiLevelType w:val="hybridMultilevel"/>
    <w:tmpl w:val="36D4D37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BE7D95"/>
    <w:multiLevelType w:val="hybridMultilevel"/>
    <w:tmpl w:val="7DD0327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BC7A58"/>
    <w:multiLevelType w:val="hybridMultilevel"/>
    <w:tmpl w:val="E3C22FAE"/>
    <w:lvl w:ilvl="0" w:tplc="040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8D4C60"/>
    <w:multiLevelType w:val="hybridMultilevel"/>
    <w:tmpl w:val="A9D013C2"/>
    <w:lvl w:ilvl="0" w:tplc="04050011">
      <w:start w:val="1"/>
      <w:numFmt w:val="decimal"/>
      <w:lvlText w:val="%1)"/>
      <w:lvlJc w:val="left"/>
      <w:pPr>
        <w:ind w:left="566" w:hanging="283"/>
      </w:pPr>
    </w:lvl>
    <w:lvl w:ilvl="1" w:tplc="04050019">
      <w:start w:val="1"/>
      <w:numFmt w:val="lowerLetter"/>
      <w:lvlText w:val="%2."/>
      <w:lvlJc w:val="left"/>
      <w:pPr>
        <w:ind w:left="1439" w:hanging="360"/>
      </w:pPr>
    </w:lvl>
    <w:lvl w:ilvl="2" w:tplc="0405001B">
      <w:start w:val="1"/>
      <w:numFmt w:val="lowerRoman"/>
      <w:lvlText w:val="%3."/>
      <w:lvlJc w:val="right"/>
      <w:pPr>
        <w:ind w:left="2159" w:hanging="180"/>
      </w:pPr>
    </w:lvl>
    <w:lvl w:ilvl="3" w:tplc="0405000F">
      <w:start w:val="1"/>
      <w:numFmt w:val="decimal"/>
      <w:lvlText w:val="%4."/>
      <w:lvlJc w:val="left"/>
      <w:pPr>
        <w:ind w:left="2879" w:hanging="360"/>
      </w:pPr>
    </w:lvl>
    <w:lvl w:ilvl="4" w:tplc="04050019">
      <w:start w:val="1"/>
      <w:numFmt w:val="lowerLetter"/>
      <w:lvlText w:val="%5."/>
      <w:lvlJc w:val="left"/>
      <w:pPr>
        <w:ind w:left="3599" w:hanging="360"/>
      </w:pPr>
    </w:lvl>
    <w:lvl w:ilvl="5" w:tplc="0405001B">
      <w:start w:val="1"/>
      <w:numFmt w:val="lowerRoman"/>
      <w:lvlText w:val="%6."/>
      <w:lvlJc w:val="right"/>
      <w:pPr>
        <w:ind w:left="4319" w:hanging="180"/>
      </w:pPr>
    </w:lvl>
    <w:lvl w:ilvl="6" w:tplc="0405000F">
      <w:start w:val="1"/>
      <w:numFmt w:val="decimal"/>
      <w:lvlText w:val="%7."/>
      <w:lvlJc w:val="left"/>
      <w:pPr>
        <w:ind w:left="5039" w:hanging="360"/>
      </w:pPr>
    </w:lvl>
    <w:lvl w:ilvl="7" w:tplc="04050019">
      <w:start w:val="1"/>
      <w:numFmt w:val="lowerLetter"/>
      <w:lvlText w:val="%8."/>
      <w:lvlJc w:val="left"/>
      <w:pPr>
        <w:ind w:left="5759" w:hanging="360"/>
      </w:pPr>
    </w:lvl>
    <w:lvl w:ilvl="8" w:tplc="040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0C527A"/>
    <w:multiLevelType w:val="hybridMultilevel"/>
    <w:tmpl w:val="CD2A469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515868"/>
    <w:multiLevelType w:val="hybridMultilevel"/>
    <w:tmpl w:val="BBDA09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13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4"/>
  </w:num>
  <w:num w:numId="10">
    <w:abstractNumId w:val="2"/>
  </w:num>
  <w:num w:numId="11">
    <w:abstractNumId w:val="0"/>
  </w:num>
  <w:num w:numId="12">
    <w:abstractNumId w:val="3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E1"/>
    <w:rsid w:val="00000461"/>
    <w:rsid w:val="00004D0A"/>
    <w:rsid w:val="000B72C5"/>
    <w:rsid w:val="00123340"/>
    <w:rsid w:val="001350ED"/>
    <w:rsid w:val="00145344"/>
    <w:rsid w:val="001B0DF2"/>
    <w:rsid w:val="00210E15"/>
    <w:rsid w:val="00245C2A"/>
    <w:rsid w:val="002D715E"/>
    <w:rsid w:val="00316447"/>
    <w:rsid w:val="00316E64"/>
    <w:rsid w:val="003B7840"/>
    <w:rsid w:val="003F7087"/>
    <w:rsid w:val="00411BF0"/>
    <w:rsid w:val="004B68A4"/>
    <w:rsid w:val="004D3ADD"/>
    <w:rsid w:val="004F451C"/>
    <w:rsid w:val="00522BEF"/>
    <w:rsid w:val="00562B57"/>
    <w:rsid w:val="0057485F"/>
    <w:rsid w:val="005E2EDD"/>
    <w:rsid w:val="00605AD0"/>
    <w:rsid w:val="00651C48"/>
    <w:rsid w:val="00662486"/>
    <w:rsid w:val="006E2B17"/>
    <w:rsid w:val="006F0A54"/>
    <w:rsid w:val="006F0D10"/>
    <w:rsid w:val="007362C1"/>
    <w:rsid w:val="0077361E"/>
    <w:rsid w:val="007C1F4E"/>
    <w:rsid w:val="007F5983"/>
    <w:rsid w:val="00851A45"/>
    <w:rsid w:val="008878BE"/>
    <w:rsid w:val="0090209F"/>
    <w:rsid w:val="009B5732"/>
    <w:rsid w:val="009C6184"/>
    <w:rsid w:val="00A15938"/>
    <w:rsid w:val="00A17BB4"/>
    <w:rsid w:val="00A253B7"/>
    <w:rsid w:val="00A5470F"/>
    <w:rsid w:val="00A56748"/>
    <w:rsid w:val="00A7678E"/>
    <w:rsid w:val="00AF3D8E"/>
    <w:rsid w:val="00AF4917"/>
    <w:rsid w:val="00B31C5D"/>
    <w:rsid w:val="00B96B60"/>
    <w:rsid w:val="00BA58ED"/>
    <w:rsid w:val="00BD3E8F"/>
    <w:rsid w:val="00BE5112"/>
    <w:rsid w:val="00C269AE"/>
    <w:rsid w:val="00CF349A"/>
    <w:rsid w:val="00D24230"/>
    <w:rsid w:val="00D771B9"/>
    <w:rsid w:val="00D828E1"/>
    <w:rsid w:val="00DA6D5D"/>
    <w:rsid w:val="00DC4FCB"/>
    <w:rsid w:val="00E44F0C"/>
    <w:rsid w:val="00E70FEF"/>
    <w:rsid w:val="00F06CAA"/>
    <w:rsid w:val="00F146D0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02D3E"/>
  <w15:docId w15:val="{8492D7EB-98B1-4F4E-800F-C609861C8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F349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349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349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349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349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C4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1095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7544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5</cp:revision>
  <cp:lastPrinted>2015-02-12T08:34:00Z</cp:lastPrinted>
  <dcterms:created xsi:type="dcterms:W3CDTF">2015-12-14T12:29:00Z</dcterms:created>
  <dcterms:modified xsi:type="dcterms:W3CDTF">2015-12-15T08:42:00Z</dcterms:modified>
</cp:coreProperties>
</file>