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E5B9B" w14:textId="26281023" w:rsidR="009849B4" w:rsidRPr="009849B4" w:rsidRDefault="009849B4">
      <w:pPr>
        <w:rPr>
          <w:b/>
          <w:bCs/>
        </w:rPr>
      </w:pPr>
      <w:r w:rsidRPr="009849B4">
        <w:rPr>
          <w:b/>
          <w:bCs/>
        </w:rPr>
        <w:t>Důvodová zpráva</w:t>
      </w:r>
    </w:p>
    <w:p w14:paraId="61C051A6" w14:textId="7A7925B3" w:rsidR="00420D3A" w:rsidRDefault="00420D3A" w:rsidP="00376145">
      <w:pPr>
        <w:pStyle w:val="xmsonormal"/>
        <w:jc w:val="both"/>
      </w:pPr>
      <w:r>
        <w:rPr>
          <w:color w:val="212121"/>
        </w:rPr>
        <w:t xml:space="preserve">Statutární město České Budějovice postoupilo 15.10.2022 v rámci </w:t>
      </w:r>
      <w:r w:rsidR="0060221E">
        <w:rPr>
          <w:color w:val="212121"/>
        </w:rPr>
        <w:t>programu EU</w:t>
      </w:r>
      <w:r>
        <w:rPr>
          <w:color w:val="212121"/>
        </w:rPr>
        <w:t xml:space="preserve"> „Evropská hlavní města kultury“ do finále soutěže o udělení titulu v roce 2028. Na základě postupu města do finále byla zapsaným spolkem Budějovice 2028 a následně zapsaným ústavem České </w:t>
      </w:r>
      <w:proofErr w:type="gramStart"/>
      <w:r>
        <w:rPr>
          <w:color w:val="212121"/>
        </w:rPr>
        <w:t>Budějovice - Evropské</w:t>
      </w:r>
      <w:proofErr w:type="gramEnd"/>
      <w:r>
        <w:rPr>
          <w:color w:val="212121"/>
        </w:rPr>
        <w:t xml:space="preserve"> hlavní město kultury 2028 připravena finální podoba přihlášky města, tak jak je požadována EU. Přihláška strukturovaně odpovídá na všechny předem stanovené otázky</w:t>
      </w:r>
      <w:r w:rsidR="0060221E">
        <w:rPr>
          <w:color w:val="212121"/>
        </w:rPr>
        <w:t xml:space="preserve"> programu a komise </w:t>
      </w:r>
      <w:r>
        <w:rPr>
          <w:color w:val="212121"/>
        </w:rPr>
        <w:t>tak</w:t>
      </w:r>
      <w:r w:rsidR="0060221E">
        <w:rPr>
          <w:color w:val="212121"/>
        </w:rPr>
        <w:t>,</w:t>
      </w:r>
      <w:r>
        <w:rPr>
          <w:color w:val="212121"/>
        </w:rPr>
        <w:t xml:space="preserve"> aby </w:t>
      </w:r>
      <w:r w:rsidR="0060221E">
        <w:rPr>
          <w:color w:val="212121"/>
        </w:rPr>
        <w:t xml:space="preserve">byly </w:t>
      </w:r>
      <w:r>
        <w:rPr>
          <w:color w:val="212121"/>
        </w:rPr>
        <w:t>v souladu s budoucím a</w:t>
      </w:r>
      <w:r w:rsidR="00376145">
        <w:rPr>
          <w:color w:val="212121"/>
        </w:rPr>
        <w:t> </w:t>
      </w:r>
      <w:r>
        <w:rPr>
          <w:color w:val="212121"/>
        </w:rPr>
        <w:t xml:space="preserve">předpokládaným rozvojem města. </w:t>
      </w:r>
    </w:p>
    <w:p w14:paraId="2A094052" w14:textId="77777777" w:rsidR="00420D3A" w:rsidRDefault="00420D3A" w:rsidP="00376145">
      <w:pPr>
        <w:pStyle w:val="xmsonormal"/>
        <w:jc w:val="both"/>
      </w:pPr>
      <w:r>
        <w:rPr>
          <w:color w:val="212121"/>
        </w:rPr>
        <w:t> </w:t>
      </w:r>
    </w:p>
    <w:p w14:paraId="3FF55CA9" w14:textId="14A83EC3" w:rsidR="00420D3A" w:rsidRDefault="00420D3A" w:rsidP="00376145">
      <w:pPr>
        <w:pStyle w:val="xmsonormal"/>
        <w:jc w:val="both"/>
      </w:pPr>
      <w:r>
        <w:rPr>
          <w:color w:val="212121"/>
        </w:rPr>
        <w:t xml:space="preserve">V rámci druhého kola soutěže o titul „Evropské hlavní město kultury 2028“ byly doupraveny celkové rozpočty a závazky veřejných institucí, upraveny projekty na základě jednání s vedením města a kraje, samotnými organizacemi a </w:t>
      </w:r>
      <w:r w:rsidR="0060221E">
        <w:rPr>
          <w:color w:val="212121"/>
        </w:rPr>
        <w:t xml:space="preserve">díky </w:t>
      </w:r>
      <w:r>
        <w:rPr>
          <w:color w:val="212121"/>
        </w:rPr>
        <w:t>doporučení externích poradců. Na základě těchto úprav byly dále rozpracovány kapitoly dlouhodobé strategie, zapojování obyvatel, evropské dimenze, managementu a</w:t>
      </w:r>
      <w:r w:rsidR="00376145">
        <w:rPr>
          <w:color w:val="212121"/>
        </w:rPr>
        <w:t> </w:t>
      </w:r>
      <w:r>
        <w:rPr>
          <w:color w:val="212121"/>
        </w:rPr>
        <w:t>kapacit města</w:t>
      </w:r>
      <w:r w:rsidR="0060221E">
        <w:rPr>
          <w:color w:val="212121"/>
        </w:rPr>
        <w:t xml:space="preserve"> v oblastech kultury a cestovního ruchu</w:t>
      </w:r>
      <w:r>
        <w:rPr>
          <w:color w:val="212121"/>
        </w:rPr>
        <w:t xml:space="preserve">. </w:t>
      </w:r>
    </w:p>
    <w:p w14:paraId="42F09530" w14:textId="77777777" w:rsidR="00420D3A" w:rsidRDefault="00420D3A" w:rsidP="00376145">
      <w:pPr>
        <w:pStyle w:val="xmsonormal"/>
        <w:jc w:val="both"/>
      </w:pPr>
      <w:r>
        <w:rPr>
          <w:color w:val="212121"/>
        </w:rPr>
        <w:t> </w:t>
      </w:r>
    </w:p>
    <w:p w14:paraId="22982B74" w14:textId="5CE0F62A" w:rsidR="00420D3A" w:rsidRDefault="00420D3A" w:rsidP="00376145">
      <w:pPr>
        <w:pStyle w:val="xmsonormal"/>
        <w:jc w:val="both"/>
      </w:pPr>
      <w:r>
        <w:rPr>
          <w:color w:val="212121"/>
        </w:rPr>
        <w:t>Součástí samotné přihlášky jsou oproti prvnímu kolu aktualizované a zreálněné rozpočty na provozní a</w:t>
      </w:r>
      <w:r w:rsidR="00376145">
        <w:rPr>
          <w:color w:val="212121"/>
        </w:rPr>
        <w:t> </w:t>
      </w:r>
      <w:r>
        <w:rPr>
          <w:color w:val="212121"/>
        </w:rPr>
        <w:t>kapitálové výdaje, které jsou:</w:t>
      </w:r>
    </w:p>
    <w:p w14:paraId="42C7D2E3" w14:textId="77777777" w:rsidR="00420D3A" w:rsidRDefault="00420D3A" w:rsidP="00376145">
      <w:pPr>
        <w:pStyle w:val="xmsonormal"/>
        <w:jc w:val="both"/>
      </w:pPr>
      <w:r>
        <w:rPr>
          <w:b/>
          <w:bCs/>
          <w:color w:val="212121"/>
        </w:rPr>
        <w:t> </w:t>
      </w:r>
    </w:p>
    <w:p w14:paraId="06F22ED4" w14:textId="77777777" w:rsidR="00420D3A" w:rsidRDefault="00420D3A" w:rsidP="00420D3A">
      <w:pPr>
        <w:pStyle w:val="xmsonormal"/>
      </w:pPr>
      <w:r>
        <w:rPr>
          <w:b/>
          <w:bCs/>
          <w:color w:val="212121"/>
        </w:rPr>
        <w:t>Provozní výdaje:</w:t>
      </w:r>
    </w:p>
    <w:p w14:paraId="13FB1EC2" w14:textId="77777777" w:rsidR="00420D3A" w:rsidRDefault="00420D3A" w:rsidP="00420D3A">
      <w:pPr>
        <w:pStyle w:val="xmsonormal"/>
      </w:pPr>
      <w:r>
        <w:rPr>
          <w:color w:val="212121"/>
        </w:rPr>
        <w:t>Město České Budějovice: 200.000.000, - Kč</w:t>
      </w:r>
    </w:p>
    <w:p w14:paraId="23D7C49B" w14:textId="77777777" w:rsidR="00420D3A" w:rsidRDefault="00420D3A" w:rsidP="00420D3A">
      <w:pPr>
        <w:pStyle w:val="xmsonormal"/>
      </w:pPr>
      <w:r>
        <w:rPr>
          <w:color w:val="212121"/>
        </w:rPr>
        <w:t>Jihočeský kraj: 120.000.000, - Kč</w:t>
      </w:r>
    </w:p>
    <w:p w14:paraId="279E36C4" w14:textId="77777777" w:rsidR="00420D3A" w:rsidRDefault="00420D3A" w:rsidP="00420D3A">
      <w:pPr>
        <w:pStyle w:val="xmsonormal"/>
      </w:pPr>
      <w:r>
        <w:rPr>
          <w:color w:val="212121"/>
        </w:rPr>
        <w:t>Ministerstvo Kultury: 190.240.000, - Kč</w:t>
      </w:r>
    </w:p>
    <w:p w14:paraId="7BA7C97A" w14:textId="77777777" w:rsidR="00420D3A" w:rsidRDefault="00420D3A" w:rsidP="00420D3A">
      <w:pPr>
        <w:pStyle w:val="xmsonormal"/>
      </w:pPr>
      <w:r>
        <w:rPr>
          <w:color w:val="212121"/>
        </w:rPr>
        <w:t>EU fondy: 171.216.000, - Kč</w:t>
      </w:r>
    </w:p>
    <w:p w14:paraId="6EE94A13" w14:textId="77777777" w:rsidR="00420D3A" w:rsidRDefault="00420D3A" w:rsidP="00420D3A">
      <w:pPr>
        <w:pStyle w:val="xmsonormal"/>
      </w:pPr>
      <w:r>
        <w:rPr>
          <w:color w:val="212121"/>
        </w:rPr>
        <w:t>Soukromé zdroje: 91.388.000, - Kč</w:t>
      </w:r>
    </w:p>
    <w:p w14:paraId="06CBA561" w14:textId="77777777" w:rsidR="00420D3A" w:rsidRDefault="00420D3A" w:rsidP="00420D3A">
      <w:pPr>
        <w:pStyle w:val="xmsonormal"/>
      </w:pPr>
      <w:r>
        <w:rPr>
          <w:color w:val="212121"/>
        </w:rPr>
        <w:t> </w:t>
      </w:r>
    </w:p>
    <w:p w14:paraId="4D94320F" w14:textId="77777777" w:rsidR="00420D3A" w:rsidRDefault="00420D3A" w:rsidP="00420D3A">
      <w:pPr>
        <w:pStyle w:val="xmsonormal"/>
      </w:pPr>
      <w:r>
        <w:rPr>
          <w:b/>
          <w:bCs/>
          <w:color w:val="212121"/>
        </w:rPr>
        <w:t>Celkem: 772.844.000, - Kč</w:t>
      </w:r>
    </w:p>
    <w:p w14:paraId="49514FA7" w14:textId="77777777" w:rsidR="00420D3A" w:rsidRDefault="00420D3A" w:rsidP="00420D3A">
      <w:pPr>
        <w:pStyle w:val="xmsonormal"/>
      </w:pPr>
      <w:r>
        <w:rPr>
          <w:color w:val="212121"/>
        </w:rPr>
        <w:t> </w:t>
      </w:r>
    </w:p>
    <w:p w14:paraId="4F698A37" w14:textId="77777777" w:rsidR="00420D3A" w:rsidRDefault="00420D3A" w:rsidP="00420D3A">
      <w:pPr>
        <w:pStyle w:val="xmsonormal"/>
      </w:pPr>
      <w:r>
        <w:rPr>
          <w:b/>
          <w:bCs/>
          <w:color w:val="212121"/>
        </w:rPr>
        <w:t>Kapitálové výdaje:</w:t>
      </w:r>
    </w:p>
    <w:p w14:paraId="1EE843F0" w14:textId="77777777" w:rsidR="00420D3A" w:rsidRDefault="00420D3A" w:rsidP="00420D3A">
      <w:pPr>
        <w:pStyle w:val="xmsonormal"/>
      </w:pPr>
      <w:r>
        <w:rPr>
          <w:color w:val="212121"/>
        </w:rPr>
        <w:t>Město České Budějovice: 1.446.228.260, - Kč</w:t>
      </w:r>
    </w:p>
    <w:p w14:paraId="4F830D80" w14:textId="77777777" w:rsidR="00420D3A" w:rsidRDefault="00420D3A" w:rsidP="00420D3A">
      <w:pPr>
        <w:pStyle w:val="xmsonormal"/>
      </w:pPr>
      <w:r>
        <w:rPr>
          <w:color w:val="212121"/>
        </w:rPr>
        <w:t>Jihočeský kraj:</w:t>
      </w:r>
      <w:r>
        <w:t xml:space="preserve"> </w:t>
      </w:r>
      <w:r>
        <w:rPr>
          <w:color w:val="212121"/>
        </w:rPr>
        <w:t>943.297.126, - Kč</w:t>
      </w:r>
    </w:p>
    <w:p w14:paraId="71A9D3FE" w14:textId="77777777" w:rsidR="00420D3A" w:rsidRDefault="00420D3A" w:rsidP="00420D3A">
      <w:pPr>
        <w:pStyle w:val="xmsonormal"/>
      </w:pPr>
      <w:r>
        <w:rPr>
          <w:color w:val="212121"/>
        </w:rPr>
        <w:t>Ministerstvo Kultury + stát: 776.813.341, - Kč</w:t>
      </w:r>
    </w:p>
    <w:p w14:paraId="1B36B814" w14:textId="77777777" w:rsidR="00420D3A" w:rsidRDefault="00420D3A" w:rsidP="00420D3A">
      <w:pPr>
        <w:pStyle w:val="xmsonormal"/>
      </w:pPr>
      <w:r>
        <w:rPr>
          <w:color w:val="212121"/>
        </w:rPr>
        <w:t>EU fondy: 560.432.738, - Kč</w:t>
      </w:r>
    </w:p>
    <w:p w14:paraId="1D409409" w14:textId="77777777" w:rsidR="00420D3A" w:rsidRDefault="00420D3A" w:rsidP="00420D3A">
      <w:pPr>
        <w:pStyle w:val="xmsonormal"/>
      </w:pPr>
      <w:r>
        <w:rPr>
          <w:color w:val="212121"/>
        </w:rPr>
        <w:t> </w:t>
      </w:r>
    </w:p>
    <w:p w14:paraId="517BDCA8" w14:textId="77777777" w:rsidR="00420D3A" w:rsidRDefault="00420D3A" w:rsidP="00420D3A">
      <w:pPr>
        <w:pStyle w:val="xmsonormal"/>
      </w:pPr>
      <w:r>
        <w:rPr>
          <w:b/>
          <w:bCs/>
          <w:color w:val="212121"/>
        </w:rPr>
        <w:t>Celkem: 3.726.771.465, - Kč</w:t>
      </w:r>
    </w:p>
    <w:p w14:paraId="17CD0C80" w14:textId="77777777" w:rsidR="00420D3A" w:rsidRDefault="00420D3A" w:rsidP="00420D3A">
      <w:pPr>
        <w:pStyle w:val="xmsonormal"/>
      </w:pPr>
      <w:r>
        <w:rPr>
          <w:b/>
          <w:bCs/>
          <w:color w:val="212121"/>
        </w:rPr>
        <w:t> </w:t>
      </w:r>
    </w:p>
    <w:p w14:paraId="30653A75" w14:textId="77777777" w:rsidR="00420D3A" w:rsidRDefault="00420D3A" w:rsidP="00420D3A">
      <w:pPr>
        <w:pStyle w:val="xmsonormal"/>
      </w:pPr>
      <w:r>
        <w:rPr>
          <w:color w:val="212121"/>
        </w:rPr>
        <w:t>Celkem došlo k snížení provozních nákladů o 546.000.000 Kč a navýšení kapitálových výdajů.</w:t>
      </w:r>
    </w:p>
    <w:p w14:paraId="36805792" w14:textId="77777777" w:rsidR="00420D3A" w:rsidRDefault="00420D3A" w:rsidP="00420D3A">
      <w:pPr>
        <w:pStyle w:val="xmsonormal"/>
      </w:pPr>
      <w:r>
        <w:rPr>
          <w:color w:val="212121"/>
        </w:rPr>
        <w:t> </w:t>
      </w:r>
    </w:p>
    <w:p w14:paraId="74AC574D" w14:textId="501559F3" w:rsidR="00420D3A" w:rsidRDefault="00420D3A" w:rsidP="00420D3A">
      <w:pPr>
        <w:pStyle w:val="xmsonormal"/>
      </w:pPr>
      <w:r>
        <w:rPr>
          <w:b/>
          <w:bCs/>
          <w:color w:val="212121"/>
        </w:rPr>
        <w:t>Další kroky</w:t>
      </w:r>
      <w:r w:rsidR="0060221E">
        <w:rPr>
          <w:b/>
          <w:bCs/>
          <w:color w:val="212121"/>
        </w:rPr>
        <w:t xml:space="preserve"> v kandidatuře</w:t>
      </w:r>
      <w:r>
        <w:rPr>
          <w:b/>
          <w:bCs/>
          <w:color w:val="212121"/>
        </w:rPr>
        <w:t>:</w:t>
      </w:r>
    </w:p>
    <w:p w14:paraId="129E07F5" w14:textId="0C6C35B2" w:rsidR="00420D3A" w:rsidRDefault="00420D3A" w:rsidP="00420D3A">
      <w:pPr>
        <w:pStyle w:val="xmsonormal"/>
      </w:pPr>
      <w:r>
        <w:rPr>
          <w:color w:val="212121"/>
        </w:rPr>
        <w:t>1.6.2023 – odevzdání finální verze přihlášky na M</w:t>
      </w:r>
      <w:r w:rsidR="0060221E">
        <w:rPr>
          <w:color w:val="212121"/>
        </w:rPr>
        <w:t>inisterstvo kultury ČR</w:t>
      </w:r>
      <w:r w:rsidR="00CF7A85">
        <w:rPr>
          <w:color w:val="212121"/>
        </w:rPr>
        <w:t xml:space="preserve"> </w:t>
      </w:r>
      <w:r w:rsidR="0060221E">
        <w:rPr>
          <w:color w:val="212121"/>
        </w:rPr>
        <w:t>(dále MK ČR)</w:t>
      </w:r>
    </w:p>
    <w:p w14:paraId="53A3F388" w14:textId="334A56D5" w:rsidR="00420D3A" w:rsidRDefault="00420D3A" w:rsidP="00420D3A">
      <w:pPr>
        <w:pStyle w:val="xmsonormal"/>
      </w:pPr>
      <w:r>
        <w:rPr>
          <w:color w:val="212121"/>
        </w:rPr>
        <w:t xml:space="preserve">28.6.2023 – návštěva </w:t>
      </w:r>
      <w:r w:rsidR="0060221E">
        <w:rPr>
          <w:color w:val="212121"/>
        </w:rPr>
        <w:t xml:space="preserve">hodnotící </w:t>
      </w:r>
      <w:r>
        <w:rPr>
          <w:color w:val="212121"/>
        </w:rPr>
        <w:t>komise v Českých Budějovicích za účasti vedení města, kraje, kulturních a neziskových organizací</w:t>
      </w:r>
    </w:p>
    <w:p w14:paraId="53C284B8" w14:textId="3E80DFCB" w:rsidR="00420D3A" w:rsidRDefault="00420D3A" w:rsidP="00420D3A">
      <w:pPr>
        <w:pStyle w:val="xmsonormal"/>
      </w:pPr>
      <w:r>
        <w:rPr>
          <w:color w:val="212121"/>
        </w:rPr>
        <w:t xml:space="preserve">29.6.2023 – prezentace přihlášky na MK </w:t>
      </w:r>
      <w:r w:rsidR="0060221E">
        <w:rPr>
          <w:color w:val="212121"/>
        </w:rPr>
        <w:t xml:space="preserve">ČR </w:t>
      </w:r>
      <w:r>
        <w:rPr>
          <w:color w:val="212121"/>
        </w:rPr>
        <w:t>za účasti vedení města a kraje</w:t>
      </w:r>
    </w:p>
    <w:p w14:paraId="686A584A" w14:textId="4243B9ED" w:rsidR="00420D3A" w:rsidRDefault="00420D3A" w:rsidP="00420D3A">
      <w:pPr>
        <w:pStyle w:val="xmsonormal"/>
      </w:pPr>
      <w:r>
        <w:rPr>
          <w:color w:val="212121"/>
        </w:rPr>
        <w:t>30.6.2023 – vyhlášení výsledků na MK</w:t>
      </w:r>
      <w:r w:rsidR="0060221E">
        <w:rPr>
          <w:color w:val="212121"/>
        </w:rPr>
        <w:t xml:space="preserve"> ČR</w:t>
      </w:r>
    </w:p>
    <w:p w14:paraId="52C9F9BB" w14:textId="77777777" w:rsidR="00420D3A" w:rsidRDefault="00420D3A" w:rsidP="00420D3A">
      <w:pPr>
        <w:pStyle w:val="xmsonormal"/>
      </w:pPr>
      <w:r>
        <w:rPr>
          <w:color w:val="212121"/>
        </w:rPr>
        <w:t> </w:t>
      </w:r>
    </w:p>
    <w:p w14:paraId="297E5586" w14:textId="77777777" w:rsidR="00420D3A" w:rsidRDefault="00420D3A" w:rsidP="00420D3A">
      <w:pPr>
        <w:pStyle w:val="xmsonormal"/>
      </w:pPr>
      <w:r>
        <w:rPr>
          <w:color w:val="212121"/>
        </w:rPr>
        <w:t> </w:t>
      </w:r>
    </w:p>
    <w:p w14:paraId="6EA3C04E" w14:textId="10185FF6" w:rsidR="00420D3A" w:rsidRDefault="00420D3A" w:rsidP="00420D3A">
      <w:pPr>
        <w:pStyle w:val="xmsonormal"/>
      </w:pPr>
      <w:r>
        <w:rPr>
          <w:color w:val="212121"/>
        </w:rPr>
        <w:t xml:space="preserve">Statutární město České Budějovice v souladu s článkem 4 Výzvy MK ČR k podávání přihlášek v rámci unijní akce „Evropská hlavní města kultury“ pro 2028 v České republice vyjadřuje tímto svůj úmysl podat přihlášku do soutěže. </w:t>
      </w:r>
      <w:r w:rsidR="00C420CF">
        <w:rPr>
          <w:color w:val="212121"/>
        </w:rPr>
        <w:t>Rada města České Budějovice projednala a schválila toto vyjádření na svém zasedání dne 29. 5. 2023.</w:t>
      </w:r>
    </w:p>
    <w:p w14:paraId="1B156D3E" w14:textId="77777777" w:rsidR="00420D3A" w:rsidRDefault="00420D3A" w:rsidP="00420D3A">
      <w:pPr>
        <w:pStyle w:val="xmsonormal"/>
      </w:pPr>
      <w:r>
        <w:rPr>
          <w:color w:val="212121"/>
        </w:rPr>
        <w:t> </w:t>
      </w:r>
    </w:p>
    <w:p w14:paraId="5B419B02" w14:textId="03040155" w:rsidR="00C83CB6" w:rsidRPr="00420D3A" w:rsidRDefault="00420D3A" w:rsidP="00420D3A">
      <w:pPr>
        <w:pStyle w:val="xmsonormal"/>
      </w:pPr>
      <w:r>
        <w:rPr>
          <w:color w:val="212121"/>
        </w:rPr>
        <w:t xml:space="preserve">Statutární město České Budějovice oznamuje, že hlavním koordinátorem kandidatury města je zapsaný ústav České </w:t>
      </w:r>
      <w:proofErr w:type="gramStart"/>
      <w:r>
        <w:rPr>
          <w:color w:val="212121"/>
        </w:rPr>
        <w:t>Budějovice - Evropské</w:t>
      </w:r>
      <w:proofErr w:type="gramEnd"/>
      <w:r>
        <w:rPr>
          <w:color w:val="212121"/>
        </w:rPr>
        <w:t xml:space="preserve"> hlavní město kultury 2028.</w:t>
      </w:r>
    </w:p>
    <w:sectPr w:rsidR="00C83CB6" w:rsidRPr="00420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9B4"/>
    <w:rsid w:val="0001551B"/>
    <w:rsid w:val="00376145"/>
    <w:rsid w:val="00420D3A"/>
    <w:rsid w:val="0060221E"/>
    <w:rsid w:val="007A626C"/>
    <w:rsid w:val="009849B4"/>
    <w:rsid w:val="00A15FD8"/>
    <w:rsid w:val="00AD3F3B"/>
    <w:rsid w:val="00C420CF"/>
    <w:rsid w:val="00C83CB6"/>
    <w:rsid w:val="00CF7A85"/>
    <w:rsid w:val="00F8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1B88D"/>
  <w15:chartTrackingRefBased/>
  <w15:docId w15:val="{A778C301-8223-4564-97DA-27F7ED805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xmsonormal">
    <w:name w:val="x_msonormal"/>
    <w:basedOn w:val="Normln"/>
    <w:rsid w:val="00420D3A"/>
    <w:pPr>
      <w:spacing w:after="0" w:line="240" w:lineRule="auto"/>
    </w:pPr>
    <w:rPr>
      <w:rFonts w:ascii="Calibri" w:hAnsi="Calibri" w:cs="Calibri"/>
      <w:lang w:eastAsia="cs-CZ"/>
    </w:rPr>
  </w:style>
  <w:style w:type="paragraph" w:styleId="Revize">
    <w:name w:val="Revision"/>
    <w:hidden/>
    <w:uiPriority w:val="99"/>
    <w:semiHidden/>
    <w:rsid w:val="0060221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0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Koutská Kristýna</dc:creator>
  <cp:keywords/>
  <dc:description/>
  <cp:lastModifiedBy>Koutská Kristýna</cp:lastModifiedBy>
  <cp:revision>4</cp:revision>
  <cp:lastPrinted>2023-05-22T13:56:00Z</cp:lastPrinted>
  <dcterms:created xsi:type="dcterms:W3CDTF">2023-05-23T10:40:00Z</dcterms:created>
  <dcterms:modified xsi:type="dcterms:W3CDTF">2023-05-23T10:40:00Z</dcterms:modified>
</cp:coreProperties>
</file>