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8B641" w14:textId="77777777" w:rsidR="004042BF" w:rsidRPr="007E08B1" w:rsidRDefault="004042BF" w:rsidP="004042BF">
      <w:pPr>
        <w:tabs>
          <w:tab w:val="left" w:pos="2865"/>
          <w:tab w:val="left" w:pos="3360"/>
          <w:tab w:val="center" w:pos="4536"/>
        </w:tabs>
        <w:jc w:val="center"/>
        <w:rPr>
          <w:b/>
          <w:sz w:val="32"/>
          <w:szCs w:val="32"/>
        </w:rPr>
      </w:pPr>
      <w:r w:rsidRPr="007E08B1">
        <w:rPr>
          <w:b/>
          <w:sz w:val="32"/>
          <w:szCs w:val="32"/>
        </w:rPr>
        <w:t>Kupní smlouva</w:t>
      </w:r>
    </w:p>
    <w:p w14:paraId="0B09C28F" w14:textId="4DE584EF" w:rsidR="006B32CE" w:rsidRPr="007E08B1" w:rsidRDefault="006B32CE" w:rsidP="004042BF">
      <w:pPr>
        <w:jc w:val="center"/>
        <w:rPr>
          <w:b/>
          <w:sz w:val="32"/>
          <w:szCs w:val="32"/>
        </w:rPr>
      </w:pPr>
      <w:r>
        <w:rPr>
          <w:b/>
          <w:sz w:val="32"/>
          <w:szCs w:val="32"/>
        </w:rPr>
        <w:t xml:space="preserve">č. </w:t>
      </w:r>
      <w:r w:rsidR="00B3786B" w:rsidRPr="00B3786B">
        <w:rPr>
          <w:b/>
          <w:sz w:val="32"/>
          <w:szCs w:val="32"/>
        </w:rPr>
        <w:t>202</w:t>
      </w:r>
      <w:r w:rsidR="009461F9">
        <w:rPr>
          <w:b/>
          <w:sz w:val="32"/>
          <w:szCs w:val="32"/>
        </w:rPr>
        <w:t>6</w:t>
      </w:r>
      <w:r w:rsidR="00AC571A">
        <w:rPr>
          <w:b/>
          <w:sz w:val="32"/>
          <w:szCs w:val="32"/>
        </w:rPr>
        <w:t>00…….</w:t>
      </w:r>
    </w:p>
    <w:p w14:paraId="35AF86EB" w14:textId="77777777" w:rsidR="004042BF" w:rsidRPr="007E08B1" w:rsidRDefault="004042BF" w:rsidP="004042BF">
      <w:pPr>
        <w:jc w:val="both"/>
      </w:pPr>
    </w:p>
    <w:p w14:paraId="29D7C069" w14:textId="77777777" w:rsidR="004042BF" w:rsidRPr="007E08B1" w:rsidRDefault="004042BF" w:rsidP="004042BF">
      <w:r w:rsidRPr="007E08B1">
        <w:t>Níže uvedeného dne, měsíce a roku</w:t>
      </w:r>
    </w:p>
    <w:p w14:paraId="54FD4A38" w14:textId="77777777" w:rsidR="004042BF" w:rsidRPr="007E08B1" w:rsidRDefault="004042BF" w:rsidP="004042BF"/>
    <w:p w14:paraId="72EB1574" w14:textId="646A302F" w:rsidR="00D16DEA" w:rsidRDefault="004042BF" w:rsidP="00D16DEA">
      <w:pPr>
        <w:ind w:firstLine="348"/>
        <w:rPr>
          <w:b/>
        </w:rPr>
      </w:pPr>
      <w:r w:rsidRPr="007E08B1">
        <w:rPr>
          <w:b/>
        </w:rPr>
        <w:t>1)</w:t>
      </w:r>
      <w:r w:rsidR="00A771D2">
        <w:rPr>
          <w:b/>
        </w:rPr>
        <w:tab/>
      </w:r>
      <w:r w:rsidR="002E0458">
        <w:rPr>
          <w:b/>
        </w:rPr>
        <w:t>Statutární město České Budějovice</w:t>
      </w:r>
    </w:p>
    <w:p w14:paraId="3FA2F4A8" w14:textId="0EAC5291" w:rsidR="00D16DEA" w:rsidRDefault="00D16DEA" w:rsidP="00D16DEA">
      <w:pPr>
        <w:pStyle w:val="Bezmezer"/>
        <w:ind w:firstLine="708"/>
      </w:pPr>
      <w:r>
        <w:t xml:space="preserve">se </w:t>
      </w:r>
      <w:r w:rsidRPr="009B21D7">
        <w:t xml:space="preserve">sídlem </w:t>
      </w:r>
      <w:r w:rsidR="002E0458">
        <w:t>nám. Přemysla Otakara II. 1/1</w:t>
      </w:r>
      <w:r w:rsidR="00F0618D">
        <w:t xml:space="preserve">, 370 92 České Budějovice </w:t>
      </w:r>
    </w:p>
    <w:p w14:paraId="6990B210" w14:textId="1CE6B2A5" w:rsidR="00D16DEA" w:rsidRDefault="00D16DEA" w:rsidP="00D16DEA">
      <w:pPr>
        <w:ind w:left="708"/>
      </w:pPr>
      <w:r>
        <w:t>IČO</w:t>
      </w:r>
      <w:r w:rsidR="009F745F">
        <w:t>:</w:t>
      </w:r>
      <w:r w:rsidR="002E0458">
        <w:t xml:space="preserve"> </w:t>
      </w:r>
      <w:r w:rsidR="00192467">
        <w:t>00244732</w:t>
      </w:r>
    </w:p>
    <w:p w14:paraId="6F0BF244" w14:textId="72DF3BBA" w:rsidR="00D16DEA" w:rsidRDefault="00D16DEA" w:rsidP="00D16DEA">
      <w:pPr>
        <w:ind w:left="708"/>
      </w:pPr>
      <w:r>
        <w:t xml:space="preserve">DIČ: </w:t>
      </w:r>
      <w:r w:rsidR="003A160D">
        <w:t>CZ00244732</w:t>
      </w:r>
    </w:p>
    <w:p w14:paraId="385A0E78" w14:textId="2DDFB0C3" w:rsidR="00D16DEA" w:rsidRDefault="009C609B" w:rsidP="00D16DEA">
      <w:pPr>
        <w:ind w:left="360" w:firstLine="348"/>
      </w:pPr>
      <w:r>
        <w:t>z</w:t>
      </w:r>
      <w:r w:rsidR="00D16DEA">
        <w:t>astoupen</w:t>
      </w:r>
      <w:r w:rsidR="00A2453A">
        <w:t>é</w:t>
      </w:r>
      <w:r w:rsidR="00D16DEA">
        <w:t xml:space="preserve"> </w:t>
      </w:r>
      <w:r>
        <w:t>doc. Dr. Ing. Dagmar Škodov</w:t>
      </w:r>
      <w:r w:rsidR="00A2453A">
        <w:t>ou</w:t>
      </w:r>
      <w:r>
        <w:t xml:space="preserve"> Parmov</w:t>
      </w:r>
      <w:r w:rsidR="00A2453A">
        <w:t>ou</w:t>
      </w:r>
      <w:r>
        <w:t>, primátork</w:t>
      </w:r>
      <w:r w:rsidR="00A2453A">
        <w:t>ou města</w:t>
      </w:r>
    </w:p>
    <w:p w14:paraId="1D9A96FE" w14:textId="71E9DD7E" w:rsidR="004042BF" w:rsidRPr="007E08B1" w:rsidRDefault="004042BF" w:rsidP="00D16DEA">
      <w:pPr>
        <w:ind w:firstLine="708"/>
        <w:rPr>
          <w:i/>
        </w:rPr>
      </w:pPr>
      <w:r w:rsidRPr="007E08B1">
        <w:rPr>
          <w:i/>
        </w:rPr>
        <w:t>jako prodávající</w:t>
      </w:r>
    </w:p>
    <w:p w14:paraId="4E9F559B" w14:textId="77777777" w:rsidR="004042BF" w:rsidRPr="007E08B1" w:rsidRDefault="004042BF" w:rsidP="004042BF">
      <w:pPr>
        <w:ind w:left="708"/>
      </w:pPr>
    </w:p>
    <w:p w14:paraId="51A3F226" w14:textId="77777777" w:rsidR="004042BF" w:rsidRPr="007E08B1" w:rsidRDefault="004042BF" w:rsidP="004042BF">
      <w:pPr>
        <w:ind w:left="708"/>
      </w:pPr>
      <w:r w:rsidRPr="007E08B1">
        <w:t>a</w:t>
      </w:r>
    </w:p>
    <w:p w14:paraId="198D89A7" w14:textId="77777777" w:rsidR="004042BF" w:rsidRPr="007E08B1" w:rsidRDefault="004042BF" w:rsidP="004042BF">
      <w:pPr>
        <w:ind w:left="708"/>
      </w:pPr>
    </w:p>
    <w:p w14:paraId="65E68A15" w14:textId="4F2FF553" w:rsidR="004042BF" w:rsidRPr="007E08B1" w:rsidRDefault="004042BF" w:rsidP="004042BF">
      <w:pPr>
        <w:ind w:firstLine="360"/>
      </w:pPr>
      <w:r w:rsidRPr="007E08B1">
        <w:rPr>
          <w:b/>
        </w:rPr>
        <w:t>2)</w:t>
      </w:r>
      <w:r w:rsidRPr="007E08B1">
        <w:rPr>
          <w:b/>
        </w:rPr>
        <w:tab/>
      </w:r>
      <w:r w:rsidR="00AD40B2">
        <w:rPr>
          <w:b/>
        </w:rPr>
        <w:t>O</w:t>
      </w:r>
      <w:r w:rsidR="00AC571A">
        <w:rPr>
          <w:b/>
        </w:rPr>
        <w:t>bec Ostrolovský Újezd</w:t>
      </w:r>
    </w:p>
    <w:p w14:paraId="584C2D3B" w14:textId="37BE0E73" w:rsidR="004042BF" w:rsidRPr="007E08B1" w:rsidRDefault="004042BF" w:rsidP="004042BF">
      <w:pPr>
        <w:ind w:firstLine="708"/>
      </w:pPr>
      <w:r w:rsidRPr="007E08B1">
        <w:t xml:space="preserve">se sídlem </w:t>
      </w:r>
      <w:r w:rsidR="007876E0">
        <w:t>Ostrolovský Újezd 16, 374 01 Trhové Sviny</w:t>
      </w:r>
    </w:p>
    <w:p w14:paraId="7D7015F5" w14:textId="6A98D09D" w:rsidR="004042BF" w:rsidRPr="007E08B1" w:rsidRDefault="004042BF" w:rsidP="004042BF">
      <w:pPr>
        <w:ind w:firstLine="708"/>
      </w:pPr>
      <w:r w:rsidRPr="007E08B1">
        <w:t xml:space="preserve">IČO: </w:t>
      </w:r>
      <w:r w:rsidR="007876E0">
        <w:t>00581828</w:t>
      </w:r>
    </w:p>
    <w:p w14:paraId="4584D2EE" w14:textId="473A1AD1" w:rsidR="004042BF" w:rsidRPr="007E08B1" w:rsidRDefault="007876E0" w:rsidP="004042BF">
      <w:pPr>
        <w:ind w:left="708"/>
        <w:jc w:val="both"/>
      </w:pPr>
      <w:r>
        <w:t>zastoupená Mgr. Vilmou Skřivánkovou, starostkou obce</w:t>
      </w:r>
    </w:p>
    <w:p w14:paraId="7F3EED30" w14:textId="77777777" w:rsidR="004042BF" w:rsidRPr="007E08B1" w:rsidRDefault="004042BF" w:rsidP="004042BF">
      <w:pPr>
        <w:ind w:left="360" w:firstLine="348"/>
        <w:rPr>
          <w:i/>
        </w:rPr>
      </w:pPr>
      <w:r w:rsidRPr="007E08B1">
        <w:rPr>
          <w:i/>
        </w:rPr>
        <w:t>jako kupující</w:t>
      </w:r>
    </w:p>
    <w:p w14:paraId="2C1E459F" w14:textId="77777777" w:rsidR="004042BF" w:rsidRPr="007E08B1" w:rsidRDefault="004042BF" w:rsidP="004042BF"/>
    <w:p w14:paraId="2061AFEB" w14:textId="77777777" w:rsidR="004042BF" w:rsidRPr="007E08B1" w:rsidRDefault="004042BF" w:rsidP="004042BF"/>
    <w:p w14:paraId="3547D338" w14:textId="39B5AB2D" w:rsidR="004042BF" w:rsidRDefault="004042BF" w:rsidP="004042BF">
      <w:pPr>
        <w:jc w:val="both"/>
      </w:pPr>
      <w:r w:rsidRPr="007E08B1">
        <w:t>uzavírají dle ustanovení § 2079 a násl. zákona č. 89/2012Sb., občanský zákoník v platném znění tuto kupní smlouvu</w:t>
      </w:r>
    </w:p>
    <w:p w14:paraId="5C798B8F" w14:textId="77777777" w:rsidR="00890FF1" w:rsidRDefault="00890FF1" w:rsidP="004042BF">
      <w:pPr>
        <w:jc w:val="both"/>
      </w:pPr>
    </w:p>
    <w:p w14:paraId="1A21BA74" w14:textId="77777777" w:rsidR="00890FF1" w:rsidRPr="007E08B1" w:rsidRDefault="00890FF1" w:rsidP="004042BF">
      <w:pPr>
        <w:jc w:val="both"/>
      </w:pPr>
    </w:p>
    <w:p w14:paraId="1F7EDCDE" w14:textId="77777777" w:rsidR="004042BF" w:rsidRPr="007E08B1" w:rsidRDefault="004042BF" w:rsidP="004042BF">
      <w:pPr>
        <w:jc w:val="center"/>
        <w:rPr>
          <w:b/>
        </w:rPr>
      </w:pPr>
      <w:r w:rsidRPr="007E08B1">
        <w:rPr>
          <w:b/>
        </w:rPr>
        <w:t>I.</w:t>
      </w:r>
    </w:p>
    <w:p w14:paraId="58BFC7CD" w14:textId="0B1D8B11" w:rsidR="008908AD" w:rsidRDefault="008908AD" w:rsidP="008908AD">
      <w:pPr>
        <w:spacing w:before="120" w:line="276" w:lineRule="auto"/>
        <w:ind w:left="284"/>
        <w:contextualSpacing/>
        <w:jc w:val="both"/>
        <w:rPr>
          <w:sz w:val="23"/>
          <w:szCs w:val="23"/>
        </w:rPr>
      </w:pPr>
      <w:r w:rsidRPr="008908AD">
        <w:t>Prodávající prohlašuje, že je v souladu s dosavadními zápisy katastru nemovitostí vlastníkem pozemk</w:t>
      </w:r>
      <w:r w:rsidR="007876E0">
        <w:t xml:space="preserve">u parc. č. 1767/2 o výměře 1682 </w:t>
      </w:r>
      <w:r w:rsidRPr="008908AD">
        <w:t>m</w:t>
      </w:r>
      <w:r w:rsidRPr="008908AD">
        <w:rPr>
          <w:vertAlign w:val="superscript"/>
        </w:rPr>
        <w:t>2</w:t>
      </w:r>
      <w:r w:rsidRPr="008908AD">
        <w:t xml:space="preserve"> zapsané na LV č. </w:t>
      </w:r>
      <w:r w:rsidR="007876E0">
        <w:t>59</w:t>
      </w:r>
      <w:r w:rsidRPr="008908AD">
        <w:t xml:space="preserve">1, který je veden v katastru nemovitostí pro obec České Budějovice v k. ú. </w:t>
      </w:r>
      <w:r w:rsidR="007876E0">
        <w:t>Ostrolovský Újezd</w:t>
      </w:r>
      <w:r w:rsidRPr="008908AD">
        <w:t xml:space="preserve"> u Katastrálního úřadu pro Jihočeský kraj, katastrální pracoviště České Budějovice</w:t>
      </w:r>
      <w:r w:rsidRPr="006A3A91">
        <w:rPr>
          <w:sz w:val="23"/>
          <w:szCs w:val="23"/>
        </w:rPr>
        <w:t xml:space="preserve">. </w:t>
      </w:r>
    </w:p>
    <w:p w14:paraId="3D3511EF" w14:textId="77777777" w:rsidR="008908AD" w:rsidRDefault="008908AD" w:rsidP="008908AD">
      <w:pPr>
        <w:spacing w:before="120" w:line="276" w:lineRule="auto"/>
        <w:contextualSpacing/>
        <w:jc w:val="both"/>
        <w:rPr>
          <w:sz w:val="23"/>
          <w:szCs w:val="23"/>
        </w:rPr>
      </w:pPr>
    </w:p>
    <w:p w14:paraId="67C0706B" w14:textId="77777777" w:rsidR="008853D2" w:rsidRPr="007E08B1" w:rsidRDefault="008853D2" w:rsidP="004042BF">
      <w:pPr>
        <w:jc w:val="both"/>
      </w:pPr>
    </w:p>
    <w:p w14:paraId="1FAC04AB" w14:textId="77777777" w:rsidR="002318AD" w:rsidRDefault="002318AD" w:rsidP="001D0789">
      <w:pPr>
        <w:rPr>
          <w:b/>
        </w:rPr>
      </w:pPr>
    </w:p>
    <w:p w14:paraId="2AC680CC" w14:textId="47B395EB" w:rsidR="004042BF" w:rsidRDefault="008908AD" w:rsidP="004042BF">
      <w:pPr>
        <w:jc w:val="both"/>
        <w:rPr>
          <w:b/>
          <w:bCs/>
        </w:rPr>
      </w:pPr>
      <w:r>
        <w:t xml:space="preserve">                                                                         </w:t>
      </w:r>
      <w:r>
        <w:rPr>
          <w:b/>
          <w:bCs/>
        </w:rPr>
        <w:t>II.</w:t>
      </w:r>
    </w:p>
    <w:p w14:paraId="5B039DBE" w14:textId="77777777" w:rsidR="008908AD" w:rsidRPr="006A3A91" w:rsidRDefault="008908AD" w:rsidP="008908AD">
      <w:pPr>
        <w:spacing w:before="120" w:line="276" w:lineRule="auto"/>
        <w:contextualSpacing/>
        <w:jc w:val="center"/>
        <w:rPr>
          <w:b/>
          <w:sz w:val="23"/>
          <w:szCs w:val="23"/>
        </w:rPr>
      </w:pPr>
      <w:r w:rsidRPr="006A3A91">
        <w:rPr>
          <w:b/>
          <w:sz w:val="23"/>
          <w:szCs w:val="23"/>
        </w:rPr>
        <w:t>Předmět smlouvy</w:t>
      </w:r>
    </w:p>
    <w:p w14:paraId="34C76514" w14:textId="0E11D07F" w:rsidR="008908AD" w:rsidRPr="008E58EE" w:rsidRDefault="008908AD" w:rsidP="008908AD">
      <w:pPr>
        <w:numPr>
          <w:ilvl w:val="0"/>
          <w:numId w:val="17"/>
        </w:numPr>
        <w:suppressAutoHyphens/>
        <w:spacing w:before="120" w:line="276" w:lineRule="auto"/>
        <w:ind w:left="284" w:hanging="284"/>
        <w:contextualSpacing/>
        <w:jc w:val="both"/>
        <w:rPr>
          <w:color w:val="000000"/>
        </w:rPr>
      </w:pPr>
      <w:r w:rsidRPr="008E58EE">
        <w:rPr>
          <w:color w:val="000000"/>
        </w:rPr>
        <w:t xml:space="preserve">Předmětem této kupní smlouvy je úplatný převod vlastnického práva k pozemku parc. č. </w:t>
      </w:r>
      <w:r w:rsidR="007876E0">
        <w:rPr>
          <w:color w:val="000000"/>
        </w:rPr>
        <w:t>1767/2</w:t>
      </w:r>
      <w:r w:rsidRPr="008E58EE">
        <w:rPr>
          <w:color w:val="000000"/>
        </w:rPr>
        <w:t xml:space="preserve"> (</w:t>
      </w:r>
      <w:r w:rsidR="007876E0">
        <w:rPr>
          <w:color w:val="000000"/>
        </w:rPr>
        <w:t>ostatní plocha, sportoviště a rekreační plocha</w:t>
      </w:r>
      <w:r w:rsidRPr="008E58EE">
        <w:rPr>
          <w:color w:val="000000"/>
        </w:rPr>
        <w:t xml:space="preserve">) o výměře </w:t>
      </w:r>
      <w:r w:rsidR="007876E0">
        <w:rPr>
          <w:color w:val="000000"/>
        </w:rPr>
        <w:t>1682</w:t>
      </w:r>
      <w:r w:rsidRPr="008E58EE">
        <w:rPr>
          <w:color w:val="000000"/>
        </w:rPr>
        <w:t xml:space="preserve"> m</w:t>
      </w:r>
      <w:r w:rsidRPr="008E58EE">
        <w:rPr>
          <w:color w:val="000000"/>
          <w:vertAlign w:val="superscript"/>
        </w:rPr>
        <w:t>2</w:t>
      </w:r>
      <w:r w:rsidRPr="008E58EE">
        <w:rPr>
          <w:color w:val="000000"/>
        </w:rPr>
        <w:t>,</w:t>
      </w:r>
      <w:r w:rsidR="00022C12">
        <w:rPr>
          <w:color w:val="000000"/>
        </w:rPr>
        <w:t xml:space="preserve"> </w:t>
      </w:r>
      <w:r w:rsidRPr="008E58EE">
        <w:rPr>
          <w:color w:val="000000"/>
        </w:rPr>
        <w:t xml:space="preserve">v k. ú. </w:t>
      </w:r>
      <w:r w:rsidR="007876E0">
        <w:rPr>
          <w:color w:val="000000"/>
        </w:rPr>
        <w:t>Ostrolovský Újezd</w:t>
      </w:r>
      <w:r w:rsidRPr="008E58EE">
        <w:rPr>
          <w:color w:val="000000"/>
        </w:rPr>
        <w:t xml:space="preserve"> (dále jen „</w:t>
      </w:r>
      <w:r w:rsidRPr="008E58EE">
        <w:rPr>
          <w:i/>
          <w:color w:val="000000"/>
        </w:rPr>
        <w:t>Pozem</w:t>
      </w:r>
      <w:r w:rsidR="007876E0">
        <w:rPr>
          <w:i/>
          <w:color w:val="000000"/>
        </w:rPr>
        <w:t>ek</w:t>
      </w:r>
      <w:r w:rsidRPr="008E58EE">
        <w:rPr>
          <w:color w:val="000000"/>
        </w:rPr>
        <w:t>“).</w:t>
      </w:r>
    </w:p>
    <w:p w14:paraId="607D8F0C" w14:textId="77777777" w:rsidR="008908AD" w:rsidRPr="008E58EE" w:rsidRDefault="008908AD" w:rsidP="008908AD">
      <w:pPr>
        <w:ind w:left="1077"/>
        <w:jc w:val="both"/>
        <w:rPr>
          <w:rFonts w:ascii="Arial Narrow" w:hAnsi="Arial Narrow"/>
        </w:rPr>
      </w:pPr>
    </w:p>
    <w:p w14:paraId="4BE5B6F2" w14:textId="58226632" w:rsidR="008908AD" w:rsidRPr="008E58EE" w:rsidRDefault="008908AD" w:rsidP="008908AD">
      <w:pPr>
        <w:numPr>
          <w:ilvl w:val="0"/>
          <w:numId w:val="17"/>
        </w:numPr>
        <w:suppressAutoHyphens/>
        <w:spacing w:before="120" w:line="276" w:lineRule="auto"/>
        <w:ind w:left="284" w:hanging="284"/>
        <w:contextualSpacing/>
        <w:jc w:val="both"/>
        <w:rPr>
          <w:color w:val="000000"/>
        </w:rPr>
      </w:pPr>
      <w:r w:rsidRPr="008E58EE">
        <w:rPr>
          <w:color w:val="000000"/>
        </w:rPr>
        <w:t>Prodávající touto smlouvou úplatně převádí vlastnické právo k pozemk</w:t>
      </w:r>
      <w:r w:rsidR="007876E0">
        <w:rPr>
          <w:color w:val="000000"/>
        </w:rPr>
        <w:t>u</w:t>
      </w:r>
      <w:r w:rsidRPr="008E58EE">
        <w:rPr>
          <w:color w:val="000000"/>
        </w:rPr>
        <w:t xml:space="preserve"> uveden</w:t>
      </w:r>
      <w:r w:rsidR="007876E0">
        <w:rPr>
          <w:color w:val="000000"/>
        </w:rPr>
        <w:t>ého</w:t>
      </w:r>
      <w:r w:rsidRPr="008E58EE">
        <w:rPr>
          <w:color w:val="000000"/>
        </w:rPr>
        <w:t xml:space="preserve"> v čl. II., odst. 1., a Kupující k</w:t>
      </w:r>
      <w:r w:rsidR="007876E0">
        <w:rPr>
          <w:color w:val="000000"/>
        </w:rPr>
        <w:t> tomuto pozemku</w:t>
      </w:r>
      <w:r w:rsidRPr="008E58EE">
        <w:rPr>
          <w:color w:val="000000"/>
        </w:rPr>
        <w:t xml:space="preserve"> za níže uvedenou dohodnutou kupní cenu nabývá vlastnické právo.</w:t>
      </w:r>
    </w:p>
    <w:p w14:paraId="1335FEF5" w14:textId="77777777" w:rsidR="008908AD" w:rsidRPr="008E58EE" w:rsidRDefault="008908AD" w:rsidP="008908AD">
      <w:pPr>
        <w:suppressAutoHyphens/>
        <w:spacing w:before="120" w:line="276" w:lineRule="auto"/>
        <w:contextualSpacing/>
        <w:jc w:val="both"/>
        <w:rPr>
          <w:color w:val="000000"/>
        </w:rPr>
      </w:pPr>
    </w:p>
    <w:p w14:paraId="2F513FA6" w14:textId="77777777" w:rsidR="008908AD" w:rsidRPr="008908AD" w:rsidRDefault="008908AD" w:rsidP="004042BF">
      <w:pPr>
        <w:jc w:val="both"/>
        <w:rPr>
          <w:b/>
          <w:bCs/>
        </w:rPr>
      </w:pPr>
    </w:p>
    <w:p w14:paraId="07FD7CF4" w14:textId="47C6B6B5" w:rsidR="00890FF1" w:rsidRDefault="004042BF" w:rsidP="00890FF1">
      <w:pPr>
        <w:jc w:val="center"/>
        <w:rPr>
          <w:b/>
        </w:rPr>
      </w:pPr>
      <w:r>
        <w:rPr>
          <w:b/>
        </w:rPr>
        <w:t>I</w:t>
      </w:r>
      <w:r w:rsidR="006C04E2">
        <w:rPr>
          <w:b/>
        </w:rPr>
        <w:t>II</w:t>
      </w:r>
      <w:r>
        <w:rPr>
          <w:b/>
        </w:rPr>
        <w:t>.</w:t>
      </w:r>
    </w:p>
    <w:p w14:paraId="0E1F875C" w14:textId="10BBA076" w:rsidR="004042BF" w:rsidRDefault="004042BF" w:rsidP="008853D2">
      <w:pPr>
        <w:pStyle w:val="Odstavecseseznamem"/>
        <w:numPr>
          <w:ilvl w:val="0"/>
          <w:numId w:val="12"/>
        </w:numPr>
        <w:jc w:val="both"/>
      </w:pPr>
      <w:r w:rsidRPr="000B4BEB">
        <w:t>Kupní cena byla stanovena jako cena v místě a čase obvyklá v souladu s ustanovením §39 odst. 2 zákona č. 128/2000 Sb., o obcích ve znění pozdějších předpisů a činí</w:t>
      </w:r>
      <w:r w:rsidR="00B64FC5" w:rsidRPr="000B4BEB">
        <w:t xml:space="preserve"> </w:t>
      </w:r>
      <w:r w:rsidR="00975E48" w:rsidRPr="000B4BEB">
        <w:t>částk</w:t>
      </w:r>
      <w:r w:rsidR="000B4BEB" w:rsidRPr="000B4BEB">
        <w:t xml:space="preserve">u ve výši </w:t>
      </w:r>
      <w:r w:rsidR="007876E0">
        <w:t>3</w:t>
      </w:r>
      <w:r w:rsidR="009461F9">
        <w:t>94</w:t>
      </w:r>
      <w:r w:rsidR="007876E0">
        <w:t>.000</w:t>
      </w:r>
      <w:r w:rsidR="00372B6A" w:rsidRPr="00A2453A">
        <w:rPr>
          <w:b/>
        </w:rPr>
        <w:t>, -</w:t>
      </w:r>
      <w:r w:rsidRPr="00A2453A">
        <w:rPr>
          <w:b/>
        </w:rPr>
        <w:t xml:space="preserve"> </w:t>
      </w:r>
      <w:r w:rsidRPr="00A2453A">
        <w:rPr>
          <w:bCs/>
        </w:rPr>
        <w:t>Kč</w:t>
      </w:r>
      <w:r w:rsidRPr="000B4BEB">
        <w:t xml:space="preserve"> (slovy: </w:t>
      </w:r>
      <w:r w:rsidR="007876E0">
        <w:t>Třista</w:t>
      </w:r>
      <w:r w:rsidR="009461F9">
        <w:t>devadesátčtyřitisíce</w:t>
      </w:r>
      <w:r w:rsidR="008B1B56" w:rsidRPr="000B4BEB">
        <w:t xml:space="preserve"> </w:t>
      </w:r>
      <w:r w:rsidRPr="000B4BEB">
        <w:t>korun českých)</w:t>
      </w:r>
      <w:r w:rsidR="00890FF1">
        <w:t>.</w:t>
      </w:r>
    </w:p>
    <w:p w14:paraId="6A988C94" w14:textId="77777777" w:rsidR="004042BF" w:rsidRDefault="004042BF" w:rsidP="004042BF">
      <w:pPr>
        <w:jc w:val="both"/>
      </w:pPr>
    </w:p>
    <w:p w14:paraId="413BF302" w14:textId="5037C9C2" w:rsidR="000B4BEB" w:rsidRDefault="000B4BEB" w:rsidP="008853D2">
      <w:pPr>
        <w:pStyle w:val="Odstavecseseznamem"/>
        <w:numPr>
          <w:ilvl w:val="0"/>
          <w:numId w:val="12"/>
        </w:numPr>
        <w:spacing w:line="276" w:lineRule="auto"/>
        <w:jc w:val="both"/>
        <w:rPr>
          <w:color w:val="000000"/>
        </w:rPr>
      </w:pPr>
      <w:r w:rsidRPr="008853D2">
        <w:rPr>
          <w:color w:val="000000"/>
        </w:rPr>
        <w:t>Kupní cena je uvedena včetně zákonné sazby DPH.</w:t>
      </w:r>
    </w:p>
    <w:p w14:paraId="313594E3" w14:textId="77777777" w:rsidR="000A6240" w:rsidRPr="000A6240" w:rsidRDefault="000A6240" w:rsidP="000A6240">
      <w:pPr>
        <w:pStyle w:val="Odstavecseseznamem"/>
        <w:rPr>
          <w:color w:val="000000"/>
        </w:rPr>
      </w:pPr>
    </w:p>
    <w:p w14:paraId="3A42D6C2" w14:textId="275F6663" w:rsidR="000A6240" w:rsidRPr="000A6240" w:rsidRDefault="000A6240" w:rsidP="000A6240">
      <w:pPr>
        <w:numPr>
          <w:ilvl w:val="0"/>
          <w:numId w:val="12"/>
        </w:numPr>
        <w:spacing w:line="276" w:lineRule="auto"/>
        <w:contextualSpacing/>
        <w:jc w:val="both"/>
        <w:rPr>
          <w:color w:val="000000"/>
        </w:rPr>
      </w:pPr>
      <w:r w:rsidRPr="00007811">
        <w:rPr>
          <w:color w:val="000000"/>
        </w:rPr>
        <w:t xml:space="preserve">Kupní cena bude zaplacena na základě </w:t>
      </w:r>
      <w:r>
        <w:rPr>
          <w:color w:val="000000"/>
        </w:rPr>
        <w:t>zálohové faktury, vystavené bezprostředně po podpisu této smlouvy,</w:t>
      </w:r>
      <w:r w:rsidRPr="00007811">
        <w:rPr>
          <w:color w:val="000000"/>
        </w:rPr>
        <w:t xml:space="preserve"> na účet Prodávajícího, vedený u České spořitelny, a.s., pobočka České Budějovice, </w:t>
      </w:r>
      <w:r>
        <w:rPr>
          <w:b/>
          <w:color w:val="000000"/>
        </w:rPr>
        <w:t>číslo </w:t>
      </w:r>
      <w:r w:rsidRPr="00955D13">
        <w:rPr>
          <w:b/>
          <w:color w:val="000000"/>
        </w:rPr>
        <w:t>účtu</w:t>
      </w:r>
      <w:r w:rsidRPr="00007811">
        <w:rPr>
          <w:color w:val="000000"/>
        </w:rPr>
        <w:t xml:space="preserve"> </w:t>
      </w:r>
      <w:r w:rsidRPr="00007811">
        <w:rPr>
          <w:b/>
          <w:color w:val="000000"/>
        </w:rPr>
        <w:t>4209282/0800</w:t>
      </w:r>
      <w:r w:rsidRPr="00007811">
        <w:rPr>
          <w:color w:val="000000"/>
        </w:rPr>
        <w:t xml:space="preserve">, </w:t>
      </w:r>
      <w:r w:rsidRPr="00955D13">
        <w:rPr>
          <w:b/>
          <w:color w:val="000000"/>
        </w:rPr>
        <w:t>VS </w:t>
      </w:r>
      <w:r>
        <w:rPr>
          <w:b/>
          <w:color w:val="000000"/>
        </w:rPr>
        <w:t>723111…..</w:t>
      </w:r>
      <w:r>
        <w:t>, když l</w:t>
      </w:r>
      <w:r w:rsidRPr="00EB710E">
        <w:t>hůta splatnosti kupní ceny bude alespoň 20 dní od doručení faktury.</w:t>
      </w:r>
      <w:r>
        <w:rPr>
          <w:color w:val="000000"/>
        </w:rPr>
        <w:t xml:space="preserve"> </w:t>
      </w:r>
      <w:r w:rsidRPr="00EB710E">
        <w:t xml:space="preserve">Daňový doklad bude vystaven bezprostředně po přijetí platby. </w:t>
      </w:r>
    </w:p>
    <w:p w14:paraId="7EAB066E" w14:textId="77777777" w:rsidR="00B07CE4" w:rsidRPr="00B07CE4" w:rsidRDefault="00B07CE4" w:rsidP="00B07CE4">
      <w:pPr>
        <w:pStyle w:val="Odstavecseseznamem"/>
        <w:rPr>
          <w:color w:val="000000"/>
        </w:rPr>
      </w:pPr>
    </w:p>
    <w:p w14:paraId="6C08A04A" w14:textId="68DAA9B1" w:rsidR="00B07CE4" w:rsidRPr="000A6240" w:rsidRDefault="00B07CE4" w:rsidP="00B07CE4">
      <w:pPr>
        <w:pStyle w:val="Odstavecseseznamem"/>
        <w:numPr>
          <w:ilvl w:val="0"/>
          <w:numId w:val="12"/>
        </w:numPr>
        <w:rPr>
          <w:color w:val="0D0D0D"/>
          <w:sz w:val="22"/>
          <w:szCs w:val="22"/>
        </w:rPr>
      </w:pPr>
      <w:r w:rsidRPr="00B07CE4">
        <w:rPr>
          <w:color w:val="0D0D0D"/>
        </w:rPr>
        <w:t xml:space="preserve">Náklady spojené s prodejem – znalecký posudek ve výši </w:t>
      </w:r>
      <w:r w:rsidR="009461F9">
        <w:rPr>
          <w:b/>
          <w:bCs/>
          <w:color w:val="0D0D0D"/>
        </w:rPr>
        <w:t>………</w:t>
      </w:r>
      <w:r w:rsidRPr="00B07CE4">
        <w:rPr>
          <w:b/>
          <w:bCs/>
          <w:color w:val="0D0D0D"/>
        </w:rPr>
        <w:t xml:space="preserve"> Kč</w:t>
      </w:r>
      <w:r w:rsidRPr="00B07CE4">
        <w:rPr>
          <w:color w:val="0D0D0D"/>
        </w:rPr>
        <w:t xml:space="preserve"> (slovy: </w:t>
      </w:r>
      <w:r w:rsidR="00624D71">
        <w:rPr>
          <w:i/>
          <w:iCs/>
          <w:color w:val="0D0D0D"/>
        </w:rPr>
        <w:t>…….</w:t>
      </w:r>
      <w:r w:rsidRPr="00B07CE4">
        <w:rPr>
          <w:i/>
          <w:iCs/>
          <w:color w:val="0D0D0D"/>
        </w:rPr>
        <w:t>korun českých</w:t>
      </w:r>
      <w:r w:rsidRPr="00B07CE4">
        <w:rPr>
          <w:color w:val="0D0D0D"/>
        </w:rPr>
        <w:t xml:space="preserve">) a správní poplatek spojený s vkladem vlastnického práva do katastru nemovitostí ve výši </w:t>
      </w:r>
      <w:r w:rsidRPr="00B07CE4">
        <w:rPr>
          <w:b/>
          <w:bCs/>
          <w:color w:val="0D0D0D"/>
        </w:rPr>
        <w:t>2.000 Kč</w:t>
      </w:r>
      <w:r w:rsidRPr="00B07CE4">
        <w:rPr>
          <w:color w:val="0D0D0D"/>
        </w:rPr>
        <w:t xml:space="preserve"> (slovy: </w:t>
      </w:r>
      <w:r w:rsidRPr="00B07CE4">
        <w:rPr>
          <w:i/>
          <w:iCs/>
          <w:color w:val="0D0D0D"/>
        </w:rPr>
        <w:t>Dvatisíce korun českých</w:t>
      </w:r>
      <w:r w:rsidRPr="00B07CE4">
        <w:rPr>
          <w:color w:val="0D0D0D"/>
        </w:rPr>
        <w:t>), uhradí Kupující Prodávajícímu na základě daňového dokladu s termínem splatnosti alespoň 20 dní od doručení, vystaveného Prodávajícím po podpisu této smlouvy.</w:t>
      </w:r>
    </w:p>
    <w:p w14:paraId="45F11B6C" w14:textId="77777777" w:rsidR="000A6240" w:rsidRPr="000A6240" w:rsidRDefault="000A6240" w:rsidP="000A6240">
      <w:pPr>
        <w:pStyle w:val="Odstavecseseznamem"/>
        <w:rPr>
          <w:color w:val="0D0D0D"/>
          <w:sz w:val="22"/>
          <w:szCs w:val="22"/>
        </w:rPr>
      </w:pPr>
    </w:p>
    <w:p w14:paraId="17B2D603" w14:textId="77777777" w:rsidR="000A6240" w:rsidRPr="000A6240" w:rsidRDefault="000A6240" w:rsidP="000A6240">
      <w:pPr>
        <w:numPr>
          <w:ilvl w:val="0"/>
          <w:numId w:val="12"/>
        </w:numPr>
        <w:spacing w:line="276" w:lineRule="auto"/>
        <w:contextualSpacing/>
        <w:jc w:val="both"/>
        <w:rPr>
          <w:color w:val="000000"/>
        </w:rPr>
      </w:pPr>
      <w:r w:rsidRPr="002B0205">
        <w:t xml:space="preserve">Za zaplacení kupní ceny se považuje připsání celkové kupní ceny </w:t>
      </w:r>
      <w:r>
        <w:t>včetně uhrazení nákladů spojených s prodejem,</w:t>
      </w:r>
      <w:r w:rsidRPr="002B0205">
        <w:t xml:space="preserve"> na výše uvedený účet.</w:t>
      </w:r>
    </w:p>
    <w:p w14:paraId="78C955F9" w14:textId="77777777" w:rsidR="000A6240" w:rsidRPr="002B0205" w:rsidRDefault="000A6240" w:rsidP="000A6240">
      <w:pPr>
        <w:spacing w:line="276" w:lineRule="auto"/>
        <w:contextualSpacing/>
        <w:jc w:val="both"/>
        <w:rPr>
          <w:color w:val="000000"/>
        </w:rPr>
      </w:pPr>
    </w:p>
    <w:p w14:paraId="42C8F640" w14:textId="77777777" w:rsidR="000A6240" w:rsidRPr="00CF1193" w:rsidRDefault="000A6240" w:rsidP="000A6240">
      <w:pPr>
        <w:numPr>
          <w:ilvl w:val="0"/>
          <w:numId w:val="12"/>
        </w:numPr>
        <w:spacing w:line="276" w:lineRule="auto"/>
        <w:contextualSpacing/>
        <w:jc w:val="both"/>
        <w:rPr>
          <w:color w:val="000000"/>
        </w:rPr>
      </w:pPr>
      <w:r w:rsidRPr="002B0205">
        <w:t xml:space="preserve">Nebude – li kupní cena zaplacena dohodnutým způsobem, má Prodávající právo od této kupní smlouvy odstoupit. </w:t>
      </w:r>
    </w:p>
    <w:p w14:paraId="3B693A91" w14:textId="77777777" w:rsidR="008853D2" w:rsidRPr="000A6240" w:rsidRDefault="008853D2" w:rsidP="000A6240">
      <w:pPr>
        <w:pStyle w:val="Odstavecseseznamem"/>
        <w:ind w:left="360"/>
        <w:rPr>
          <w:color w:val="0D0D0D"/>
          <w:sz w:val="22"/>
          <w:szCs w:val="22"/>
        </w:rPr>
      </w:pPr>
    </w:p>
    <w:p w14:paraId="6A90430D" w14:textId="77777777" w:rsidR="008853D2" w:rsidRDefault="008853D2" w:rsidP="008853D2">
      <w:pPr>
        <w:pStyle w:val="Odstavecseseznamem"/>
        <w:jc w:val="both"/>
      </w:pPr>
    </w:p>
    <w:p w14:paraId="37AB91A5" w14:textId="4BFF3DC8" w:rsidR="008650B8" w:rsidRDefault="008650B8" w:rsidP="004042BF">
      <w:pPr>
        <w:jc w:val="both"/>
      </w:pPr>
    </w:p>
    <w:p w14:paraId="6E0897B3" w14:textId="2D5C18DE" w:rsidR="004042BF" w:rsidRDefault="006C04E2" w:rsidP="004042BF">
      <w:pPr>
        <w:jc w:val="center"/>
        <w:rPr>
          <w:b/>
        </w:rPr>
      </w:pPr>
      <w:r>
        <w:rPr>
          <w:b/>
        </w:rPr>
        <w:t>I</w:t>
      </w:r>
      <w:r w:rsidR="004042BF">
        <w:rPr>
          <w:b/>
        </w:rPr>
        <w:t>V.</w:t>
      </w:r>
    </w:p>
    <w:p w14:paraId="5AB0950D" w14:textId="77777777" w:rsidR="004042BF" w:rsidRDefault="004042BF" w:rsidP="008853D2">
      <w:pPr>
        <w:pStyle w:val="Odstavecseseznamem"/>
        <w:numPr>
          <w:ilvl w:val="0"/>
          <w:numId w:val="13"/>
        </w:numPr>
        <w:jc w:val="both"/>
      </w:pPr>
      <w:r>
        <w:t>Prodávající prohlašuje, že na převáděné nemovitosti neváznou žádné dluhy, závazky či jiná omezení, zejména pak zástavní práva či jiné právní závady a že neprobíhají či nehrozí žádná soudní či jiná obdobná řízení, která by mohla omezit či ohrozit jeho dispoziční právo s nemovitostmi. Pokud se toto prohlášení prodávajícího ukáže nepravdivým, odpovídá prodávající kupujícímu za škodu tím způsobenou.</w:t>
      </w:r>
    </w:p>
    <w:p w14:paraId="43530AA2" w14:textId="77777777" w:rsidR="004042BF" w:rsidRDefault="004042BF" w:rsidP="004042BF">
      <w:pPr>
        <w:tabs>
          <w:tab w:val="left" w:pos="720"/>
        </w:tabs>
        <w:jc w:val="both"/>
      </w:pPr>
    </w:p>
    <w:p w14:paraId="63CBCCCE" w14:textId="77777777" w:rsidR="004042BF" w:rsidRDefault="004042BF" w:rsidP="008853D2">
      <w:pPr>
        <w:pStyle w:val="Odstavecseseznamem"/>
        <w:numPr>
          <w:ilvl w:val="0"/>
          <w:numId w:val="13"/>
        </w:numPr>
        <w:tabs>
          <w:tab w:val="left" w:pos="720"/>
        </w:tabs>
        <w:jc w:val="both"/>
      </w:pPr>
      <w:r>
        <w:t>Kupující prohlašuje, že je mu znám skutečný stav převáděného pozemku a že jej v tomto stavu kupuje. Prodávající odevzdal předmět prodeje kupujícímu a kupující převzal předmět prodeje ke dni podpisu této smlouvy.</w:t>
      </w:r>
    </w:p>
    <w:p w14:paraId="05A335ED" w14:textId="77777777" w:rsidR="008853D2" w:rsidRDefault="008853D2" w:rsidP="008853D2">
      <w:pPr>
        <w:pStyle w:val="Odstavecseseznamem"/>
      </w:pPr>
    </w:p>
    <w:p w14:paraId="0755E79D" w14:textId="77777777" w:rsidR="008853D2" w:rsidRDefault="008853D2" w:rsidP="008853D2">
      <w:pPr>
        <w:pStyle w:val="Odstavecseseznamem"/>
        <w:tabs>
          <w:tab w:val="left" w:pos="720"/>
        </w:tabs>
        <w:jc w:val="both"/>
      </w:pPr>
    </w:p>
    <w:p w14:paraId="1C7CE084" w14:textId="77777777" w:rsidR="004042BF" w:rsidRDefault="004042BF" w:rsidP="004042BF">
      <w:pPr>
        <w:tabs>
          <w:tab w:val="left" w:pos="720"/>
        </w:tabs>
        <w:jc w:val="center"/>
      </w:pPr>
    </w:p>
    <w:p w14:paraId="7DBDEE15" w14:textId="4132D1B1" w:rsidR="004042BF" w:rsidRDefault="004042BF" w:rsidP="004042BF">
      <w:pPr>
        <w:tabs>
          <w:tab w:val="left" w:pos="720"/>
        </w:tabs>
        <w:jc w:val="center"/>
        <w:rPr>
          <w:b/>
        </w:rPr>
      </w:pPr>
      <w:r>
        <w:rPr>
          <w:b/>
        </w:rPr>
        <w:t>V.</w:t>
      </w:r>
    </w:p>
    <w:p w14:paraId="7A639C6D" w14:textId="177B733E" w:rsidR="004042BF" w:rsidRDefault="004042BF" w:rsidP="008853D2">
      <w:pPr>
        <w:pStyle w:val="Odstavecseseznamem"/>
        <w:numPr>
          <w:ilvl w:val="0"/>
          <w:numId w:val="14"/>
        </w:numPr>
        <w:jc w:val="both"/>
      </w:pPr>
      <w:r>
        <w:t xml:space="preserve">Vklad vlastnického práva podle této kupní smlouvy bude proveden na základě rozhodnutí o povolení vkladu Katastrálního úřadu pro </w:t>
      </w:r>
      <w:r w:rsidR="00B9110C">
        <w:t>Jihočeský</w:t>
      </w:r>
      <w:r w:rsidR="007A17A9">
        <w:t xml:space="preserve"> kraj</w:t>
      </w:r>
      <w:r>
        <w:t xml:space="preserve">, Katastrální pracoviště </w:t>
      </w:r>
      <w:r w:rsidR="00B9110C">
        <w:t>České Budějovice</w:t>
      </w:r>
      <w:r>
        <w:t xml:space="preserve">. Smluvní strany jsou touto smlouvou vázány již jejím podpisem.    </w:t>
      </w:r>
    </w:p>
    <w:p w14:paraId="5A750B17" w14:textId="77777777" w:rsidR="004042BF" w:rsidRDefault="004042BF" w:rsidP="004042BF">
      <w:pPr>
        <w:jc w:val="both"/>
      </w:pPr>
    </w:p>
    <w:p w14:paraId="5737572F" w14:textId="127352F3" w:rsidR="004042BF" w:rsidRDefault="004042BF" w:rsidP="008853D2">
      <w:pPr>
        <w:pStyle w:val="Odstavecseseznamem"/>
        <w:numPr>
          <w:ilvl w:val="0"/>
          <w:numId w:val="14"/>
        </w:numPr>
        <w:jc w:val="both"/>
      </w:pPr>
      <w:r>
        <w:t xml:space="preserve">Správní poplatek spojený s podáním návrhu na vklad vlastnického práva u příslušného katastrálního pracoviště uhradí </w:t>
      </w:r>
      <w:r w:rsidR="00AD40B2">
        <w:t>K</w:t>
      </w:r>
      <w:r>
        <w:t xml:space="preserve">upující. </w:t>
      </w:r>
    </w:p>
    <w:p w14:paraId="01187A26" w14:textId="77777777" w:rsidR="004042BF" w:rsidRDefault="004042BF" w:rsidP="004042BF">
      <w:pPr>
        <w:jc w:val="both"/>
      </w:pPr>
    </w:p>
    <w:p w14:paraId="1BCE9C50" w14:textId="77777777" w:rsidR="008853D2" w:rsidRDefault="008853D2" w:rsidP="004042BF">
      <w:pPr>
        <w:jc w:val="both"/>
      </w:pPr>
    </w:p>
    <w:p w14:paraId="2312AFA4" w14:textId="55A3535C" w:rsidR="004042BF" w:rsidRDefault="004042BF" w:rsidP="004042BF">
      <w:pPr>
        <w:jc w:val="center"/>
        <w:rPr>
          <w:b/>
        </w:rPr>
      </w:pPr>
      <w:r>
        <w:rPr>
          <w:b/>
        </w:rPr>
        <w:t>VI.</w:t>
      </w:r>
    </w:p>
    <w:p w14:paraId="1EE8E406" w14:textId="3AB77A9C" w:rsidR="004042BF" w:rsidRDefault="004042BF" w:rsidP="008853D2">
      <w:pPr>
        <w:pStyle w:val="Odstavecseseznamem"/>
        <w:numPr>
          <w:ilvl w:val="0"/>
          <w:numId w:val="15"/>
        </w:numPr>
        <w:tabs>
          <w:tab w:val="left" w:pos="0"/>
        </w:tabs>
        <w:jc w:val="both"/>
      </w:pPr>
      <w:r>
        <w:t xml:space="preserve">Účastníci této smlouvy žádají, aby Katastrální pracoviště </w:t>
      </w:r>
      <w:r w:rsidR="00B9110C">
        <w:t>České Budějovice</w:t>
      </w:r>
      <w:r w:rsidR="00C20907">
        <w:t xml:space="preserve"> </w:t>
      </w:r>
      <w:r>
        <w:t>po provedeném řízení zapsalo dle této kupní smlouvy vklad vlastnického práva k pozemk</w:t>
      </w:r>
      <w:r w:rsidR="007876E0">
        <w:t>u</w:t>
      </w:r>
      <w:r>
        <w:t xml:space="preserve"> uveden</w:t>
      </w:r>
      <w:r w:rsidR="007876E0">
        <w:t>ého</w:t>
      </w:r>
      <w:r w:rsidR="008908AD">
        <w:t xml:space="preserve"> </w:t>
      </w:r>
      <w:r>
        <w:t>v čl. I</w:t>
      </w:r>
      <w:r w:rsidR="008908AD">
        <w:t>I, odst. 1</w:t>
      </w:r>
      <w:r>
        <w:t xml:space="preserve">. této smlouvy ve prospěch kupujícího </w:t>
      </w:r>
      <w:r w:rsidR="007876E0">
        <w:t>obci Ostrolovský Újezd</w:t>
      </w:r>
      <w:r>
        <w:t>.</w:t>
      </w:r>
    </w:p>
    <w:p w14:paraId="6780770F" w14:textId="3261B6BD" w:rsidR="004042BF" w:rsidRDefault="004042BF" w:rsidP="008853D2">
      <w:pPr>
        <w:shd w:val="clear" w:color="auto" w:fill="FFFFFF"/>
        <w:tabs>
          <w:tab w:val="left" w:pos="360"/>
        </w:tabs>
        <w:ind w:firstLine="3"/>
        <w:jc w:val="both"/>
        <w:rPr>
          <w:rFonts w:eastAsia="Calibri"/>
          <w:color w:val="000000"/>
          <w:spacing w:val="-3"/>
        </w:rPr>
      </w:pPr>
    </w:p>
    <w:p w14:paraId="46645779" w14:textId="181B0F7D" w:rsidR="004042BF" w:rsidRPr="008853D2" w:rsidRDefault="004042BF" w:rsidP="008853D2">
      <w:pPr>
        <w:pStyle w:val="Odstavecseseznamem"/>
        <w:numPr>
          <w:ilvl w:val="0"/>
          <w:numId w:val="15"/>
        </w:numPr>
        <w:shd w:val="clear" w:color="auto" w:fill="FFFFFF"/>
        <w:tabs>
          <w:tab w:val="left" w:pos="360"/>
        </w:tabs>
        <w:jc w:val="both"/>
        <w:rPr>
          <w:rFonts w:eastAsia="Calibri"/>
          <w:color w:val="000000"/>
          <w:spacing w:val="-3"/>
        </w:rPr>
      </w:pPr>
      <w:r w:rsidRPr="008853D2">
        <w:rPr>
          <w:rFonts w:eastAsia="Calibri"/>
          <w:color w:val="000000"/>
          <w:spacing w:val="-3"/>
        </w:rPr>
        <w:t xml:space="preserve">Vlastnické právo podle této kupní smlouvy nabývá </w:t>
      </w:r>
      <w:r w:rsidR="00AD40B2">
        <w:rPr>
          <w:rFonts w:eastAsia="Calibri"/>
          <w:color w:val="000000"/>
          <w:spacing w:val="-3"/>
        </w:rPr>
        <w:t>K</w:t>
      </w:r>
      <w:r w:rsidRPr="008853D2">
        <w:rPr>
          <w:rFonts w:eastAsia="Calibri"/>
          <w:color w:val="000000"/>
          <w:spacing w:val="-3"/>
        </w:rPr>
        <w:t>upující v souladu s ustanovením občanského zákoníku zápisem do veřejného seznamu (katastr nemovitostí).</w:t>
      </w:r>
      <w:r w:rsidRPr="008853D2">
        <w:rPr>
          <w:rFonts w:eastAsia="Calibri"/>
          <w:b/>
          <w:color w:val="000000"/>
          <w:spacing w:val="-4"/>
        </w:rPr>
        <w:t xml:space="preserve"> </w:t>
      </w:r>
      <w:r w:rsidRPr="008853D2">
        <w:rPr>
          <w:rFonts w:eastAsia="Calibri"/>
          <w:color w:val="000000"/>
          <w:spacing w:val="-4"/>
        </w:rPr>
        <w:t xml:space="preserve">Právní účinky zápisu nastávají k okamžiku, kdy návrh na zápis </w:t>
      </w:r>
      <w:r w:rsidR="00AD40B2">
        <w:rPr>
          <w:rFonts w:eastAsia="Calibri"/>
          <w:color w:val="000000"/>
          <w:spacing w:val="-4"/>
        </w:rPr>
        <w:t>byl doručen</w:t>
      </w:r>
      <w:r w:rsidRPr="008853D2">
        <w:rPr>
          <w:rFonts w:eastAsia="Calibri"/>
          <w:color w:val="000000"/>
          <w:spacing w:val="-4"/>
        </w:rPr>
        <w:t xml:space="preserve"> příslušnému katastrálnímu úřadu.</w:t>
      </w:r>
    </w:p>
    <w:p w14:paraId="127C9706" w14:textId="0D3AD5A6" w:rsidR="004042BF" w:rsidRDefault="004042BF" w:rsidP="008853D2">
      <w:pPr>
        <w:shd w:val="clear" w:color="auto" w:fill="FFFFFF"/>
        <w:jc w:val="both"/>
        <w:rPr>
          <w:rFonts w:eastAsia="Calibri"/>
          <w:color w:val="000000"/>
          <w:spacing w:val="-3"/>
        </w:rPr>
      </w:pPr>
    </w:p>
    <w:p w14:paraId="50BA8164" w14:textId="2522EAE4" w:rsidR="004042BF" w:rsidRPr="008853D2" w:rsidRDefault="004042BF" w:rsidP="008853D2">
      <w:pPr>
        <w:pStyle w:val="Odstavecseseznamem"/>
        <w:numPr>
          <w:ilvl w:val="0"/>
          <w:numId w:val="15"/>
        </w:numPr>
        <w:shd w:val="clear" w:color="auto" w:fill="FFFFFF"/>
        <w:jc w:val="both"/>
        <w:rPr>
          <w:rFonts w:eastAsia="Calibri"/>
          <w:color w:val="000000"/>
          <w:spacing w:val="-3"/>
        </w:rPr>
      </w:pPr>
      <w:r w:rsidRPr="008853D2">
        <w:rPr>
          <w:rFonts w:eastAsia="Calibri"/>
          <w:color w:val="000000"/>
          <w:spacing w:val="-3"/>
        </w:rPr>
        <w:t xml:space="preserve">Smluvní strany se zavazují, že pokud příslušný katastrální úřad vyzve účastníky k odstranění případných nedostatků návrhu na zahájení řízení o povolení vkladu, případně listiny, na </w:t>
      </w:r>
      <w:r w:rsidR="0057306C" w:rsidRPr="008853D2">
        <w:rPr>
          <w:rFonts w:eastAsia="Calibri"/>
          <w:color w:val="000000"/>
          <w:spacing w:val="-3"/>
        </w:rPr>
        <w:t>základě,</w:t>
      </w:r>
      <w:r w:rsidR="00C20907" w:rsidRPr="008853D2">
        <w:rPr>
          <w:rFonts w:eastAsia="Calibri"/>
          <w:color w:val="000000"/>
          <w:spacing w:val="-3"/>
        </w:rPr>
        <w:t xml:space="preserve"> </w:t>
      </w:r>
      <w:r w:rsidRPr="008853D2">
        <w:rPr>
          <w:rFonts w:eastAsia="Calibri"/>
          <w:color w:val="000000"/>
          <w:spacing w:val="-3"/>
        </w:rPr>
        <w:t>které má být právo zapsáno, vyvinou potřebnou součinnost k jejich odstranění ve stanovené lhůtě.</w:t>
      </w:r>
    </w:p>
    <w:p w14:paraId="1E02CCB8" w14:textId="4799FF66" w:rsidR="004042BF" w:rsidRDefault="004042BF" w:rsidP="008853D2">
      <w:pPr>
        <w:shd w:val="clear" w:color="auto" w:fill="FFFFFF"/>
        <w:ind w:firstLine="705"/>
        <w:jc w:val="both"/>
        <w:rPr>
          <w:rFonts w:eastAsia="Calibri"/>
          <w:color w:val="000000"/>
          <w:spacing w:val="-3"/>
        </w:rPr>
      </w:pPr>
    </w:p>
    <w:p w14:paraId="6C747E31" w14:textId="79E7CC56" w:rsidR="004042BF" w:rsidRPr="008853D2" w:rsidRDefault="004042BF" w:rsidP="008853D2">
      <w:pPr>
        <w:pStyle w:val="Odstavecseseznamem"/>
        <w:numPr>
          <w:ilvl w:val="0"/>
          <w:numId w:val="15"/>
        </w:numPr>
        <w:shd w:val="clear" w:color="auto" w:fill="FFFFFF"/>
        <w:jc w:val="both"/>
        <w:rPr>
          <w:rFonts w:eastAsia="Calibri"/>
          <w:color w:val="000000"/>
          <w:spacing w:val="-3"/>
        </w:rPr>
      </w:pPr>
      <w:r w:rsidRPr="008853D2">
        <w:rPr>
          <w:rFonts w:eastAsia="Calibri"/>
          <w:color w:val="000000"/>
          <w:spacing w:val="-3"/>
        </w:rPr>
        <w:t xml:space="preserve">V případě, že příslušný katastrální úřad v řízení o povolení vkladu řízení zastaví či zamítne, smluvní strany se zavazují poté uzavřít ve lhůtě do </w:t>
      </w:r>
      <w:r w:rsidR="0057306C" w:rsidRPr="008853D2">
        <w:rPr>
          <w:rFonts w:eastAsia="Calibri"/>
          <w:color w:val="000000"/>
          <w:spacing w:val="-3"/>
        </w:rPr>
        <w:t>30-ti</w:t>
      </w:r>
      <w:r w:rsidRPr="008853D2">
        <w:rPr>
          <w:rFonts w:eastAsia="Calibri"/>
          <w:color w:val="000000"/>
          <w:spacing w:val="-3"/>
        </w:rPr>
        <w:t xml:space="preserve"> kalendářních dní ode dne doručení rozhodnutí katastrálního úřadu o zastavení či zamítnutí vkladu oběma smluvním stranám novou smlouvu s totožným obsahem za stejných cenových podmínek, ve které budou odstraněny všechny nedostatky, které bránily povolení vkladu vlastnického práva dle této smlouvy, bude-li to možné.</w:t>
      </w:r>
    </w:p>
    <w:p w14:paraId="4C1A055A" w14:textId="77777777" w:rsidR="004042BF" w:rsidRDefault="004042BF" w:rsidP="004042BF">
      <w:pPr>
        <w:tabs>
          <w:tab w:val="left" w:pos="0"/>
        </w:tabs>
        <w:jc w:val="both"/>
      </w:pPr>
    </w:p>
    <w:p w14:paraId="02895444" w14:textId="77777777" w:rsidR="000225B5" w:rsidRDefault="000225B5" w:rsidP="00B10FF4">
      <w:pPr>
        <w:rPr>
          <w:lang w:eastAsia="ar-SA"/>
        </w:rPr>
      </w:pPr>
    </w:p>
    <w:p w14:paraId="6E0DDD66" w14:textId="77777777" w:rsidR="000225B5" w:rsidRDefault="000225B5" w:rsidP="000225B5">
      <w:pPr>
        <w:ind w:left="360"/>
        <w:jc w:val="center"/>
        <w:rPr>
          <w:b/>
          <w:bCs/>
          <w:lang w:eastAsia="ar-SA"/>
        </w:rPr>
      </w:pPr>
    </w:p>
    <w:p w14:paraId="64EE2010" w14:textId="791FBD26" w:rsidR="000225B5" w:rsidRPr="000225B5" w:rsidRDefault="006C04E2" w:rsidP="000225B5">
      <w:pPr>
        <w:ind w:left="360"/>
        <w:jc w:val="center"/>
        <w:rPr>
          <w:b/>
          <w:bCs/>
          <w:lang w:eastAsia="ar-SA"/>
        </w:rPr>
      </w:pPr>
      <w:r>
        <w:rPr>
          <w:b/>
          <w:bCs/>
          <w:lang w:eastAsia="ar-SA"/>
        </w:rPr>
        <w:t>VII</w:t>
      </w:r>
      <w:r w:rsidR="000225B5" w:rsidRPr="000225B5">
        <w:rPr>
          <w:b/>
          <w:bCs/>
          <w:lang w:eastAsia="ar-SA"/>
        </w:rPr>
        <w:t>.</w:t>
      </w:r>
    </w:p>
    <w:p w14:paraId="6B6C1DEC" w14:textId="77777777" w:rsidR="000225B5" w:rsidRPr="000225B5" w:rsidRDefault="000225B5" w:rsidP="000225B5">
      <w:pPr>
        <w:rPr>
          <w:lang w:eastAsia="ar-SA"/>
        </w:rPr>
      </w:pPr>
    </w:p>
    <w:p w14:paraId="0DC38260" w14:textId="53F96AF3" w:rsidR="004042BF" w:rsidRDefault="004042BF" w:rsidP="008853D2">
      <w:pPr>
        <w:pStyle w:val="Odstavecseseznamem"/>
        <w:numPr>
          <w:ilvl w:val="0"/>
          <w:numId w:val="16"/>
        </w:numPr>
        <w:jc w:val="both"/>
      </w:pPr>
      <w:r>
        <w:t xml:space="preserve">Účastníci této smlouvy prohlašují, že jsou plně způsobilí k právnímu jednání. Po přečtení této smlouvy prohlašují, že s jejím obsahem souhlasí, že tato byla podepsána na základě pravdivých a úplných údajů, nikoli v tísni či za nápadně nevýhodných podmínek a vyjadřuje jejich pravou a svobodnou vůli. Na důkaz toho připojují své vlastnoruční podpisy. </w:t>
      </w:r>
    </w:p>
    <w:p w14:paraId="206D5AB1" w14:textId="77777777" w:rsidR="004042BF" w:rsidRDefault="004042BF" w:rsidP="004042BF">
      <w:pPr>
        <w:jc w:val="both"/>
      </w:pPr>
    </w:p>
    <w:p w14:paraId="1E3D0C86" w14:textId="4C96E8BE" w:rsidR="004042BF" w:rsidRPr="008853D2" w:rsidRDefault="004042BF" w:rsidP="008853D2">
      <w:pPr>
        <w:pStyle w:val="Odstavecseseznamem"/>
        <w:numPr>
          <w:ilvl w:val="0"/>
          <w:numId w:val="16"/>
        </w:numPr>
        <w:shd w:val="clear" w:color="auto" w:fill="FFFFFF"/>
        <w:jc w:val="both"/>
        <w:rPr>
          <w:rFonts w:eastAsia="Calibri"/>
          <w:color w:val="000000"/>
          <w:spacing w:val="-3"/>
        </w:rPr>
      </w:pPr>
      <w:r w:rsidRPr="008853D2">
        <w:rPr>
          <w:rFonts w:eastAsia="Calibri"/>
          <w:color w:val="000000"/>
          <w:spacing w:val="-3"/>
        </w:rPr>
        <w:t>Smluvní strany prohlašují, že smlouva představuje úplnou dohodu o veškerých jejích náležitostech a neexistují náležitosti, které by smluvní strany neujednaly.</w:t>
      </w:r>
    </w:p>
    <w:p w14:paraId="27162A74" w14:textId="77777777" w:rsidR="004042BF" w:rsidRDefault="004042BF" w:rsidP="004042BF">
      <w:pPr>
        <w:jc w:val="both"/>
      </w:pPr>
    </w:p>
    <w:p w14:paraId="18675958" w14:textId="612DE46F" w:rsidR="004042BF" w:rsidRDefault="004042BF" w:rsidP="008853D2">
      <w:pPr>
        <w:pStyle w:val="Odstavecseseznamem"/>
        <w:numPr>
          <w:ilvl w:val="0"/>
          <w:numId w:val="16"/>
        </w:numPr>
        <w:jc w:val="both"/>
      </w:pPr>
      <w:r>
        <w:t>Smlouva nabývá platnosti dnem podpisu oběma smluvními stranami.</w:t>
      </w:r>
    </w:p>
    <w:p w14:paraId="4FDB3718" w14:textId="77777777" w:rsidR="004042BF" w:rsidRDefault="004042BF" w:rsidP="004042BF">
      <w:pPr>
        <w:jc w:val="both"/>
      </w:pPr>
    </w:p>
    <w:p w14:paraId="27DD816A" w14:textId="3DB0F283" w:rsidR="004042BF" w:rsidRPr="008853D2" w:rsidRDefault="004042BF" w:rsidP="008853D2">
      <w:pPr>
        <w:pStyle w:val="Odstavecseseznamem"/>
        <w:numPr>
          <w:ilvl w:val="0"/>
          <w:numId w:val="16"/>
        </w:numPr>
        <w:shd w:val="clear" w:color="auto" w:fill="FFFFFF"/>
        <w:jc w:val="both"/>
        <w:rPr>
          <w:rFonts w:eastAsia="Calibri"/>
          <w:color w:val="000000"/>
          <w:spacing w:val="-3"/>
        </w:rPr>
      </w:pPr>
      <w:r w:rsidRPr="008853D2">
        <w:rPr>
          <w:rFonts w:eastAsia="Calibri"/>
          <w:color w:val="000000"/>
          <w:spacing w:val="-3"/>
        </w:rPr>
        <w:t>Pro případ, že smlouva není uzavírána za přítomnosti obou smluvních stran, platí, že smlouva nebude uzavřena, pokud ji některý z účastníků podepíše s jakoukoliv změnou či odchylkou, byť nepodstatnou, nebo dodatkem, ledaže druhá smluvní strana takovou změnu či odchylku nebo dodatek následně schválí.</w:t>
      </w:r>
    </w:p>
    <w:p w14:paraId="6EBA351C" w14:textId="48545B63" w:rsidR="001D0789" w:rsidRPr="008853D2" w:rsidRDefault="001D0789" w:rsidP="008853D2">
      <w:pPr>
        <w:shd w:val="clear" w:color="auto" w:fill="FFFFFF"/>
        <w:rPr>
          <w:rFonts w:eastAsia="Calibri"/>
          <w:b/>
          <w:bCs/>
          <w:color w:val="000000"/>
          <w:spacing w:val="-3"/>
        </w:rPr>
      </w:pPr>
    </w:p>
    <w:p w14:paraId="406F67B9" w14:textId="77777777" w:rsidR="00172B4F" w:rsidRPr="008853D2" w:rsidRDefault="00172B4F" w:rsidP="008853D2">
      <w:pPr>
        <w:pStyle w:val="Odstavecseseznamem"/>
        <w:numPr>
          <w:ilvl w:val="0"/>
          <w:numId w:val="16"/>
        </w:numPr>
        <w:spacing w:line="276" w:lineRule="auto"/>
        <w:jc w:val="both"/>
        <w:rPr>
          <w:color w:val="000000"/>
        </w:rPr>
      </w:pPr>
      <w:r w:rsidRPr="008853D2">
        <w:rPr>
          <w:color w:val="000000"/>
        </w:rPr>
        <w:t xml:space="preserve">Smluvní strany berou na vědomí, že za podmínek vyplývajících ze zákona č. 340/2015 Sb., v platném znění, podléhá tato smlouva uveřejnění v registru smluv, přičemž uveřejnění dle tohoto zákona zajistí Prodávající způsobem, v rozsahu a ve lhůtách z něho vyplývajících. Smluvní strany si ujednávají, že Prodávající je oprávněn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Prodávající je povinen tuto smlouvu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w:t>
      </w:r>
      <w:r w:rsidRPr="008853D2">
        <w:rPr>
          <w:color w:val="000000"/>
        </w:rPr>
        <w:lastRenderedPageBreak/>
        <w:t>i na všechny případné dodatky k této smlouvě, jejichž prostřednictvím je tato smlouva měněna či ukončována.</w:t>
      </w:r>
    </w:p>
    <w:p w14:paraId="4C26C22D" w14:textId="0930F8E5" w:rsidR="004042BF" w:rsidRDefault="004042BF" w:rsidP="008853D2">
      <w:pPr>
        <w:pStyle w:val="Nadpis5"/>
        <w:numPr>
          <w:ilvl w:val="0"/>
          <w:numId w:val="0"/>
        </w:numPr>
        <w:rPr>
          <w:rFonts w:ascii="Times New Roman" w:hAnsi="Times New Roman"/>
          <w:b/>
          <w:sz w:val="24"/>
        </w:rPr>
      </w:pPr>
    </w:p>
    <w:p w14:paraId="0113F9F9" w14:textId="60378D10" w:rsidR="004042BF" w:rsidRDefault="004042BF" w:rsidP="008853D2">
      <w:pPr>
        <w:numPr>
          <w:ilvl w:val="0"/>
          <w:numId w:val="16"/>
        </w:numPr>
        <w:tabs>
          <w:tab w:val="left" w:pos="720"/>
        </w:tabs>
        <w:jc w:val="both"/>
      </w:pPr>
      <w:r>
        <w:t xml:space="preserve">Tato kupní smlouva byla uzavřena v souladu se zákonem č. 128/2000Sb. o obcích v platném znění a splňuje požadavky stanovené v ustanovení §39 a §41 tohoto zákona, když výše uvedená majetková dispozice byla řádně zveřejněna na úřední desce od </w:t>
      </w:r>
      <w:r w:rsidR="009461F9">
        <w:t>18. 12</w:t>
      </w:r>
      <w:r w:rsidR="006C04E2">
        <w:t xml:space="preserve">. 2025 </w:t>
      </w:r>
      <w:r w:rsidRPr="005B0357">
        <w:t xml:space="preserve">do </w:t>
      </w:r>
      <w:r w:rsidR="009461F9">
        <w:t xml:space="preserve">5. 1. 2026 </w:t>
      </w:r>
      <w:r w:rsidRPr="005B0357">
        <w:t xml:space="preserve">a poté schválena zastupitelstvem </w:t>
      </w:r>
      <w:r w:rsidR="00B9110C">
        <w:t>statutárního měst České Budějovice</w:t>
      </w:r>
      <w:r w:rsidR="00C20907" w:rsidRPr="005B0357">
        <w:t xml:space="preserve"> </w:t>
      </w:r>
      <w:r w:rsidRPr="005B0357">
        <w:t xml:space="preserve">dne </w:t>
      </w:r>
      <w:r w:rsidR="006C04E2">
        <w:t>……</w:t>
      </w:r>
      <w:r w:rsidR="008908AD">
        <w:t>. 202</w:t>
      </w:r>
      <w:r w:rsidR="009461F9">
        <w:t>6</w:t>
      </w:r>
      <w:r w:rsidRPr="005B0357">
        <w:t xml:space="preserve"> usnesením č</w:t>
      </w:r>
      <w:r w:rsidR="006C04E2">
        <w:t>…..</w:t>
      </w:r>
      <w:r w:rsidR="00E920A4">
        <w:t>/</w:t>
      </w:r>
      <w:r w:rsidR="008908AD">
        <w:t>202</w:t>
      </w:r>
      <w:r w:rsidR="009461F9">
        <w:t>6.</w:t>
      </w:r>
      <w:r w:rsidR="00027F6C">
        <w:t>.</w:t>
      </w:r>
    </w:p>
    <w:p w14:paraId="76697C60" w14:textId="36C92B94" w:rsidR="004042BF" w:rsidRPr="008853D2" w:rsidRDefault="004042BF" w:rsidP="008853D2">
      <w:pPr>
        <w:pStyle w:val="Odstavecseseznamem"/>
        <w:rPr>
          <w:b/>
        </w:rPr>
      </w:pPr>
    </w:p>
    <w:p w14:paraId="47D5748C" w14:textId="013B4DC8" w:rsidR="004042BF" w:rsidRDefault="004042BF" w:rsidP="008853D2">
      <w:pPr>
        <w:numPr>
          <w:ilvl w:val="0"/>
          <w:numId w:val="16"/>
        </w:numPr>
        <w:jc w:val="both"/>
      </w:pPr>
      <w:r>
        <w:t xml:space="preserve">Tato smlouva je vyhotovena ve </w:t>
      </w:r>
      <w:r w:rsidR="008908AD">
        <w:t>čtyřech</w:t>
      </w:r>
      <w:r>
        <w:t xml:space="preserve"> stejnopisech, kdy po podpisu kupní smlouvy obdrží </w:t>
      </w:r>
      <w:r w:rsidR="009A15A3">
        <w:t>dvě</w:t>
      </w:r>
      <w:r>
        <w:t xml:space="preserve"> vyhotovení prodávající, jedno vyhotovení kupující a jedno vyhotovení bude použito pro vkladové řízení u příslušného katastrálního úřadu s tím, že poté, co bude vklad povolen a proveden, zašle katastrální úřad účastníkům vkladového řízení vyrozumění o tom, že vklad vlastnického práva dle této kupní smlouvy byl do katastru proveden.</w:t>
      </w:r>
    </w:p>
    <w:p w14:paraId="62E50609" w14:textId="77777777" w:rsidR="004042BF" w:rsidRDefault="004042BF" w:rsidP="004042BF">
      <w:pPr>
        <w:numPr>
          <w:ilvl w:val="0"/>
          <w:numId w:val="2"/>
        </w:numPr>
        <w:shd w:val="clear" w:color="auto" w:fill="FFFFFF"/>
        <w:jc w:val="both"/>
        <w:rPr>
          <w:rFonts w:eastAsia="Calibri"/>
          <w:color w:val="000000"/>
          <w:spacing w:val="-3"/>
        </w:rPr>
      </w:pPr>
      <w:r>
        <w:rPr>
          <w:rFonts w:eastAsia="Calibri"/>
          <w:color w:val="000000"/>
          <w:spacing w:val="-3"/>
        </w:rPr>
        <w:tab/>
      </w:r>
    </w:p>
    <w:p w14:paraId="072565AF" w14:textId="77777777" w:rsidR="004042BF" w:rsidRDefault="004042BF" w:rsidP="004042BF">
      <w:pPr>
        <w:numPr>
          <w:ilvl w:val="0"/>
          <w:numId w:val="2"/>
        </w:numPr>
        <w:shd w:val="clear" w:color="auto" w:fill="FFFFFF"/>
        <w:jc w:val="both"/>
        <w:rPr>
          <w:rFonts w:eastAsia="Calibri"/>
          <w:color w:val="000000"/>
          <w:spacing w:val="-3"/>
        </w:rPr>
      </w:pPr>
      <w:r>
        <w:rPr>
          <w:rFonts w:eastAsia="Calibri"/>
          <w:color w:val="000000"/>
          <w:spacing w:val="-3"/>
        </w:rPr>
        <w:t>Smlouva a právní vztahy z ní vyplývající se řídí právním řádem České republiky.</w:t>
      </w:r>
    </w:p>
    <w:p w14:paraId="2B6F4AEE" w14:textId="77777777" w:rsidR="008853D2" w:rsidRDefault="008853D2" w:rsidP="004042BF"/>
    <w:p w14:paraId="298CE70F" w14:textId="77777777" w:rsidR="008853D2" w:rsidRDefault="008853D2" w:rsidP="004042BF"/>
    <w:p w14:paraId="2B8AA729" w14:textId="77777777" w:rsidR="008853D2" w:rsidRDefault="008853D2" w:rsidP="004042BF"/>
    <w:p w14:paraId="518AB330" w14:textId="77777777" w:rsidR="004042BF" w:rsidRDefault="004042BF" w:rsidP="004042BF"/>
    <w:p w14:paraId="51091D84" w14:textId="18944859" w:rsidR="004042BF" w:rsidRDefault="004042BF" w:rsidP="004042BF">
      <w:pPr>
        <w:numPr>
          <w:ilvl w:val="0"/>
          <w:numId w:val="2"/>
        </w:numPr>
      </w:pPr>
      <w:r>
        <w:t>V</w:t>
      </w:r>
      <w:r w:rsidR="009C609B">
        <w:t> Českých Budějovicích</w:t>
      </w:r>
      <w:r w:rsidR="00C20907">
        <w:t xml:space="preserve"> </w:t>
      </w:r>
      <w:r>
        <w:t>dne ……....</w:t>
      </w:r>
      <w:r>
        <w:tab/>
      </w:r>
      <w:r w:rsidR="00C20907">
        <w:tab/>
      </w:r>
      <w:r w:rsidR="009A15A3">
        <w:t xml:space="preserve">          </w:t>
      </w:r>
      <w:r>
        <w:t>V</w:t>
      </w:r>
      <w:r w:rsidR="009A15A3">
        <w:t> Českých Budějovicích</w:t>
      </w:r>
      <w:r>
        <w:t xml:space="preserve"> dne ........</w:t>
      </w:r>
      <w:r w:rsidR="009A15A3">
        <w:t>..</w:t>
      </w:r>
    </w:p>
    <w:p w14:paraId="65BE2C10" w14:textId="77777777" w:rsidR="004042BF" w:rsidRDefault="004042BF" w:rsidP="004042BF">
      <w:pPr>
        <w:numPr>
          <w:ilvl w:val="0"/>
          <w:numId w:val="2"/>
        </w:numPr>
        <w:jc w:val="both"/>
      </w:pPr>
    </w:p>
    <w:p w14:paraId="4BAD5D38" w14:textId="4B503407" w:rsidR="004042BF" w:rsidRDefault="004042BF" w:rsidP="004042BF">
      <w:pPr>
        <w:numPr>
          <w:ilvl w:val="0"/>
          <w:numId w:val="2"/>
        </w:numPr>
      </w:pPr>
      <w:r>
        <w:t xml:space="preserve">Prodávající:                                                 </w:t>
      </w:r>
      <w:r>
        <w:tab/>
        <w:t xml:space="preserve"> </w:t>
      </w:r>
      <w:r>
        <w:tab/>
      </w:r>
      <w:r w:rsidR="009C609B">
        <w:tab/>
      </w:r>
      <w:r>
        <w:t>Kupující:</w:t>
      </w:r>
    </w:p>
    <w:p w14:paraId="54DE0D67" w14:textId="77777777" w:rsidR="004042BF" w:rsidRDefault="004042BF" w:rsidP="004042BF">
      <w:pPr>
        <w:numPr>
          <w:ilvl w:val="0"/>
          <w:numId w:val="2"/>
        </w:numPr>
      </w:pPr>
    </w:p>
    <w:p w14:paraId="65B4FD03" w14:textId="77777777" w:rsidR="004042BF" w:rsidRDefault="004042BF" w:rsidP="004042BF">
      <w:pPr>
        <w:numPr>
          <w:ilvl w:val="0"/>
          <w:numId w:val="2"/>
        </w:numPr>
      </w:pPr>
    </w:p>
    <w:p w14:paraId="6B5B38B3" w14:textId="77777777" w:rsidR="004042BF" w:rsidRDefault="004042BF" w:rsidP="004042BF">
      <w:pPr>
        <w:numPr>
          <w:ilvl w:val="0"/>
          <w:numId w:val="2"/>
        </w:numPr>
      </w:pPr>
    </w:p>
    <w:p w14:paraId="259B185A" w14:textId="69F10A51" w:rsidR="004042BF" w:rsidRDefault="004042BF" w:rsidP="004042BF">
      <w:pPr>
        <w:numPr>
          <w:ilvl w:val="0"/>
          <w:numId w:val="2"/>
        </w:numPr>
      </w:pPr>
      <w:r>
        <w:t xml:space="preserve">……………….....................………….         </w:t>
      </w:r>
      <w:r>
        <w:tab/>
      </w:r>
      <w:r w:rsidR="009C609B">
        <w:tab/>
      </w:r>
      <w:r>
        <w:t>………………………………..</w:t>
      </w:r>
    </w:p>
    <w:p w14:paraId="4A01E8C5" w14:textId="1F568F64" w:rsidR="004042BF" w:rsidRDefault="009C609B" w:rsidP="004042BF">
      <w:pPr>
        <w:numPr>
          <w:ilvl w:val="0"/>
          <w:numId w:val="2"/>
        </w:numPr>
        <w:tabs>
          <w:tab w:val="left" w:pos="708"/>
          <w:tab w:val="left" w:pos="1416"/>
          <w:tab w:val="left" w:pos="2124"/>
          <w:tab w:val="left" w:pos="2832"/>
          <w:tab w:val="left" w:pos="4095"/>
        </w:tabs>
        <w:rPr>
          <w:b/>
        </w:rPr>
      </w:pPr>
      <w:r>
        <w:rPr>
          <w:b/>
        </w:rPr>
        <w:t>Statutární město České Budějovice</w:t>
      </w:r>
      <w:r w:rsidR="004042BF">
        <w:rPr>
          <w:b/>
        </w:rPr>
        <w:tab/>
      </w:r>
      <w:r w:rsidR="004042BF">
        <w:rPr>
          <w:b/>
        </w:rPr>
        <w:tab/>
      </w:r>
      <w:r w:rsidR="00BA7F7B">
        <w:rPr>
          <w:b/>
        </w:rPr>
        <w:tab/>
      </w:r>
      <w:r>
        <w:rPr>
          <w:b/>
        </w:rPr>
        <w:tab/>
      </w:r>
      <w:r w:rsidR="00AD40B2">
        <w:rPr>
          <w:b/>
        </w:rPr>
        <w:t>O</w:t>
      </w:r>
      <w:r w:rsidR="006C04E2">
        <w:rPr>
          <w:b/>
        </w:rPr>
        <w:t>bec Ostrolovský Újezd</w:t>
      </w:r>
      <w:r w:rsidR="004042BF">
        <w:rPr>
          <w:b/>
        </w:rPr>
        <w:tab/>
      </w:r>
    </w:p>
    <w:p w14:paraId="2C632344" w14:textId="18B3EDDD" w:rsidR="006C2BFE" w:rsidRDefault="009C609B" w:rsidP="00B07CE4">
      <w:pPr>
        <w:numPr>
          <w:ilvl w:val="0"/>
          <w:numId w:val="2"/>
        </w:numPr>
      </w:pPr>
      <w:r>
        <w:t>doc. Dr. Ing. Dagmar Škodová Parmová,</w:t>
      </w:r>
      <w:r w:rsidR="006C2BFE">
        <w:t xml:space="preserve">                             </w:t>
      </w:r>
      <w:r w:rsidR="006C04E2">
        <w:t>Mgr. Vilma Skřivánková</w:t>
      </w:r>
      <w:r w:rsidR="006C2BFE">
        <w:t xml:space="preserve">, </w:t>
      </w:r>
      <w:r>
        <w:t xml:space="preserve"> </w:t>
      </w:r>
    </w:p>
    <w:p w14:paraId="60C3A28B" w14:textId="7410E87A" w:rsidR="004042BF" w:rsidRDefault="009C609B" w:rsidP="00B07CE4">
      <w:pPr>
        <w:numPr>
          <w:ilvl w:val="0"/>
          <w:numId w:val="2"/>
        </w:numPr>
      </w:pPr>
      <w:r>
        <w:t>primátorka</w:t>
      </w:r>
      <w:r w:rsidR="004042BF">
        <w:tab/>
      </w:r>
      <w:r w:rsidR="006C2BFE">
        <w:t xml:space="preserve">                                                                       </w:t>
      </w:r>
      <w:r w:rsidR="006C04E2">
        <w:t>starostka</w:t>
      </w:r>
      <w:r w:rsidR="006C2BFE">
        <w:t xml:space="preserve"> </w:t>
      </w:r>
    </w:p>
    <w:p w14:paraId="4C3FA615" w14:textId="77777777" w:rsidR="004042BF" w:rsidRDefault="004042BF" w:rsidP="004042BF">
      <w:pPr>
        <w:tabs>
          <w:tab w:val="left" w:pos="0"/>
        </w:tabs>
        <w:jc w:val="both"/>
      </w:pPr>
    </w:p>
    <w:p w14:paraId="40D34992" w14:textId="77777777" w:rsidR="004042BF" w:rsidRDefault="004042BF" w:rsidP="004042BF">
      <w:pPr>
        <w:tabs>
          <w:tab w:val="left" w:pos="0"/>
        </w:tabs>
        <w:jc w:val="both"/>
      </w:pPr>
    </w:p>
    <w:p w14:paraId="04BA4CFF" w14:textId="77777777" w:rsidR="004042BF" w:rsidRDefault="004042BF" w:rsidP="004042BF">
      <w:pPr>
        <w:tabs>
          <w:tab w:val="left" w:pos="0"/>
        </w:tabs>
        <w:jc w:val="both"/>
      </w:pPr>
    </w:p>
    <w:p w14:paraId="7A2875C6" w14:textId="77777777" w:rsidR="004042BF" w:rsidRDefault="004042BF" w:rsidP="004042BF">
      <w:pPr>
        <w:tabs>
          <w:tab w:val="left" w:pos="0"/>
        </w:tabs>
        <w:jc w:val="both"/>
      </w:pPr>
    </w:p>
    <w:p w14:paraId="7D3B3466" w14:textId="77777777" w:rsidR="004042BF" w:rsidRDefault="004042BF" w:rsidP="004042BF">
      <w:pPr>
        <w:tabs>
          <w:tab w:val="left" w:pos="0"/>
        </w:tabs>
        <w:jc w:val="both"/>
      </w:pPr>
    </w:p>
    <w:p w14:paraId="3A3498A4" w14:textId="77777777" w:rsidR="007677F6" w:rsidRPr="004042BF" w:rsidRDefault="007677F6" w:rsidP="004042BF"/>
    <w:sectPr w:rsidR="007677F6" w:rsidRPr="004042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1E4274"/>
    <w:multiLevelType w:val="hybridMultilevel"/>
    <w:tmpl w:val="7D06E5C0"/>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06CF52EC"/>
    <w:multiLevelType w:val="hybridMultilevel"/>
    <w:tmpl w:val="CA908DDE"/>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78163C8"/>
    <w:multiLevelType w:val="hybridMultilevel"/>
    <w:tmpl w:val="FFFFFFFF"/>
    <w:lvl w:ilvl="0" w:tplc="FFFFFFFF">
      <w:start w:val="1"/>
      <w:numFmt w:val="decimal"/>
      <w:lvlText w:val="%1."/>
      <w:lvlJc w:val="left"/>
      <w:pPr>
        <w:ind w:left="360" w:hanging="360"/>
      </w:pPr>
      <w:rPr>
        <w:rFonts w:cs="Times New Roman"/>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4" w15:restartNumberingAfterBreak="0">
    <w:nsid w:val="25C36DD8"/>
    <w:multiLevelType w:val="hybridMultilevel"/>
    <w:tmpl w:val="8FA6567A"/>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5" w15:restartNumberingAfterBreak="0">
    <w:nsid w:val="38524DDE"/>
    <w:multiLevelType w:val="hybridMultilevel"/>
    <w:tmpl w:val="F858FCE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3D8B4E1D"/>
    <w:multiLevelType w:val="hybridMultilevel"/>
    <w:tmpl w:val="DB40AB6E"/>
    <w:lvl w:ilvl="0" w:tplc="0405000F">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408574FA"/>
    <w:multiLevelType w:val="hybridMultilevel"/>
    <w:tmpl w:val="B1EC25AE"/>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4D835CFB"/>
    <w:multiLevelType w:val="hybridMultilevel"/>
    <w:tmpl w:val="BFA0146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56136352"/>
    <w:multiLevelType w:val="hybridMultilevel"/>
    <w:tmpl w:val="CA7A4DD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5A8039F0"/>
    <w:multiLevelType w:val="hybridMultilevel"/>
    <w:tmpl w:val="761C8C8E"/>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5C644289"/>
    <w:multiLevelType w:val="hybridMultilevel"/>
    <w:tmpl w:val="F9607D0A"/>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pStyle w:val="Nadpis5"/>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5E9A133D"/>
    <w:multiLevelType w:val="hybridMultilevel"/>
    <w:tmpl w:val="6A747E3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02C35D5"/>
    <w:multiLevelType w:val="hybridMultilevel"/>
    <w:tmpl w:val="8138C9CA"/>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70774650"/>
    <w:multiLevelType w:val="hybridMultilevel"/>
    <w:tmpl w:val="3C68C23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15:restartNumberingAfterBreak="0">
    <w:nsid w:val="735E34A0"/>
    <w:multiLevelType w:val="hybridMultilevel"/>
    <w:tmpl w:val="78D62BA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16cid:durableId="585652931">
    <w:abstractNumId w:val="11"/>
  </w:num>
  <w:num w:numId="2" w16cid:durableId="2447303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18152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1337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719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09805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96622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50014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7421993">
    <w:abstractNumId w:val="9"/>
  </w:num>
  <w:num w:numId="10" w16cid:durableId="1385447377">
    <w:abstractNumId w:val="6"/>
  </w:num>
  <w:num w:numId="11" w16cid:durableId="1223565159">
    <w:abstractNumId w:val="1"/>
  </w:num>
  <w:num w:numId="12" w16cid:durableId="2146123968">
    <w:abstractNumId w:val="2"/>
  </w:num>
  <w:num w:numId="13" w16cid:durableId="807016132">
    <w:abstractNumId w:val="12"/>
  </w:num>
  <w:num w:numId="14" w16cid:durableId="1389299132">
    <w:abstractNumId w:val="5"/>
  </w:num>
  <w:num w:numId="15" w16cid:durableId="1323586636">
    <w:abstractNumId w:val="7"/>
  </w:num>
  <w:num w:numId="16" w16cid:durableId="1338653957">
    <w:abstractNumId w:val="8"/>
  </w:num>
  <w:num w:numId="17" w16cid:durableId="605429105">
    <w:abstractNumId w:val="4"/>
  </w:num>
  <w:num w:numId="18" w16cid:durableId="120444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2B"/>
    <w:rsid w:val="000134CA"/>
    <w:rsid w:val="000225B5"/>
    <w:rsid w:val="00022C12"/>
    <w:rsid w:val="00027F6C"/>
    <w:rsid w:val="00042B8E"/>
    <w:rsid w:val="000535B5"/>
    <w:rsid w:val="00056232"/>
    <w:rsid w:val="00061014"/>
    <w:rsid w:val="00070715"/>
    <w:rsid w:val="00074900"/>
    <w:rsid w:val="000826D4"/>
    <w:rsid w:val="0008713D"/>
    <w:rsid w:val="000A004C"/>
    <w:rsid w:val="000A6240"/>
    <w:rsid w:val="000B042D"/>
    <w:rsid w:val="000B1B5A"/>
    <w:rsid w:val="000B4183"/>
    <w:rsid w:val="000B4BEB"/>
    <w:rsid w:val="000D2CCF"/>
    <w:rsid w:val="000D6D74"/>
    <w:rsid w:val="000F34B5"/>
    <w:rsid w:val="000F6B56"/>
    <w:rsid w:val="00110FD6"/>
    <w:rsid w:val="001115D0"/>
    <w:rsid w:val="001201AD"/>
    <w:rsid w:val="0012152B"/>
    <w:rsid w:val="0012363E"/>
    <w:rsid w:val="00141A4B"/>
    <w:rsid w:val="001541D9"/>
    <w:rsid w:val="00160034"/>
    <w:rsid w:val="00166191"/>
    <w:rsid w:val="0016623C"/>
    <w:rsid w:val="00167D87"/>
    <w:rsid w:val="00172B4F"/>
    <w:rsid w:val="00181729"/>
    <w:rsid w:val="00183375"/>
    <w:rsid w:val="00192467"/>
    <w:rsid w:val="001942E8"/>
    <w:rsid w:val="00196B23"/>
    <w:rsid w:val="001A471F"/>
    <w:rsid w:val="001D0789"/>
    <w:rsid w:val="001D7D9A"/>
    <w:rsid w:val="0021395F"/>
    <w:rsid w:val="002318AD"/>
    <w:rsid w:val="00235448"/>
    <w:rsid w:val="00236B8C"/>
    <w:rsid w:val="002405A8"/>
    <w:rsid w:val="00246890"/>
    <w:rsid w:val="002529CD"/>
    <w:rsid w:val="00262CEB"/>
    <w:rsid w:val="0027106F"/>
    <w:rsid w:val="002858DF"/>
    <w:rsid w:val="00294E7A"/>
    <w:rsid w:val="00295B57"/>
    <w:rsid w:val="002A7999"/>
    <w:rsid w:val="002B0AC8"/>
    <w:rsid w:val="002C5074"/>
    <w:rsid w:val="002C5F51"/>
    <w:rsid w:val="002E0458"/>
    <w:rsid w:val="002F3A14"/>
    <w:rsid w:val="002F3CF3"/>
    <w:rsid w:val="002F7B1D"/>
    <w:rsid w:val="002F7C8C"/>
    <w:rsid w:val="00313456"/>
    <w:rsid w:val="003147D9"/>
    <w:rsid w:val="00321DBD"/>
    <w:rsid w:val="0032381F"/>
    <w:rsid w:val="003262EE"/>
    <w:rsid w:val="00372B6A"/>
    <w:rsid w:val="003840D1"/>
    <w:rsid w:val="003A160D"/>
    <w:rsid w:val="003B0241"/>
    <w:rsid w:val="003B0AC4"/>
    <w:rsid w:val="003C7173"/>
    <w:rsid w:val="003D5A7A"/>
    <w:rsid w:val="003F3BD1"/>
    <w:rsid w:val="004042BF"/>
    <w:rsid w:val="00410C81"/>
    <w:rsid w:val="004132FC"/>
    <w:rsid w:val="00427161"/>
    <w:rsid w:val="00442891"/>
    <w:rsid w:val="00444B2A"/>
    <w:rsid w:val="00453D14"/>
    <w:rsid w:val="00453DD9"/>
    <w:rsid w:val="00473FD5"/>
    <w:rsid w:val="00485796"/>
    <w:rsid w:val="004A1E3B"/>
    <w:rsid w:val="004C61BA"/>
    <w:rsid w:val="00515E63"/>
    <w:rsid w:val="005317A4"/>
    <w:rsid w:val="0053606C"/>
    <w:rsid w:val="005429E3"/>
    <w:rsid w:val="0057306C"/>
    <w:rsid w:val="005A6682"/>
    <w:rsid w:val="005B0357"/>
    <w:rsid w:val="005B4D52"/>
    <w:rsid w:val="005C08C3"/>
    <w:rsid w:val="005F4937"/>
    <w:rsid w:val="00624D71"/>
    <w:rsid w:val="006341E8"/>
    <w:rsid w:val="00653124"/>
    <w:rsid w:val="00665444"/>
    <w:rsid w:val="0066792C"/>
    <w:rsid w:val="006729DF"/>
    <w:rsid w:val="00675149"/>
    <w:rsid w:val="00681196"/>
    <w:rsid w:val="00682040"/>
    <w:rsid w:val="006876C9"/>
    <w:rsid w:val="00687E5A"/>
    <w:rsid w:val="0069257B"/>
    <w:rsid w:val="006A6D70"/>
    <w:rsid w:val="006B015F"/>
    <w:rsid w:val="006B32CE"/>
    <w:rsid w:val="006C04E2"/>
    <w:rsid w:val="006C2BFE"/>
    <w:rsid w:val="006E1B52"/>
    <w:rsid w:val="006E2309"/>
    <w:rsid w:val="006E6268"/>
    <w:rsid w:val="006F2287"/>
    <w:rsid w:val="00703AF1"/>
    <w:rsid w:val="00704AF9"/>
    <w:rsid w:val="00715B7D"/>
    <w:rsid w:val="007322A4"/>
    <w:rsid w:val="00755EB0"/>
    <w:rsid w:val="00763960"/>
    <w:rsid w:val="007677F6"/>
    <w:rsid w:val="007749A7"/>
    <w:rsid w:val="007876E0"/>
    <w:rsid w:val="00790769"/>
    <w:rsid w:val="0079215F"/>
    <w:rsid w:val="007A17A9"/>
    <w:rsid w:val="007A4FD9"/>
    <w:rsid w:val="007B36A0"/>
    <w:rsid w:val="007B523F"/>
    <w:rsid w:val="007C0539"/>
    <w:rsid w:val="007C7BB1"/>
    <w:rsid w:val="007D08A6"/>
    <w:rsid w:val="007D44A9"/>
    <w:rsid w:val="007D531E"/>
    <w:rsid w:val="007E08B1"/>
    <w:rsid w:val="00802FEB"/>
    <w:rsid w:val="00803494"/>
    <w:rsid w:val="00805445"/>
    <w:rsid w:val="00811165"/>
    <w:rsid w:val="00811702"/>
    <w:rsid w:val="00813754"/>
    <w:rsid w:val="00813EB3"/>
    <w:rsid w:val="008209EE"/>
    <w:rsid w:val="00821F08"/>
    <w:rsid w:val="00826C7C"/>
    <w:rsid w:val="00833392"/>
    <w:rsid w:val="00845BD9"/>
    <w:rsid w:val="00857AFE"/>
    <w:rsid w:val="008650B8"/>
    <w:rsid w:val="0086678C"/>
    <w:rsid w:val="008678ED"/>
    <w:rsid w:val="008853D2"/>
    <w:rsid w:val="008908AD"/>
    <w:rsid w:val="00890FF1"/>
    <w:rsid w:val="008B1B56"/>
    <w:rsid w:val="008D0093"/>
    <w:rsid w:val="008E1A5C"/>
    <w:rsid w:val="008E58EE"/>
    <w:rsid w:val="008F25D0"/>
    <w:rsid w:val="008F2E95"/>
    <w:rsid w:val="008F7EF8"/>
    <w:rsid w:val="009006F5"/>
    <w:rsid w:val="00910BD3"/>
    <w:rsid w:val="00924F34"/>
    <w:rsid w:val="00926793"/>
    <w:rsid w:val="00935E9D"/>
    <w:rsid w:val="009461F9"/>
    <w:rsid w:val="009679DB"/>
    <w:rsid w:val="009704FD"/>
    <w:rsid w:val="00975E48"/>
    <w:rsid w:val="0099243B"/>
    <w:rsid w:val="00992BA8"/>
    <w:rsid w:val="009A15A3"/>
    <w:rsid w:val="009A3F46"/>
    <w:rsid w:val="009B3D82"/>
    <w:rsid w:val="009C609B"/>
    <w:rsid w:val="009C711F"/>
    <w:rsid w:val="009F745F"/>
    <w:rsid w:val="00A00C6F"/>
    <w:rsid w:val="00A120F3"/>
    <w:rsid w:val="00A12700"/>
    <w:rsid w:val="00A13D6F"/>
    <w:rsid w:val="00A2453A"/>
    <w:rsid w:val="00A269DD"/>
    <w:rsid w:val="00A53257"/>
    <w:rsid w:val="00A635BB"/>
    <w:rsid w:val="00A70DCA"/>
    <w:rsid w:val="00A771D2"/>
    <w:rsid w:val="00A8772C"/>
    <w:rsid w:val="00A90622"/>
    <w:rsid w:val="00AA02AE"/>
    <w:rsid w:val="00AC571A"/>
    <w:rsid w:val="00AC6364"/>
    <w:rsid w:val="00AD2FAE"/>
    <w:rsid w:val="00AD40B2"/>
    <w:rsid w:val="00AD42FB"/>
    <w:rsid w:val="00AE2B64"/>
    <w:rsid w:val="00AF4913"/>
    <w:rsid w:val="00B052A9"/>
    <w:rsid w:val="00B07CE4"/>
    <w:rsid w:val="00B10FF4"/>
    <w:rsid w:val="00B134B1"/>
    <w:rsid w:val="00B349D6"/>
    <w:rsid w:val="00B3786B"/>
    <w:rsid w:val="00B419E1"/>
    <w:rsid w:val="00B636E4"/>
    <w:rsid w:val="00B64FC5"/>
    <w:rsid w:val="00B804B5"/>
    <w:rsid w:val="00B818A9"/>
    <w:rsid w:val="00B9110C"/>
    <w:rsid w:val="00BA067E"/>
    <w:rsid w:val="00BA14FD"/>
    <w:rsid w:val="00BA7F7B"/>
    <w:rsid w:val="00BB342F"/>
    <w:rsid w:val="00BB7AF7"/>
    <w:rsid w:val="00BD488B"/>
    <w:rsid w:val="00BF5F90"/>
    <w:rsid w:val="00C00E95"/>
    <w:rsid w:val="00C11811"/>
    <w:rsid w:val="00C165F7"/>
    <w:rsid w:val="00C20907"/>
    <w:rsid w:val="00C21B77"/>
    <w:rsid w:val="00C42751"/>
    <w:rsid w:val="00C574E5"/>
    <w:rsid w:val="00C602E3"/>
    <w:rsid w:val="00C67D33"/>
    <w:rsid w:val="00C72FCC"/>
    <w:rsid w:val="00C771A0"/>
    <w:rsid w:val="00C845DB"/>
    <w:rsid w:val="00CA0DB3"/>
    <w:rsid w:val="00CA16EA"/>
    <w:rsid w:val="00CB561F"/>
    <w:rsid w:val="00CE14C2"/>
    <w:rsid w:val="00CE70D5"/>
    <w:rsid w:val="00D01CD6"/>
    <w:rsid w:val="00D0472B"/>
    <w:rsid w:val="00D1414A"/>
    <w:rsid w:val="00D16DEA"/>
    <w:rsid w:val="00D2069B"/>
    <w:rsid w:val="00D22A15"/>
    <w:rsid w:val="00D262F2"/>
    <w:rsid w:val="00D26C69"/>
    <w:rsid w:val="00D430AC"/>
    <w:rsid w:val="00D529AD"/>
    <w:rsid w:val="00D55B00"/>
    <w:rsid w:val="00DC4833"/>
    <w:rsid w:val="00DD6E43"/>
    <w:rsid w:val="00DE289A"/>
    <w:rsid w:val="00DE7D63"/>
    <w:rsid w:val="00E04D27"/>
    <w:rsid w:val="00E3759F"/>
    <w:rsid w:val="00E53A6D"/>
    <w:rsid w:val="00E64766"/>
    <w:rsid w:val="00E679DD"/>
    <w:rsid w:val="00E84E7D"/>
    <w:rsid w:val="00E87E9C"/>
    <w:rsid w:val="00E920A4"/>
    <w:rsid w:val="00EA00AF"/>
    <w:rsid w:val="00EA6DB9"/>
    <w:rsid w:val="00EB36B0"/>
    <w:rsid w:val="00ED3364"/>
    <w:rsid w:val="00EE153C"/>
    <w:rsid w:val="00EE32C3"/>
    <w:rsid w:val="00F0618D"/>
    <w:rsid w:val="00F1336A"/>
    <w:rsid w:val="00F41DF8"/>
    <w:rsid w:val="00F5296F"/>
    <w:rsid w:val="00F56623"/>
    <w:rsid w:val="00F75AA5"/>
    <w:rsid w:val="00F870FC"/>
    <w:rsid w:val="00F95599"/>
    <w:rsid w:val="00F97693"/>
    <w:rsid w:val="00FC2EFD"/>
    <w:rsid w:val="00FC5245"/>
    <w:rsid w:val="00FC6434"/>
    <w:rsid w:val="00FD0475"/>
    <w:rsid w:val="00FE67BB"/>
    <w:rsid w:val="00FF56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B15A"/>
  <w15:chartTrackingRefBased/>
  <w15:docId w15:val="{DDD91D29-C2A5-4870-B6E9-570201E7E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363E"/>
    <w:pPr>
      <w:spacing w:after="0" w:line="240" w:lineRule="auto"/>
    </w:pPr>
    <w:rPr>
      <w:rFonts w:ascii="Times New Roman" w:eastAsia="Times New Roman" w:hAnsi="Times New Roman" w:cs="Times New Roman"/>
      <w:sz w:val="24"/>
      <w:szCs w:val="24"/>
      <w:lang w:eastAsia="cs-CZ"/>
    </w:rPr>
  </w:style>
  <w:style w:type="paragraph" w:styleId="Nadpis5">
    <w:name w:val="heading 5"/>
    <w:basedOn w:val="Normln"/>
    <w:next w:val="Normln"/>
    <w:link w:val="Nadpis5Char"/>
    <w:qFormat/>
    <w:rsid w:val="0012363E"/>
    <w:pPr>
      <w:keepNext/>
      <w:numPr>
        <w:ilvl w:val="4"/>
        <w:numId w:val="1"/>
      </w:numPr>
      <w:suppressAutoHyphens/>
      <w:ind w:left="360"/>
      <w:jc w:val="both"/>
      <w:outlineLvl w:val="4"/>
    </w:pPr>
    <w:rPr>
      <w:rFonts w:ascii="Arial" w:hAnsi="Arial" w:cs="Arial"/>
      <w:sz w:val="32"/>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basedOn w:val="Standardnpsmoodstavce"/>
    <w:link w:val="Nadpis5"/>
    <w:rsid w:val="0012363E"/>
    <w:rPr>
      <w:rFonts w:ascii="Arial" w:eastAsia="Times New Roman" w:hAnsi="Arial" w:cs="Arial"/>
      <w:sz w:val="32"/>
      <w:szCs w:val="24"/>
      <w:lang w:eastAsia="ar-SA"/>
    </w:rPr>
  </w:style>
  <w:style w:type="paragraph" w:styleId="Odstavecseseznamem">
    <w:name w:val="List Paragraph"/>
    <w:basedOn w:val="Normln"/>
    <w:uiPriority w:val="34"/>
    <w:qFormat/>
    <w:rsid w:val="00C21B77"/>
    <w:pPr>
      <w:ind w:left="720"/>
      <w:contextualSpacing/>
    </w:pPr>
  </w:style>
  <w:style w:type="character" w:styleId="Hypertextovodkaz">
    <w:name w:val="Hyperlink"/>
    <w:unhideWhenUsed/>
    <w:rsid w:val="00FC5245"/>
    <w:rPr>
      <w:color w:val="0000FF"/>
      <w:u w:val="single"/>
    </w:rPr>
  </w:style>
  <w:style w:type="paragraph" w:styleId="Zkladntextodsazen2">
    <w:name w:val="Body Text Indent 2"/>
    <w:basedOn w:val="Normln"/>
    <w:link w:val="Zkladntextodsazen2Char"/>
    <w:semiHidden/>
    <w:unhideWhenUsed/>
    <w:rsid w:val="008F25D0"/>
    <w:pPr>
      <w:spacing w:line="360" w:lineRule="auto"/>
      <w:ind w:firstLine="567"/>
      <w:jc w:val="both"/>
    </w:pPr>
    <w:rPr>
      <w:rFonts w:ascii="Arial" w:hAnsi="Arial"/>
      <w:szCs w:val="20"/>
    </w:rPr>
  </w:style>
  <w:style w:type="character" w:customStyle="1" w:styleId="Zkladntextodsazen2Char">
    <w:name w:val="Základní text odsazený 2 Char"/>
    <w:basedOn w:val="Standardnpsmoodstavce"/>
    <w:link w:val="Zkladntextodsazen2"/>
    <w:semiHidden/>
    <w:rsid w:val="008F25D0"/>
    <w:rPr>
      <w:rFonts w:ascii="Arial" w:eastAsia="Times New Roman" w:hAnsi="Arial" w:cs="Times New Roman"/>
      <w:sz w:val="24"/>
      <w:szCs w:val="20"/>
      <w:lang w:eastAsia="cs-CZ"/>
    </w:rPr>
  </w:style>
  <w:style w:type="character" w:customStyle="1" w:styleId="preformatted">
    <w:name w:val="preformatted"/>
    <w:basedOn w:val="Standardnpsmoodstavce"/>
    <w:rsid w:val="00321DBD"/>
  </w:style>
  <w:style w:type="character" w:styleId="Nevyeenzmnka">
    <w:name w:val="Unresolved Mention"/>
    <w:basedOn w:val="Standardnpsmoodstavce"/>
    <w:uiPriority w:val="99"/>
    <w:semiHidden/>
    <w:unhideWhenUsed/>
    <w:rsid w:val="007D531E"/>
    <w:rPr>
      <w:color w:val="605E5C"/>
      <w:shd w:val="clear" w:color="auto" w:fill="E1DFDD"/>
    </w:rPr>
  </w:style>
  <w:style w:type="paragraph" w:styleId="Bezmezer">
    <w:name w:val="No Spacing"/>
    <w:uiPriority w:val="1"/>
    <w:qFormat/>
    <w:rsid w:val="00F95599"/>
    <w:pPr>
      <w:spacing w:after="0" w:line="240" w:lineRule="auto"/>
      <w:jc w:val="both"/>
    </w:pPr>
    <w:rPr>
      <w:rFonts w:ascii="Times New Roman" w:eastAsia="Times New Roman" w:hAnsi="Times New Roman" w:cs="Times New Roman"/>
      <w:sz w:val="24"/>
      <w:szCs w:val="20"/>
      <w:lang w:eastAsia="cs-CZ"/>
    </w:rPr>
  </w:style>
  <w:style w:type="paragraph" w:styleId="Revize">
    <w:name w:val="Revision"/>
    <w:hidden/>
    <w:uiPriority w:val="99"/>
    <w:semiHidden/>
    <w:rsid w:val="00A2453A"/>
    <w:pPr>
      <w:spacing w:after="0"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1345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13456"/>
    <w:rPr>
      <w:rFonts w:ascii="Segoe UI" w:eastAsia="Times New Roman" w:hAnsi="Segoe UI" w:cs="Segoe UI"/>
      <w:sz w:val="18"/>
      <w:szCs w:val="18"/>
      <w:lang w:eastAsia="cs-CZ"/>
    </w:rPr>
  </w:style>
  <w:style w:type="character" w:styleId="Odkaznakoment">
    <w:name w:val="annotation reference"/>
    <w:basedOn w:val="Standardnpsmoodstavce"/>
    <w:uiPriority w:val="99"/>
    <w:semiHidden/>
    <w:unhideWhenUsed/>
    <w:rsid w:val="00313456"/>
    <w:rPr>
      <w:sz w:val="16"/>
      <w:szCs w:val="16"/>
    </w:rPr>
  </w:style>
  <w:style w:type="paragraph" w:styleId="Textkomente">
    <w:name w:val="annotation text"/>
    <w:basedOn w:val="Normln"/>
    <w:link w:val="TextkomenteChar"/>
    <w:uiPriority w:val="99"/>
    <w:unhideWhenUsed/>
    <w:rsid w:val="00313456"/>
    <w:rPr>
      <w:sz w:val="20"/>
      <w:szCs w:val="20"/>
    </w:rPr>
  </w:style>
  <w:style w:type="character" w:customStyle="1" w:styleId="TextkomenteChar">
    <w:name w:val="Text komentáře Char"/>
    <w:basedOn w:val="Standardnpsmoodstavce"/>
    <w:link w:val="Textkomente"/>
    <w:uiPriority w:val="99"/>
    <w:rsid w:val="00313456"/>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13456"/>
    <w:rPr>
      <w:b/>
      <w:bCs/>
    </w:rPr>
  </w:style>
  <w:style w:type="character" w:customStyle="1" w:styleId="PedmtkomenteChar">
    <w:name w:val="Předmět komentáře Char"/>
    <w:basedOn w:val="TextkomenteChar"/>
    <w:link w:val="Pedmtkomente"/>
    <w:uiPriority w:val="99"/>
    <w:semiHidden/>
    <w:rsid w:val="00313456"/>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8879">
      <w:bodyDiv w:val="1"/>
      <w:marLeft w:val="0"/>
      <w:marRight w:val="0"/>
      <w:marTop w:val="0"/>
      <w:marBottom w:val="0"/>
      <w:divBdr>
        <w:top w:val="none" w:sz="0" w:space="0" w:color="auto"/>
        <w:left w:val="none" w:sz="0" w:space="0" w:color="auto"/>
        <w:bottom w:val="none" w:sz="0" w:space="0" w:color="auto"/>
        <w:right w:val="none" w:sz="0" w:space="0" w:color="auto"/>
      </w:divBdr>
    </w:div>
    <w:div w:id="91560227">
      <w:bodyDiv w:val="1"/>
      <w:marLeft w:val="0"/>
      <w:marRight w:val="0"/>
      <w:marTop w:val="0"/>
      <w:marBottom w:val="0"/>
      <w:divBdr>
        <w:top w:val="none" w:sz="0" w:space="0" w:color="auto"/>
        <w:left w:val="none" w:sz="0" w:space="0" w:color="auto"/>
        <w:bottom w:val="none" w:sz="0" w:space="0" w:color="auto"/>
        <w:right w:val="none" w:sz="0" w:space="0" w:color="auto"/>
      </w:divBdr>
    </w:div>
    <w:div w:id="93327102">
      <w:bodyDiv w:val="1"/>
      <w:marLeft w:val="0"/>
      <w:marRight w:val="0"/>
      <w:marTop w:val="0"/>
      <w:marBottom w:val="0"/>
      <w:divBdr>
        <w:top w:val="none" w:sz="0" w:space="0" w:color="auto"/>
        <w:left w:val="none" w:sz="0" w:space="0" w:color="auto"/>
        <w:bottom w:val="none" w:sz="0" w:space="0" w:color="auto"/>
        <w:right w:val="none" w:sz="0" w:space="0" w:color="auto"/>
      </w:divBdr>
    </w:div>
    <w:div w:id="128741218">
      <w:bodyDiv w:val="1"/>
      <w:marLeft w:val="0"/>
      <w:marRight w:val="0"/>
      <w:marTop w:val="0"/>
      <w:marBottom w:val="0"/>
      <w:divBdr>
        <w:top w:val="none" w:sz="0" w:space="0" w:color="auto"/>
        <w:left w:val="none" w:sz="0" w:space="0" w:color="auto"/>
        <w:bottom w:val="none" w:sz="0" w:space="0" w:color="auto"/>
        <w:right w:val="none" w:sz="0" w:space="0" w:color="auto"/>
      </w:divBdr>
    </w:div>
    <w:div w:id="132796187">
      <w:bodyDiv w:val="1"/>
      <w:marLeft w:val="0"/>
      <w:marRight w:val="0"/>
      <w:marTop w:val="0"/>
      <w:marBottom w:val="0"/>
      <w:divBdr>
        <w:top w:val="none" w:sz="0" w:space="0" w:color="auto"/>
        <w:left w:val="none" w:sz="0" w:space="0" w:color="auto"/>
        <w:bottom w:val="none" w:sz="0" w:space="0" w:color="auto"/>
        <w:right w:val="none" w:sz="0" w:space="0" w:color="auto"/>
      </w:divBdr>
    </w:div>
    <w:div w:id="156919470">
      <w:bodyDiv w:val="1"/>
      <w:marLeft w:val="0"/>
      <w:marRight w:val="0"/>
      <w:marTop w:val="0"/>
      <w:marBottom w:val="0"/>
      <w:divBdr>
        <w:top w:val="none" w:sz="0" w:space="0" w:color="auto"/>
        <w:left w:val="none" w:sz="0" w:space="0" w:color="auto"/>
        <w:bottom w:val="none" w:sz="0" w:space="0" w:color="auto"/>
        <w:right w:val="none" w:sz="0" w:space="0" w:color="auto"/>
      </w:divBdr>
    </w:div>
    <w:div w:id="172304366">
      <w:bodyDiv w:val="1"/>
      <w:marLeft w:val="0"/>
      <w:marRight w:val="0"/>
      <w:marTop w:val="0"/>
      <w:marBottom w:val="0"/>
      <w:divBdr>
        <w:top w:val="none" w:sz="0" w:space="0" w:color="auto"/>
        <w:left w:val="none" w:sz="0" w:space="0" w:color="auto"/>
        <w:bottom w:val="none" w:sz="0" w:space="0" w:color="auto"/>
        <w:right w:val="none" w:sz="0" w:space="0" w:color="auto"/>
      </w:divBdr>
    </w:div>
    <w:div w:id="176846691">
      <w:bodyDiv w:val="1"/>
      <w:marLeft w:val="0"/>
      <w:marRight w:val="0"/>
      <w:marTop w:val="0"/>
      <w:marBottom w:val="0"/>
      <w:divBdr>
        <w:top w:val="none" w:sz="0" w:space="0" w:color="auto"/>
        <w:left w:val="none" w:sz="0" w:space="0" w:color="auto"/>
        <w:bottom w:val="none" w:sz="0" w:space="0" w:color="auto"/>
        <w:right w:val="none" w:sz="0" w:space="0" w:color="auto"/>
      </w:divBdr>
    </w:div>
    <w:div w:id="187331961">
      <w:bodyDiv w:val="1"/>
      <w:marLeft w:val="0"/>
      <w:marRight w:val="0"/>
      <w:marTop w:val="0"/>
      <w:marBottom w:val="0"/>
      <w:divBdr>
        <w:top w:val="none" w:sz="0" w:space="0" w:color="auto"/>
        <w:left w:val="none" w:sz="0" w:space="0" w:color="auto"/>
        <w:bottom w:val="none" w:sz="0" w:space="0" w:color="auto"/>
        <w:right w:val="none" w:sz="0" w:space="0" w:color="auto"/>
      </w:divBdr>
    </w:div>
    <w:div w:id="214707313">
      <w:bodyDiv w:val="1"/>
      <w:marLeft w:val="0"/>
      <w:marRight w:val="0"/>
      <w:marTop w:val="0"/>
      <w:marBottom w:val="0"/>
      <w:divBdr>
        <w:top w:val="none" w:sz="0" w:space="0" w:color="auto"/>
        <w:left w:val="none" w:sz="0" w:space="0" w:color="auto"/>
        <w:bottom w:val="none" w:sz="0" w:space="0" w:color="auto"/>
        <w:right w:val="none" w:sz="0" w:space="0" w:color="auto"/>
      </w:divBdr>
    </w:div>
    <w:div w:id="224068377">
      <w:bodyDiv w:val="1"/>
      <w:marLeft w:val="0"/>
      <w:marRight w:val="0"/>
      <w:marTop w:val="0"/>
      <w:marBottom w:val="0"/>
      <w:divBdr>
        <w:top w:val="none" w:sz="0" w:space="0" w:color="auto"/>
        <w:left w:val="none" w:sz="0" w:space="0" w:color="auto"/>
        <w:bottom w:val="none" w:sz="0" w:space="0" w:color="auto"/>
        <w:right w:val="none" w:sz="0" w:space="0" w:color="auto"/>
      </w:divBdr>
    </w:div>
    <w:div w:id="224225499">
      <w:bodyDiv w:val="1"/>
      <w:marLeft w:val="0"/>
      <w:marRight w:val="0"/>
      <w:marTop w:val="0"/>
      <w:marBottom w:val="0"/>
      <w:divBdr>
        <w:top w:val="none" w:sz="0" w:space="0" w:color="auto"/>
        <w:left w:val="none" w:sz="0" w:space="0" w:color="auto"/>
        <w:bottom w:val="none" w:sz="0" w:space="0" w:color="auto"/>
        <w:right w:val="none" w:sz="0" w:space="0" w:color="auto"/>
      </w:divBdr>
    </w:div>
    <w:div w:id="261496881">
      <w:bodyDiv w:val="1"/>
      <w:marLeft w:val="0"/>
      <w:marRight w:val="0"/>
      <w:marTop w:val="0"/>
      <w:marBottom w:val="0"/>
      <w:divBdr>
        <w:top w:val="none" w:sz="0" w:space="0" w:color="auto"/>
        <w:left w:val="none" w:sz="0" w:space="0" w:color="auto"/>
        <w:bottom w:val="none" w:sz="0" w:space="0" w:color="auto"/>
        <w:right w:val="none" w:sz="0" w:space="0" w:color="auto"/>
      </w:divBdr>
    </w:div>
    <w:div w:id="267935166">
      <w:bodyDiv w:val="1"/>
      <w:marLeft w:val="0"/>
      <w:marRight w:val="0"/>
      <w:marTop w:val="0"/>
      <w:marBottom w:val="0"/>
      <w:divBdr>
        <w:top w:val="none" w:sz="0" w:space="0" w:color="auto"/>
        <w:left w:val="none" w:sz="0" w:space="0" w:color="auto"/>
        <w:bottom w:val="none" w:sz="0" w:space="0" w:color="auto"/>
        <w:right w:val="none" w:sz="0" w:space="0" w:color="auto"/>
      </w:divBdr>
    </w:div>
    <w:div w:id="298849406">
      <w:bodyDiv w:val="1"/>
      <w:marLeft w:val="0"/>
      <w:marRight w:val="0"/>
      <w:marTop w:val="0"/>
      <w:marBottom w:val="0"/>
      <w:divBdr>
        <w:top w:val="none" w:sz="0" w:space="0" w:color="auto"/>
        <w:left w:val="none" w:sz="0" w:space="0" w:color="auto"/>
        <w:bottom w:val="none" w:sz="0" w:space="0" w:color="auto"/>
        <w:right w:val="none" w:sz="0" w:space="0" w:color="auto"/>
      </w:divBdr>
    </w:div>
    <w:div w:id="314379703">
      <w:bodyDiv w:val="1"/>
      <w:marLeft w:val="0"/>
      <w:marRight w:val="0"/>
      <w:marTop w:val="0"/>
      <w:marBottom w:val="0"/>
      <w:divBdr>
        <w:top w:val="none" w:sz="0" w:space="0" w:color="auto"/>
        <w:left w:val="none" w:sz="0" w:space="0" w:color="auto"/>
        <w:bottom w:val="none" w:sz="0" w:space="0" w:color="auto"/>
        <w:right w:val="none" w:sz="0" w:space="0" w:color="auto"/>
      </w:divBdr>
    </w:div>
    <w:div w:id="377512865">
      <w:bodyDiv w:val="1"/>
      <w:marLeft w:val="0"/>
      <w:marRight w:val="0"/>
      <w:marTop w:val="0"/>
      <w:marBottom w:val="0"/>
      <w:divBdr>
        <w:top w:val="none" w:sz="0" w:space="0" w:color="auto"/>
        <w:left w:val="none" w:sz="0" w:space="0" w:color="auto"/>
        <w:bottom w:val="none" w:sz="0" w:space="0" w:color="auto"/>
        <w:right w:val="none" w:sz="0" w:space="0" w:color="auto"/>
      </w:divBdr>
    </w:div>
    <w:div w:id="406853599">
      <w:bodyDiv w:val="1"/>
      <w:marLeft w:val="0"/>
      <w:marRight w:val="0"/>
      <w:marTop w:val="0"/>
      <w:marBottom w:val="0"/>
      <w:divBdr>
        <w:top w:val="none" w:sz="0" w:space="0" w:color="auto"/>
        <w:left w:val="none" w:sz="0" w:space="0" w:color="auto"/>
        <w:bottom w:val="none" w:sz="0" w:space="0" w:color="auto"/>
        <w:right w:val="none" w:sz="0" w:space="0" w:color="auto"/>
      </w:divBdr>
    </w:div>
    <w:div w:id="414786051">
      <w:bodyDiv w:val="1"/>
      <w:marLeft w:val="0"/>
      <w:marRight w:val="0"/>
      <w:marTop w:val="0"/>
      <w:marBottom w:val="0"/>
      <w:divBdr>
        <w:top w:val="none" w:sz="0" w:space="0" w:color="auto"/>
        <w:left w:val="none" w:sz="0" w:space="0" w:color="auto"/>
        <w:bottom w:val="none" w:sz="0" w:space="0" w:color="auto"/>
        <w:right w:val="none" w:sz="0" w:space="0" w:color="auto"/>
      </w:divBdr>
    </w:div>
    <w:div w:id="447436983">
      <w:bodyDiv w:val="1"/>
      <w:marLeft w:val="0"/>
      <w:marRight w:val="0"/>
      <w:marTop w:val="0"/>
      <w:marBottom w:val="0"/>
      <w:divBdr>
        <w:top w:val="none" w:sz="0" w:space="0" w:color="auto"/>
        <w:left w:val="none" w:sz="0" w:space="0" w:color="auto"/>
        <w:bottom w:val="none" w:sz="0" w:space="0" w:color="auto"/>
        <w:right w:val="none" w:sz="0" w:space="0" w:color="auto"/>
      </w:divBdr>
    </w:div>
    <w:div w:id="459567250">
      <w:bodyDiv w:val="1"/>
      <w:marLeft w:val="0"/>
      <w:marRight w:val="0"/>
      <w:marTop w:val="0"/>
      <w:marBottom w:val="0"/>
      <w:divBdr>
        <w:top w:val="none" w:sz="0" w:space="0" w:color="auto"/>
        <w:left w:val="none" w:sz="0" w:space="0" w:color="auto"/>
        <w:bottom w:val="none" w:sz="0" w:space="0" w:color="auto"/>
        <w:right w:val="none" w:sz="0" w:space="0" w:color="auto"/>
      </w:divBdr>
    </w:div>
    <w:div w:id="471556838">
      <w:bodyDiv w:val="1"/>
      <w:marLeft w:val="0"/>
      <w:marRight w:val="0"/>
      <w:marTop w:val="0"/>
      <w:marBottom w:val="0"/>
      <w:divBdr>
        <w:top w:val="none" w:sz="0" w:space="0" w:color="auto"/>
        <w:left w:val="none" w:sz="0" w:space="0" w:color="auto"/>
        <w:bottom w:val="none" w:sz="0" w:space="0" w:color="auto"/>
        <w:right w:val="none" w:sz="0" w:space="0" w:color="auto"/>
      </w:divBdr>
    </w:div>
    <w:div w:id="488785841">
      <w:bodyDiv w:val="1"/>
      <w:marLeft w:val="0"/>
      <w:marRight w:val="0"/>
      <w:marTop w:val="0"/>
      <w:marBottom w:val="0"/>
      <w:divBdr>
        <w:top w:val="none" w:sz="0" w:space="0" w:color="auto"/>
        <w:left w:val="none" w:sz="0" w:space="0" w:color="auto"/>
        <w:bottom w:val="none" w:sz="0" w:space="0" w:color="auto"/>
        <w:right w:val="none" w:sz="0" w:space="0" w:color="auto"/>
      </w:divBdr>
    </w:div>
    <w:div w:id="496262746">
      <w:bodyDiv w:val="1"/>
      <w:marLeft w:val="0"/>
      <w:marRight w:val="0"/>
      <w:marTop w:val="0"/>
      <w:marBottom w:val="0"/>
      <w:divBdr>
        <w:top w:val="none" w:sz="0" w:space="0" w:color="auto"/>
        <w:left w:val="none" w:sz="0" w:space="0" w:color="auto"/>
        <w:bottom w:val="none" w:sz="0" w:space="0" w:color="auto"/>
        <w:right w:val="none" w:sz="0" w:space="0" w:color="auto"/>
      </w:divBdr>
    </w:div>
    <w:div w:id="529344792">
      <w:bodyDiv w:val="1"/>
      <w:marLeft w:val="0"/>
      <w:marRight w:val="0"/>
      <w:marTop w:val="0"/>
      <w:marBottom w:val="0"/>
      <w:divBdr>
        <w:top w:val="none" w:sz="0" w:space="0" w:color="auto"/>
        <w:left w:val="none" w:sz="0" w:space="0" w:color="auto"/>
        <w:bottom w:val="none" w:sz="0" w:space="0" w:color="auto"/>
        <w:right w:val="none" w:sz="0" w:space="0" w:color="auto"/>
      </w:divBdr>
    </w:div>
    <w:div w:id="538861382">
      <w:bodyDiv w:val="1"/>
      <w:marLeft w:val="0"/>
      <w:marRight w:val="0"/>
      <w:marTop w:val="0"/>
      <w:marBottom w:val="0"/>
      <w:divBdr>
        <w:top w:val="none" w:sz="0" w:space="0" w:color="auto"/>
        <w:left w:val="none" w:sz="0" w:space="0" w:color="auto"/>
        <w:bottom w:val="none" w:sz="0" w:space="0" w:color="auto"/>
        <w:right w:val="none" w:sz="0" w:space="0" w:color="auto"/>
      </w:divBdr>
    </w:div>
    <w:div w:id="539173817">
      <w:bodyDiv w:val="1"/>
      <w:marLeft w:val="0"/>
      <w:marRight w:val="0"/>
      <w:marTop w:val="0"/>
      <w:marBottom w:val="0"/>
      <w:divBdr>
        <w:top w:val="none" w:sz="0" w:space="0" w:color="auto"/>
        <w:left w:val="none" w:sz="0" w:space="0" w:color="auto"/>
        <w:bottom w:val="none" w:sz="0" w:space="0" w:color="auto"/>
        <w:right w:val="none" w:sz="0" w:space="0" w:color="auto"/>
      </w:divBdr>
    </w:div>
    <w:div w:id="542248843">
      <w:bodyDiv w:val="1"/>
      <w:marLeft w:val="0"/>
      <w:marRight w:val="0"/>
      <w:marTop w:val="0"/>
      <w:marBottom w:val="0"/>
      <w:divBdr>
        <w:top w:val="none" w:sz="0" w:space="0" w:color="auto"/>
        <w:left w:val="none" w:sz="0" w:space="0" w:color="auto"/>
        <w:bottom w:val="none" w:sz="0" w:space="0" w:color="auto"/>
        <w:right w:val="none" w:sz="0" w:space="0" w:color="auto"/>
      </w:divBdr>
    </w:div>
    <w:div w:id="585530019">
      <w:bodyDiv w:val="1"/>
      <w:marLeft w:val="0"/>
      <w:marRight w:val="0"/>
      <w:marTop w:val="0"/>
      <w:marBottom w:val="0"/>
      <w:divBdr>
        <w:top w:val="none" w:sz="0" w:space="0" w:color="auto"/>
        <w:left w:val="none" w:sz="0" w:space="0" w:color="auto"/>
        <w:bottom w:val="none" w:sz="0" w:space="0" w:color="auto"/>
        <w:right w:val="none" w:sz="0" w:space="0" w:color="auto"/>
      </w:divBdr>
    </w:div>
    <w:div w:id="596016148">
      <w:bodyDiv w:val="1"/>
      <w:marLeft w:val="0"/>
      <w:marRight w:val="0"/>
      <w:marTop w:val="0"/>
      <w:marBottom w:val="0"/>
      <w:divBdr>
        <w:top w:val="none" w:sz="0" w:space="0" w:color="auto"/>
        <w:left w:val="none" w:sz="0" w:space="0" w:color="auto"/>
        <w:bottom w:val="none" w:sz="0" w:space="0" w:color="auto"/>
        <w:right w:val="none" w:sz="0" w:space="0" w:color="auto"/>
      </w:divBdr>
    </w:div>
    <w:div w:id="622929901">
      <w:bodyDiv w:val="1"/>
      <w:marLeft w:val="0"/>
      <w:marRight w:val="0"/>
      <w:marTop w:val="0"/>
      <w:marBottom w:val="0"/>
      <w:divBdr>
        <w:top w:val="none" w:sz="0" w:space="0" w:color="auto"/>
        <w:left w:val="none" w:sz="0" w:space="0" w:color="auto"/>
        <w:bottom w:val="none" w:sz="0" w:space="0" w:color="auto"/>
        <w:right w:val="none" w:sz="0" w:space="0" w:color="auto"/>
      </w:divBdr>
    </w:div>
    <w:div w:id="624579513">
      <w:bodyDiv w:val="1"/>
      <w:marLeft w:val="0"/>
      <w:marRight w:val="0"/>
      <w:marTop w:val="0"/>
      <w:marBottom w:val="0"/>
      <w:divBdr>
        <w:top w:val="none" w:sz="0" w:space="0" w:color="auto"/>
        <w:left w:val="none" w:sz="0" w:space="0" w:color="auto"/>
        <w:bottom w:val="none" w:sz="0" w:space="0" w:color="auto"/>
        <w:right w:val="none" w:sz="0" w:space="0" w:color="auto"/>
      </w:divBdr>
    </w:div>
    <w:div w:id="676922884">
      <w:bodyDiv w:val="1"/>
      <w:marLeft w:val="0"/>
      <w:marRight w:val="0"/>
      <w:marTop w:val="0"/>
      <w:marBottom w:val="0"/>
      <w:divBdr>
        <w:top w:val="none" w:sz="0" w:space="0" w:color="auto"/>
        <w:left w:val="none" w:sz="0" w:space="0" w:color="auto"/>
        <w:bottom w:val="none" w:sz="0" w:space="0" w:color="auto"/>
        <w:right w:val="none" w:sz="0" w:space="0" w:color="auto"/>
      </w:divBdr>
    </w:div>
    <w:div w:id="706176023">
      <w:bodyDiv w:val="1"/>
      <w:marLeft w:val="0"/>
      <w:marRight w:val="0"/>
      <w:marTop w:val="0"/>
      <w:marBottom w:val="0"/>
      <w:divBdr>
        <w:top w:val="none" w:sz="0" w:space="0" w:color="auto"/>
        <w:left w:val="none" w:sz="0" w:space="0" w:color="auto"/>
        <w:bottom w:val="none" w:sz="0" w:space="0" w:color="auto"/>
        <w:right w:val="none" w:sz="0" w:space="0" w:color="auto"/>
      </w:divBdr>
    </w:div>
    <w:div w:id="733939033">
      <w:bodyDiv w:val="1"/>
      <w:marLeft w:val="0"/>
      <w:marRight w:val="0"/>
      <w:marTop w:val="0"/>
      <w:marBottom w:val="0"/>
      <w:divBdr>
        <w:top w:val="none" w:sz="0" w:space="0" w:color="auto"/>
        <w:left w:val="none" w:sz="0" w:space="0" w:color="auto"/>
        <w:bottom w:val="none" w:sz="0" w:space="0" w:color="auto"/>
        <w:right w:val="none" w:sz="0" w:space="0" w:color="auto"/>
      </w:divBdr>
    </w:div>
    <w:div w:id="782382897">
      <w:bodyDiv w:val="1"/>
      <w:marLeft w:val="0"/>
      <w:marRight w:val="0"/>
      <w:marTop w:val="0"/>
      <w:marBottom w:val="0"/>
      <w:divBdr>
        <w:top w:val="none" w:sz="0" w:space="0" w:color="auto"/>
        <w:left w:val="none" w:sz="0" w:space="0" w:color="auto"/>
        <w:bottom w:val="none" w:sz="0" w:space="0" w:color="auto"/>
        <w:right w:val="none" w:sz="0" w:space="0" w:color="auto"/>
      </w:divBdr>
    </w:div>
    <w:div w:id="783429073">
      <w:bodyDiv w:val="1"/>
      <w:marLeft w:val="0"/>
      <w:marRight w:val="0"/>
      <w:marTop w:val="0"/>
      <w:marBottom w:val="0"/>
      <w:divBdr>
        <w:top w:val="none" w:sz="0" w:space="0" w:color="auto"/>
        <w:left w:val="none" w:sz="0" w:space="0" w:color="auto"/>
        <w:bottom w:val="none" w:sz="0" w:space="0" w:color="auto"/>
        <w:right w:val="none" w:sz="0" w:space="0" w:color="auto"/>
      </w:divBdr>
    </w:div>
    <w:div w:id="807744200">
      <w:bodyDiv w:val="1"/>
      <w:marLeft w:val="0"/>
      <w:marRight w:val="0"/>
      <w:marTop w:val="0"/>
      <w:marBottom w:val="0"/>
      <w:divBdr>
        <w:top w:val="none" w:sz="0" w:space="0" w:color="auto"/>
        <w:left w:val="none" w:sz="0" w:space="0" w:color="auto"/>
        <w:bottom w:val="none" w:sz="0" w:space="0" w:color="auto"/>
        <w:right w:val="none" w:sz="0" w:space="0" w:color="auto"/>
      </w:divBdr>
    </w:div>
    <w:div w:id="836460813">
      <w:bodyDiv w:val="1"/>
      <w:marLeft w:val="0"/>
      <w:marRight w:val="0"/>
      <w:marTop w:val="0"/>
      <w:marBottom w:val="0"/>
      <w:divBdr>
        <w:top w:val="none" w:sz="0" w:space="0" w:color="auto"/>
        <w:left w:val="none" w:sz="0" w:space="0" w:color="auto"/>
        <w:bottom w:val="none" w:sz="0" w:space="0" w:color="auto"/>
        <w:right w:val="none" w:sz="0" w:space="0" w:color="auto"/>
      </w:divBdr>
    </w:div>
    <w:div w:id="851606460">
      <w:bodyDiv w:val="1"/>
      <w:marLeft w:val="0"/>
      <w:marRight w:val="0"/>
      <w:marTop w:val="0"/>
      <w:marBottom w:val="0"/>
      <w:divBdr>
        <w:top w:val="none" w:sz="0" w:space="0" w:color="auto"/>
        <w:left w:val="none" w:sz="0" w:space="0" w:color="auto"/>
        <w:bottom w:val="none" w:sz="0" w:space="0" w:color="auto"/>
        <w:right w:val="none" w:sz="0" w:space="0" w:color="auto"/>
      </w:divBdr>
    </w:div>
    <w:div w:id="851921572">
      <w:bodyDiv w:val="1"/>
      <w:marLeft w:val="0"/>
      <w:marRight w:val="0"/>
      <w:marTop w:val="0"/>
      <w:marBottom w:val="0"/>
      <w:divBdr>
        <w:top w:val="none" w:sz="0" w:space="0" w:color="auto"/>
        <w:left w:val="none" w:sz="0" w:space="0" w:color="auto"/>
        <w:bottom w:val="none" w:sz="0" w:space="0" w:color="auto"/>
        <w:right w:val="none" w:sz="0" w:space="0" w:color="auto"/>
      </w:divBdr>
    </w:div>
    <w:div w:id="947783874">
      <w:bodyDiv w:val="1"/>
      <w:marLeft w:val="0"/>
      <w:marRight w:val="0"/>
      <w:marTop w:val="0"/>
      <w:marBottom w:val="0"/>
      <w:divBdr>
        <w:top w:val="none" w:sz="0" w:space="0" w:color="auto"/>
        <w:left w:val="none" w:sz="0" w:space="0" w:color="auto"/>
        <w:bottom w:val="none" w:sz="0" w:space="0" w:color="auto"/>
        <w:right w:val="none" w:sz="0" w:space="0" w:color="auto"/>
      </w:divBdr>
    </w:div>
    <w:div w:id="948394332">
      <w:bodyDiv w:val="1"/>
      <w:marLeft w:val="0"/>
      <w:marRight w:val="0"/>
      <w:marTop w:val="0"/>
      <w:marBottom w:val="0"/>
      <w:divBdr>
        <w:top w:val="none" w:sz="0" w:space="0" w:color="auto"/>
        <w:left w:val="none" w:sz="0" w:space="0" w:color="auto"/>
        <w:bottom w:val="none" w:sz="0" w:space="0" w:color="auto"/>
        <w:right w:val="none" w:sz="0" w:space="0" w:color="auto"/>
      </w:divBdr>
    </w:div>
    <w:div w:id="960889718">
      <w:bodyDiv w:val="1"/>
      <w:marLeft w:val="0"/>
      <w:marRight w:val="0"/>
      <w:marTop w:val="0"/>
      <w:marBottom w:val="0"/>
      <w:divBdr>
        <w:top w:val="none" w:sz="0" w:space="0" w:color="auto"/>
        <w:left w:val="none" w:sz="0" w:space="0" w:color="auto"/>
        <w:bottom w:val="none" w:sz="0" w:space="0" w:color="auto"/>
        <w:right w:val="none" w:sz="0" w:space="0" w:color="auto"/>
      </w:divBdr>
    </w:div>
    <w:div w:id="974485636">
      <w:bodyDiv w:val="1"/>
      <w:marLeft w:val="0"/>
      <w:marRight w:val="0"/>
      <w:marTop w:val="0"/>
      <w:marBottom w:val="0"/>
      <w:divBdr>
        <w:top w:val="none" w:sz="0" w:space="0" w:color="auto"/>
        <w:left w:val="none" w:sz="0" w:space="0" w:color="auto"/>
        <w:bottom w:val="none" w:sz="0" w:space="0" w:color="auto"/>
        <w:right w:val="none" w:sz="0" w:space="0" w:color="auto"/>
      </w:divBdr>
    </w:div>
    <w:div w:id="989017467">
      <w:bodyDiv w:val="1"/>
      <w:marLeft w:val="0"/>
      <w:marRight w:val="0"/>
      <w:marTop w:val="0"/>
      <w:marBottom w:val="0"/>
      <w:divBdr>
        <w:top w:val="none" w:sz="0" w:space="0" w:color="auto"/>
        <w:left w:val="none" w:sz="0" w:space="0" w:color="auto"/>
        <w:bottom w:val="none" w:sz="0" w:space="0" w:color="auto"/>
        <w:right w:val="none" w:sz="0" w:space="0" w:color="auto"/>
      </w:divBdr>
    </w:div>
    <w:div w:id="1015612152">
      <w:bodyDiv w:val="1"/>
      <w:marLeft w:val="0"/>
      <w:marRight w:val="0"/>
      <w:marTop w:val="0"/>
      <w:marBottom w:val="0"/>
      <w:divBdr>
        <w:top w:val="none" w:sz="0" w:space="0" w:color="auto"/>
        <w:left w:val="none" w:sz="0" w:space="0" w:color="auto"/>
        <w:bottom w:val="none" w:sz="0" w:space="0" w:color="auto"/>
        <w:right w:val="none" w:sz="0" w:space="0" w:color="auto"/>
      </w:divBdr>
    </w:div>
    <w:div w:id="1018429993">
      <w:bodyDiv w:val="1"/>
      <w:marLeft w:val="0"/>
      <w:marRight w:val="0"/>
      <w:marTop w:val="0"/>
      <w:marBottom w:val="0"/>
      <w:divBdr>
        <w:top w:val="none" w:sz="0" w:space="0" w:color="auto"/>
        <w:left w:val="none" w:sz="0" w:space="0" w:color="auto"/>
        <w:bottom w:val="none" w:sz="0" w:space="0" w:color="auto"/>
        <w:right w:val="none" w:sz="0" w:space="0" w:color="auto"/>
      </w:divBdr>
    </w:div>
    <w:div w:id="1063337572">
      <w:bodyDiv w:val="1"/>
      <w:marLeft w:val="0"/>
      <w:marRight w:val="0"/>
      <w:marTop w:val="0"/>
      <w:marBottom w:val="0"/>
      <w:divBdr>
        <w:top w:val="none" w:sz="0" w:space="0" w:color="auto"/>
        <w:left w:val="none" w:sz="0" w:space="0" w:color="auto"/>
        <w:bottom w:val="none" w:sz="0" w:space="0" w:color="auto"/>
        <w:right w:val="none" w:sz="0" w:space="0" w:color="auto"/>
      </w:divBdr>
    </w:div>
    <w:div w:id="1104567986">
      <w:bodyDiv w:val="1"/>
      <w:marLeft w:val="0"/>
      <w:marRight w:val="0"/>
      <w:marTop w:val="0"/>
      <w:marBottom w:val="0"/>
      <w:divBdr>
        <w:top w:val="none" w:sz="0" w:space="0" w:color="auto"/>
        <w:left w:val="none" w:sz="0" w:space="0" w:color="auto"/>
        <w:bottom w:val="none" w:sz="0" w:space="0" w:color="auto"/>
        <w:right w:val="none" w:sz="0" w:space="0" w:color="auto"/>
      </w:divBdr>
    </w:div>
    <w:div w:id="1146236643">
      <w:bodyDiv w:val="1"/>
      <w:marLeft w:val="0"/>
      <w:marRight w:val="0"/>
      <w:marTop w:val="0"/>
      <w:marBottom w:val="0"/>
      <w:divBdr>
        <w:top w:val="none" w:sz="0" w:space="0" w:color="auto"/>
        <w:left w:val="none" w:sz="0" w:space="0" w:color="auto"/>
        <w:bottom w:val="none" w:sz="0" w:space="0" w:color="auto"/>
        <w:right w:val="none" w:sz="0" w:space="0" w:color="auto"/>
      </w:divBdr>
    </w:div>
    <w:div w:id="1151748150">
      <w:bodyDiv w:val="1"/>
      <w:marLeft w:val="0"/>
      <w:marRight w:val="0"/>
      <w:marTop w:val="0"/>
      <w:marBottom w:val="0"/>
      <w:divBdr>
        <w:top w:val="none" w:sz="0" w:space="0" w:color="auto"/>
        <w:left w:val="none" w:sz="0" w:space="0" w:color="auto"/>
        <w:bottom w:val="none" w:sz="0" w:space="0" w:color="auto"/>
        <w:right w:val="none" w:sz="0" w:space="0" w:color="auto"/>
      </w:divBdr>
    </w:div>
    <w:div w:id="1194148659">
      <w:bodyDiv w:val="1"/>
      <w:marLeft w:val="0"/>
      <w:marRight w:val="0"/>
      <w:marTop w:val="0"/>
      <w:marBottom w:val="0"/>
      <w:divBdr>
        <w:top w:val="none" w:sz="0" w:space="0" w:color="auto"/>
        <w:left w:val="none" w:sz="0" w:space="0" w:color="auto"/>
        <w:bottom w:val="none" w:sz="0" w:space="0" w:color="auto"/>
        <w:right w:val="none" w:sz="0" w:space="0" w:color="auto"/>
      </w:divBdr>
    </w:div>
    <w:div w:id="1264071278">
      <w:bodyDiv w:val="1"/>
      <w:marLeft w:val="0"/>
      <w:marRight w:val="0"/>
      <w:marTop w:val="0"/>
      <w:marBottom w:val="0"/>
      <w:divBdr>
        <w:top w:val="none" w:sz="0" w:space="0" w:color="auto"/>
        <w:left w:val="none" w:sz="0" w:space="0" w:color="auto"/>
        <w:bottom w:val="none" w:sz="0" w:space="0" w:color="auto"/>
        <w:right w:val="none" w:sz="0" w:space="0" w:color="auto"/>
      </w:divBdr>
    </w:div>
    <w:div w:id="1286814364">
      <w:bodyDiv w:val="1"/>
      <w:marLeft w:val="0"/>
      <w:marRight w:val="0"/>
      <w:marTop w:val="0"/>
      <w:marBottom w:val="0"/>
      <w:divBdr>
        <w:top w:val="none" w:sz="0" w:space="0" w:color="auto"/>
        <w:left w:val="none" w:sz="0" w:space="0" w:color="auto"/>
        <w:bottom w:val="none" w:sz="0" w:space="0" w:color="auto"/>
        <w:right w:val="none" w:sz="0" w:space="0" w:color="auto"/>
      </w:divBdr>
    </w:div>
    <w:div w:id="1329751239">
      <w:bodyDiv w:val="1"/>
      <w:marLeft w:val="0"/>
      <w:marRight w:val="0"/>
      <w:marTop w:val="0"/>
      <w:marBottom w:val="0"/>
      <w:divBdr>
        <w:top w:val="none" w:sz="0" w:space="0" w:color="auto"/>
        <w:left w:val="none" w:sz="0" w:space="0" w:color="auto"/>
        <w:bottom w:val="none" w:sz="0" w:space="0" w:color="auto"/>
        <w:right w:val="none" w:sz="0" w:space="0" w:color="auto"/>
      </w:divBdr>
    </w:div>
    <w:div w:id="1356032641">
      <w:bodyDiv w:val="1"/>
      <w:marLeft w:val="0"/>
      <w:marRight w:val="0"/>
      <w:marTop w:val="0"/>
      <w:marBottom w:val="0"/>
      <w:divBdr>
        <w:top w:val="none" w:sz="0" w:space="0" w:color="auto"/>
        <w:left w:val="none" w:sz="0" w:space="0" w:color="auto"/>
        <w:bottom w:val="none" w:sz="0" w:space="0" w:color="auto"/>
        <w:right w:val="none" w:sz="0" w:space="0" w:color="auto"/>
      </w:divBdr>
    </w:div>
    <w:div w:id="1390349401">
      <w:bodyDiv w:val="1"/>
      <w:marLeft w:val="0"/>
      <w:marRight w:val="0"/>
      <w:marTop w:val="0"/>
      <w:marBottom w:val="0"/>
      <w:divBdr>
        <w:top w:val="none" w:sz="0" w:space="0" w:color="auto"/>
        <w:left w:val="none" w:sz="0" w:space="0" w:color="auto"/>
        <w:bottom w:val="none" w:sz="0" w:space="0" w:color="auto"/>
        <w:right w:val="none" w:sz="0" w:space="0" w:color="auto"/>
      </w:divBdr>
    </w:div>
    <w:div w:id="1410150525">
      <w:bodyDiv w:val="1"/>
      <w:marLeft w:val="0"/>
      <w:marRight w:val="0"/>
      <w:marTop w:val="0"/>
      <w:marBottom w:val="0"/>
      <w:divBdr>
        <w:top w:val="none" w:sz="0" w:space="0" w:color="auto"/>
        <w:left w:val="none" w:sz="0" w:space="0" w:color="auto"/>
        <w:bottom w:val="none" w:sz="0" w:space="0" w:color="auto"/>
        <w:right w:val="none" w:sz="0" w:space="0" w:color="auto"/>
      </w:divBdr>
    </w:div>
    <w:div w:id="1417290740">
      <w:bodyDiv w:val="1"/>
      <w:marLeft w:val="0"/>
      <w:marRight w:val="0"/>
      <w:marTop w:val="0"/>
      <w:marBottom w:val="0"/>
      <w:divBdr>
        <w:top w:val="none" w:sz="0" w:space="0" w:color="auto"/>
        <w:left w:val="none" w:sz="0" w:space="0" w:color="auto"/>
        <w:bottom w:val="none" w:sz="0" w:space="0" w:color="auto"/>
        <w:right w:val="none" w:sz="0" w:space="0" w:color="auto"/>
      </w:divBdr>
    </w:div>
    <w:div w:id="1475676152">
      <w:bodyDiv w:val="1"/>
      <w:marLeft w:val="0"/>
      <w:marRight w:val="0"/>
      <w:marTop w:val="0"/>
      <w:marBottom w:val="0"/>
      <w:divBdr>
        <w:top w:val="none" w:sz="0" w:space="0" w:color="auto"/>
        <w:left w:val="none" w:sz="0" w:space="0" w:color="auto"/>
        <w:bottom w:val="none" w:sz="0" w:space="0" w:color="auto"/>
        <w:right w:val="none" w:sz="0" w:space="0" w:color="auto"/>
      </w:divBdr>
    </w:div>
    <w:div w:id="1475944765">
      <w:bodyDiv w:val="1"/>
      <w:marLeft w:val="0"/>
      <w:marRight w:val="0"/>
      <w:marTop w:val="0"/>
      <w:marBottom w:val="0"/>
      <w:divBdr>
        <w:top w:val="none" w:sz="0" w:space="0" w:color="auto"/>
        <w:left w:val="none" w:sz="0" w:space="0" w:color="auto"/>
        <w:bottom w:val="none" w:sz="0" w:space="0" w:color="auto"/>
        <w:right w:val="none" w:sz="0" w:space="0" w:color="auto"/>
      </w:divBdr>
    </w:div>
    <w:div w:id="1492524897">
      <w:bodyDiv w:val="1"/>
      <w:marLeft w:val="0"/>
      <w:marRight w:val="0"/>
      <w:marTop w:val="0"/>
      <w:marBottom w:val="0"/>
      <w:divBdr>
        <w:top w:val="none" w:sz="0" w:space="0" w:color="auto"/>
        <w:left w:val="none" w:sz="0" w:space="0" w:color="auto"/>
        <w:bottom w:val="none" w:sz="0" w:space="0" w:color="auto"/>
        <w:right w:val="none" w:sz="0" w:space="0" w:color="auto"/>
      </w:divBdr>
    </w:div>
    <w:div w:id="1506090978">
      <w:bodyDiv w:val="1"/>
      <w:marLeft w:val="0"/>
      <w:marRight w:val="0"/>
      <w:marTop w:val="0"/>
      <w:marBottom w:val="0"/>
      <w:divBdr>
        <w:top w:val="none" w:sz="0" w:space="0" w:color="auto"/>
        <w:left w:val="none" w:sz="0" w:space="0" w:color="auto"/>
        <w:bottom w:val="none" w:sz="0" w:space="0" w:color="auto"/>
        <w:right w:val="none" w:sz="0" w:space="0" w:color="auto"/>
      </w:divBdr>
    </w:div>
    <w:div w:id="1563562765">
      <w:bodyDiv w:val="1"/>
      <w:marLeft w:val="0"/>
      <w:marRight w:val="0"/>
      <w:marTop w:val="0"/>
      <w:marBottom w:val="0"/>
      <w:divBdr>
        <w:top w:val="none" w:sz="0" w:space="0" w:color="auto"/>
        <w:left w:val="none" w:sz="0" w:space="0" w:color="auto"/>
        <w:bottom w:val="none" w:sz="0" w:space="0" w:color="auto"/>
        <w:right w:val="none" w:sz="0" w:space="0" w:color="auto"/>
      </w:divBdr>
    </w:div>
    <w:div w:id="1602570806">
      <w:bodyDiv w:val="1"/>
      <w:marLeft w:val="0"/>
      <w:marRight w:val="0"/>
      <w:marTop w:val="0"/>
      <w:marBottom w:val="0"/>
      <w:divBdr>
        <w:top w:val="none" w:sz="0" w:space="0" w:color="auto"/>
        <w:left w:val="none" w:sz="0" w:space="0" w:color="auto"/>
        <w:bottom w:val="none" w:sz="0" w:space="0" w:color="auto"/>
        <w:right w:val="none" w:sz="0" w:space="0" w:color="auto"/>
      </w:divBdr>
    </w:div>
    <w:div w:id="1630282673">
      <w:bodyDiv w:val="1"/>
      <w:marLeft w:val="0"/>
      <w:marRight w:val="0"/>
      <w:marTop w:val="0"/>
      <w:marBottom w:val="0"/>
      <w:divBdr>
        <w:top w:val="none" w:sz="0" w:space="0" w:color="auto"/>
        <w:left w:val="none" w:sz="0" w:space="0" w:color="auto"/>
        <w:bottom w:val="none" w:sz="0" w:space="0" w:color="auto"/>
        <w:right w:val="none" w:sz="0" w:space="0" w:color="auto"/>
      </w:divBdr>
    </w:div>
    <w:div w:id="1646928767">
      <w:bodyDiv w:val="1"/>
      <w:marLeft w:val="0"/>
      <w:marRight w:val="0"/>
      <w:marTop w:val="0"/>
      <w:marBottom w:val="0"/>
      <w:divBdr>
        <w:top w:val="none" w:sz="0" w:space="0" w:color="auto"/>
        <w:left w:val="none" w:sz="0" w:space="0" w:color="auto"/>
        <w:bottom w:val="none" w:sz="0" w:space="0" w:color="auto"/>
        <w:right w:val="none" w:sz="0" w:space="0" w:color="auto"/>
      </w:divBdr>
    </w:div>
    <w:div w:id="1647196431">
      <w:bodyDiv w:val="1"/>
      <w:marLeft w:val="0"/>
      <w:marRight w:val="0"/>
      <w:marTop w:val="0"/>
      <w:marBottom w:val="0"/>
      <w:divBdr>
        <w:top w:val="none" w:sz="0" w:space="0" w:color="auto"/>
        <w:left w:val="none" w:sz="0" w:space="0" w:color="auto"/>
        <w:bottom w:val="none" w:sz="0" w:space="0" w:color="auto"/>
        <w:right w:val="none" w:sz="0" w:space="0" w:color="auto"/>
      </w:divBdr>
    </w:div>
    <w:div w:id="1689402125">
      <w:bodyDiv w:val="1"/>
      <w:marLeft w:val="0"/>
      <w:marRight w:val="0"/>
      <w:marTop w:val="0"/>
      <w:marBottom w:val="0"/>
      <w:divBdr>
        <w:top w:val="none" w:sz="0" w:space="0" w:color="auto"/>
        <w:left w:val="none" w:sz="0" w:space="0" w:color="auto"/>
        <w:bottom w:val="none" w:sz="0" w:space="0" w:color="auto"/>
        <w:right w:val="none" w:sz="0" w:space="0" w:color="auto"/>
      </w:divBdr>
    </w:div>
    <w:div w:id="1695106169">
      <w:bodyDiv w:val="1"/>
      <w:marLeft w:val="0"/>
      <w:marRight w:val="0"/>
      <w:marTop w:val="0"/>
      <w:marBottom w:val="0"/>
      <w:divBdr>
        <w:top w:val="none" w:sz="0" w:space="0" w:color="auto"/>
        <w:left w:val="none" w:sz="0" w:space="0" w:color="auto"/>
        <w:bottom w:val="none" w:sz="0" w:space="0" w:color="auto"/>
        <w:right w:val="none" w:sz="0" w:space="0" w:color="auto"/>
      </w:divBdr>
    </w:div>
    <w:div w:id="1719936932">
      <w:bodyDiv w:val="1"/>
      <w:marLeft w:val="0"/>
      <w:marRight w:val="0"/>
      <w:marTop w:val="0"/>
      <w:marBottom w:val="0"/>
      <w:divBdr>
        <w:top w:val="none" w:sz="0" w:space="0" w:color="auto"/>
        <w:left w:val="none" w:sz="0" w:space="0" w:color="auto"/>
        <w:bottom w:val="none" w:sz="0" w:space="0" w:color="auto"/>
        <w:right w:val="none" w:sz="0" w:space="0" w:color="auto"/>
      </w:divBdr>
    </w:div>
    <w:div w:id="1761678416">
      <w:bodyDiv w:val="1"/>
      <w:marLeft w:val="0"/>
      <w:marRight w:val="0"/>
      <w:marTop w:val="0"/>
      <w:marBottom w:val="0"/>
      <w:divBdr>
        <w:top w:val="none" w:sz="0" w:space="0" w:color="auto"/>
        <w:left w:val="none" w:sz="0" w:space="0" w:color="auto"/>
        <w:bottom w:val="none" w:sz="0" w:space="0" w:color="auto"/>
        <w:right w:val="none" w:sz="0" w:space="0" w:color="auto"/>
      </w:divBdr>
    </w:div>
    <w:div w:id="1827044794">
      <w:bodyDiv w:val="1"/>
      <w:marLeft w:val="0"/>
      <w:marRight w:val="0"/>
      <w:marTop w:val="0"/>
      <w:marBottom w:val="0"/>
      <w:divBdr>
        <w:top w:val="none" w:sz="0" w:space="0" w:color="auto"/>
        <w:left w:val="none" w:sz="0" w:space="0" w:color="auto"/>
        <w:bottom w:val="none" w:sz="0" w:space="0" w:color="auto"/>
        <w:right w:val="none" w:sz="0" w:space="0" w:color="auto"/>
      </w:divBdr>
    </w:div>
    <w:div w:id="1835800100">
      <w:bodyDiv w:val="1"/>
      <w:marLeft w:val="0"/>
      <w:marRight w:val="0"/>
      <w:marTop w:val="0"/>
      <w:marBottom w:val="0"/>
      <w:divBdr>
        <w:top w:val="none" w:sz="0" w:space="0" w:color="auto"/>
        <w:left w:val="none" w:sz="0" w:space="0" w:color="auto"/>
        <w:bottom w:val="none" w:sz="0" w:space="0" w:color="auto"/>
        <w:right w:val="none" w:sz="0" w:space="0" w:color="auto"/>
      </w:divBdr>
    </w:div>
    <w:div w:id="1900164817">
      <w:bodyDiv w:val="1"/>
      <w:marLeft w:val="0"/>
      <w:marRight w:val="0"/>
      <w:marTop w:val="0"/>
      <w:marBottom w:val="0"/>
      <w:divBdr>
        <w:top w:val="none" w:sz="0" w:space="0" w:color="auto"/>
        <w:left w:val="none" w:sz="0" w:space="0" w:color="auto"/>
        <w:bottom w:val="none" w:sz="0" w:space="0" w:color="auto"/>
        <w:right w:val="none" w:sz="0" w:space="0" w:color="auto"/>
      </w:divBdr>
    </w:div>
    <w:div w:id="1926382021">
      <w:bodyDiv w:val="1"/>
      <w:marLeft w:val="0"/>
      <w:marRight w:val="0"/>
      <w:marTop w:val="0"/>
      <w:marBottom w:val="0"/>
      <w:divBdr>
        <w:top w:val="none" w:sz="0" w:space="0" w:color="auto"/>
        <w:left w:val="none" w:sz="0" w:space="0" w:color="auto"/>
        <w:bottom w:val="none" w:sz="0" w:space="0" w:color="auto"/>
        <w:right w:val="none" w:sz="0" w:space="0" w:color="auto"/>
      </w:divBdr>
    </w:div>
    <w:div w:id="2004896272">
      <w:bodyDiv w:val="1"/>
      <w:marLeft w:val="0"/>
      <w:marRight w:val="0"/>
      <w:marTop w:val="0"/>
      <w:marBottom w:val="0"/>
      <w:divBdr>
        <w:top w:val="none" w:sz="0" w:space="0" w:color="auto"/>
        <w:left w:val="none" w:sz="0" w:space="0" w:color="auto"/>
        <w:bottom w:val="none" w:sz="0" w:space="0" w:color="auto"/>
        <w:right w:val="none" w:sz="0" w:space="0" w:color="auto"/>
      </w:divBdr>
    </w:div>
    <w:div w:id="2045400348">
      <w:bodyDiv w:val="1"/>
      <w:marLeft w:val="0"/>
      <w:marRight w:val="0"/>
      <w:marTop w:val="0"/>
      <w:marBottom w:val="0"/>
      <w:divBdr>
        <w:top w:val="none" w:sz="0" w:space="0" w:color="auto"/>
        <w:left w:val="none" w:sz="0" w:space="0" w:color="auto"/>
        <w:bottom w:val="none" w:sz="0" w:space="0" w:color="auto"/>
        <w:right w:val="none" w:sz="0" w:space="0" w:color="auto"/>
      </w:divBdr>
    </w:div>
    <w:div w:id="2062702109">
      <w:bodyDiv w:val="1"/>
      <w:marLeft w:val="0"/>
      <w:marRight w:val="0"/>
      <w:marTop w:val="0"/>
      <w:marBottom w:val="0"/>
      <w:divBdr>
        <w:top w:val="none" w:sz="0" w:space="0" w:color="auto"/>
        <w:left w:val="none" w:sz="0" w:space="0" w:color="auto"/>
        <w:bottom w:val="none" w:sz="0" w:space="0" w:color="auto"/>
        <w:right w:val="none" w:sz="0" w:space="0" w:color="auto"/>
      </w:divBdr>
    </w:div>
    <w:div w:id="2065717160">
      <w:bodyDiv w:val="1"/>
      <w:marLeft w:val="0"/>
      <w:marRight w:val="0"/>
      <w:marTop w:val="0"/>
      <w:marBottom w:val="0"/>
      <w:divBdr>
        <w:top w:val="none" w:sz="0" w:space="0" w:color="auto"/>
        <w:left w:val="none" w:sz="0" w:space="0" w:color="auto"/>
        <w:bottom w:val="none" w:sz="0" w:space="0" w:color="auto"/>
        <w:right w:val="none" w:sz="0" w:space="0" w:color="auto"/>
      </w:divBdr>
    </w:div>
    <w:div w:id="2082831840">
      <w:bodyDiv w:val="1"/>
      <w:marLeft w:val="0"/>
      <w:marRight w:val="0"/>
      <w:marTop w:val="0"/>
      <w:marBottom w:val="0"/>
      <w:divBdr>
        <w:top w:val="none" w:sz="0" w:space="0" w:color="auto"/>
        <w:left w:val="none" w:sz="0" w:space="0" w:color="auto"/>
        <w:bottom w:val="none" w:sz="0" w:space="0" w:color="auto"/>
        <w:right w:val="none" w:sz="0" w:space="0" w:color="auto"/>
      </w:divBdr>
    </w:div>
    <w:div w:id="2106025614">
      <w:bodyDiv w:val="1"/>
      <w:marLeft w:val="0"/>
      <w:marRight w:val="0"/>
      <w:marTop w:val="0"/>
      <w:marBottom w:val="0"/>
      <w:divBdr>
        <w:top w:val="none" w:sz="0" w:space="0" w:color="auto"/>
        <w:left w:val="none" w:sz="0" w:space="0" w:color="auto"/>
        <w:bottom w:val="none" w:sz="0" w:space="0" w:color="auto"/>
        <w:right w:val="none" w:sz="0" w:space="0" w:color="auto"/>
      </w:divBdr>
    </w:div>
    <w:div w:id="2130511742">
      <w:bodyDiv w:val="1"/>
      <w:marLeft w:val="0"/>
      <w:marRight w:val="0"/>
      <w:marTop w:val="0"/>
      <w:marBottom w:val="0"/>
      <w:divBdr>
        <w:top w:val="none" w:sz="0" w:space="0" w:color="auto"/>
        <w:left w:val="none" w:sz="0" w:space="0" w:color="auto"/>
        <w:bottom w:val="none" w:sz="0" w:space="0" w:color="auto"/>
        <w:right w:val="none" w:sz="0" w:space="0" w:color="auto"/>
      </w:divBdr>
    </w:div>
    <w:div w:id="213401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161BC9E13391A5409BA10B426FD95687" ma:contentTypeVersion="18" ma:contentTypeDescription="Vytvoří nový dokument" ma:contentTypeScope="" ma:versionID="f16b13a8484324526bf2b4bc3f350614">
  <xsd:schema xmlns:xsd="http://www.w3.org/2001/XMLSchema" xmlns:xs="http://www.w3.org/2001/XMLSchema" xmlns:p="http://schemas.microsoft.com/office/2006/metadata/properties" xmlns:ns3="04201ad1-3aac-4cb5-8acd-74cbc98e416d" xmlns:ns4="ab189350-5de0-44e4-91bf-a82168e0ac60" targetNamespace="http://schemas.microsoft.com/office/2006/metadata/properties" ma:root="true" ma:fieldsID="81dbab6707001ba83b6dbc316083fa25" ns3:_="" ns4:_="">
    <xsd:import namespace="04201ad1-3aac-4cb5-8acd-74cbc98e416d"/>
    <xsd:import namespace="ab189350-5de0-44e4-91bf-a82168e0ac6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201ad1-3aac-4cb5-8acd-74cbc98e4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189350-5de0-44e4-91bf-a82168e0ac60" elementFormDefault="qualified">
    <xsd:import namespace="http://schemas.microsoft.com/office/2006/documentManagement/types"/>
    <xsd:import namespace="http://schemas.microsoft.com/office/infopath/2007/PartnerControls"/>
    <xsd:element name="SharedWithUsers" ma:index="1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dílené s podrobnostmi" ma:internalName="SharedWithDetails" ma:readOnly="true">
      <xsd:simpleType>
        <xsd:restriction base="dms:Note">
          <xsd:maxLength value="255"/>
        </xsd:restriction>
      </xsd:simpleType>
    </xsd:element>
    <xsd:element name="SharingHintHash" ma:index="20"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4201ad1-3aac-4cb5-8acd-74cbc98e416d" xsi:nil="true"/>
  </documentManagement>
</p:properties>
</file>

<file path=customXml/itemProps1.xml><?xml version="1.0" encoding="utf-8"?>
<ds:datastoreItem xmlns:ds="http://schemas.openxmlformats.org/officeDocument/2006/customXml" ds:itemID="{67EC3B17-0BCE-421F-9D5A-DDE1DB542E42}">
  <ds:schemaRefs>
    <ds:schemaRef ds:uri="http://schemas.microsoft.com/sharepoint/v3/contenttype/forms"/>
  </ds:schemaRefs>
</ds:datastoreItem>
</file>

<file path=customXml/itemProps2.xml><?xml version="1.0" encoding="utf-8"?>
<ds:datastoreItem xmlns:ds="http://schemas.openxmlformats.org/officeDocument/2006/customXml" ds:itemID="{61852055-5E03-4542-9299-EB48E35E3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201ad1-3aac-4cb5-8acd-74cbc98e416d"/>
    <ds:schemaRef ds:uri="ab189350-5de0-44e4-91bf-a82168e0a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A8B8E4-9C90-4CC9-8A76-3C6299B70B90}">
  <ds:schemaRefs>
    <ds:schemaRef ds:uri="http://schemas.microsoft.com/office/2006/metadata/properties"/>
    <ds:schemaRef ds:uri="http://schemas.microsoft.com/office/infopath/2007/PartnerControls"/>
    <ds:schemaRef ds:uri="04201ad1-3aac-4cb5-8acd-74cbc98e416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1209</Words>
  <Characters>7137</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Boušková, Šárka JUDr.</dc:creator>
  <cp:keywords/>
  <dc:description/>
  <cp:lastModifiedBy>Křešničková Kateřina</cp:lastModifiedBy>
  <cp:revision>6</cp:revision>
  <cp:lastPrinted>2025-04-28T11:50:00Z</cp:lastPrinted>
  <dcterms:created xsi:type="dcterms:W3CDTF">2025-04-29T08:09:00Z</dcterms:created>
  <dcterms:modified xsi:type="dcterms:W3CDTF">2026-03-13T08:30:00Z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0x010100161BC9E13391A5409BA10B426FD95687</vt:lpwstr>
  </property>
</Properties>
</file>