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82439" w14:textId="77777777"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14:paraId="55328A4E" w14:textId="77777777" w:rsidR="00C56F6E" w:rsidRDefault="00C56F6E" w:rsidP="00F213B9">
      <w:pPr>
        <w:pStyle w:val="odstavecsslovnm"/>
      </w:pPr>
    </w:p>
    <w:p w14:paraId="6822CA4D" w14:textId="77777777" w:rsidR="00084BFC" w:rsidRDefault="00084BFC" w:rsidP="00084BFC">
      <w:pPr>
        <w:pStyle w:val="odstavecsslovnm"/>
        <w:jc w:val="both"/>
      </w:pPr>
      <w:r>
        <w:t>Předkládáme k projednání majetkovou dispozice na vypořádání - převedení staveb a pozemků v lokalitě „Mezi Tratěmi“.</w:t>
      </w:r>
    </w:p>
    <w:p w14:paraId="19B7CAAF" w14:textId="77777777" w:rsidR="00084BFC" w:rsidRDefault="00084BFC" w:rsidP="00084BFC">
      <w:pPr>
        <w:pStyle w:val="odstavecsslovnm"/>
        <w:jc w:val="both"/>
      </w:pPr>
    </w:p>
    <w:p w14:paraId="3AE765D4" w14:textId="77777777" w:rsidR="00084BFC" w:rsidRDefault="00084BFC" w:rsidP="00084BFC">
      <w:pPr>
        <w:pStyle w:val="odstavecsslovnm"/>
        <w:jc w:val="both"/>
      </w:pPr>
      <w:r>
        <w:t>Jedná se o lokalitu mezi tratěmi, mezi Novým Roudným a Rožnovem, kde již v roce 2005 byly uzavřené s investorem stavby a vlastníkem části dotčených pozemků smlouvy o smlouvách budoucích, které investora pana Štádlíka opravňovaly zahájit a realizovat stavbu ZTV.</w:t>
      </w:r>
    </w:p>
    <w:p w14:paraId="5A3A5014" w14:textId="77777777" w:rsidR="00084BFC" w:rsidRDefault="00084BFC" w:rsidP="00084BFC">
      <w:pPr>
        <w:pStyle w:val="odstavecsslovnm"/>
        <w:jc w:val="both"/>
      </w:pPr>
    </w:p>
    <w:p w14:paraId="0A1EF5D9" w14:textId="77777777" w:rsidR="00084BFC" w:rsidRDefault="00084BFC" w:rsidP="00084BFC">
      <w:pPr>
        <w:pStyle w:val="odstavecsslovnm"/>
        <w:jc w:val="both"/>
      </w:pPr>
      <w:r>
        <w:t>Tato stavba ZTV byla dokončena ale nebyla investorem stavby zkolaudována a následně předána statutárnímu městu České Budějovice.</w:t>
      </w:r>
    </w:p>
    <w:p w14:paraId="60CA2C7E" w14:textId="77777777" w:rsidR="00084BFC" w:rsidRDefault="00084BFC" w:rsidP="00084BFC">
      <w:pPr>
        <w:pStyle w:val="odstavecsslovnm"/>
        <w:jc w:val="both"/>
      </w:pPr>
    </w:p>
    <w:p w14:paraId="4719D37C" w14:textId="77777777" w:rsidR="00084BFC" w:rsidRDefault="00084BFC" w:rsidP="00084BFC">
      <w:pPr>
        <w:pStyle w:val="odstavecsslovnm"/>
        <w:jc w:val="both"/>
      </w:pPr>
      <w:r>
        <w:t>V minulém roce byly realizovány:</w:t>
      </w:r>
    </w:p>
    <w:p w14:paraId="44D32399" w14:textId="77777777" w:rsidR="00084BFC" w:rsidRDefault="00084BFC" w:rsidP="00084BFC">
      <w:pPr>
        <w:pStyle w:val="odstavecsslovnm"/>
        <w:jc w:val="both"/>
      </w:pPr>
      <w:r>
        <w:t xml:space="preserve">- směna částí pozemků v k.ú. České Budějovice 3 a pozemků v k.ú. České Budějovice 7 – s Ing. Josefem Nováčkem,  a </w:t>
      </w:r>
    </w:p>
    <w:p w14:paraId="73097F78" w14:textId="77777777" w:rsidR="00084BFC" w:rsidRDefault="00084BFC" w:rsidP="00084BFC">
      <w:pPr>
        <w:pStyle w:val="odstavecsslovnm"/>
        <w:jc w:val="both"/>
      </w:pPr>
      <w:r>
        <w:t xml:space="preserve">- bezúplatný převod (darování) částí pozemků parc. č. 3136/12 a parc. č.  3136/3, </w:t>
      </w:r>
      <w:r w:rsidRPr="007268D3">
        <w:t>k</w:t>
      </w:r>
      <w:r>
        <w:t>.ú. České Budějovice 7.</w:t>
      </w:r>
    </w:p>
    <w:p w14:paraId="4E6C0518" w14:textId="77777777" w:rsidR="00084BFC" w:rsidRDefault="00084BFC" w:rsidP="00084BFC">
      <w:pPr>
        <w:pStyle w:val="odstavecsslovnm"/>
        <w:jc w:val="both"/>
      </w:pPr>
    </w:p>
    <w:p w14:paraId="098D158A" w14:textId="5BC0F1D3" w:rsidR="00E649D1" w:rsidRDefault="00E649D1" w:rsidP="00E649D1">
      <w:pPr>
        <w:pStyle w:val="odstavecsslovnm"/>
        <w:numPr>
          <w:ilvl w:val="1"/>
          <w:numId w:val="1"/>
        </w:numPr>
        <w:jc w:val="both"/>
      </w:pPr>
      <w:r>
        <w:t>Od vlastníků pozemku parc. č.  3136/2, k.ú. České Budějovice 7, nebylo možno získat část potřebného pozemku bezúplatně. Bezúplatné nabytí předmětné části pozemku bylo schváleno Zastupitelstvem města usnesením č. 127/2024, bod 2., dne 17. 06. 2024.</w:t>
      </w:r>
    </w:p>
    <w:p w14:paraId="047FFA38" w14:textId="77777777" w:rsidR="00E649D1" w:rsidRDefault="00E649D1" w:rsidP="00E649D1">
      <w:pPr>
        <w:pStyle w:val="odstavecsslovnm"/>
        <w:numPr>
          <w:ilvl w:val="1"/>
          <w:numId w:val="1"/>
        </w:numPr>
        <w:jc w:val="both"/>
      </w:pPr>
    </w:p>
    <w:p w14:paraId="3CAEFAD4" w14:textId="66F03978" w:rsidR="00E649D1" w:rsidRDefault="00E649D1" w:rsidP="00E649D1">
      <w:pPr>
        <w:pStyle w:val="odstavecsslovnm"/>
        <w:numPr>
          <w:ilvl w:val="1"/>
          <w:numId w:val="1"/>
        </w:numPr>
        <w:jc w:val="both"/>
      </w:pPr>
      <w:r>
        <w:t>Z důvodu, že manželé nesouhlasí s bezúplatným převodem uvedené části pozemku, předkládáme zároveň ke zrušení bezúplatný převod (darování) části pozemku parc. č. 3136/2 oddělené geometrickým plánem a označené jako pozemek parc. č.  3136/135, o výměře 210 m</w:t>
      </w:r>
      <w:r>
        <w:rPr>
          <w:vertAlign w:val="superscript"/>
        </w:rPr>
        <w:t>2</w:t>
      </w:r>
      <w:r>
        <w:t xml:space="preserve">, k.ú. České Budějovice 7, od </w:t>
      </w:r>
      <w:r w:rsidR="00377819">
        <w:t>vlastníků pozemku</w:t>
      </w:r>
      <w:r>
        <w:t>.</w:t>
      </w:r>
    </w:p>
    <w:p w14:paraId="1FD9719B" w14:textId="77777777" w:rsidR="00E649D1" w:rsidRDefault="00E649D1" w:rsidP="00E649D1">
      <w:pPr>
        <w:pStyle w:val="Odstavecseseznamem"/>
      </w:pPr>
    </w:p>
    <w:p w14:paraId="7151768C" w14:textId="77777777" w:rsidR="00084BFC" w:rsidRDefault="00084BFC" w:rsidP="00084BFC">
      <w:pPr>
        <w:pStyle w:val="odstavecsslovnm"/>
        <w:jc w:val="both"/>
      </w:pPr>
    </w:p>
    <w:p w14:paraId="5D3DC009" w14:textId="77777777" w:rsidR="00084BFC" w:rsidRDefault="00084BFC" w:rsidP="00084BFC">
      <w:pPr>
        <w:pStyle w:val="odstavecsslovnm"/>
        <w:jc w:val="both"/>
      </w:pPr>
      <w:r>
        <w:t>Geometrickým plánem byla oddělena část pozemku parc. č. 3136/2 a označena jako pozemek parc. č.  3136/135, o výměře 210 m</w:t>
      </w:r>
      <w:r>
        <w:rPr>
          <w:vertAlign w:val="superscript"/>
        </w:rPr>
        <w:t>2</w:t>
      </w:r>
      <w:r>
        <w:t>, k.ú. České Budějovice 7. Jedná se o pozemek, kde je umístěna část komunikace.</w:t>
      </w:r>
    </w:p>
    <w:p w14:paraId="24FCF7C2" w14:textId="77777777" w:rsidR="00084BFC" w:rsidRDefault="00084BFC" w:rsidP="00084BFC">
      <w:pPr>
        <w:pStyle w:val="odstavecsslovnm"/>
        <w:jc w:val="both"/>
      </w:pPr>
    </w:p>
    <w:p w14:paraId="17B982D4" w14:textId="77777777" w:rsidR="00084BFC" w:rsidRDefault="00084BFC" w:rsidP="00084BFC">
      <w:pPr>
        <w:pStyle w:val="odstavecsslovnm"/>
        <w:jc w:val="both"/>
      </w:pPr>
      <w:r>
        <w:t xml:space="preserve">Cena předmětné části </w:t>
      </w:r>
      <w:r w:rsidRPr="004373F7">
        <w:t>pozemku byla stanoven</w:t>
      </w:r>
      <w:r>
        <w:t>a Oceněním č. 08/201/2025 jako cena obvyklá ve výši 530.300 Kč, tj. 2.525,20 Kč/m</w:t>
      </w:r>
      <w:r>
        <w:rPr>
          <w:vertAlign w:val="superscript"/>
        </w:rPr>
        <w:t>2</w:t>
      </w:r>
      <w:r>
        <w:t xml:space="preserve"> .</w:t>
      </w:r>
    </w:p>
    <w:p w14:paraId="33D91DFD" w14:textId="77777777" w:rsidR="005A08DD" w:rsidRDefault="005A08DD" w:rsidP="00084BFC">
      <w:pPr>
        <w:pStyle w:val="odstavecsslovnm"/>
        <w:jc w:val="both"/>
        <w:rPr>
          <w:szCs w:val="24"/>
        </w:rPr>
      </w:pPr>
    </w:p>
    <w:p w14:paraId="318B8330" w14:textId="77777777" w:rsidR="00CC22BA" w:rsidRDefault="00CC22BA" w:rsidP="00CC22BA">
      <w:pPr>
        <w:pStyle w:val="odstavecsslovnm"/>
        <w:jc w:val="both"/>
      </w:pPr>
      <w:r>
        <w:t xml:space="preserve">Vlastníci pozenku navrhují </w:t>
      </w:r>
      <w:r w:rsidRPr="004373F7">
        <w:t>prodej předmětné části</w:t>
      </w:r>
      <w:r>
        <w:t xml:space="preserve"> pozemku za dohodnutou cenu 2.300 Kč/m</w:t>
      </w:r>
      <w:r>
        <w:rPr>
          <w:vertAlign w:val="superscript"/>
        </w:rPr>
        <w:t>2</w:t>
      </w:r>
      <w:r>
        <w:t xml:space="preserve">, tj. 483.000 Kč. </w:t>
      </w:r>
    </w:p>
    <w:p w14:paraId="5034A799" w14:textId="77777777" w:rsidR="00CC22BA" w:rsidRDefault="00CC22BA" w:rsidP="00CC22BA">
      <w:pPr>
        <w:pStyle w:val="odstavecsslovnm"/>
        <w:jc w:val="both"/>
      </w:pPr>
    </w:p>
    <w:p w14:paraId="0E8B45EA" w14:textId="305E6AD8" w:rsidR="003A5ABE" w:rsidRDefault="003A5ABE" w:rsidP="003A5ABE">
      <w:pPr>
        <w:pStyle w:val="Zkladntextodsazen"/>
        <w:ind w:left="0"/>
        <w:jc w:val="both"/>
        <w:rPr>
          <w:sz w:val="24"/>
          <w:szCs w:val="24"/>
        </w:rPr>
      </w:pPr>
      <w:r w:rsidRPr="004B11C0">
        <w:rPr>
          <w:sz w:val="24"/>
          <w:szCs w:val="24"/>
        </w:rPr>
        <w:t xml:space="preserve">Rada města záměr </w:t>
      </w:r>
      <w:r w:rsidR="0044056D">
        <w:rPr>
          <w:sz w:val="24"/>
          <w:szCs w:val="24"/>
        </w:rPr>
        <w:t>odkoupení předmětné části pozemku</w:t>
      </w:r>
      <w:r>
        <w:rPr>
          <w:noProof/>
          <w:sz w:val="24"/>
          <w:szCs w:val="24"/>
        </w:rPr>
        <w:t xml:space="preserve"> </w:t>
      </w:r>
      <w:r w:rsidRPr="004B11C0">
        <w:rPr>
          <w:sz w:val="24"/>
          <w:szCs w:val="24"/>
        </w:rPr>
        <w:t xml:space="preserve">projednala </w:t>
      </w:r>
      <w:r>
        <w:rPr>
          <w:sz w:val="24"/>
          <w:szCs w:val="24"/>
        </w:rPr>
        <w:t xml:space="preserve">a schválila </w:t>
      </w:r>
      <w:r w:rsidRPr="004B11C0">
        <w:rPr>
          <w:sz w:val="24"/>
          <w:szCs w:val="24"/>
        </w:rPr>
        <w:t xml:space="preserve">dne </w:t>
      </w:r>
      <w:r w:rsidR="0044056D">
        <w:rPr>
          <w:sz w:val="24"/>
          <w:szCs w:val="24"/>
        </w:rPr>
        <w:t>31. 03</w:t>
      </w:r>
      <w:r>
        <w:rPr>
          <w:sz w:val="24"/>
          <w:szCs w:val="24"/>
        </w:rPr>
        <w:t xml:space="preserve">. </w:t>
      </w:r>
      <w:r w:rsidRPr="004B11C0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44056D">
        <w:rPr>
          <w:sz w:val="24"/>
          <w:szCs w:val="24"/>
        </w:rPr>
        <w:t>5</w:t>
      </w:r>
      <w:r w:rsidRPr="004B11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usnesením č. </w:t>
      </w:r>
      <w:r w:rsidR="0044056D">
        <w:rPr>
          <w:sz w:val="24"/>
          <w:szCs w:val="24"/>
        </w:rPr>
        <w:t>502</w:t>
      </w:r>
      <w:r>
        <w:rPr>
          <w:sz w:val="24"/>
          <w:szCs w:val="24"/>
        </w:rPr>
        <w:t>/202</w:t>
      </w:r>
      <w:r w:rsidR="0044056D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4B204F35" w14:textId="77777777" w:rsidR="00CC22BA" w:rsidRDefault="00CC22BA" w:rsidP="00084BFC">
      <w:pPr>
        <w:pStyle w:val="odstavecsslovnm"/>
        <w:jc w:val="both"/>
        <w:rPr>
          <w:szCs w:val="24"/>
        </w:rPr>
      </w:pPr>
    </w:p>
    <w:sectPr w:rsidR="00CC22BA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2678610">
    <w:abstractNumId w:val="1"/>
  </w:num>
  <w:num w:numId="2" w16cid:durableId="1597012641">
    <w:abstractNumId w:val="2"/>
  </w:num>
  <w:num w:numId="3" w16cid:durableId="73894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52B9"/>
    <w:rsid w:val="00042277"/>
    <w:rsid w:val="00042404"/>
    <w:rsid w:val="000458DA"/>
    <w:rsid w:val="000509F1"/>
    <w:rsid w:val="00084BFC"/>
    <w:rsid w:val="000B5B79"/>
    <w:rsid w:val="00112FF8"/>
    <w:rsid w:val="00135909"/>
    <w:rsid w:val="00140D6D"/>
    <w:rsid w:val="00160C23"/>
    <w:rsid w:val="00172358"/>
    <w:rsid w:val="001802EB"/>
    <w:rsid w:val="00190DC5"/>
    <w:rsid w:val="00191C47"/>
    <w:rsid w:val="00196FA2"/>
    <w:rsid w:val="001A5872"/>
    <w:rsid w:val="001C0510"/>
    <w:rsid w:val="001C3F57"/>
    <w:rsid w:val="0029052C"/>
    <w:rsid w:val="002B2E70"/>
    <w:rsid w:val="002C6212"/>
    <w:rsid w:val="002C7EE4"/>
    <w:rsid w:val="002F04DB"/>
    <w:rsid w:val="003626F5"/>
    <w:rsid w:val="00377819"/>
    <w:rsid w:val="003A5ABE"/>
    <w:rsid w:val="003B0EFD"/>
    <w:rsid w:val="0041166B"/>
    <w:rsid w:val="0044056D"/>
    <w:rsid w:val="00472105"/>
    <w:rsid w:val="004B1C21"/>
    <w:rsid w:val="005209FE"/>
    <w:rsid w:val="00524A86"/>
    <w:rsid w:val="00543A03"/>
    <w:rsid w:val="00581C75"/>
    <w:rsid w:val="00590A10"/>
    <w:rsid w:val="005A08DD"/>
    <w:rsid w:val="005C52B9"/>
    <w:rsid w:val="005E4042"/>
    <w:rsid w:val="00636B7E"/>
    <w:rsid w:val="00642E09"/>
    <w:rsid w:val="00675C41"/>
    <w:rsid w:val="00682214"/>
    <w:rsid w:val="0068596D"/>
    <w:rsid w:val="00696973"/>
    <w:rsid w:val="006B5C28"/>
    <w:rsid w:val="00700999"/>
    <w:rsid w:val="00710EA2"/>
    <w:rsid w:val="00717732"/>
    <w:rsid w:val="007553BA"/>
    <w:rsid w:val="007D54AB"/>
    <w:rsid w:val="007D6388"/>
    <w:rsid w:val="008616C6"/>
    <w:rsid w:val="00875D50"/>
    <w:rsid w:val="008B047C"/>
    <w:rsid w:val="008C55A3"/>
    <w:rsid w:val="008D5906"/>
    <w:rsid w:val="00911349"/>
    <w:rsid w:val="0091554A"/>
    <w:rsid w:val="009355E3"/>
    <w:rsid w:val="009407AB"/>
    <w:rsid w:val="0094327E"/>
    <w:rsid w:val="00946BE0"/>
    <w:rsid w:val="00953238"/>
    <w:rsid w:val="00956727"/>
    <w:rsid w:val="00962AAF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4E14"/>
    <w:rsid w:val="00A371F3"/>
    <w:rsid w:val="00A41398"/>
    <w:rsid w:val="00A64B5C"/>
    <w:rsid w:val="00AA762D"/>
    <w:rsid w:val="00AB007E"/>
    <w:rsid w:val="00AB1CFD"/>
    <w:rsid w:val="00AB4C27"/>
    <w:rsid w:val="00AC69D4"/>
    <w:rsid w:val="00AD7EBA"/>
    <w:rsid w:val="00AE0D6C"/>
    <w:rsid w:val="00AF1086"/>
    <w:rsid w:val="00B00372"/>
    <w:rsid w:val="00B11390"/>
    <w:rsid w:val="00B1245F"/>
    <w:rsid w:val="00BF006A"/>
    <w:rsid w:val="00C159D4"/>
    <w:rsid w:val="00C16F1C"/>
    <w:rsid w:val="00C21F71"/>
    <w:rsid w:val="00C2330B"/>
    <w:rsid w:val="00C3175C"/>
    <w:rsid w:val="00C47270"/>
    <w:rsid w:val="00C5118A"/>
    <w:rsid w:val="00C56F6E"/>
    <w:rsid w:val="00C72F0D"/>
    <w:rsid w:val="00C8225D"/>
    <w:rsid w:val="00CA50A3"/>
    <w:rsid w:val="00CC22BA"/>
    <w:rsid w:val="00CC37C4"/>
    <w:rsid w:val="00CE6069"/>
    <w:rsid w:val="00D043BD"/>
    <w:rsid w:val="00D30427"/>
    <w:rsid w:val="00D43D69"/>
    <w:rsid w:val="00D91821"/>
    <w:rsid w:val="00DC1888"/>
    <w:rsid w:val="00DE6645"/>
    <w:rsid w:val="00E649D1"/>
    <w:rsid w:val="00E85192"/>
    <w:rsid w:val="00E96342"/>
    <w:rsid w:val="00EB1D9E"/>
    <w:rsid w:val="00EE1DA9"/>
    <w:rsid w:val="00F213B9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29EBD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odstavecsslovnmChar">
    <w:name w:val="odstavec s číslováním Char"/>
    <w:link w:val="odstavecsslovnm"/>
    <w:rsid w:val="000458DA"/>
    <w:rPr>
      <w:rFonts w:ascii="Times New Roman" w:eastAsia="Times New Roman" w:hAnsi="Times New Roman" w:cs="Times New Roman"/>
      <w:noProof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BF006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F006A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B6E05-5D0A-4520-BA23-14A3DEF6B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46</cp:revision>
  <cp:lastPrinted>2025-04-23T09:38:00Z</cp:lastPrinted>
  <dcterms:created xsi:type="dcterms:W3CDTF">2015-09-02T10:47:00Z</dcterms:created>
  <dcterms:modified xsi:type="dcterms:W3CDTF">2025-04-29T12:53:00Z</dcterms:modified>
</cp:coreProperties>
</file>