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7563C4" w:rsidRDefault="00BC4A7E" w:rsidP="007563C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Dne 1. 1. 2017 nabyl účinnosti zákon č. 230/2016 Sb., kterým se mění zákon č. 115/2001 Sb., o podpoře sportu, ve znění pozdějších předpisů. </w:t>
      </w:r>
      <w:r w:rsidRPr="00D97F27">
        <w:rPr>
          <w:rFonts w:ascii="Calibri" w:eastAsia="Calibri" w:hAnsi="Calibri" w:cs="Times New Roman"/>
        </w:rPr>
        <w:t xml:space="preserve">Změna zákona stanovuje mimo jiné nové úkoly pro obce. Obec zpracuje v samostatné působnosti pro své </w:t>
      </w:r>
      <w:r w:rsidRPr="00823418">
        <w:rPr>
          <w:rFonts w:ascii="Calibri" w:eastAsia="Calibri" w:hAnsi="Calibri" w:cs="Times New Roman"/>
        </w:rPr>
        <w:t>území plán rozvoje sportu v obci a zajistí jeho provádění.</w:t>
      </w:r>
      <w:r w:rsidRPr="00D97F27">
        <w:rPr>
          <w:rFonts w:ascii="Calibri" w:eastAsia="Calibri" w:hAnsi="Calibri" w:cs="Times New Roman"/>
        </w:rPr>
        <w:t xml:space="preserve"> </w:t>
      </w:r>
      <w:r w:rsidR="007563C4" w:rsidRPr="00D97F27">
        <w:rPr>
          <w:rFonts w:ascii="Calibri" w:eastAsia="Calibri" w:hAnsi="Calibri" w:cs="Times New Roman"/>
        </w:rPr>
        <w:t>Plán rozvoje sportu v obci zpracuje obec poprvé do 18 měsíců ode dne nabytí účinnosti tohoto zákona, tj. do konce I. pololetí roku 2018.</w:t>
      </w:r>
    </w:p>
    <w:p w:rsidR="00021C8A" w:rsidRDefault="007563C4" w:rsidP="00021C8A">
      <w:pPr>
        <w:jc w:val="both"/>
      </w:pPr>
      <w:r>
        <w:rPr>
          <w:rFonts w:ascii="Calibri" w:eastAsia="Calibri" w:hAnsi="Calibri" w:cs="Times New Roman"/>
        </w:rPr>
        <w:t xml:space="preserve">Zpracovatelem této ucelené koncepce je </w:t>
      </w:r>
      <w:r w:rsidRPr="007563C4">
        <w:rPr>
          <w:rFonts w:ascii="Calibri" w:eastAsia="Calibri" w:hAnsi="Calibri" w:cs="Times New Roman"/>
          <w:bCs/>
          <w:iCs/>
        </w:rPr>
        <w:t>Ped</w:t>
      </w:r>
      <w:r>
        <w:rPr>
          <w:rFonts w:ascii="Calibri" w:eastAsia="Calibri" w:hAnsi="Calibri" w:cs="Times New Roman"/>
          <w:bCs/>
          <w:iCs/>
        </w:rPr>
        <w:t>agogickou fakulta JU, katedra</w:t>
      </w:r>
      <w:r w:rsidRPr="007563C4">
        <w:rPr>
          <w:rFonts w:ascii="Calibri" w:eastAsia="Calibri" w:hAnsi="Calibri" w:cs="Times New Roman"/>
          <w:bCs/>
          <w:iCs/>
        </w:rPr>
        <w:t xml:space="preserve"> tělesné výchovy a sportu</w:t>
      </w:r>
      <w:r>
        <w:rPr>
          <w:rFonts w:ascii="Calibri" w:eastAsia="Calibri" w:hAnsi="Calibri" w:cs="Times New Roman"/>
          <w:bCs/>
          <w:iCs/>
        </w:rPr>
        <w:t xml:space="preserve">. Hlavní metodik </w:t>
      </w:r>
      <w:r>
        <w:t>Mgr. Michal Vančura, Ph.D., děkan</w:t>
      </w:r>
      <w:r w:rsidRPr="00E4238C">
        <w:t xml:space="preserve"> fakulty</w:t>
      </w:r>
      <w:r>
        <w:t xml:space="preserve"> připravil ve </w:t>
      </w:r>
      <w:r w:rsidRPr="007563C4">
        <w:t>spolupráci</w:t>
      </w:r>
      <w:r w:rsidRPr="007563C4">
        <w:rPr>
          <w:rFonts w:ascii="Calibri" w:eastAsia="Calibri" w:hAnsi="Calibri" w:cs="Times New Roman"/>
          <w:b/>
        </w:rPr>
        <w:t xml:space="preserve"> </w:t>
      </w:r>
      <w:r w:rsidRPr="007563C4">
        <w:rPr>
          <w:rFonts w:ascii="Calibri" w:eastAsia="Calibri" w:hAnsi="Calibri" w:cs="Times New Roman"/>
        </w:rPr>
        <w:t>s </w:t>
      </w:r>
      <w:r w:rsidRPr="007563C4">
        <w:rPr>
          <w:rFonts w:ascii="Calibri" w:eastAsia="Calibri" w:hAnsi="Calibri" w:cs="Times New Roman"/>
          <w:bCs/>
          <w:iCs/>
        </w:rPr>
        <w:t>odborem</w:t>
      </w:r>
      <w:r>
        <w:rPr>
          <w:rFonts w:ascii="Calibri" w:eastAsia="Calibri" w:hAnsi="Calibri" w:cs="Times New Roman"/>
          <w:bCs/>
          <w:iCs/>
        </w:rPr>
        <w:t xml:space="preserve"> školství a tělovýchovy základní strategický dokument </w:t>
      </w:r>
      <w:r w:rsidRPr="007563C4">
        <w:rPr>
          <w:rFonts w:ascii="Calibri" w:eastAsia="Calibri" w:hAnsi="Calibri" w:cs="Times New Roman"/>
          <w:b/>
          <w:u w:val="single"/>
        </w:rPr>
        <w:t>„Plán rozvoje sportu v</w:t>
      </w:r>
      <w:r>
        <w:rPr>
          <w:rFonts w:ascii="Calibri" w:eastAsia="Calibri" w:hAnsi="Calibri" w:cs="Times New Roman"/>
          <w:b/>
          <w:u w:val="single"/>
        </w:rPr>
        <w:t>e městě České Budějovice</w:t>
      </w:r>
      <w:r w:rsidRPr="007563C4">
        <w:rPr>
          <w:rFonts w:ascii="Calibri" w:eastAsia="Calibri" w:hAnsi="Calibri" w:cs="Times New Roman"/>
          <w:b/>
          <w:u w:val="single"/>
        </w:rPr>
        <w:t>“</w:t>
      </w:r>
      <w:r>
        <w:rPr>
          <w:rFonts w:ascii="Calibri" w:eastAsia="Calibri" w:hAnsi="Calibri" w:cs="Times New Roman"/>
        </w:rPr>
        <w:t xml:space="preserve">. </w:t>
      </w:r>
      <w:r w:rsidR="00021C8A">
        <w:t>Veřejná zakázka malého rozsahu je hrazena z rozpočtu OŠT, A/Ú: 2129 ve výši 199 999 Kč bez DPH.</w:t>
      </w:r>
    </w:p>
    <w:p w:rsidR="00D11A3D" w:rsidRPr="00D11A3D" w:rsidRDefault="00D11A3D" w:rsidP="00D11A3D">
      <w:pPr>
        <w:rPr>
          <w:rFonts w:ascii="Calibri" w:eastAsia="Calibri" w:hAnsi="Calibri" w:cs="Times New Roman"/>
          <w:bCs/>
          <w:iCs/>
        </w:rPr>
      </w:pPr>
      <w:r w:rsidRPr="00D11A3D">
        <w:rPr>
          <w:rFonts w:ascii="Calibri" w:eastAsia="Calibri" w:hAnsi="Calibri" w:cs="Times New Roman"/>
          <w:bCs/>
          <w:iCs/>
        </w:rPr>
        <w:t xml:space="preserve">Navržený „Plán rozvoje sportu“ obsahuje vybrané ukazatele, grafy a tabulky jako je např. frekvence sportovních aktivit, sportovní aktivita dětí podle věku a pohlaví, počty a typy sportů a sportovců registrovaných v krajských městech, výčet TOP 10 sportovních subjektů ve městě aj. Dále se dokument věnuje otázce výdajů do oblasti sportu z rozpočtu města České Budějovice a jeho vývoje v čase. </w:t>
      </w:r>
    </w:p>
    <w:p w:rsidR="00D11A3D" w:rsidRDefault="00D11A3D" w:rsidP="00D11A3D">
      <w:pPr>
        <w:rPr>
          <w:rFonts w:ascii="Calibri" w:eastAsia="Calibri" w:hAnsi="Calibri" w:cs="Times New Roman"/>
          <w:bCs/>
          <w:iCs/>
        </w:rPr>
      </w:pPr>
      <w:r>
        <w:rPr>
          <w:rFonts w:ascii="Calibri" w:eastAsia="Calibri" w:hAnsi="Calibri" w:cs="Times New Roman"/>
          <w:bCs/>
          <w:iCs/>
        </w:rPr>
        <w:t>Koncepce pojmenovává základní body</w:t>
      </w:r>
      <w:r w:rsidRPr="00D11A3D">
        <w:rPr>
          <w:rFonts w:ascii="Calibri" w:eastAsia="Calibri" w:hAnsi="Calibri" w:cs="Times New Roman"/>
          <w:bCs/>
          <w:iCs/>
        </w:rPr>
        <w:t xml:space="preserve"> strategie (vi</w:t>
      </w:r>
      <w:r>
        <w:rPr>
          <w:rFonts w:ascii="Calibri" w:eastAsia="Calibri" w:hAnsi="Calibri" w:cs="Times New Roman"/>
          <w:bCs/>
          <w:iCs/>
        </w:rPr>
        <w:t>ze, cíle), strategické cíle a oblasti, součástí materiálu je SWOT analýza</w:t>
      </w:r>
      <w:r w:rsidRPr="00D11A3D">
        <w:rPr>
          <w:rFonts w:ascii="Calibri" w:eastAsia="Calibri" w:hAnsi="Calibri" w:cs="Times New Roman"/>
          <w:bCs/>
          <w:iCs/>
        </w:rPr>
        <w:t xml:space="preserve"> (silné a slabé s</w:t>
      </w:r>
      <w:r>
        <w:rPr>
          <w:rFonts w:ascii="Calibri" w:eastAsia="Calibri" w:hAnsi="Calibri" w:cs="Times New Roman"/>
          <w:bCs/>
          <w:iCs/>
        </w:rPr>
        <w:t xml:space="preserve">tránky, příležitosti, ohrožení). </w:t>
      </w:r>
      <w:r w:rsidRPr="00D11A3D">
        <w:rPr>
          <w:rFonts w:ascii="Calibri" w:eastAsia="Calibri" w:hAnsi="Calibri" w:cs="Times New Roman"/>
          <w:bCs/>
          <w:iCs/>
        </w:rPr>
        <w:t>Základní rámec dokumentu bude v dalších letech rozpracován formou akčních plánů (klíčové aktivity a jejich termíny plnění, finanční rámce).</w:t>
      </w:r>
    </w:p>
    <w:p w:rsidR="00D11A3D" w:rsidRDefault="00D11A3D" w:rsidP="00D11A3D">
      <w:pPr>
        <w:jc w:val="both"/>
      </w:pPr>
      <w:r w:rsidRPr="00D11A3D">
        <w:t>„Plán rozvoje spo</w:t>
      </w:r>
      <w:r>
        <w:t xml:space="preserve">rtu ve městě České Budějovice“ byl diskutován </w:t>
      </w:r>
      <w:r w:rsidR="00823418">
        <w:t xml:space="preserve">a připomínkován </w:t>
      </w:r>
      <w:r>
        <w:t>ve sportovní komisi</w:t>
      </w:r>
      <w:r w:rsidR="00823418">
        <w:t xml:space="preserve">. </w:t>
      </w:r>
      <w:r>
        <w:t>Sportovní komise dne 22.</w:t>
      </w:r>
      <w:r w:rsidR="00021C8A">
        <w:t xml:space="preserve"> </w:t>
      </w:r>
      <w:r>
        <w:t>5.</w:t>
      </w:r>
      <w:r w:rsidR="00021C8A">
        <w:t xml:space="preserve"> </w:t>
      </w:r>
      <w:r>
        <w:t xml:space="preserve">2018 </w:t>
      </w:r>
      <w:r w:rsidRPr="00823418">
        <w:rPr>
          <w:b/>
          <w:u w:val="single"/>
        </w:rPr>
        <w:t>usnesením č. 20/2018</w:t>
      </w:r>
      <w:r w:rsidR="00823418" w:rsidRPr="00823418">
        <w:rPr>
          <w:u w:val="single"/>
        </w:rPr>
        <w:t xml:space="preserve"> </w:t>
      </w:r>
      <w:r w:rsidRPr="00823418">
        <w:rPr>
          <w:b/>
          <w:u w:val="single"/>
        </w:rPr>
        <w:t>doporučuje:</w:t>
      </w:r>
    </w:p>
    <w:p w:rsidR="00D11A3D" w:rsidRDefault="00D11A3D" w:rsidP="00D11A3D">
      <w:pPr>
        <w:pStyle w:val="Odstavecseseznamem"/>
        <w:numPr>
          <w:ilvl w:val="0"/>
          <w:numId w:val="9"/>
        </w:numPr>
        <w:jc w:val="both"/>
      </w:pPr>
      <w:r>
        <w:t xml:space="preserve">Radě města České Budějovice a Zastupitelstvu města České Budějovice schválit předložený "Plán rozvoje sportu v Českých Budějovicích". </w:t>
      </w:r>
    </w:p>
    <w:p w:rsidR="00C26CCC" w:rsidRDefault="00D11A3D" w:rsidP="00C26CCC">
      <w:pPr>
        <w:pStyle w:val="Odstavecseseznamem"/>
        <w:numPr>
          <w:ilvl w:val="0"/>
          <w:numId w:val="9"/>
        </w:numPr>
        <w:jc w:val="both"/>
      </w:pPr>
      <w:r>
        <w:t xml:space="preserve">Radě města České Budějovice přijmout opatření vedoucí k naplňování strategických bodů sportovní politiky města České Budějovice. </w:t>
      </w:r>
    </w:p>
    <w:p w:rsidR="00A855ED" w:rsidRPr="00A855ED" w:rsidRDefault="00A855ED" w:rsidP="00A855ED">
      <w:pPr>
        <w:jc w:val="both"/>
      </w:pPr>
      <w:r>
        <w:t>R</w:t>
      </w:r>
      <w:r w:rsidRPr="00A855ED">
        <w:t>ada města</w:t>
      </w:r>
      <w:r>
        <w:t xml:space="preserve"> České Budějovice dne </w:t>
      </w:r>
      <w:proofErr w:type="gramStart"/>
      <w:r>
        <w:t>4.6.2018</w:t>
      </w:r>
      <w:proofErr w:type="gramEnd"/>
      <w:r>
        <w:t xml:space="preserve"> </w:t>
      </w:r>
      <w:r w:rsidRPr="00A855ED">
        <w:rPr>
          <w:b/>
          <w:u w:val="single"/>
        </w:rPr>
        <w:t xml:space="preserve">usnesením č. </w:t>
      </w:r>
      <w:r>
        <w:rPr>
          <w:b/>
          <w:u w:val="single"/>
        </w:rPr>
        <w:t>744/2018 schvaluje:</w:t>
      </w:r>
    </w:p>
    <w:p w:rsidR="00A855ED" w:rsidRPr="00A855ED" w:rsidRDefault="00A855ED" w:rsidP="00A855ED">
      <w:pPr>
        <w:pStyle w:val="Odstavecseseznamem"/>
        <w:numPr>
          <w:ilvl w:val="0"/>
          <w:numId w:val="10"/>
        </w:numPr>
        <w:jc w:val="both"/>
      </w:pPr>
      <w:r w:rsidRPr="00A855ED">
        <w:t>Plán rozvoje sportu ve městě České Budějovice v předloženém znění,</w:t>
      </w:r>
    </w:p>
    <w:p w:rsidR="00A855ED" w:rsidRDefault="00A855ED" w:rsidP="00A855ED">
      <w:pPr>
        <w:pStyle w:val="Odstavecseseznamem"/>
        <w:numPr>
          <w:ilvl w:val="0"/>
          <w:numId w:val="10"/>
        </w:numPr>
        <w:jc w:val="both"/>
      </w:pPr>
      <w:bookmarkStart w:id="0" w:name="_GoBack"/>
      <w:bookmarkEnd w:id="0"/>
      <w:r w:rsidRPr="00A855ED">
        <w:t>opatření definované v Plánu rozvoje sportu vedoucí k naplňování strategických bodů</w:t>
      </w:r>
      <w:r>
        <w:t>.</w:t>
      </w:r>
    </w:p>
    <w:p w:rsidR="00A855ED" w:rsidRDefault="00A855ED" w:rsidP="00A855ED">
      <w:pPr>
        <w:jc w:val="both"/>
      </w:pPr>
    </w:p>
    <w:p w:rsidR="00A855ED" w:rsidRPr="00A855ED" w:rsidRDefault="00A855ED" w:rsidP="00A855ED">
      <w:pPr>
        <w:jc w:val="both"/>
      </w:pPr>
      <w:r>
        <w:t>Dokument bude uveřejněn na úřední desce a webových stránkách města České Budějovice.</w:t>
      </w:r>
    </w:p>
    <w:p w:rsidR="007563C4" w:rsidRDefault="007563C4" w:rsidP="007563C4">
      <w:pPr>
        <w:rPr>
          <w:rFonts w:ascii="Calibri" w:eastAsia="Calibri" w:hAnsi="Calibri" w:cs="Times New Roman"/>
        </w:rPr>
      </w:pPr>
    </w:p>
    <w:p w:rsidR="00BC4A7E" w:rsidRPr="00D97F27" w:rsidRDefault="00BC4A7E" w:rsidP="00BC4A7E">
      <w:pPr>
        <w:jc w:val="both"/>
        <w:rPr>
          <w:rFonts w:ascii="Calibri" w:eastAsia="Calibri" w:hAnsi="Calibri" w:cs="Times New Roman"/>
        </w:rPr>
      </w:pPr>
    </w:p>
    <w:p w:rsidR="00BC4A7E" w:rsidRDefault="00BC4A7E" w:rsidP="00BC4A7E">
      <w:pPr>
        <w:spacing w:after="0"/>
        <w:jc w:val="both"/>
      </w:pPr>
    </w:p>
    <w:p w:rsidR="00880AD9" w:rsidRDefault="00880AD9" w:rsidP="00880AD9">
      <w:pPr>
        <w:pStyle w:val="Odstavecseseznamem"/>
        <w:spacing w:after="0" w:line="240" w:lineRule="auto"/>
      </w:pPr>
    </w:p>
    <w:p w:rsidR="00BC4A7E" w:rsidRPr="00BC4A7E" w:rsidRDefault="00BC4A7E" w:rsidP="00BC4A7E">
      <w:pPr>
        <w:spacing w:after="0"/>
        <w:jc w:val="both"/>
      </w:pPr>
    </w:p>
    <w:p w:rsidR="00BC4A7E" w:rsidRPr="00BC4A7E" w:rsidRDefault="00BC4A7E" w:rsidP="00BC4A7E">
      <w:pPr>
        <w:jc w:val="both"/>
        <w:rPr>
          <w:b/>
          <w:bCs/>
        </w:rPr>
      </w:pP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04D5"/>
    <w:multiLevelType w:val="hybridMultilevel"/>
    <w:tmpl w:val="02BAE9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4700D"/>
    <w:multiLevelType w:val="hybridMultilevel"/>
    <w:tmpl w:val="B8482FA2"/>
    <w:lvl w:ilvl="0" w:tplc="BE64AE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E7D37"/>
    <w:multiLevelType w:val="hybridMultilevel"/>
    <w:tmpl w:val="1424F6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0269F"/>
    <w:multiLevelType w:val="hybridMultilevel"/>
    <w:tmpl w:val="9E860C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DA3F0C"/>
    <w:multiLevelType w:val="hybridMultilevel"/>
    <w:tmpl w:val="F572C4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572A5"/>
    <w:multiLevelType w:val="hybridMultilevel"/>
    <w:tmpl w:val="F572C4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B90F6C"/>
    <w:multiLevelType w:val="hybridMultilevel"/>
    <w:tmpl w:val="D94CE6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6609D"/>
    <w:multiLevelType w:val="hybridMultilevel"/>
    <w:tmpl w:val="1D9651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21C8A"/>
    <w:rsid w:val="00056E71"/>
    <w:rsid w:val="00060C0F"/>
    <w:rsid w:val="000922EA"/>
    <w:rsid w:val="00101A51"/>
    <w:rsid w:val="00111846"/>
    <w:rsid w:val="001130D9"/>
    <w:rsid w:val="0022618C"/>
    <w:rsid w:val="002378B7"/>
    <w:rsid w:val="0028754D"/>
    <w:rsid w:val="00297998"/>
    <w:rsid w:val="0061484B"/>
    <w:rsid w:val="00690E64"/>
    <w:rsid w:val="006E74E0"/>
    <w:rsid w:val="00703906"/>
    <w:rsid w:val="007563C4"/>
    <w:rsid w:val="00823418"/>
    <w:rsid w:val="00880AD9"/>
    <w:rsid w:val="00892B6D"/>
    <w:rsid w:val="008B7D1A"/>
    <w:rsid w:val="009E50F1"/>
    <w:rsid w:val="00A855ED"/>
    <w:rsid w:val="00AB39A1"/>
    <w:rsid w:val="00AC2E21"/>
    <w:rsid w:val="00AD7C61"/>
    <w:rsid w:val="00B1212C"/>
    <w:rsid w:val="00B65980"/>
    <w:rsid w:val="00B7455C"/>
    <w:rsid w:val="00B84EB0"/>
    <w:rsid w:val="00BC3694"/>
    <w:rsid w:val="00BC4A7E"/>
    <w:rsid w:val="00BD30A3"/>
    <w:rsid w:val="00C117E5"/>
    <w:rsid w:val="00C26CCC"/>
    <w:rsid w:val="00CA0FBC"/>
    <w:rsid w:val="00D11A3D"/>
    <w:rsid w:val="00E20285"/>
    <w:rsid w:val="00E32502"/>
    <w:rsid w:val="00E339B1"/>
    <w:rsid w:val="00EB13A6"/>
    <w:rsid w:val="00F17DC6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  <w:style w:type="paragraph" w:customStyle="1" w:styleId="Default">
    <w:name w:val="Default"/>
    <w:rsid w:val="00E325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4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4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6</cp:revision>
  <cp:lastPrinted>2017-11-20T14:54:00Z</cp:lastPrinted>
  <dcterms:created xsi:type="dcterms:W3CDTF">2018-05-28T08:32:00Z</dcterms:created>
  <dcterms:modified xsi:type="dcterms:W3CDTF">2018-06-04T12:26:00Z</dcterms:modified>
</cp:coreProperties>
</file>