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E374" w14:textId="61252CD0" w:rsidR="00B00BB2" w:rsidRPr="00E75BAF" w:rsidRDefault="00B00BB2" w:rsidP="00E75BAF">
      <w:pPr>
        <w:rPr>
          <w:rFonts w:ascii="Times New Roman" w:hAnsi="Times New Roman" w:cs="Times New Roman"/>
          <w:sz w:val="32"/>
          <w:szCs w:val="32"/>
        </w:rPr>
      </w:pPr>
      <w:r w:rsidRPr="005F33E9">
        <w:rPr>
          <w:rFonts w:ascii="Times New Roman" w:hAnsi="Times New Roman" w:cs="Times New Roman"/>
          <w:b/>
          <w:sz w:val="32"/>
          <w:szCs w:val="32"/>
          <w:u w:val="single"/>
        </w:rPr>
        <w:t>Důvodová zpráva</w:t>
      </w:r>
    </w:p>
    <w:p w14:paraId="0EC9EAD1" w14:textId="3671744A" w:rsidR="000D00B0" w:rsidRDefault="000D00B0" w:rsidP="000D0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Konkrétní fyzická osoba, zastupující spolek Zahrádkáři u Malého jezu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IČO 08225702 se sídlem 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Březiny 1956/34, 370 07 České Budějovice 7 (dále jen „Zahrádkáři“), podal žádost o odkoupení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</w:t>
      </w:r>
      <w:r>
        <w:rPr>
          <w:rFonts w:ascii="Times New Roman" w:hAnsi="Times New Roman" w:cs="Times New Roman"/>
          <w:b/>
          <w:bCs/>
          <w:sz w:val="24"/>
          <w:szCs w:val="24"/>
        </w:rPr>
        <w:t>1502/2</w:t>
      </w:r>
      <w:r>
        <w:rPr>
          <w:rFonts w:ascii="Times New Roman" w:hAnsi="Times New Roman" w:cs="Times New Roman"/>
          <w:sz w:val="24"/>
          <w:szCs w:val="24"/>
        </w:rPr>
        <w:t xml:space="preserve"> o výměře </w:t>
      </w:r>
      <w:r>
        <w:rPr>
          <w:rFonts w:ascii="Times New Roman" w:hAnsi="Times New Roman" w:cs="Times New Roman"/>
          <w:b/>
          <w:bCs/>
          <w:sz w:val="24"/>
          <w:szCs w:val="24"/>
        </w:rPr>
        <w:t>403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(zahrada)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České Budějovice 6, ve vlastnictví statutárního města České Budějovice, oblast </w:t>
      </w:r>
      <w:r>
        <w:rPr>
          <w:rFonts w:ascii="Times New Roman" w:hAnsi="Times New Roman" w:cs="Times New Roman"/>
          <w:b/>
          <w:bCs/>
          <w:sz w:val="24"/>
          <w:szCs w:val="24"/>
        </w:rPr>
        <w:t>zahrádky u Malého jezu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421E54" w14:textId="77777777" w:rsidR="000D00B0" w:rsidRDefault="000D00B0" w:rsidP="000D0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pozemek, který se nachází mezi pozemkem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</w:t>
      </w:r>
      <w:r>
        <w:rPr>
          <w:rFonts w:ascii="Times New Roman" w:hAnsi="Times New Roman" w:cs="Times New Roman"/>
          <w:b/>
          <w:bCs/>
          <w:sz w:val="24"/>
          <w:szCs w:val="24"/>
        </w:rPr>
        <w:t>1502/1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ve vlastnictví žadatele</w:t>
      </w:r>
      <w:r>
        <w:rPr>
          <w:rFonts w:ascii="Times New Roman" w:hAnsi="Times New Roman" w:cs="Times New Roman"/>
          <w:sz w:val="24"/>
          <w:szCs w:val="24"/>
        </w:rPr>
        <w:t xml:space="preserve"> a pozemkem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č. 1502/3 ve vlastnictví Státního pozemkového úřadu</w:t>
      </w:r>
      <w:r>
        <w:rPr>
          <w:rFonts w:ascii="Times New Roman" w:hAnsi="Times New Roman" w:cs="Times New Roman"/>
          <w:sz w:val="24"/>
          <w:szCs w:val="24"/>
        </w:rPr>
        <w:t xml:space="preserve">. Požadovaný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1502/2 je přístupný pouze přes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1502/3 v majetku ČR – Státního pozemkového úřadu, nevede na něj přímé napojení z veřejné komunikace.</w:t>
      </w:r>
    </w:p>
    <w:p w14:paraId="4A926484" w14:textId="77777777" w:rsidR="000D00B0" w:rsidRDefault="000D00B0" w:rsidP="000D00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 uvádí, že v případě odkoupení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1502/2</w:t>
      </w:r>
      <w:r>
        <w:rPr>
          <w:rFonts w:ascii="Times New Roman" w:hAnsi="Times New Roman" w:cs="Times New Roman"/>
          <w:sz w:val="24"/>
          <w:szCs w:val="24"/>
        </w:rPr>
        <w:t xml:space="preserve"> od města, plánuje požadovaný pozemek sloučit s pozemkem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1502/1 a rozšířit tak zahrádky směrem k Mlýnské stoce a dále</w:t>
      </w:r>
      <w:r>
        <w:rPr>
          <w:rFonts w:ascii="Times New Roman" w:hAnsi="Times New Roman" w:cs="Times New Roman"/>
          <w:sz w:val="24"/>
        </w:rPr>
        <w:t xml:space="preserve"> plánuje zlikvidovat zbylé zahradní přístřešky, pergoly a na nově vzniklé zahrady umístit mobilní zahradní altány - viz. přiložený návrh budoucí situace. </w:t>
      </w:r>
    </w:p>
    <w:p w14:paraId="6D26FA49" w14:textId="77777777" w:rsidR="000D00B0" w:rsidRDefault="000D00B0" w:rsidP="000D00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Žádost spolku „Zahrádkářů“ byla opakovaně projednána v radě města a následně v zastupitelstvu města již v letech </w:t>
      </w:r>
      <w:r>
        <w:rPr>
          <w:rFonts w:ascii="Times New Roman" w:hAnsi="Times New Roman" w:cs="Times New Roman"/>
          <w:b/>
          <w:bCs/>
          <w:sz w:val="24"/>
        </w:rPr>
        <w:t xml:space="preserve">2019, 2020 a březnu 2022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usnesení v této věci nebylo přijato</w:t>
      </w:r>
      <w:r>
        <w:rPr>
          <w:rFonts w:ascii="Times New Roman" w:hAnsi="Times New Roman" w:cs="Times New Roman"/>
          <w:sz w:val="24"/>
        </w:rPr>
        <w:t>.</w:t>
      </w:r>
    </w:p>
    <w:p w14:paraId="0B5CB6A9" w14:textId="77777777" w:rsidR="000D00B0" w:rsidRDefault="000D00B0" w:rsidP="000D0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Protože město nemá na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1502/2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České Budějovice 6 přímé napojení z komunikace, podalo v květnu 2022 na ČR – Státní pozemkový úřad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o bezúplatný převod pozemku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č. 1502/3. </w:t>
      </w:r>
      <w:r>
        <w:rPr>
          <w:rFonts w:ascii="Times New Roman" w:hAnsi="Times New Roman" w:cs="Times New Roman"/>
          <w:sz w:val="24"/>
          <w:szCs w:val="24"/>
        </w:rPr>
        <w:t>Město České Budějovice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splnilo podmínky bezúplatného převodu </w:t>
      </w:r>
      <w:r>
        <w:rPr>
          <w:rFonts w:ascii="Times New Roman" w:hAnsi="Times New Roman" w:cs="Times New Roman"/>
          <w:sz w:val="24"/>
          <w:szCs w:val="24"/>
        </w:rPr>
        <w:t xml:space="preserve">a momentálně je </w:t>
      </w:r>
      <w:r>
        <w:rPr>
          <w:rFonts w:ascii="Times New Roman" w:hAnsi="Times New Roman" w:cs="Times New Roman"/>
          <w:b/>
          <w:bCs/>
          <w:sz w:val="24"/>
          <w:szCs w:val="24"/>
        </w:rPr>
        <w:t>ze strany SPÚ připravován návrh smlouvy</w:t>
      </w:r>
      <w:r>
        <w:rPr>
          <w:rFonts w:ascii="Times New Roman" w:hAnsi="Times New Roman" w:cs="Times New Roman"/>
          <w:sz w:val="24"/>
          <w:szCs w:val="24"/>
        </w:rPr>
        <w:t xml:space="preserve"> o bezúplatném převodu. </w:t>
      </w:r>
    </w:p>
    <w:p w14:paraId="7ED839D9" w14:textId="345FEEB9" w:rsidR="000D00B0" w:rsidRDefault="000D00B0" w:rsidP="000D0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ECA">
        <w:rPr>
          <w:rFonts w:ascii="Times New Roman" w:hAnsi="Times New Roman" w:cs="Times New Roman"/>
          <w:sz w:val="24"/>
          <w:szCs w:val="24"/>
        </w:rPr>
        <w:t xml:space="preserve">„Zahrádkáři“ o tento pozemek </w:t>
      </w:r>
      <w:proofErr w:type="spellStart"/>
      <w:r w:rsidR="00662ECA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662ECA">
        <w:rPr>
          <w:rFonts w:ascii="Times New Roman" w:hAnsi="Times New Roman" w:cs="Times New Roman"/>
          <w:sz w:val="24"/>
          <w:szCs w:val="24"/>
        </w:rPr>
        <w:t>. 1502/3 v </w:t>
      </w:r>
      <w:proofErr w:type="spellStart"/>
      <w:r w:rsidR="00662EC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62ECA">
        <w:rPr>
          <w:rFonts w:ascii="Times New Roman" w:hAnsi="Times New Roman" w:cs="Times New Roman"/>
          <w:sz w:val="24"/>
          <w:szCs w:val="24"/>
        </w:rPr>
        <w:t>. ČB 6 již dlouhodobě usilují a nesouhlasí s tím, aby ho získalo město České Budějovice a požadují, aby město svou žádost o bezúplatný převod pozemku stáhlo.</w:t>
      </w:r>
    </w:p>
    <w:p w14:paraId="48302C79" w14:textId="77777777" w:rsidR="000D00B0" w:rsidRDefault="000D00B0" w:rsidP="000D0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Kolegium primátora na svém zasedání dne 11.7.2022 projednalo žádost „Zahrádkářů“ o stažení žádosti o bezúplatný převod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1502/3. Kolegium nesouhlasilo se stažením žádosti. </w:t>
      </w:r>
    </w:p>
    <w:p w14:paraId="7B26F47F" w14:textId="77777777" w:rsidR="000D00B0" w:rsidRDefault="000D00B0" w:rsidP="000D0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Spolek „Zahrádkářů“</w:t>
      </w:r>
      <w:r>
        <w:rPr>
          <w:rFonts w:ascii="Times New Roman" w:hAnsi="Times New Roman" w:cs="Times New Roman"/>
          <w:sz w:val="24"/>
          <w:szCs w:val="24"/>
        </w:rPr>
        <w:t xml:space="preserve"> podal dne 24.8.2022 znovu žádost o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1502/2 a žádost o přezkoumání rozhodnutí kolegia primátora.</w:t>
      </w:r>
    </w:p>
    <w:p w14:paraId="207EA479" w14:textId="77777777" w:rsidR="000D00B0" w:rsidRDefault="000D00B0" w:rsidP="000D0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88502" w14:textId="77777777" w:rsidR="000D00B0" w:rsidRDefault="000D00B0" w:rsidP="000D0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Rada města dne 12.9.2022</w:t>
      </w:r>
      <w:r>
        <w:rPr>
          <w:rFonts w:ascii="Times New Roman" w:hAnsi="Times New Roman" w:cs="Times New Roman"/>
          <w:sz w:val="24"/>
          <w:szCs w:val="24"/>
        </w:rPr>
        <w:t xml:space="preserve"> na svém zasedání usnesením č</w:t>
      </w:r>
      <w:r>
        <w:rPr>
          <w:rFonts w:ascii="Times New Roman" w:hAnsi="Times New Roman" w:cs="Times New Roman"/>
          <w:b/>
          <w:bCs/>
          <w:sz w:val="24"/>
          <w:szCs w:val="24"/>
        </w:rPr>
        <w:t>. 1365/2022</w:t>
      </w:r>
      <w:r>
        <w:rPr>
          <w:rFonts w:ascii="Times New Roman" w:hAnsi="Times New Roman" w:cs="Times New Roman"/>
          <w:sz w:val="24"/>
          <w:szCs w:val="24"/>
        </w:rPr>
        <w:t xml:space="preserve"> vzala na vědomí žádost spolku Zahrádkáři u Malého jezu,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o přezkoumání rozhodnutí kolegia primátora a současně projednala záměr prodeje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1502/2 (zahrada) o výměře 403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České Budějovice 6, a to za cenu v místě a čase obvyklou a nákladů s tímto prodejem spojených, usnesení v této věci opět </w:t>
      </w:r>
      <w:r>
        <w:rPr>
          <w:rFonts w:ascii="Times New Roman" w:hAnsi="Times New Roman" w:cs="Times New Roman"/>
          <w:b/>
          <w:bCs/>
          <w:sz w:val="24"/>
          <w:szCs w:val="24"/>
        </w:rPr>
        <w:t>nebylo přijato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D1700" w14:textId="2BEAED2D" w:rsidR="00DC6D80" w:rsidRDefault="00DC6D80" w:rsidP="00B00B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9A44C" w14:textId="39870536" w:rsidR="00DE5229" w:rsidRDefault="00DE5229" w:rsidP="00B00B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FC9A7" w14:textId="77777777" w:rsidR="000D00B0" w:rsidRDefault="000D00B0" w:rsidP="00B00B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ED33B" w14:textId="77777777" w:rsidR="006877A7" w:rsidRDefault="006877A7" w:rsidP="00B00B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DC361" w14:textId="4C516283" w:rsidR="00904611" w:rsidRPr="00904611" w:rsidRDefault="00904611" w:rsidP="00B00BB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04611">
        <w:rPr>
          <w:rFonts w:ascii="Times New Roman" w:hAnsi="Times New Roman" w:cs="Times New Roman"/>
          <w:b/>
          <w:bCs/>
          <w:sz w:val="24"/>
        </w:rPr>
        <w:lastRenderedPageBreak/>
        <w:t>Vyjádření odborů</w:t>
      </w:r>
    </w:p>
    <w:p w14:paraId="56B61FDE" w14:textId="77777777" w:rsidR="00E75BAF" w:rsidRDefault="00E75BAF" w:rsidP="00B00B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SVS</w:t>
      </w:r>
      <w:r w:rsidR="00EF32A0" w:rsidRPr="00EF32A0">
        <w:rPr>
          <w:rFonts w:ascii="Times New Roman" w:hAnsi="Times New Roman" w:cs="Times New Roman"/>
          <w:sz w:val="24"/>
        </w:rPr>
        <w:t xml:space="preserve"> </w:t>
      </w:r>
      <w:r w:rsidR="00EF32A0" w:rsidRPr="00E75BAF">
        <w:rPr>
          <w:rFonts w:ascii="Times New Roman" w:hAnsi="Times New Roman" w:cs="Times New Roman"/>
          <w:sz w:val="24"/>
        </w:rPr>
        <w:t>s prodejem pozemku</w:t>
      </w:r>
      <w:r w:rsidR="00EF32A0" w:rsidRPr="00EF32A0">
        <w:rPr>
          <w:rFonts w:ascii="Times New Roman" w:hAnsi="Times New Roman" w:cs="Times New Roman"/>
          <w:sz w:val="24"/>
        </w:rPr>
        <w:t xml:space="preserve"> </w:t>
      </w:r>
      <w:r w:rsidR="001C4855" w:rsidRPr="00EF32A0">
        <w:rPr>
          <w:rFonts w:ascii="Times New Roman" w:hAnsi="Times New Roman" w:cs="Times New Roman"/>
          <w:b/>
          <w:bCs/>
          <w:i/>
          <w:iCs/>
          <w:sz w:val="24"/>
        </w:rPr>
        <w:t>souhlasí</w:t>
      </w:r>
      <w:r w:rsidR="001C4855" w:rsidRPr="00EF32A0">
        <w:rPr>
          <w:rFonts w:ascii="Times New Roman" w:hAnsi="Times New Roman" w:cs="Times New Roman"/>
          <w:sz w:val="24"/>
        </w:rPr>
        <w:t xml:space="preserve"> </w:t>
      </w:r>
      <w:r w:rsidR="00EF32A0" w:rsidRPr="00EF32A0">
        <w:rPr>
          <w:rFonts w:ascii="Times New Roman" w:hAnsi="Times New Roman" w:cs="Times New Roman"/>
          <w:sz w:val="24"/>
        </w:rPr>
        <w:t xml:space="preserve">a uvádí, že požadovaný pozemek </w:t>
      </w:r>
      <w:r w:rsidR="00EF32A0">
        <w:rPr>
          <w:rFonts w:ascii="Times New Roman" w:hAnsi="Times New Roman" w:cs="Times New Roman"/>
          <w:sz w:val="24"/>
        </w:rPr>
        <w:br/>
      </w:r>
      <w:proofErr w:type="spellStart"/>
      <w:r w:rsidR="00EF32A0" w:rsidRPr="00EF32A0">
        <w:rPr>
          <w:rFonts w:ascii="Times New Roman" w:hAnsi="Times New Roman" w:cs="Times New Roman"/>
          <w:sz w:val="24"/>
        </w:rPr>
        <w:t>parc</w:t>
      </w:r>
      <w:proofErr w:type="spellEnd"/>
      <w:r w:rsidR="00EF32A0" w:rsidRPr="00EF32A0">
        <w:rPr>
          <w:rFonts w:ascii="Times New Roman" w:hAnsi="Times New Roman" w:cs="Times New Roman"/>
          <w:sz w:val="24"/>
        </w:rPr>
        <w:t xml:space="preserve">. č. 1502/2 </w:t>
      </w:r>
      <w:proofErr w:type="gramStart"/>
      <w:r w:rsidR="00EF32A0" w:rsidRPr="00EF32A0">
        <w:rPr>
          <w:rFonts w:ascii="Times New Roman" w:hAnsi="Times New Roman" w:cs="Times New Roman"/>
          <w:sz w:val="24"/>
        </w:rPr>
        <w:t>leží</w:t>
      </w:r>
      <w:proofErr w:type="gramEnd"/>
      <w:r w:rsidR="00EF32A0" w:rsidRPr="00EF32A0">
        <w:rPr>
          <w:rFonts w:ascii="Times New Roman" w:hAnsi="Times New Roman" w:cs="Times New Roman"/>
          <w:sz w:val="24"/>
        </w:rPr>
        <w:t xml:space="preserve"> v oplocené části zahrádek užívaných spolkem zahrádkářů a že na pozemek není přímé napojení z veřejné komunikace</w:t>
      </w:r>
      <w:r w:rsidR="00DC653D">
        <w:rPr>
          <w:rFonts w:ascii="Times New Roman" w:hAnsi="Times New Roman" w:cs="Times New Roman"/>
          <w:sz w:val="24"/>
        </w:rPr>
        <w:t>.</w:t>
      </w:r>
    </w:p>
    <w:p w14:paraId="4E2A88B7" w14:textId="082B2126" w:rsidR="00E75BAF" w:rsidRDefault="00E75BAF" w:rsidP="00B00B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OOŽP</w:t>
      </w:r>
      <w:r w:rsidR="00DC653D">
        <w:rPr>
          <w:rFonts w:ascii="Times New Roman" w:hAnsi="Times New Roman" w:cs="Times New Roman"/>
          <w:b/>
          <w:sz w:val="24"/>
        </w:rPr>
        <w:t xml:space="preserve"> </w:t>
      </w:r>
      <w:r w:rsidR="00DC653D" w:rsidRPr="00DC653D">
        <w:rPr>
          <w:rFonts w:ascii="Times New Roman" w:hAnsi="Times New Roman" w:cs="Times New Roman"/>
          <w:bCs/>
          <w:sz w:val="24"/>
        </w:rPr>
        <w:t xml:space="preserve">k záměru prodeje </w:t>
      </w:r>
      <w:r w:rsidR="00DC653D" w:rsidRPr="00DC653D">
        <w:rPr>
          <w:rFonts w:ascii="Times New Roman" w:hAnsi="Times New Roman" w:cs="Times New Roman"/>
          <w:b/>
          <w:i/>
          <w:iCs/>
          <w:sz w:val="24"/>
        </w:rPr>
        <w:t>nemá připomínky.</w:t>
      </w:r>
      <w:r w:rsidR="00DC653D">
        <w:rPr>
          <w:rFonts w:ascii="Times New Roman" w:hAnsi="Times New Roman" w:cs="Times New Roman"/>
          <w:b/>
          <w:sz w:val="24"/>
        </w:rPr>
        <w:t xml:space="preserve"> </w:t>
      </w:r>
      <w:r w:rsidR="00B00BB2" w:rsidRPr="00994CAF">
        <w:rPr>
          <w:rFonts w:ascii="Times New Roman" w:hAnsi="Times New Roman" w:cs="Times New Roman"/>
          <w:sz w:val="24"/>
        </w:rPr>
        <w:t xml:space="preserve"> </w:t>
      </w:r>
    </w:p>
    <w:p w14:paraId="642249DC" w14:textId="1AC52A88" w:rsidR="00B00BB2" w:rsidRPr="00E75BAF" w:rsidRDefault="00E75BAF" w:rsidP="00B00B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ÚHA</w:t>
      </w:r>
      <w:r w:rsidR="00B00BB2" w:rsidRPr="00994CAF">
        <w:rPr>
          <w:rFonts w:ascii="Times New Roman" w:hAnsi="Times New Roman" w:cs="Times New Roman"/>
          <w:b/>
          <w:sz w:val="24"/>
        </w:rPr>
        <w:t xml:space="preserve"> </w:t>
      </w:r>
      <w:r w:rsidR="00B00BB2" w:rsidRPr="00E75BAF">
        <w:rPr>
          <w:rFonts w:ascii="Times New Roman" w:hAnsi="Times New Roman" w:cs="Times New Roman"/>
          <w:bCs/>
          <w:sz w:val="24"/>
        </w:rPr>
        <w:t xml:space="preserve">shledává </w:t>
      </w:r>
      <w:r w:rsidR="001C4855" w:rsidRPr="00E75BAF">
        <w:rPr>
          <w:rFonts w:ascii="Times New Roman" w:hAnsi="Times New Roman" w:cs="Times New Roman"/>
          <w:bCs/>
          <w:sz w:val="24"/>
        </w:rPr>
        <w:t>prodej řešeného pozemku</w:t>
      </w:r>
      <w:r w:rsidR="001C4855" w:rsidRPr="00994CAF">
        <w:rPr>
          <w:rFonts w:ascii="Times New Roman" w:hAnsi="Times New Roman" w:cs="Times New Roman"/>
          <w:bCs/>
          <w:sz w:val="24"/>
        </w:rPr>
        <w:t xml:space="preserve"> </w:t>
      </w:r>
      <w:r w:rsidR="001C4855" w:rsidRPr="003A1543">
        <w:rPr>
          <w:rFonts w:ascii="Times New Roman" w:hAnsi="Times New Roman" w:cs="Times New Roman"/>
          <w:b/>
          <w:i/>
          <w:iCs/>
          <w:sz w:val="24"/>
          <w:szCs w:val="24"/>
        </w:rPr>
        <w:t>možným</w:t>
      </w:r>
      <w:r w:rsidR="00770C53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="00770C53" w:rsidRPr="00770C53">
        <w:rPr>
          <w:rFonts w:ascii="Times New Roman" w:hAnsi="Times New Roman" w:cs="Times New Roman"/>
          <w:bCs/>
          <w:sz w:val="24"/>
        </w:rPr>
        <w:t>a</w:t>
      </w:r>
      <w:r w:rsidR="00770C53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="001C4855" w:rsidRPr="00994CAF">
        <w:rPr>
          <w:rFonts w:ascii="Times New Roman" w:hAnsi="Times New Roman" w:cs="Times New Roman"/>
          <w:bCs/>
          <w:sz w:val="24"/>
        </w:rPr>
        <w:t xml:space="preserve">uvádí, že řešený pozemek byl donedávna pronajímán zahrádkářům a pro město je do </w:t>
      </w:r>
      <w:r w:rsidR="003A1543" w:rsidRPr="00994CAF">
        <w:rPr>
          <w:rFonts w:ascii="Times New Roman" w:hAnsi="Times New Roman" w:cs="Times New Roman"/>
          <w:bCs/>
          <w:sz w:val="24"/>
        </w:rPr>
        <w:t>dnešní</w:t>
      </w:r>
      <w:r w:rsidR="001C4855" w:rsidRPr="00994CAF">
        <w:rPr>
          <w:rFonts w:ascii="Times New Roman" w:hAnsi="Times New Roman" w:cs="Times New Roman"/>
          <w:bCs/>
          <w:sz w:val="24"/>
        </w:rPr>
        <w:t xml:space="preserve"> doby nedostupný, jelikož jej od dalších městských pozemků dělí právě ty ve vlastnictví spolku a dále pozemek ve vlastnictví ČR – SPÚ</w:t>
      </w:r>
      <w:r w:rsidR="003A1543">
        <w:rPr>
          <w:rFonts w:ascii="Times New Roman" w:hAnsi="Times New Roman" w:cs="Times New Roman"/>
          <w:bCs/>
          <w:sz w:val="24"/>
        </w:rPr>
        <w:t xml:space="preserve">. Ten však </w:t>
      </w:r>
      <w:r w:rsidR="001C4855" w:rsidRPr="00994CAF">
        <w:rPr>
          <w:rFonts w:ascii="Times New Roman" w:hAnsi="Times New Roman" w:cs="Times New Roman"/>
          <w:bCs/>
          <w:sz w:val="24"/>
        </w:rPr>
        <w:t>pozemek spolku propachtoval a probíhá jednání o převodu i tohoto pozemku. Dále uv</w:t>
      </w:r>
      <w:r w:rsidR="003A1543">
        <w:rPr>
          <w:rFonts w:ascii="Times New Roman" w:hAnsi="Times New Roman" w:cs="Times New Roman"/>
          <w:bCs/>
          <w:sz w:val="24"/>
        </w:rPr>
        <w:t>á</w:t>
      </w:r>
      <w:r w:rsidR="001C4855" w:rsidRPr="00994CAF">
        <w:rPr>
          <w:rFonts w:ascii="Times New Roman" w:hAnsi="Times New Roman" w:cs="Times New Roman"/>
          <w:bCs/>
          <w:sz w:val="24"/>
        </w:rPr>
        <w:t xml:space="preserve">dí, že </w:t>
      </w:r>
      <w:r w:rsidR="001C4855" w:rsidRPr="00BB2C11">
        <w:rPr>
          <w:rFonts w:ascii="Times New Roman" w:hAnsi="Times New Roman" w:cs="Times New Roman"/>
          <w:b/>
          <w:sz w:val="24"/>
        </w:rPr>
        <w:t>prodejem a scelením dojde k logickému zarovnání vlastnických vztahů v místě a k využití potenciálu místa</w:t>
      </w:r>
      <w:r w:rsidR="001C4855" w:rsidRPr="00994CAF">
        <w:rPr>
          <w:rFonts w:ascii="Times New Roman" w:hAnsi="Times New Roman" w:cs="Times New Roman"/>
          <w:bCs/>
          <w:sz w:val="24"/>
        </w:rPr>
        <w:t>, které je pro zahrádky dlouhodobě určeno</w:t>
      </w:r>
      <w:r w:rsidR="00DC653D">
        <w:rPr>
          <w:rFonts w:ascii="Times New Roman" w:hAnsi="Times New Roman" w:cs="Times New Roman"/>
          <w:bCs/>
          <w:sz w:val="24"/>
        </w:rPr>
        <w:t>.</w:t>
      </w:r>
    </w:p>
    <w:p w14:paraId="10226D20" w14:textId="7DD752CB" w:rsidR="00B00BB2" w:rsidRDefault="00E75BAF" w:rsidP="00A95A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OÚP </w:t>
      </w:r>
      <w:r w:rsidR="00B00BB2" w:rsidRPr="00915B47">
        <w:rPr>
          <w:rFonts w:ascii="Times New Roman" w:hAnsi="Times New Roman" w:cs="Times New Roman"/>
          <w:sz w:val="24"/>
        </w:rPr>
        <w:t>uvádí</w:t>
      </w:r>
      <w:r w:rsidR="00600957" w:rsidRPr="00915B47">
        <w:rPr>
          <w:rFonts w:ascii="Times New Roman" w:hAnsi="Times New Roman" w:cs="Times New Roman"/>
          <w:sz w:val="24"/>
        </w:rPr>
        <w:t xml:space="preserve">, </w:t>
      </w:r>
      <w:r w:rsidR="00341972">
        <w:rPr>
          <w:rFonts w:ascii="Times New Roman" w:hAnsi="Times New Roman" w:cs="Times New Roman"/>
          <w:sz w:val="24"/>
        </w:rPr>
        <w:t xml:space="preserve">že požadovaný pozemek je součástí místního systému ekologické stability – </w:t>
      </w:r>
      <w:r w:rsidR="00341972" w:rsidRPr="00763501">
        <w:rPr>
          <w:rFonts w:ascii="Times New Roman" w:hAnsi="Times New Roman" w:cs="Times New Roman"/>
          <w:i/>
          <w:iCs/>
          <w:sz w:val="24"/>
        </w:rPr>
        <w:t xml:space="preserve">biokoridoru </w:t>
      </w:r>
      <w:r w:rsidR="00235AE6">
        <w:rPr>
          <w:rFonts w:ascii="Times New Roman" w:hAnsi="Times New Roman" w:cs="Times New Roman"/>
          <w:i/>
          <w:iCs/>
          <w:sz w:val="24"/>
        </w:rPr>
        <w:t>„</w:t>
      </w:r>
      <w:r w:rsidR="00341972" w:rsidRPr="00763501">
        <w:rPr>
          <w:rFonts w:ascii="Times New Roman" w:hAnsi="Times New Roman" w:cs="Times New Roman"/>
          <w:i/>
          <w:iCs/>
          <w:sz w:val="24"/>
        </w:rPr>
        <w:t>BK 22 Mlýnská stoka</w:t>
      </w:r>
      <w:r w:rsidR="00235AE6">
        <w:rPr>
          <w:rFonts w:ascii="Times New Roman" w:hAnsi="Times New Roman" w:cs="Times New Roman"/>
          <w:i/>
          <w:iCs/>
          <w:sz w:val="24"/>
        </w:rPr>
        <w:t>“</w:t>
      </w:r>
      <w:r w:rsidR="00341972">
        <w:rPr>
          <w:rFonts w:ascii="Times New Roman" w:hAnsi="Times New Roman" w:cs="Times New Roman"/>
          <w:sz w:val="24"/>
        </w:rPr>
        <w:t xml:space="preserve"> a zároveň je na požadovaném pozemku vymezena</w:t>
      </w:r>
      <w:r w:rsidR="00CD79CF">
        <w:rPr>
          <w:rFonts w:ascii="Times New Roman" w:hAnsi="Times New Roman" w:cs="Times New Roman"/>
          <w:sz w:val="24"/>
        </w:rPr>
        <w:t xml:space="preserve"> veřejně prospěšná stavba</w:t>
      </w:r>
      <w:r w:rsidR="00341972">
        <w:rPr>
          <w:rFonts w:ascii="Times New Roman" w:hAnsi="Times New Roman" w:cs="Times New Roman"/>
          <w:sz w:val="24"/>
        </w:rPr>
        <w:t xml:space="preserve"> systému zeleně města a územního systému ekologické stability – stavba rozšíření </w:t>
      </w:r>
      <w:r w:rsidR="00235AE6">
        <w:rPr>
          <w:rFonts w:ascii="Times New Roman" w:hAnsi="Times New Roman" w:cs="Times New Roman"/>
          <w:sz w:val="24"/>
        </w:rPr>
        <w:t>„</w:t>
      </w:r>
      <w:r w:rsidR="00341972" w:rsidRPr="00763501">
        <w:rPr>
          <w:rFonts w:ascii="Times New Roman" w:hAnsi="Times New Roman" w:cs="Times New Roman"/>
          <w:i/>
          <w:iCs/>
          <w:sz w:val="24"/>
        </w:rPr>
        <w:t>lokálního biocentra LBC 27 Benátky</w:t>
      </w:r>
      <w:r w:rsidR="00235AE6">
        <w:rPr>
          <w:rFonts w:ascii="Times New Roman" w:hAnsi="Times New Roman" w:cs="Times New Roman"/>
          <w:i/>
          <w:iCs/>
          <w:sz w:val="24"/>
        </w:rPr>
        <w:t>“</w:t>
      </w:r>
      <w:r w:rsidR="00341972">
        <w:rPr>
          <w:rFonts w:ascii="Times New Roman" w:hAnsi="Times New Roman" w:cs="Times New Roman"/>
          <w:sz w:val="24"/>
        </w:rPr>
        <w:t xml:space="preserve"> v nadregionálním biokoridoru (NRBK 169 Malše). Dle ÚPP je požadovaný pozemek součástí nezastavitelného území zeleně a parků. </w:t>
      </w:r>
      <w:r w:rsidR="00E01451">
        <w:rPr>
          <w:rFonts w:ascii="Times New Roman" w:hAnsi="Times New Roman" w:cs="Times New Roman"/>
          <w:sz w:val="24"/>
        </w:rPr>
        <w:t xml:space="preserve">OÚP </w:t>
      </w:r>
      <w:r w:rsidR="00E01451" w:rsidRPr="00E75BAF">
        <w:rPr>
          <w:rFonts w:ascii="Times New Roman" w:hAnsi="Times New Roman" w:cs="Times New Roman"/>
          <w:bCs/>
          <w:sz w:val="24"/>
        </w:rPr>
        <w:t>shledává prodej pozemku</w:t>
      </w:r>
      <w:r w:rsidR="00E01451" w:rsidRPr="00E75BAF">
        <w:rPr>
          <w:rFonts w:ascii="Times New Roman" w:hAnsi="Times New Roman" w:cs="Times New Roman"/>
          <w:b/>
          <w:i/>
          <w:iCs/>
          <w:sz w:val="24"/>
        </w:rPr>
        <w:t xml:space="preserve"> nevhodným</w:t>
      </w:r>
      <w:r w:rsidR="002A3161">
        <w:rPr>
          <w:rFonts w:ascii="Times New Roman" w:hAnsi="Times New Roman" w:cs="Times New Roman"/>
          <w:b/>
          <w:i/>
          <w:iCs/>
          <w:sz w:val="24"/>
        </w:rPr>
        <w:t>.</w:t>
      </w:r>
    </w:p>
    <w:p w14:paraId="14735C4B" w14:textId="28A868DD" w:rsidR="00201973" w:rsidRPr="00DC6D80" w:rsidRDefault="00201973" w:rsidP="00201973">
      <w:pPr>
        <w:rPr>
          <w:rFonts w:ascii="Times New Roman" w:hAnsi="Times New Roman" w:cs="Times New Roman"/>
          <w:b/>
          <w:bCs/>
          <w:sz w:val="24"/>
        </w:rPr>
      </w:pPr>
    </w:p>
    <w:p w14:paraId="5FCBA1ED" w14:textId="2C7C4CB2" w:rsidR="00201973" w:rsidRPr="00201973" w:rsidRDefault="00BD48A4" w:rsidP="00BD48A4">
      <w:pPr>
        <w:jc w:val="both"/>
        <w:rPr>
          <w:rFonts w:ascii="Times New Roman" w:hAnsi="Times New Roman" w:cs="Times New Roman"/>
          <w:sz w:val="24"/>
        </w:rPr>
      </w:pPr>
      <w:r w:rsidRPr="00BD48A4">
        <w:rPr>
          <w:rFonts w:ascii="Times New Roman" w:hAnsi="Times New Roman" w:cs="Times New Roman"/>
          <w:b/>
          <w:bCs/>
          <w:sz w:val="24"/>
        </w:rPr>
        <w:t>Protože o této majetkové dispozici přísluší rozhodnout zastupitelstvu města, předkládáme návrh na prodej výše uvedeného pozemku k projednání zastupitelstvu města.</w:t>
      </w:r>
    </w:p>
    <w:sectPr w:rsidR="00201973" w:rsidRPr="0020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DA"/>
    <w:rsid w:val="00073468"/>
    <w:rsid w:val="00076BBE"/>
    <w:rsid w:val="000C01C9"/>
    <w:rsid w:val="000C263B"/>
    <w:rsid w:val="000C60E9"/>
    <w:rsid w:val="000D00B0"/>
    <w:rsid w:val="000D79AF"/>
    <w:rsid w:val="00124F21"/>
    <w:rsid w:val="00174EAF"/>
    <w:rsid w:val="001778FF"/>
    <w:rsid w:val="0018343E"/>
    <w:rsid w:val="001A5066"/>
    <w:rsid w:val="001A5A12"/>
    <w:rsid w:val="001B3907"/>
    <w:rsid w:val="001C00F2"/>
    <w:rsid w:val="001C04C6"/>
    <w:rsid w:val="001C1480"/>
    <w:rsid w:val="001C4855"/>
    <w:rsid w:val="001D0181"/>
    <w:rsid w:val="00201973"/>
    <w:rsid w:val="00235AE6"/>
    <w:rsid w:val="0024216E"/>
    <w:rsid w:val="002A3161"/>
    <w:rsid w:val="002A44BB"/>
    <w:rsid w:val="002D032A"/>
    <w:rsid w:val="002D3B6D"/>
    <w:rsid w:val="00341972"/>
    <w:rsid w:val="00355950"/>
    <w:rsid w:val="003623F0"/>
    <w:rsid w:val="00365BBD"/>
    <w:rsid w:val="00371802"/>
    <w:rsid w:val="00377E50"/>
    <w:rsid w:val="003A1543"/>
    <w:rsid w:val="003E52EE"/>
    <w:rsid w:val="004A335C"/>
    <w:rsid w:val="004A63FA"/>
    <w:rsid w:val="004C769E"/>
    <w:rsid w:val="004D1EB0"/>
    <w:rsid w:val="004E4F53"/>
    <w:rsid w:val="004E5D73"/>
    <w:rsid w:val="005276BA"/>
    <w:rsid w:val="005438F9"/>
    <w:rsid w:val="00553C44"/>
    <w:rsid w:val="00584285"/>
    <w:rsid w:val="005A5BDA"/>
    <w:rsid w:val="005B557C"/>
    <w:rsid w:val="005B75F7"/>
    <w:rsid w:val="005F33E9"/>
    <w:rsid w:val="005F3D3E"/>
    <w:rsid w:val="00600957"/>
    <w:rsid w:val="006313D9"/>
    <w:rsid w:val="00642030"/>
    <w:rsid w:val="006433B2"/>
    <w:rsid w:val="00662ECA"/>
    <w:rsid w:val="006700C0"/>
    <w:rsid w:val="006877A7"/>
    <w:rsid w:val="006C30F1"/>
    <w:rsid w:val="006D495F"/>
    <w:rsid w:val="006F04B5"/>
    <w:rsid w:val="007005CF"/>
    <w:rsid w:val="00727C32"/>
    <w:rsid w:val="00752828"/>
    <w:rsid w:val="00763501"/>
    <w:rsid w:val="00770C53"/>
    <w:rsid w:val="00785F05"/>
    <w:rsid w:val="00795001"/>
    <w:rsid w:val="007A686D"/>
    <w:rsid w:val="007C622A"/>
    <w:rsid w:val="007C7FC6"/>
    <w:rsid w:val="007F5B1F"/>
    <w:rsid w:val="00805E11"/>
    <w:rsid w:val="00836CA1"/>
    <w:rsid w:val="00857CB3"/>
    <w:rsid w:val="00876719"/>
    <w:rsid w:val="00880E4D"/>
    <w:rsid w:val="008828C4"/>
    <w:rsid w:val="0088302E"/>
    <w:rsid w:val="008A43B7"/>
    <w:rsid w:val="008A57A5"/>
    <w:rsid w:val="008B2409"/>
    <w:rsid w:val="008B7C61"/>
    <w:rsid w:val="008E7203"/>
    <w:rsid w:val="00900F42"/>
    <w:rsid w:val="00904611"/>
    <w:rsid w:val="009079AD"/>
    <w:rsid w:val="00907F06"/>
    <w:rsid w:val="009106FE"/>
    <w:rsid w:val="00915B47"/>
    <w:rsid w:val="00916D98"/>
    <w:rsid w:val="00920994"/>
    <w:rsid w:val="00947549"/>
    <w:rsid w:val="00960443"/>
    <w:rsid w:val="009618AD"/>
    <w:rsid w:val="00994CAF"/>
    <w:rsid w:val="009B5A4D"/>
    <w:rsid w:val="009B5FAA"/>
    <w:rsid w:val="009F7496"/>
    <w:rsid w:val="00A10CD2"/>
    <w:rsid w:val="00A215AC"/>
    <w:rsid w:val="00A47866"/>
    <w:rsid w:val="00A52B96"/>
    <w:rsid w:val="00A5313E"/>
    <w:rsid w:val="00A5585B"/>
    <w:rsid w:val="00A731A3"/>
    <w:rsid w:val="00A95AEE"/>
    <w:rsid w:val="00A9727A"/>
    <w:rsid w:val="00AA4944"/>
    <w:rsid w:val="00AA6379"/>
    <w:rsid w:val="00B00BB2"/>
    <w:rsid w:val="00B3624E"/>
    <w:rsid w:val="00B46A97"/>
    <w:rsid w:val="00B86EDD"/>
    <w:rsid w:val="00B90284"/>
    <w:rsid w:val="00B90CE1"/>
    <w:rsid w:val="00B937AA"/>
    <w:rsid w:val="00BA6230"/>
    <w:rsid w:val="00BB2C11"/>
    <w:rsid w:val="00BC3220"/>
    <w:rsid w:val="00BD0852"/>
    <w:rsid w:val="00BD48A4"/>
    <w:rsid w:val="00BD6514"/>
    <w:rsid w:val="00BF1154"/>
    <w:rsid w:val="00C00AD9"/>
    <w:rsid w:val="00C215CC"/>
    <w:rsid w:val="00C66CF1"/>
    <w:rsid w:val="00C723EB"/>
    <w:rsid w:val="00C811C3"/>
    <w:rsid w:val="00CB1097"/>
    <w:rsid w:val="00CB4384"/>
    <w:rsid w:val="00CD79CF"/>
    <w:rsid w:val="00D06792"/>
    <w:rsid w:val="00D22781"/>
    <w:rsid w:val="00D260AB"/>
    <w:rsid w:val="00D511AB"/>
    <w:rsid w:val="00D65A3C"/>
    <w:rsid w:val="00D92339"/>
    <w:rsid w:val="00DA10D9"/>
    <w:rsid w:val="00DA16BE"/>
    <w:rsid w:val="00DA6139"/>
    <w:rsid w:val="00DC653D"/>
    <w:rsid w:val="00DC6D80"/>
    <w:rsid w:val="00DE5229"/>
    <w:rsid w:val="00DE5C61"/>
    <w:rsid w:val="00E01451"/>
    <w:rsid w:val="00E267CC"/>
    <w:rsid w:val="00E75BAF"/>
    <w:rsid w:val="00E84952"/>
    <w:rsid w:val="00E87C4E"/>
    <w:rsid w:val="00E97D4F"/>
    <w:rsid w:val="00EA15FF"/>
    <w:rsid w:val="00EA58F5"/>
    <w:rsid w:val="00EB0B51"/>
    <w:rsid w:val="00EB2FD9"/>
    <w:rsid w:val="00EC63EF"/>
    <w:rsid w:val="00EF32A0"/>
    <w:rsid w:val="00F001C5"/>
    <w:rsid w:val="00F01123"/>
    <w:rsid w:val="00F10CC7"/>
    <w:rsid w:val="00F15C5B"/>
    <w:rsid w:val="00F643A3"/>
    <w:rsid w:val="00F863FF"/>
    <w:rsid w:val="00FA6B6F"/>
    <w:rsid w:val="00FA6D64"/>
    <w:rsid w:val="00FE2F9B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275C"/>
  <w15:chartTrackingRefBased/>
  <w15:docId w15:val="{2BEAD201-1FDA-410D-A9FD-FC80457A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Rejdalová Lucie</dc:creator>
  <cp:keywords/>
  <dc:description/>
  <cp:lastModifiedBy>Bártová Lucie</cp:lastModifiedBy>
  <cp:revision>6</cp:revision>
  <cp:lastPrinted>2022-11-03T09:52:00Z</cp:lastPrinted>
  <dcterms:created xsi:type="dcterms:W3CDTF">2022-11-03T09:53:00Z</dcterms:created>
  <dcterms:modified xsi:type="dcterms:W3CDTF">2022-12-06T12:44:00Z</dcterms:modified>
</cp:coreProperties>
</file>