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564A4AAD" w14:textId="25748290" w:rsidR="00194223" w:rsidRDefault="00194223" w:rsidP="00194223">
      <w:pPr>
        <w:jc w:val="both"/>
        <w:rPr>
          <w:b/>
          <w:bCs/>
        </w:rPr>
      </w:pPr>
      <w:r>
        <w:rPr>
          <w:sz w:val="24"/>
        </w:rPr>
        <w:t xml:space="preserve">Statutární město České Budějovice je vlastníkem pozemků: </w:t>
      </w:r>
      <w:proofErr w:type="spellStart"/>
      <w:r>
        <w:rPr>
          <w:bCs/>
          <w:sz w:val="24"/>
        </w:rPr>
        <w:t>parc</w:t>
      </w:r>
      <w:proofErr w:type="spellEnd"/>
      <w:r>
        <w:rPr>
          <w:bCs/>
          <w:sz w:val="24"/>
        </w:rPr>
        <w:t xml:space="preserve">. č. </w:t>
      </w:r>
      <w:r>
        <w:rPr>
          <w:b/>
          <w:bCs/>
          <w:sz w:val="24"/>
        </w:rPr>
        <w:t>127/1</w:t>
      </w:r>
      <w:r>
        <w:rPr>
          <w:bCs/>
          <w:sz w:val="24"/>
        </w:rPr>
        <w:t xml:space="preserve"> (vodní plocha, rybník) o výměře 51</w:t>
      </w:r>
      <w:r w:rsidR="00406096">
        <w:rPr>
          <w:bCs/>
          <w:sz w:val="24"/>
        </w:rPr>
        <w:t>.</w:t>
      </w:r>
      <w:r>
        <w:rPr>
          <w:bCs/>
          <w:sz w:val="24"/>
        </w:rPr>
        <w:t>729 m</w:t>
      </w:r>
      <w:r>
        <w:rPr>
          <w:bCs/>
          <w:sz w:val="24"/>
          <w:vertAlign w:val="superscript"/>
        </w:rPr>
        <w:t>2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v </w:t>
      </w:r>
      <w:proofErr w:type="spellStart"/>
      <w:proofErr w:type="gramStart"/>
      <w:r>
        <w:rPr>
          <w:b/>
          <w:bCs/>
          <w:sz w:val="24"/>
        </w:rPr>
        <w:t>k.ú</w:t>
      </w:r>
      <w:proofErr w:type="spellEnd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Třebín</w:t>
      </w:r>
      <w:proofErr w:type="spellEnd"/>
      <w:r>
        <w:rPr>
          <w:sz w:val="24"/>
        </w:rPr>
        <w:t>.</w:t>
      </w:r>
    </w:p>
    <w:p w14:paraId="26949A66" w14:textId="7E64F062" w:rsidR="00194223" w:rsidRDefault="00194223" w:rsidP="00194223">
      <w:pPr>
        <w:pStyle w:val="Nadpis1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O prodej části pozemku </w:t>
      </w:r>
      <w:proofErr w:type="spellStart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parc</w:t>
      </w:r>
      <w:proofErr w:type="spellEnd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. </w:t>
      </w:r>
      <w:proofErr w:type="gramStart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č.</w:t>
      </w:r>
      <w:proofErr w:type="gramEnd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127/1 o výměře </w:t>
      </w:r>
      <w:r w:rsidRPr="00194223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cca 284 m</w:t>
      </w:r>
      <w:r w:rsidRPr="00194223">
        <w:rPr>
          <w:rFonts w:ascii="Times New Roman" w:eastAsia="Times New Roman" w:hAnsi="Times New Roman" w:cs="Times New Roman"/>
          <w:b/>
          <w:color w:val="auto"/>
          <w:sz w:val="24"/>
          <w:szCs w:val="20"/>
          <w:vertAlign w:val="superscript"/>
        </w:rPr>
        <w:t>2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požádal</w:t>
      </w:r>
      <w:r w:rsidR="008541B5">
        <w:rPr>
          <w:rFonts w:ascii="Times New Roman" w:eastAsia="Times New Roman" w:hAnsi="Times New Roman" w:cs="Times New Roman"/>
          <w:color w:val="auto"/>
          <w:sz w:val="24"/>
          <w:szCs w:val="20"/>
        </w:rPr>
        <w:t>a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statutární 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město České Budějovice </w:t>
      </w:r>
      <w:r w:rsidR="008541B5">
        <w:rPr>
          <w:rFonts w:ascii="Times New Roman" w:eastAsia="Times New Roman" w:hAnsi="Times New Roman" w:cs="Times New Roman"/>
          <w:color w:val="auto"/>
          <w:sz w:val="24"/>
          <w:szCs w:val="20"/>
        </w:rPr>
        <w:t>konkrétní fyzická osoba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.</w:t>
      </w:r>
    </w:p>
    <w:p w14:paraId="7B1FAE01" w14:textId="77D418AD" w:rsidR="00194223" w:rsidRPr="00194223" w:rsidRDefault="00194223" w:rsidP="00194223">
      <w:pPr>
        <w:pStyle w:val="Nadpis1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J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ako vlastník pozemku </w:t>
      </w:r>
      <w:proofErr w:type="spellStart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parc</w:t>
      </w:r>
      <w:proofErr w:type="spellEnd"/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. č. 110/3</w:t>
      </w:r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v </w:t>
      </w:r>
      <w:proofErr w:type="spellStart"/>
      <w:proofErr w:type="gramStart"/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>k.ú</w:t>
      </w:r>
      <w:proofErr w:type="spellEnd"/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>.</w:t>
      </w:r>
      <w:proofErr w:type="gramEnd"/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proofErr w:type="spellStart"/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>Třebín</w:t>
      </w:r>
      <w:proofErr w:type="spellEnd"/>
      <w:r w:rsidR="00960C46">
        <w:rPr>
          <w:rFonts w:ascii="Times New Roman" w:eastAsia="Times New Roman" w:hAnsi="Times New Roman" w:cs="Times New Roman"/>
          <w:color w:val="auto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který těsně sousedí s předmětem prodeje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viz příloha č. 3,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by chtěl předmět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nou část pozemku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přičlenit ke své nemovitosti, t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ím zarovnat hranici se sousedem.</w:t>
      </w:r>
      <w:r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bookmarkStart w:id="0" w:name="_GoBack"/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>Předmětnou část pozemku by užíval k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> 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>rekreaci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, pozemek by byl ponechán 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>v původním stavu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>,</w:t>
      </w:r>
      <w:r w:rsidR="003B7AF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3B7AFB" w:rsidRPr="00194223">
        <w:rPr>
          <w:rFonts w:ascii="Times New Roman" w:eastAsia="Times New Roman" w:hAnsi="Times New Roman" w:cs="Times New Roman"/>
          <w:color w:val="auto"/>
          <w:sz w:val="24"/>
          <w:szCs w:val="20"/>
        </w:rPr>
        <w:t>bez stavebních záměrů.</w:t>
      </w:r>
    </w:p>
    <w:bookmarkEnd w:id="0"/>
    <w:p w14:paraId="3D0EB0D1" w14:textId="448397D7" w:rsidR="00B30CC0" w:rsidRPr="00194223" w:rsidRDefault="00B30CC0" w:rsidP="00702820">
      <w:pPr>
        <w:jc w:val="both"/>
        <w:rPr>
          <w:sz w:val="24"/>
        </w:rPr>
      </w:pPr>
    </w:p>
    <w:p w14:paraId="6CECDB6E" w14:textId="77777777" w:rsidR="006B62A2" w:rsidRDefault="0006193D" w:rsidP="006B62A2">
      <w:pPr>
        <w:jc w:val="both"/>
        <w:rPr>
          <w:sz w:val="24"/>
          <w:szCs w:val="24"/>
        </w:rPr>
      </w:pPr>
      <w:r>
        <w:rPr>
          <w:sz w:val="24"/>
          <w:szCs w:val="24"/>
        </w:rPr>
        <w:t>Rada</w:t>
      </w:r>
      <w:r w:rsidR="007042EF" w:rsidRPr="007C0590">
        <w:rPr>
          <w:sz w:val="24"/>
          <w:szCs w:val="24"/>
        </w:rPr>
        <w:t xml:space="preserve"> města </w:t>
      </w:r>
      <w:r>
        <w:rPr>
          <w:sz w:val="24"/>
          <w:szCs w:val="24"/>
        </w:rPr>
        <w:t>dne 20.09.2021 projednala</w:t>
      </w:r>
      <w:r w:rsidR="00F863F0" w:rsidRPr="00231B4B">
        <w:rPr>
          <w:sz w:val="24"/>
          <w:szCs w:val="24"/>
        </w:rPr>
        <w:t xml:space="preserve"> </w:t>
      </w:r>
      <w:r w:rsidR="00742A7F" w:rsidRPr="00231B4B">
        <w:rPr>
          <w:sz w:val="24"/>
          <w:szCs w:val="24"/>
        </w:rPr>
        <w:t xml:space="preserve">záměr prodeje </w:t>
      </w:r>
      <w:r w:rsidR="00194223">
        <w:rPr>
          <w:sz w:val="24"/>
          <w:szCs w:val="24"/>
        </w:rPr>
        <w:t xml:space="preserve">části pozemku </w:t>
      </w:r>
      <w:proofErr w:type="spellStart"/>
      <w:r w:rsidR="00194223">
        <w:rPr>
          <w:sz w:val="24"/>
          <w:szCs w:val="24"/>
        </w:rPr>
        <w:t>parc</w:t>
      </w:r>
      <w:proofErr w:type="spellEnd"/>
      <w:r w:rsidR="00194223">
        <w:rPr>
          <w:sz w:val="24"/>
          <w:szCs w:val="24"/>
        </w:rPr>
        <w:t>. č. 127/1</w:t>
      </w:r>
      <w:r w:rsidR="005E111A" w:rsidRPr="00022DFE">
        <w:rPr>
          <w:sz w:val="24"/>
          <w:szCs w:val="24"/>
        </w:rPr>
        <w:t xml:space="preserve"> </w:t>
      </w:r>
      <w:r w:rsidR="00194223">
        <w:rPr>
          <w:bCs/>
          <w:sz w:val="24"/>
        </w:rPr>
        <w:t xml:space="preserve">(vodní plocha, rybník) o výměře </w:t>
      </w:r>
      <w:r w:rsidR="00194223" w:rsidRPr="00194223">
        <w:rPr>
          <w:b/>
          <w:bCs/>
          <w:sz w:val="24"/>
        </w:rPr>
        <w:t>cca 284 m</w:t>
      </w:r>
      <w:r w:rsidR="00194223" w:rsidRPr="00194223">
        <w:rPr>
          <w:b/>
          <w:bCs/>
          <w:sz w:val="24"/>
          <w:vertAlign w:val="superscript"/>
        </w:rPr>
        <w:t>2</w:t>
      </w:r>
      <w:r w:rsidR="00194223">
        <w:rPr>
          <w:bCs/>
          <w:sz w:val="24"/>
        </w:rPr>
        <w:t xml:space="preserve"> </w:t>
      </w:r>
      <w:r w:rsidR="00194223">
        <w:rPr>
          <w:b/>
          <w:bCs/>
          <w:sz w:val="24"/>
        </w:rPr>
        <w:t>v </w:t>
      </w:r>
      <w:proofErr w:type="spellStart"/>
      <w:proofErr w:type="gramStart"/>
      <w:r w:rsidR="00194223">
        <w:rPr>
          <w:b/>
          <w:bCs/>
          <w:sz w:val="24"/>
        </w:rPr>
        <w:t>k.ú</w:t>
      </w:r>
      <w:proofErr w:type="spellEnd"/>
      <w:r w:rsidR="00194223">
        <w:rPr>
          <w:b/>
          <w:bCs/>
          <w:sz w:val="24"/>
        </w:rPr>
        <w:t>.</w:t>
      </w:r>
      <w:proofErr w:type="gramEnd"/>
      <w:r w:rsidR="00194223">
        <w:rPr>
          <w:b/>
          <w:bCs/>
          <w:sz w:val="24"/>
        </w:rPr>
        <w:t xml:space="preserve"> </w:t>
      </w:r>
      <w:proofErr w:type="spellStart"/>
      <w:r w:rsidR="00194223">
        <w:rPr>
          <w:b/>
          <w:bCs/>
          <w:sz w:val="24"/>
        </w:rPr>
        <w:t>Třebín</w:t>
      </w:r>
      <w:proofErr w:type="spellEnd"/>
      <w:r w:rsidR="005E111A">
        <w:rPr>
          <w:sz w:val="24"/>
          <w:szCs w:val="24"/>
        </w:rPr>
        <w:t xml:space="preserve">, </w:t>
      </w:r>
      <w:r w:rsidR="00702820">
        <w:rPr>
          <w:sz w:val="24"/>
          <w:szCs w:val="24"/>
        </w:rPr>
        <w:t xml:space="preserve">a to </w:t>
      </w:r>
      <w:r w:rsidR="00702820" w:rsidRPr="00A1677E">
        <w:rPr>
          <w:sz w:val="24"/>
          <w:szCs w:val="24"/>
        </w:rPr>
        <w:t>za nejvyšší nabídnutou cenu, minimálně však za cenu v místě a čase obvyklou a náklady spojené s prodejem.</w:t>
      </w:r>
      <w:r w:rsidR="006B62A2">
        <w:rPr>
          <w:sz w:val="24"/>
          <w:szCs w:val="24"/>
        </w:rPr>
        <w:t xml:space="preserve"> </w:t>
      </w:r>
    </w:p>
    <w:p w14:paraId="15805CA8" w14:textId="19E169BC" w:rsidR="006B62A2" w:rsidRDefault="006B62A2" w:rsidP="006B62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Usnesení v této věci </w:t>
      </w:r>
      <w:r w:rsidRPr="00960DF9">
        <w:rPr>
          <w:b/>
          <w:sz w:val="24"/>
          <w:szCs w:val="24"/>
        </w:rPr>
        <w:t>nebylo přijato.</w:t>
      </w:r>
    </w:p>
    <w:p w14:paraId="786F6468" w14:textId="77777777" w:rsidR="006B62A2" w:rsidRDefault="006B62A2" w:rsidP="006B62A2">
      <w:pPr>
        <w:jc w:val="both"/>
        <w:rPr>
          <w:sz w:val="24"/>
          <w:szCs w:val="24"/>
        </w:rPr>
      </w:pPr>
    </w:p>
    <w:p w14:paraId="646BDFA4" w14:textId="77777777" w:rsidR="006B62A2" w:rsidRPr="00A1677E" w:rsidRDefault="006B62A2" w:rsidP="006B62A2">
      <w:pPr>
        <w:jc w:val="both"/>
        <w:rPr>
          <w:sz w:val="24"/>
          <w:szCs w:val="24"/>
        </w:rPr>
      </w:pPr>
      <w:r>
        <w:rPr>
          <w:sz w:val="24"/>
          <w:szCs w:val="24"/>
        </w:rPr>
        <w:t>Majetkový odbor předkládá výše uvedenou majetkovou dispozici k projednání zastupitelstvu města.</w:t>
      </w:r>
    </w:p>
    <w:p w14:paraId="196F8C25" w14:textId="77777777" w:rsidR="006B62A2" w:rsidRPr="00231B4B" w:rsidRDefault="006B62A2" w:rsidP="006B62A2">
      <w:pPr>
        <w:jc w:val="both"/>
        <w:rPr>
          <w:sz w:val="24"/>
          <w:szCs w:val="24"/>
        </w:rPr>
      </w:pPr>
    </w:p>
    <w:p w14:paraId="71B87C67" w14:textId="0166EC3F" w:rsidR="00F863F0" w:rsidRPr="00231B4B" w:rsidRDefault="00F863F0" w:rsidP="00F863F0">
      <w:pPr>
        <w:jc w:val="both"/>
        <w:rPr>
          <w:sz w:val="24"/>
          <w:szCs w:val="24"/>
        </w:rPr>
      </w:pPr>
    </w:p>
    <w:p w14:paraId="2EE24E4D" w14:textId="77777777" w:rsidR="00F863F0" w:rsidRPr="00F863F0" w:rsidRDefault="00F863F0" w:rsidP="00F863F0">
      <w:pPr>
        <w:jc w:val="both"/>
        <w:rPr>
          <w:b/>
        </w:rPr>
      </w:pPr>
    </w:p>
    <w:p w14:paraId="04B8507E" w14:textId="3857FD5B" w:rsidR="002D4317" w:rsidRDefault="00BA1AB1" w:rsidP="0019422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Lesy a rybníky města Českých Budějovic, s.r.o. -</w:t>
      </w:r>
      <w:r w:rsidR="00976448" w:rsidRPr="000A05E4">
        <w:rPr>
          <w:b/>
          <w:bCs/>
          <w:sz w:val="24"/>
          <w:szCs w:val="24"/>
        </w:rPr>
        <w:t xml:space="preserve"> </w:t>
      </w:r>
      <w:r w:rsidR="005D6AAF" w:rsidRPr="00BA1AB1">
        <w:rPr>
          <w:b/>
          <w:bCs/>
          <w:sz w:val="24"/>
          <w:szCs w:val="24"/>
        </w:rPr>
        <w:t xml:space="preserve">nesouhlasí </w:t>
      </w:r>
      <w:r>
        <w:rPr>
          <w:bCs/>
          <w:sz w:val="24"/>
          <w:szCs w:val="24"/>
        </w:rPr>
        <w:t>s prodejem, neboť výše uvedený pozemek je součástí rybniční soustavy a společnost Lesy a rybníky města Českých Budějovic, s.r.o. na nich hospodaří.</w:t>
      </w:r>
    </w:p>
    <w:p w14:paraId="68CCFD48" w14:textId="77777777" w:rsidR="00194223" w:rsidRPr="00022DFE" w:rsidRDefault="00194223" w:rsidP="00194223">
      <w:pPr>
        <w:jc w:val="both"/>
        <w:rPr>
          <w:szCs w:val="24"/>
        </w:rPr>
      </w:pPr>
    </w:p>
    <w:p w14:paraId="00F434B3" w14:textId="6164910C" w:rsidR="00386CE9" w:rsidRPr="00FF00DE" w:rsidRDefault="00DB5DDE" w:rsidP="00194223">
      <w:pPr>
        <w:jc w:val="both"/>
        <w:rPr>
          <w:b/>
          <w:sz w:val="24"/>
          <w:szCs w:val="24"/>
        </w:rPr>
      </w:pPr>
      <w:r w:rsidRPr="00022DFE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FF00DE">
        <w:rPr>
          <w:sz w:val="24"/>
          <w:szCs w:val="24"/>
        </w:rPr>
        <w:t>–</w:t>
      </w:r>
      <w:r w:rsidR="00194223">
        <w:rPr>
          <w:sz w:val="24"/>
          <w:szCs w:val="24"/>
        </w:rPr>
        <w:t xml:space="preserve"> </w:t>
      </w:r>
      <w:r w:rsidR="00FF00DE">
        <w:rPr>
          <w:sz w:val="24"/>
          <w:szCs w:val="24"/>
        </w:rPr>
        <w:t xml:space="preserve">jedná se o malou část pozemku (břehovou linii), která není dotčena žádným ze záměrů, které ÚHA eviduje. Vzhledem k umístění, vztahům v území atd., zde město nemůže realizovat žádný ze záměrů, které ÚHA pro město chrání. Prodejem město nedozná žádného poškození na svých zájmech. </w:t>
      </w:r>
      <w:r w:rsidR="00FF00DE" w:rsidRPr="00FF00DE">
        <w:rPr>
          <w:b/>
          <w:sz w:val="24"/>
          <w:szCs w:val="24"/>
        </w:rPr>
        <w:t>ÚHA shledává prodej části pozemku možným.</w:t>
      </w:r>
    </w:p>
    <w:p w14:paraId="5DF17DBF" w14:textId="77777777" w:rsidR="00386CE9" w:rsidRPr="00FF00DE" w:rsidRDefault="00386CE9" w:rsidP="00DB5DDE">
      <w:pPr>
        <w:jc w:val="both"/>
        <w:rPr>
          <w:b/>
          <w:sz w:val="24"/>
          <w:szCs w:val="24"/>
        </w:rPr>
      </w:pPr>
    </w:p>
    <w:p w14:paraId="4768C2A1" w14:textId="759E06E3" w:rsidR="00E105B6" w:rsidRDefault="00DB5DDE" w:rsidP="00194223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9D77A2">
        <w:rPr>
          <w:b/>
          <w:sz w:val="24"/>
          <w:szCs w:val="24"/>
        </w:rPr>
        <w:t>oddělení</w:t>
      </w:r>
      <w:r w:rsidR="002613FD" w:rsidRPr="009F6EFD">
        <w:rPr>
          <w:b/>
          <w:sz w:val="24"/>
          <w:szCs w:val="24"/>
        </w:rPr>
        <w:t xml:space="preserve"> ochrany přírody a krajiny</w:t>
      </w:r>
      <w:r w:rsidR="002613FD">
        <w:rPr>
          <w:sz w:val="24"/>
          <w:szCs w:val="24"/>
        </w:rPr>
        <w:t xml:space="preserve"> </w:t>
      </w:r>
      <w:r w:rsidR="00FF00DE">
        <w:rPr>
          <w:sz w:val="24"/>
          <w:szCs w:val="24"/>
        </w:rPr>
        <w:t xml:space="preserve">se záměrem </w:t>
      </w:r>
      <w:r w:rsidR="00FF00DE" w:rsidRPr="00B15B6F">
        <w:rPr>
          <w:b/>
          <w:sz w:val="24"/>
          <w:szCs w:val="24"/>
        </w:rPr>
        <w:t>nesouhlasí.</w:t>
      </w:r>
      <w:r w:rsidR="00FF00DE">
        <w:rPr>
          <w:sz w:val="24"/>
          <w:szCs w:val="24"/>
        </w:rPr>
        <w:t xml:space="preserve"> Pozemek je část původní výměry rybníka. Dnes je součástí významného krajinného prvku ze zákona „rybník“. Následné uváděné užívání změní jeho funkci a je v rozporu s §4 </w:t>
      </w:r>
      <w:proofErr w:type="spellStart"/>
      <w:r w:rsidR="00FF00DE">
        <w:rPr>
          <w:sz w:val="24"/>
          <w:szCs w:val="24"/>
        </w:rPr>
        <w:t>ods</w:t>
      </w:r>
      <w:proofErr w:type="spellEnd"/>
      <w:r w:rsidR="00FF00DE">
        <w:rPr>
          <w:sz w:val="24"/>
          <w:szCs w:val="24"/>
        </w:rPr>
        <w:t>. 2 zákona o ochraně přírody a krajiny. Dále je to nevhodné i z hlediska případných oprav, úprav či snahy o znovuobnovení výměry rybníka.</w:t>
      </w:r>
    </w:p>
    <w:p w14:paraId="7641BBC8" w14:textId="7E34113E" w:rsidR="00B15B6F" w:rsidRDefault="00FF00DE" w:rsidP="00B15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hlediska </w:t>
      </w:r>
      <w:r w:rsidRPr="00B5341D">
        <w:rPr>
          <w:b/>
          <w:sz w:val="24"/>
          <w:szCs w:val="24"/>
        </w:rPr>
        <w:t>nakládání s odpady</w:t>
      </w:r>
      <w:r>
        <w:rPr>
          <w:sz w:val="24"/>
          <w:szCs w:val="24"/>
        </w:rPr>
        <w:t xml:space="preserve"> – k výše uvedené akci se </w:t>
      </w:r>
      <w:r w:rsidRPr="00B15B6F">
        <w:rPr>
          <w:b/>
          <w:sz w:val="24"/>
          <w:szCs w:val="24"/>
        </w:rPr>
        <w:t>kladně vyjadřují</w:t>
      </w:r>
      <w:r w:rsidR="002138FC">
        <w:rPr>
          <w:sz w:val="24"/>
          <w:szCs w:val="24"/>
        </w:rPr>
        <w:t xml:space="preserve"> – dle zákona </w:t>
      </w:r>
      <w:r w:rsidR="00B15B6F">
        <w:rPr>
          <w:sz w:val="24"/>
          <w:szCs w:val="24"/>
        </w:rPr>
        <w:br/>
      </w:r>
      <w:r w:rsidR="002138FC">
        <w:rPr>
          <w:sz w:val="24"/>
          <w:szCs w:val="24"/>
        </w:rPr>
        <w:t xml:space="preserve">o odpadech se nevydává na tento druh stavby samostatné závazné stanovisko §146 </w:t>
      </w:r>
      <w:proofErr w:type="spellStart"/>
      <w:r w:rsidR="002138FC">
        <w:rPr>
          <w:sz w:val="24"/>
          <w:szCs w:val="24"/>
        </w:rPr>
        <w:t>oods</w:t>
      </w:r>
      <w:proofErr w:type="spellEnd"/>
      <w:r w:rsidR="002138FC">
        <w:rPr>
          <w:sz w:val="24"/>
          <w:szCs w:val="24"/>
        </w:rPr>
        <w:t>. 3)</w:t>
      </w:r>
      <w:r w:rsidR="00B15B6F">
        <w:rPr>
          <w:sz w:val="24"/>
          <w:szCs w:val="24"/>
        </w:rPr>
        <w:t>.</w:t>
      </w:r>
    </w:p>
    <w:p w14:paraId="7AEFC840" w14:textId="70F6145E" w:rsidR="00B15B6F" w:rsidRDefault="00B15B6F" w:rsidP="00194223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původce odpadů je povinen mít předání běžně vznikajícího komunálního odpadu, stavebního a demoličního odpadu zajištěno písemnou smlouvou před jejich vznikem (§15); prioritou je předcházení vzniku odpadu, opětovné používání a recyklace, jiné využití (§3), povinností je třídění odpadů (§13).</w:t>
      </w:r>
    </w:p>
    <w:p w14:paraId="2B7848F8" w14:textId="77777777" w:rsidR="00B5341D" w:rsidRDefault="00B5341D" w:rsidP="00194223">
      <w:pPr>
        <w:jc w:val="both"/>
        <w:rPr>
          <w:sz w:val="24"/>
          <w:szCs w:val="24"/>
        </w:rPr>
      </w:pPr>
    </w:p>
    <w:p w14:paraId="0DFD622D" w14:textId="262FC582" w:rsidR="00151179" w:rsidRPr="009D77A2" w:rsidRDefault="00667DAE" w:rsidP="00194223">
      <w:pPr>
        <w:jc w:val="both"/>
        <w:rPr>
          <w:sz w:val="24"/>
          <w:szCs w:val="24"/>
        </w:rPr>
      </w:pPr>
      <w:r w:rsidRPr="00667DAE">
        <w:rPr>
          <w:b/>
          <w:sz w:val="24"/>
          <w:szCs w:val="24"/>
        </w:rPr>
        <w:t>OÚP</w:t>
      </w:r>
      <w:r>
        <w:rPr>
          <w:sz w:val="24"/>
          <w:szCs w:val="24"/>
        </w:rPr>
        <w:t xml:space="preserve"> –</w:t>
      </w:r>
      <w:r w:rsidR="00BA1AB1">
        <w:rPr>
          <w:sz w:val="24"/>
          <w:szCs w:val="24"/>
        </w:rPr>
        <w:t xml:space="preserve"> předmětná část pozemku </w:t>
      </w:r>
      <w:proofErr w:type="spellStart"/>
      <w:r w:rsidR="00BA1AB1">
        <w:rPr>
          <w:sz w:val="24"/>
          <w:szCs w:val="24"/>
        </w:rPr>
        <w:t>parc</w:t>
      </w:r>
      <w:proofErr w:type="spellEnd"/>
      <w:r w:rsidR="00BA1AB1">
        <w:rPr>
          <w:sz w:val="24"/>
          <w:szCs w:val="24"/>
        </w:rPr>
        <w:t>. č. 127/1 v </w:t>
      </w:r>
      <w:proofErr w:type="spellStart"/>
      <w:proofErr w:type="gramStart"/>
      <w:r w:rsidR="00BA1AB1">
        <w:rPr>
          <w:sz w:val="24"/>
          <w:szCs w:val="24"/>
        </w:rPr>
        <w:t>k.ú</w:t>
      </w:r>
      <w:proofErr w:type="spellEnd"/>
      <w:r w:rsidR="00BA1AB1">
        <w:rPr>
          <w:sz w:val="24"/>
          <w:szCs w:val="24"/>
        </w:rPr>
        <w:t>.</w:t>
      </w:r>
      <w:proofErr w:type="gramEnd"/>
      <w:r w:rsidR="00BA1AB1">
        <w:rPr>
          <w:sz w:val="24"/>
          <w:szCs w:val="24"/>
        </w:rPr>
        <w:t xml:space="preserve"> </w:t>
      </w:r>
      <w:proofErr w:type="spellStart"/>
      <w:r w:rsidR="00BA1AB1">
        <w:rPr>
          <w:sz w:val="24"/>
          <w:szCs w:val="24"/>
        </w:rPr>
        <w:t>Třebín</w:t>
      </w:r>
      <w:proofErr w:type="spellEnd"/>
      <w:r w:rsidR="00BA1AB1">
        <w:rPr>
          <w:sz w:val="24"/>
          <w:szCs w:val="24"/>
        </w:rPr>
        <w:t xml:space="preserve"> je dle územního plánu Dasný, v platném znění, </w:t>
      </w:r>
      <w:r w:rsidR="00BA1AB1" w:rsidRPr="00BA1AB1">
        <w:rPr>
          <w:b/>
          <w:sz w:val="24"/>
          <w:szCs w:val="24"/>
        </w:rPr>
        <w:t>součástí plochy zeleň krajinná</w:t>
      </w:r>
      <w:r w:rsidR="00BA1AB1">
        <w:rPr>
          <w:sz w:val="24"/>
          <w:szCs w:val="24"/>
        </w:rPr>
        <w:t xml:space="preserve">. Dále – </w:t>
      </w:r>
      <w:proofErr w:type="gramStart"/>
      <w:r w:rsidR="00BA1AB1">
        <w:rPr>
          <w:sz w:val="24"/>
          <w:szCs w:val="24"/>
        </w:rPr>
        <w:t>viz. příloha</w:t>
      </w:r>
      <w:proofErr w:type="gramEnd"/>
      <w:r w:rsidR="00BA1AB1">
        <w:rPr>
          <w:sz w:val="24"/>
          <w:szCs w:val="24"/>
        </w:rPr>
        <w:t xml:space="preserve"> č. 5</w:t>
      </w:r>
    </w:p>
    <w:p w14:paraId="1F189AF5" w14:textId="04D74FF8" w:rsidR="00151179" w:rsidRPr="009D77A2" w:rsidRDefault="00B5341D" w:rsidP="00E70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tyto plochy se nestanovuje výšková hladina, ani zastavitelnost, protože se jedná o plochy nezastavěného území, upozorňují – předmětnou část pozemku </w:t>
      </w:r>
      <w:r w:rsidRPr="00B5341D">
        <w:rPr>
          <w:sz w:val="24"/>
          <w:szCs w:val="24"/>
          <w:u w:val="single"/>
        </w:rPr>
        <w:t>nelze oplotit.</w:t>
      </w:r>
    </w:p>
    <w:sectPr w:rsidR="00151179" w:rsidRPr="009D77A2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25249"/>
    <w:rsid w:val="000451E5"/>
    <w:rsid w:val="0006193D"/>
    <w:rsid w:val="000A05E4"/>
    <w:rsid w:val="000B236F"/>
    <w:rsid w:val="000C4214"/>
    <w:rsid w:val="001106E9"/>
    <w:rsid w:val="00151179"/>
    <w:rsid w:val="00194223"/>
    <w:rsid w:val="00195CC2"/>
    <w:rsid w:val="001B3E3E"/>
    <w:rsid w:val="001B42D0"/>
    <w:rsid w:val="001C2F93"/>
    <w:rsid w:val="002138FC"/>
    <w:rsid w:val="00215779"/>
    <w:rsid w:val="0022569A"/>
    <w:rsid w:val="00225F96"/>
    <w:rsid w:val="00231B4B"/>
    <w:rsid w:val="0024358E"/>
    <w:rsid w:val="002613FD"/>
    <w:rsid w:val="00282C20"/>
    <w:rsid w:val="002D4317"/>
    <w:rsid w:val="00300329"/>
    <w:rsid w:val="00306D85"/>
    <w:rsid w:val="00310FD3"/>
    <w:rsid w:val="00385E51"/>
    <w:rsid w:val="00386CE9"/>
    <w:rsid w:val="003A4AE5"/>
    <w:rsid w:val="003B7AFB"/>
    <w:rsid w:val="003E25D9"/>
    <w:rsid w:val="00406096"/>
    <w:rsid w:val="00490035"/>
    <w:rsid w:val="004E0DAA"/>
    <w:rsid w:val="00500360"/>
    <w:rsid w:val="00510C87"/>
    <w:rsid w:val="0051747D"/>
    <w:rsid w:val="00575DB0"/>
    <w:rsid w:val="005D6AAF"/>
    <w:rsid w:val="005E111A"/>
    <w:rsid w:val="005F23E4"/>
    <w:rsid w:val="005F42D4"/>
    <w:rsid w:val="006258B7"/>
    <w:rsid w:val="00634A24"/>
    <w:rsid w:val="00667DAE"/>
    <w:rsid w:val="00687F09"/>
    <w:rsid w:val="006A0255"/>
    <w:rsid w:val="006B62A2"/>
    <w:rsid w:val="006F5F83"/>
    <w:rsid w:val="00702820"/>
    <w:rsid w:val="007042EF"/>
    <w:rsid w:val="00722777"/>
    <w:rsid w:val="00742A7F"/>
    <w:rsid w:val="00783580"/>
    <w:rsid w:val="007B0057"/>
    <w:rsid w:val="007C0590"/>
    <w:rsid w:val="007D6E21"/>
    <w:rsid w:val="0082585B"/>
    <w:rsid w:val="00840C68"/>
    <w:rsid w:val="008541B5"/>
    <w:rsid w:val="0087422D"/>
    <w:rsid w:val="00880B18"/>
    <w:rsid w:val="008949E5"/>
    <w:rsid w:val="008C4831"/>
    <w:rsid w:val="00907938"/>
    <w:rsid w:val="00930723"/>
    <w:rsid w:val="009602C6"/>
    <w:rsid w:val="00960C46"/>
    <w:rsid w:val="00976448"/>
    <w:rsid w:val="00987104"/>
    <w:rsid w:val="0099108D"/>
    <w:rsid w:val="00997C90"/>
    <w:rsid w:val="009D77A2"/>
    <w:rsid w:val="009F6EFD"/>
    <w:rsid w:val="00A03A3B"/>
    <w:rsid w:val="00A22760"/>
    <w:rsid w:val="00A628D3"/>
    <w:rsid w:val="00A85285"/>
    <w:rsid w:val="00AE7F2E"/>
    <w:rsid w:val="00B15B6F"/>
    <w:rsid w:val="00B160D6"/>
    <w:rsid w:val="00B30CC0"/>
    <w:rsid w:val="00B5341D"/>
    <w:rsid w:val="00B6499F"/>
    <w:rsid w:val="00BA1AB1"/>
    <w:rsid w:val="00BB4A0D"/>
    <w:rsid w:val="00C21D34"/>
    <w:rsid w:val="00C74CC5"/>
    <w:rsid w:val="00CA058C"/>
    <w:rsid w:val="00CA0F7B"/>
    <w:rsid w:val="00CA7833"/>
    <w:rsid w:val="00CE2987"/>
    <w:rsid w:val="00D86121"/>
    <w:rsid w:val="00D901F2"/>
    <w:rsid w:val="00DB4206"/>
    <w:rsid w:val="00DB5DDE"/>
    <w:rsid w:val="00DD720D"/>
    <w:rsid w:val="00E105B6"/>
    <w:rsid w:val="00E108AB"/>
    <w:rsid w:val="00E21BF6"/>
    <w:rsid w:val="00E25D8A"/>
    <w:rsid w:val="00E651BC"/>
    <w:rsid w:val="00E70A0E"/>
    <w:rsid w:val="00E83C93"/>
    <w:rsid w:val="00E93ABE"/>
    <w:rsid w:val="00F10309"/>
    <w:rsid w:val="00F11E20"/>
    <w:rsid w:val="00F36129"/>
    <w:rsid w:val="00F417D5"/>
    <w:rsid w:val="00F863F0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4E0DAA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3</cp:revision>
  <cp:lastPrinted>2021-09-13T09:42:00Z</cp:lastPrinted>
  <dcterms:created xsi:type="dcterms:W3CDTF">2021-10-15T11:08:00Z</dcterms:created>
  <dcterms:modified xsi:type="dcterms:W3CDTF">2021-10-18T07:49:00Z</dcterms:modified>
</cp:coreProperties>
</file>