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E1" w:rsidRPr="00A56748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b w:val="0"/>
          <w:sz w:val="40"/>
          <w:szCs w:val="40"/>
        </w:rPr>
      </w:pPr>
      <w:r w:rsidRPr="00A56748">
        <w:rPr>
          <w:rFonts w:ascii="Times New Roman" w:hAnsi="Times New Roman" w:cs="Times New Roman"/>
          <w:sz w:val="40"/>
          <w:szCs w:val="40"/>
        </w:rPr>
        <w:t>S M L O U V A</w:t>
      </w:r>
    </w:p>
    <w:p w:rsidR="00D828E1" w:rsidRPr="00A56748" w:rsidRDefault="005E2EDD" w:rsidP="00D828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poskytnutí</w:t>
      </w:r>
      <w:r w:rsidR="00D828E1" w:rsidRPr="00A56748">
        <w:rPr>
          <w:b/>
          <w:bCs/>
          <w:sz w:val="28"/>
          <w:szCs w:val="28"/>
        </w:rPr>
        <w:t xml:space="preserve"> neinvestiční dotace </w:t>
      </w:r>
    </w:p>
    <w:p w:rsidR="00D828E1" w:rsidRPr="00AF2518" w:rsidRDefault="00D828E1" w:rsidP="00D828E1">
      <w:pPr>
        <w:jc w:val="center"/>
        <w:rPr>
          <w:b/>
          <w:bCs/>
          <w:sz w:val="24"/>
          <w:szCs w:val="24"/>
        </w:rPr>
      </w:pPr>
    </w:p>
    <w:p w:rsidR="00D828E1" w:rsidRPr="00A56748" w:rsidRDefault="00D828E1" w:rsidP="00D828E1">
      <w:pPr>
        <w:jc w:val="center"/>
        <w:rPr>
          <w:b/>
          <w:bCs/>
          <w:i/>
          <w:iCs/>
          <w:sz w:val="28"/>
          <w:szCs w:val="28"/>
        </w:rPr>
      </w:pPr>
      <w:r w:rsidRPr="00A56748">
        <w:rPr>
          <w:b/>
          <w:bCs/>
          <w:sz w:val="28"/>
          <w:szCs w:val="28"/>
        </w:rPr>
        <w:t xml:space="preserve">(dále jen „Smlouva“) </w:t>
      </w:r>
    </w:p>
    <w:p w:rsidR="00D828E1" w:rsidRPr="00AF2518" w:rsidRDefault="00D828E1" w:rsidP="00D828E1">
      <w:pPr>
        <w:jc w:val="center"/>
        <w:rPr>
          <w:b/>
          <w:bCs/>
          <w:sz w:val="24"/>
          <w:szCs w:val="24"/>
        </w:rPr>
      </w:pPr>
    </w:p>
    <w:p w:rsidR="00D828E1" w:rsidRPr="00BB29AC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BB29AC">
        <w:rPr>
          <w:rFonts w:ascii="Times New Roman" w:hAnsi="Times New Roman" w:cs="Times New Roman"/>
          <w:sz w:val="36"/>
          <w:szCs w:val="36"/>
        </w:rPr>
        <w:t xml:space="preserve">č.: </w:t>
      </w:r>
    </w:p>
    <w:p w:rsidR="00D828E1" w:rsidRPr="00AF2518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828E1" w:rsidRPr="00A56748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I. Smluvní strany</w:t>
      </w:r>
    </w:p>
    <w:p w:rsidR="00D828E1" w:rsidRPr="00AF2518" w:rsidRDefault="00D828E1" w:rsidP="00D828E1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</w:p>
    <w:p w:rsidR="00D828E1" w:rsidRPr="00AF2518" w:rsidRDefault="00D828E1" w:rsidP="00D828E1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AF2518">
        <w:rPr>
          <w:b/>
          <w:bCs/>
          <w:sz w:val="24"/>
          <w:szCs w:val="24"/>
        </w:rPr>
        <w:t>Statutární město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sídlo:</w:t>
      </w:r>
      <w:r w:rsidRPr="00AF2518">
        <w:rPr>
          <w:sz w:val="24"/>
          <w:szCs w:val="24"/>
        </w:rPr>
        <w:tab/>
      </w:r>
      <w:r w:rsidR="00032D58" w:rsidRPr="00032D58">
        <w:rPr>
          <w:sz w:val="24"/>
          <w:szCs w:val="24"/>
        </w:rPr>
        <w:t>náměstí Přemysla Otakara II., č. 1,2, České Budějovice, PSČ 370 92</w:t>
      </w:r>
    </w:p>
    <w:p w:rsidR="00D828E1" w:rsidRPr="00B81DBD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zastoupené:</w:t>
      </w:r>
      <w:r w:rsidRPr="00AF2518">
        <w:rPr>
          <w:sz w:val="24"/>
          <w:szCs w:val="24"/>
        </w:rPr>
        <w:tab/>
      </w:r>
      <w:r w:rsidR="00032D58" w:rsidRPr="00B81DBD">
        <w:rPr>
          <w:b/>
          <w:sz w:val="24"/>
          <w:szCs w:val="24"/>
        </w:rPr>
        <w:t>Ing. Jiřím Svobodou</w:t>
      </w:r>
      <w:r w:rsidRPr="00B81DBD">
        <w:rPr>
          <w:b/>
          <w:sz w:val="24"/>
          <w:szCs w:val="24"/>
        </w:rPr>
        <w:t>, primátorem</w:t>
      </w:r>
    </w:p>
    <w:p w:rsidR="00FF6A61" w:rsidRDefault="00FF6A61" w:rsidP="00FF6A61">
      <w:pPr>
        <w:tabs>
          <w:tab w:val="num" w:pos="360"/>
          <w:tab w:val="left" w:pos="2160"/>
        </w:tabs>
        <w:ind w:left="2124"/>
        <w:rPr>
          <w:i/>
          <w:sz w:val="24"/>
        </w:rPr>
      </w:pPr>
      <w:r w:rsidRPr="00B81DBD">
        <w:rPr>
          <w:i/>
          <w:sz w:val="24"/>
        </w:rPr>
        <w:tab/>
        <w:t xml:space="preserve">k podpisu Smlouvy pověřen </w:t>
      </w:r>
      <w:r w:rsidR="00032D58" w:rsidRPr="00B81DBD">
        <w:rPr>
          <w:i/>
          <w:sz w:val="24"/>
        </w:rPr>
        <w:t>Ing. Martin Maršík, Ph.D.</w:t>
      </w:r>
      <w:r w:rsidRPr="00B81DBD">
        <w:rPr>
          <w:i/>
          <w:sz w:val="24"/>
        </w:rPr>
        <w:t xml:space="preserve">, náměstek primátora a to na </w:t>
      </w:r>
      <w:r w:rsidR="00626C2A" w:rsidRPr="00B81DBD">
        <w:rPr>
          <w:i/>
          <w:sz w:val="24"/>
        </w:rPr>
        <w:t xml:space="preserve">základě plné moci ze dne </w:t>
      </w:r>
      <w:proofErr w:type="gramStart"/>
      <w:r w:rsidR="00B81DBD" w:rsidRPr="00B81DBD">
        <w:rPr>
          <w:i/>
          <w:sz w:val="24"/>
        </w:rPr>
        <w:t>3.12.2014</w:t>
      </w:r>
      <w:proofErr w:type="gramEnd"/>
    </w:p>
    <w:p w:rsidR="00D828E1" w:rsidRPr="00AF2518" w:rsidRDefault="00FF6A61" w:rsidP="00FF6A61">
      <w:pPr>
        <w:tabs>
          <w:tab w:val="num" w:pos="360"/>
          <w:tab w:val="left" w:pos="2160"/>
        </w:tabs>
        <w:rPr>
          <w:sz w:val="24"/>
          <w:szCs w:val="24"/>
        </w:rPr>
      </w:pPr>
      <w:r>
        <w:rPr>
          <w:i/>
          <w:sz w:val="24"/>
        </w:rPr>
        <w:tab/>
      </w:r>
      <w:r w:rsidR="00D828E1" w:rsidRPr="00AF2518">
        <w:rPr>
          <w:sz w:val="24"/>
          <w:szCs w:val="24"/>
        </w:rPr>
        <w:t>IČ:</w:t>
      </w:r>
      <w:r w:rsidR="00D828E1" w:rsidRPr="00AF2518">
        <w:rPr>
          <w:sz w:val="24"/>
          <w:szCs w:val="24"/>
        </w:rPr>
        <w:tab/>
        <w:t>00244732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DIČ:</w:t>
      </w:r>
      <w:r w:rsidRPr="00AF2518">
        <w:rPr>
          <w:sz w:val="24"/>
          <w:szCs w:val="24"/>
        </w:rPr>
        <w:tab/>
      </w:r>
      <w:r w:rsidRPr="00AF2518">
        <w:rPr>
          <w:bCs/>
          <w:sz w:val="24"/>
          <w:szCs w:val="24"/>
        </w:rPr>
        <w:t>CZ00244732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Bankovní spojení:</w:t>
      </w:r>
      <w:r w:rsidRPr="00AF2518">
        <w:rPr>
          <w:sz w:val="24"/>
          <w:szCs w:val="24"/>
        </w:rPr>
        <w:tab/>
      </w:r>
      <w:r>
        <w:rPr>
          <w:sz w:val="24"/>
          <w:szCs w:val="24"/>
        </w:rPr>
        <w:t>Česká spořitelna</w:t>
      </w:r>
      <w:r w:rsidRPr="00AF2518">
        <w:rPr>
          <w:sz w:val="24"/>
          <w:szCs w:val="24"/>
        </w:rPr>
        <w:t>, a.s., pobočka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AF2518">
        <w:rPr>
          <w:sz w:val="24"/>
          <w:szCs w:val="24"/>
        </w:rPr>
        <w:t>Číslo účtu:</w:t>
      </w:r>
      <w:r w:rsidRPr="00AF2518">
        <w:rPr>
          <w:sz w:val="24"/>
          <w:szCs w:val="24"/>
        </w:rPr>
        <w:tab/>
      </w:r>
      <w:r>
        <w:rPr>
          <w:sz w:val="24"/>
          <w:szCs w:val="24"/>
        </w:rPr>
        <w:t>4209522/0800</w:t>
      </w:r>
    </w:p>
    <w:p w:rsidR="00D828E1" w:rsidRPr="00AF2518" w:rsidRDefault="00D828E1" w:rsidP="00D828E1">
      <w:pPr>
        <w:tabs>
          <w:tab w:val="num" w:pos="3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(dále jen „Poskytovatel“)</w:t>
      </w:r>
    </w:p>
    <w:p w:rsidR="00D828E1" w:rsidRPr="00AF2518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Volejbalový klub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sídlo:</w:t>
      </w:r>
      <w:r>
        <w:rPr>
          <w:sz w:val="24"/>
          <w:szCs w:val="24"/>
        </w:rPr>
        <w:tab/>
      </w:r>
      <w:r w:rsidR="005104C2">
        <w:rPr>
          <w:sz w:val="24"/>
          <w:szCs w:val="24"/>
        </w:rPr>
        <w:t>Stromovka 12, České Budějovice,</w:t>
      </w:r>
      <w:r>
        <w:rPr>
          <w:sz w:val="24"/>
          <w:szCs w:val="24"/>
        </w:rPr>
        <w:t xml:space="preserve"> PSČ 370 01 </w:t>
      </w:r>
      <w:r>
        <w:rPr>
          <w:sz w:val="24"/>
          <w:szCs w:val="24"/>
        </w:rPr>
        <w:tab/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zastoupený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D828E1">
        <w:rPr>
          <w:b/>
          <w:sz w:val="24"/>
          <w:szCs w:val="24"/>
        </w:rPr>
        <w:t>Ing. Janem Divišem</w:t>
      </w:r>
      <w:r>
        <w:rPr>
          <w:sz w:val="24"/>
          <w:szCs w:val="24"/>
        </w:rPr>
        <w:tab/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IČ:</w:t>
      </w:r>
      <w:r>
        <w:rPr>
          <w:sz w:val="24"/>
          <w:szCs w:val="24"/>
        </w:rPr>
        <w:tab/>
        <w:t>60074205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Bankovní spojení:</w:t>
      </w:r>
      <w:r>
        <w:rPr>
          <w:sz w:val="24"/>
          <w:szCs w:val="24"/>
        </w:rPr>
        <w:tab/>
        <w:t>Česk</w:t>
      </w:r>
      <w:r w:rsidR="005104C2">
        <w:rPr>
          <w:sz w:val="24"/>
          <w:szCs w:val="24"/>
        </w:rPr>
        <w:t>oslovenská obchodní banka, a. s.</w:t>
      </w:r>
    </w:p>
    <w:p w:rsidR="00D828E1" w:rsidRPr="00D828E1" w:rsidRDefault="00D828E1" w:rsidP="00D828E1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AF2518">
        <w:rPr>
          <w:sz w:val="24"/>
          <w:szCs w:val="24"/>
        </w:rPr>
        <w:t>Číslo účtu:</w:t>
      </w:r>
      <w:r>
        <w:rPr>
          <w:sz w:val="24"/>
          <w:szCs w:val="24"/>
        </w:rPr>
        <w:tab/>
      </w:r>
      <w:r w:rsidRPr="005104C2">
        <w:rPr>
          <w:sz w:val="24"/>
          <w:szCs w:val="24"/>
        </w:rPr>
        <w:t>124899708/0300</w:t>
      </w:r>
    </w:p>
    <w:p w:rsidR="00D828E1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AF2518">
        <w:rPr>
          <w:sz w:val="24"/>
          <w:szCs w:val="24"/>
        </w:rPr>
        <w:t>(dále jen Příjemce“)</w:t>
      </w:r>
    </w:p>
    <w:p w:rsidR="00D828E1" w:rsidRPr="00AF2518" w:rsidRDefault="00D828E1" w:rsidP="00D828E1">
      <w:pPr>
        <w:ind w:left="1080"/>
        <w:rPr>
          <w:sz w:val="24"/>
          <w:szCs w:val="24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II. Výše dotace</w:t>
      </w:r>
    </w:p>
    <w:p w:rsidR="00A56748" w:rsidRPr="00A56748" w:rsidRDefault="00A56748" w:rsidP="00D828E1">
      <w:pPr>
        <w:jc w:val="center"/>
        <w:rPr>
          <w:b/>
          <w:sz w:val="28"/>
          <w:szCs w:val="28"/>
        </w:rPr>
      </w:pPr>
    </w:p>
    <w:p w:rsidR="00D828E1" w:rsidRPr="00AF2518" w:rsidRDefault="00D828E1" w:rsidP="00D828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</w:t>
      </w:r>
      <w:r w:rsidR="005104C2">
        <w:rPr>
          <w:sz w:val="24"/>
          <w:szCs w:val="24"/>
        </w:rPr>
        <w:t xml:space="preserve">základě </w:t>
      </w:r>
      <w:r>
        <w:rPr>
          <w:sz w:val="24"/>
          <w:szCs w:val="24"/>
        </w:rPr>
        <w:t xml:space="preserve">usnesení Zastupitelstva města </w:t>
      </w:r>
      <w:r w:rsidRPr="00AF2518">
        <w:rPr>
          <w:sz w:val="24"/>
          <w:szCs w:val="24"/>
        </w:rPr>
        <w:t xml:space="preserve">České Budějovice č. </w:t>
      </w:r>
      <w:r w:rsidR="005E2EDD">
        <w:rPr>
          <w:sz w:val="24"/>
          <w:szCs w:val="24"/>
        </w:rPr>
        <w:t>……….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 xml:space="preserve">ze dne </w:t>
      </w:r>
      <w:proofErr w:type="gramStart"/>
      <w:r w:rsidR="00032D58">
        <w:rPr>
          <w:sz w:val="24"/>
          <w:szCs w:val="24"/>
        </w:rPr>
        <w:t>11.12</w:t>
      </w:r>
      <w:r w:rsidR="00A15188">
        <w:rPr>
          <w:sz w:val="24"/>
          <w:szCs w:val="24"/>
        </w:rPr>
        <w:t>.2014</w:t>
      </w:r>
      <w:proofErr w:type="gramEnd"/>
      <w:r w:rsidRPr="00AF2518">
        <w:rPr>
          <w:sz w:val="24"/>
          <w:szCs w:val="24"/>
        </w:rPr>
        <w:t xml:space="preserve"> </w:t>
      </w:r>
      <w:r w:rsidR="005E2EDD">
        <w:rPr>
          <w:sz w:val="24"/>
          <w:szCs w:val="24"/>
        </w:rPr>
        <w:t>poskytuje</w:t>
      </w:r>
      <w:r w:rsidRPr="00AF2518">
        <w:rPr>
          <w:sz w:val="24"/>
          <w:szCs w:val="24"/>
        </w:rPr>
        <w:t xml:space="preserve"> </w:t>
      </w:r>
      <w:r>
        <w:rPr>
          <w:sz w:val="24"/>
          <w:szCs w:val="24"/>
        </w:rPr>
        <w:t>„Pos</w:t>
      </w:r>
      <w:r w:rsidR="005E2EDD">
        <w:rPr>
          <w:sz w:val="24"/>
          <w:szCs w:val="24"/>
        </w:rPr>
        <w:t>kytovatel“ „Příjemci“ na rok 20</w:t>
      </w:r>
      <w:r>
        <w:rPr>
          <w:sz w:val="24"/>
          <w:szCs w:val="24"/>
        </w:rPr>
        <w:t>1</w:t>
      </w:r>
      <w:r w:rsidR="005104C2">
        <w:rPr>
          <w:sz w:val="24"/>
          <w:szCs w:val="24"/>
        </w:rPr>
        <w:t xml:space="preserve">4/2015 neinvestiční dotaci </w:t>
      </w:r>
      <w:r w:rsidR="005E2EDD">
        <w:rPr>
          <w:b/>
          <w:sz w:val="24"/>
          <w:szCs w:val="24"/>
        </w:rPr>
        <w:t xml:space="preserve">ve výši </w:t>
      </w:r>
      <w:r w:rsidR="00A15188">
        <w:rPr>
          <w:b/>
          <w:sz w:val="24"/>
          <w:szCs w:val="24"/>
        </w:rPr>
        <w:t>6</w:t>
      </w:r>
      <w:r w:rsidR="005104C2">
        <w:rPr>
          <w:b/>
          <w:sz w:val="24"/>
          <w:szCs w:val="24"/>
        </w:rPr>
        <w:t xml:space="preserve">00.000,- </w:t>
      </w:r>
      <w:r w:rsidRPr="00D828E1">
        <w:rPr>
          <w:b/>
          <w:sz w:val="24"/>
          <w:szCs w:val="24"/>
        </w:rPr>
        <w:t>Kč</w:t>
      </w:r>
      <w:r w:rsidR="005E2EDD">
        <w:rPr>
          <w:sz w:val="24"/>
          <w:szCs w:val="24"/>
        </w:rPr>
        <w:t xml:space="preserve"> /</w:t>
      </w:r>
      <w:r>
        <w:rPr>
          <w:sz w:val="24"/>
          <w:szCs w:val="24"/>
        </w:rPr>
        <w:t xml:space="preserve">slovy: </w:t>
      </w:r>
      <w:proofErr w:type="spellStart"/>
      <w:r w:rsidR="00A15188">
        <w:rPr>
          <w:sz w:val="24"/>
          <w:szCs w:val="24"/>
        </w:rPr>
        <w:t>šest</w:t>
      </w:r>
      <w:r w:rsidR="005104C2">
        <w:rPr>
          <w:sz w:val="24"/>
          <w:szCs w:val="24"/>
        </w:rPr>
        <w:t>set</w:t>
      </w:r>
      <w:r w:rsidR="005E2EDD">
        <w:rPr>
          <w:sz w:val="24"/>
          <w:szCs w:val="24"/>
        </w:rPr>
        <w:t>tisíc</w:t>
      </w:r>
      <w:r>
        <w:rPr>
          <w:sz w:val="24"/>
          <w:szCs w:val="24"/>
        </w:rPr>
        <w:t>korunčeských</w:t>
      </w:r>
      <w:proofErr w:type="spellEnd"/>
      <w:r>
        <w:rPr>
          <w:sz w:val="24"/>
          <w:szCs w:val="24"/>
        </w:rPr>
        <w:t>/</w:t>
      </w:r>
      <w:r w:rsidRPr="00AF2518">
        <w:rPr>
          <w:sz w:val="24"/>
          <w:szCs w:val="24"/>
        </w:rPr>
        <w:t>.</w:t>
      </w:r>
    </w:p>
    <w:p w:rsidR="00D828E1" w:rsidRPr="00AF2518" w:rsidRDefault="00D828E1" w:rsidP="00D828E1">
      <w:pPr>
        <w:jc w:val="both"/>
        <w:rPr>
          <w:sz w:val="24"/>
          <w:szCs w:val="24"/>
        </w:rPr>
      </w:pPr>
    </w:p>
    <w:p w:rsidR="00D828E1" w:rsidRDefault="005E2EDD" w:rsidP="00D828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III. Účel </w:t>
      </w:r>
      <w:r w:rsidR="00D828E1" w:rsidRPr="00A56748">
        <w:rPr>
          <w:b/>
          <w:sz w:val="28"/>
          <w:szCs w:val="28"/>
        </w:rPr>
        <w:t>a použití dotace</w:t>
      </w:r>
    </w:p>
    <w:p w:rsidR="00A56748" w:rsidRPr="00A56748" w:rsidRDefault="00A56748" w:rsidP="00D828E1">
      <w:pPr>
        <w:jc w:val="center"/>
        <w:rPr>
          <w:b/>
          <w:sz w:val="28"/>
          <w:szCs w:val="28"/>
        </w:rPr>
      </w:pPr>
    </w:p>
    <w:p w:rsidR="005104C2" w:rsidRPr="005104C2" w:rsidRDefault="00D828E1" w:rsidP="00D828E1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5104C2">
        <w:rPr>
          <w:sz w:val="24"/>
          <w:szCs w:val="24"/>
        </w:rPr>
        <w:t xml:space="preserve">„Poskytovatel“ poskytuje „Příjemci“ výše uvedenou dotaci </w:t>
      </w:r>
      <w:r w:rsidR="005104C2" w:rsidRPr="005104C2">
        <w:rPr>
          <w:sz w:val="24"/>
          <w:szCs w:val="24"/>
        </w:rPr>
        <w:t xml:space="preserve">na </w:t>
      </w:r>
      <w:r w:rsidR="005104C2" w:rsidRPr="00626C2A">
        <w:rPr>
          <w:b/>
          <w:sz w:val="24"/>
          <w:szCs w:val="24"/>
        </w:rPr>
        <w:t>reprezentaci města České Budějovice a pokrytí nákladů na televizní přenosy, ubytování</w:t>
      </w:r>
      <w:r w:rsidR="00626C2A" w:rsidRPr="00626C2A">
        <w:rPr>
          <w:b/>
          <w:sz w:val="24"/>
          <w:szCs w:val="24"/>
        </w:rPr>
        <w:t xml:space="preserve"> mužstva, dopravu a poplatky za rozhodčí</w:t>
      </w:r>
      <w:r w:rsidR="005104C2" w:rsidRPr="00626C2A">
        <w:rPr>
          <w:b/>
          <w:sz w:val="24"/>
          <w:szCs w:val="24"/>
        </w:rPr>
        <w:t xml:space="preserve"> ve VOLLEYBALL CHAMPIONS LEAGUE 2014/2015</w:t>
      </w:r>
      <w:r w:rsidR="003D182E">
        <w:rPr>
          <w:sz w:val="24"/>
          <w:szCs w:val="24"/>
        </w:rPr>
        <w:t xml:space="preserve">, </w:t>
      </w:r>
      <w:r w:rsidR="003D182E" w:rsidRPr="00896DE0">
        <w:rPr>
          <w:sz w:val="22"/>
          <w:szCs w:val="22"/>
        </w:rPr>
        <w:t>dále jen „Projekt“</w:t>
      </w:r>
      <w:r w:rsidR="003D182E" w:rsidRPr="00896DE0">
        <w:rPr>
          <w:i/>
          <w:sz w:val="22"/>
          <w:szCs w:val="22"/>
        </w:rPr>
        <w:t>.</w:t>
      </w:r>
    </w:p>
    <w:p w:rsidR="00D828E1" w:rsidRDefault="00D828E1" w:rsidP="00D828E1">
      <w:pPr>
        <w:pStyle w:val="Zhlav"/>
        <w:rPr>
          <w:sz w:val="24"/>
          <w:szCs w:val="24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IV. Způsob poskytnutí dotace</w:t>
      </w:r>
    </w:p>
    <w:p w:rsidR="00A56748" w:rsidRPr="00A56748" w:rsidRDefault="00A56748" w:rsidP="00D828E1">
      <w:pPr>
        <w:jc w:val="center"/>
        <w:rPr>
          <w:b/>
          <w:sz w:val="28"/>
          <w:szCs w:val="28"/>
        </w:rPr>
      </w:pPr>
    </w:p>
    <w:p w:rsidR="00D828E1" w:rsidRPr="00AF2518" w:rsidRDefault="00D828E1" w:rsidP="00D828E1">
      <w:pPr>
        <w:numPr>
          <w:ilvl w:val="0"/>
          <w:numId w:val="4"/>
        </w:numPr>
        <w:tabs>
          <w:tab w:val="clear" w:pos="1068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Neinvestiční d</w:t>
      </w:r>
      <w:r w:rsidRPr="00AF2518">
        <w:rPr>
          <w:sz w:val="24"/>
          <w:szCs w:val="24"/>
        </w:rPr>
        <w:t>otace</w:t>
      </w:r>
      <w:r>
        <w:rPr>
          <w:sz w:val="24"/>
          <w:szCs w:val="24"/>
        </w:rPr>
        <w:t xml:space="preserve"> v částce </w:t>
      </w:r>
      <w:r w:rsidR="00A15188">
        <w:rPr>
          <w:b/>
          <w:sz w:val="24"/>
          <w:szCs w:val="24"/>
        </w:rPr>
        <w:t>6</w:t>
      </w:r>
      <w:r w:rsidR="005104C2">
        <w:rPr>
          <w:b/>
          <w:sz w:val="24"/>
          <w:szCs w:val="24"/>
        </w:rPr>
        <w:t>00</w:t>
      </w:r>
      <w:r w:rsidRPr="003B7840">
        <w:rPr>
          <w:b/>
          <w:sz w:val="24"/>
          <w:szCs w:val="24"/>
        </w:rPr>
        <w:t>.000,- Kč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 xml:space="preserve">bude </w:t>
      </w:r>
      <w:r w:rsidR="003B7840">
        <w:rPr>
          <w:sz w:val="24"/>
          <w:szCs w:val="24"/>
        </w:rPr>
        <w:t xml:space="preserve">po podepsání této smlouvy </w:t>
      </w:r>
      <w:r w:rsidRPr="00AF2518">
        <w:rPr>
          <w:sz w:val="24"/>
          <w:szCs w:val="24"/>
        </w:rPr>
        <w:t>po</w:t>
      </w:r>
      <w:r w:rsidR="003B7840">
        <w:rPr>
          <w:sz w:val="24"/>
          <w:szCs w:val="24"/>
        </w:rPr>
        <w:t>ukázána „Poskytovatelem“ na účet „Příjemce“ uvedený ve čl. I smlouvy v jedné splátce</w:t>
      </w:r>
      <w:r w:rsidRPr="00AF2518">
        <w:rPr>
          <w:sz w:val="24"/>
          <w:szCs w:val="24"/>
        </w:rPr>
        <w:t xml:space="preserve">. </w:t>
      </w:r>
    </w:p>
    <w:p w:rsidR="003B7840" w:rsidRPr="00A56748" w:rsidRDefault="003B7840" w:rsidP="00D828E1">
      <w:pPr>
        <w:jc w:val="both"/>
        <w:rPr>
          <w:sz w:val="28"/>
          <w:szCs w:val="28"/>
        </w:rPr>
      </w:pPr>
    </w:p>
    <w:p w:rsidR="005104C2" w:rsidRDefault="005104C2" w:rsidP="00D828E1">
      <w:pPr>
        <w:jc w:val="center"/>
        <w:rPr>
          <w:b/>
          <w:sz w:val="28"/>
          <w:szCs w:val="28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lastRenderedPageBreak/>
        <w:t xml:space="preserve">V. </w:t>
      </w:r>
      <w:r w:rsidR="003B7840" w:rsidRPr="00A56748">
        <w:rPr>
          <w:b/>
          <w:sz w:val="28"/>
          <w:szCs w:val="28"/>
        </w:rPr>
        <w:t>Povinnosti příjemce</w:t>
      </w:r>
    </w:p>
    <w:p w:rsidR="005104C2" w:rsidRPr="00A56748" w:rsidRDefault="005104C2" w:rsidP="00D828E1">
      <w:pPr>
        <w:jc w:val="center"/>
        <w:rPr>
          <w:b/>
          <w:sz w:val="28"/>
          <w:szCs w:val="28"/>
        </w:rPr>
      </w:pPr>
    </w:p>
    <w:p w:rsidR="003B7840" w:rsidRDefault="003B7840" w:rsidP="003D182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D828E1" w:rsidRPr="00AF2518">
        <w:rPr>
          <w:sz w:val="24"/>
          <w:szCs w:val="24"/>
        </w:rPr>
        <w:t>P</w:t>
      </w:r>
      <w:r>
        <w:rPr>
          <w:sz w:val="24"/>
          <w:szCs w:val="24"/>
        </w:rPr>
        <w:t>říjemce“ je povinen:</w:t>
      </w:r>
    </w:p>
    <w:p w:rsidR="003B7840" w:rsidRDefault="003D182E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B7840">
        <w:rPr>
          <w:sz w:val="24"/>
          <w:szCs w:val="24"/>
        </w:rPr>
        <w:t>) využít poskytnuté finanční prostředky dle článku III.</w:t>
      </w:r>
    </w:p>
    <w:p w:rsidR="003B7840" w:rsidRDefault="003D182E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B7840">
        <w:rPr>
          <w:sz w:val="24"/>
          <w:szCs w:val="24"/>
        </w:rPr>
        <w:t xml:space="preserve">) vrátit podepsané a orazítkované smlouvy nejpozději do </w:t>
      </w:r>
      <w:r w:rsidR="00032D58">
        <w:rPr>
          <w:b/>
          <w:sz w:val="24"/>
          <w:szCs w:val="24"/>
        </w:rPr>
        <w:t>15</w:t>
      </w:r>
      <w:r w:rsidR="005E2EDD">
        <w:rPr>
          <w:b/>
          <w:sz w:val="24"/>
          <w:szCs w:val="24"/>
        </w:rPr>
        <w:t xml:space="preserve">. </w:t>
      </w:r>
      <w:r w:rsidR="00032D58">
        <w:rPr>
          <w:b/>
          <w:sz w:val="24"/>
          <w:szCs w:val="24"/>
        </w:rPr>
        <w:t>ledna 2015</w:t>
      </w:r>
      <w:r w:rsidR="003B7840">
        <w:rPr>
          <w:sz w:val="24"/>
          <w:szCs w:val="24"/>
        </w:rPr>
        <w:t xml:space="preserve"> na Magistrát města České Budějovice, odbor školství a tělovýchovy,</w:t>
      </w:r>
    </w:p>
    <w:p w:rsidR="003B7840" w:rsidRDefault="003D182E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B7840">
        <w:rPr>
          <w:sz w:val="24"/>
          <w:szCs w:val="24"/>
        </w:rPr>
        <w:t>) „Poskytovateli“ nejpozději do 15 dnů od data provedení oznámit a doložit změnu názvu, sídla, statutárního zastoupení či běžného účtu organizace,</w:t>
      </w:r>
    </w:p>
    <w:p w:rsidR="004D3ADD" w:rsidRDefault="003D182E" w:rsidP="003D182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7840">
        <w:rPr>
          <w:sz w:val="24"/>
          <w:szCs w:val="24"/>
        </w:rPr>
        <w:t>) předložit vyúčtování neinvestiční dotace dle čl. VI smlouvy,</w:t>
      </w:r>
    </w:p>
    <w:p w:rsidR="004D3ADD" w:rsidRDefault="003D182E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D3ADD">
        <w:rPr>
          <w:sz w:val="24"/>
          <w:szCs w:val="24"/>
        </w:rPr>
        <w:t>) umožnit pověřenému pracovníkovi Magistrátu města České Budějovice či členovi sportovní komise kontrolu využití neinvestiční dotace,</w:t>
      </w:r>
    </w:p>
    <w:p w:rsidR="004D3ADD" w:rsidRDefault="003D182E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D3ADD">
        <w:rPr>
          <w:sz w:val="24"/>
          <w:szCs w:val="24"/>
        </w:rPr>
        <w:t>) na základě požadavku „</w:t>
      </w:r>
      <w:r w:rsidR="00A15188">
        <w:rPr>
          <w:sz w:val="24"/>
          <w:szCs w:val="24"/>
        </w:rPr>
        <w:t>Poskytovatele“ zajistí „Příjemce</w:t>
      </w:r>
      <w:r w:rsidR="004D3ADD">
        <w:rPr>
          <w:sz w:val="24"/>
          <w:szCs w:val="24"/>
        </w:rPr>
        <w:t>“ účast hráčů i funkcionářů na společenských či kulturních akcích pořádaných městem České Budějovice“</w:t>
      </w:r>
      <w:r w:rsidR="00A15188">
        <w:rPr>
          <w:sz w:val="24"/>
          <w:szCs w:val="24"/>
        </w:rPr>
        <w:t>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Default="004D3ADD" w:rsidP="004D3ADD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VI. Vyúčtování</w:t>
      </w:r>
    </w:p>
    <w:p w:rsidR="005104C2" w:rsidRPr="00A56748" w:rsidRDefault="005104C2" w:rsidP="004D3ADD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:rsidR="004D3ADD" w:rsidRDefault="004D3ADD" w:rsidP="004D3ADD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Vyúčtování musí obsahovat:</w:t>
      </w:r>
    </w:p>
    <w:p w:rsidR="006C74D0" w:rsidRPr="008F3797" w:rsidRDefault="006C74D0" w:rsidP="006C74D0">
      <w:pPr>
        <w:numPr>
          <w:ilvl w:val="0"/>
          <w:numId w:val="18"/>
        </w:numPr>
        <w:ind w:left="709" w:hanging="352"/>
        <w:jc w:val="both"/>
        <w:rPr>
          <w:sz w:val="24"/>
          <w:szCs w:val="24"/>
        </w:rPr>
      </w:pPr>
      <w:r w:rsidRPr="008F3797">
        <w:rPr>
          <w:sz w:val="24"/>
          <w:szCs w:val="24"/>
        </w:rPr>
        <w:t>kopie průkazných účetních dokladů dle zákona č. 563/1991 Sb. a průkazných daňových dokladů dle zákona 235/2004 Sb. ve znění pozdějších předpisů;</w:t>
      </w:r>
    </w:p>
    <w:p w:rsidR="006C74D0" w:rsidRPr="008F3797" w:rsidRDefault="006C74D0" w:rsidP="006C74D0">
      <w:pPr>
        <w:numPr>
          <w:ilvl w:val="0"/>
          <w:numId w:val="18"/>
        </w:numPr>
        <w:ind w:left="352" w:firstLine="0"/>
        <w:jc w:val="both"/>
        <w:rPr>
          <w:sz w:val="24"/>
          <w:szCs w:val="24"/>
        </w:rPr>
      </w:pPr>
      <w:r w:rsidRPr="008F3797">
        <w:rPr>
          <w:sz w:val="24"/>
          <w:szCs w:val="24"/>
        </w:rPr>
        <w:t>průkazné kopie výpisů z účtu a pokladních dokladů, deklarující všechny provedené platby.</w:t>
      </w:r>
    </w:p>
    <w:p w:rsidR="006C74D0" w:rsidRDefault="006C74D0" w:rsidP="006C74D0">
      <w:pPr>
        <w:pStyle w:val="Zhlav"/>
        <w:tabs>
          <w:tab w:val="clear" w:pos="4536"/>
          <w:tab w:val="clear" w:pos="9072"/>
        </w:tabs>
        <w:ind w:left="284"/>
        <w:jc w:val="both"/>
        <w:rPr>
          <w:sz w:val="24"/>
          <w:szCs w:val="24"/>
        </w:rPr>
      </w:pPr>
    </w:p>
    <w:p w:rsidR="004D3ADD" w:rsidRDefault="004D3ADD" w:rsidP="004D3A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2. Vyúčtování d</w:t>
      </w:r>
      <w:r w:rsidR="005E2EDD">
        <w:rPr>
          <w:sz w:val="24"/>
          <w:szCs w:val="24"/>
        </w:rPr>
        <w:t xml:space="preserve">le odstavce 1. se předkládá do </w:t>
      </w:r>
      <w:r w:rsidR="00626C2A">
        <w:rPr>
          <w:b/>
          <w:sz w:val="24"/>
          <w:szCs w:val="24"/>
        </w:rPr>
        <w:t>30</w:t>
      </w:r>
      <w:r w:rsidR="005E2EDD">
        <w:rPr>
          <w:b/>
          <w:sz w:val="24"/>
          <w:szCs w:val="24"/>
        </w:rPr>
        <w:t xml:space="preserve">. </w:t>
      </w:r>
      <w:r w:rsidR="00626C2A">
        <w:rPr>
          <w:b/>
          <w:sz w:val="24"/>
          <w:szCs w:val="24"/>
        </w:rPr>
        <w:t>června 201</w:t>
      </w:r>
      <w:r w:rsidR="00C1067C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na Magistrátu města České Budějovice, odbor školství a tělovýchovy.</w:t>
      </w:r>
    </w:p>
    <w:p w:rsidR="00626C2A" w:rsidRDefault="00626C2A" w:rsidP="004D3A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4"/>
          <w:szCs w:val="24"/>
        </w:rPr>
      </w:pPr>
    </w:p>
    <w:p w:rsidR="00626C2A" w:rsidRPr="00E44F0C" w:rsidRDefault="00626C2A" w:rsidP="00626C2A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E44F0C">
        <w:rPr>
          <w:b/>
          <w:sz w:val="28"/>
          <w:szCs w:val="28"/>
        </w:rPr>
        <w:t>VII. Veřejná podpora</w:t>
      </w:r>
    </w:p>
    <w:p w:rsidR="00626C2A" w:rsidRPr="008261CF" w:rsidRDefault="00626C2A" w:rsidP="00626C2A">
      <w:pPr>
        <w:jc w:val="center"/>
        <w:rPr>
          <w:sz w:val="22"/>
          <w:szCs w:val="22"/>
        </w:rPr>
      </w:pPr>
    </w:p>
    <w:p w:rsidR="00626C2A" w:rsidRPr="0023203E" w:rsidRDefault="00626C2A" w:rsidP="00626C2A">
      <w:pPr>
        <w:numPr>
          <w:ilvl w:val="0"/>
          <w:numId w:val="8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23203E">
        <w:rPr>
          <w:sz w:val="24"/>
          <w:szCs w:val="24"/>
        </w:rPr>
        <w:t>Příjemce bere na vědomí, že poskytnutí dotace podle této Smlouvy podléhá za jimi stanovených podmínek pravidlům ochrany hospodářské soutěže, resp. zákazu veřejné po</w:t>
      </w:r>
      <w:r w:rsidR="003500CD">
        <w:rPr>
          <w:sz w:val="24"/>
          <w:szCs w:val="24"/>
        </w:rPr>
        <w:t>dpory tak, jak vyplý</w:t>
      </w:r>
      <w:r w:rsidRPr="0023203E">
        <w:rPr>
          <w:sz w:val="24"/>
          <w:szCs w:val="24"/>
        </w:rPr>
        <w:t>vají z přímo použitelných předpisů práva Evropské unie a obecně závazných předpisů České republiky.</w:t>
      </w:r>
    </w:p>
    <w:p w:rsidR="00626C2A" w:rsidRPr="0023203E" w:rsidRDefault="00626C2A" w:rsidP="00626C2A">
      <w:pPr>
        <w:numPr>
          <w:ilvl w:val="0"/>
          <w:numId w:val="8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23203E">
        <w:rPr>
          <w:sz w:val="24"/>
          <w:szCs w:val="24"/>
        </w:rPr>
        <w:t xml:space="preserve">Poskytnutí dotace podle této Smlouvy je v případech podléhajícím pravidlům podle předchozího odstavce činěno jakožto podpora v režimu </w:t>
      </w:r>
      <w:r w:rsidRPr="0023203E">
        <w:rPr>
          <w:i/>
          <w:sz w:val="24"/>
          <w:szCs w:val="24"/>
        </w:rPr>
        <w:t xml:space="preserve">de </w:t>
      </w:r>
      <w:proofErr w:type="spellStart"/>
      <w:r w:rsidRPr="0023203E">
        <w:rPr>
          <w:i/>
          <w:sz w:val="24"/>
          <w:szCs w:val="24"/>
        </w:rPr>
        <w:t>minimis</w:t>
      </w:r>
      <w:proofErr w:type="spellEnd"/>
      <w:r w:rsidRPr="0023203E">
        <w:rPr>
          <w:sz w:val="24"/>
          <w:szCs w:val="24"/>
        </w:rPr>
        <w:t xml:space="preserve"> – tzv. podpora malého rozsahu ve smyslu nařízení Komise (EU) č. 1407/2013 ze dne 18. prosince 2013 o použití článků 107 a 108 Smlouvy o fungování Evropské unie na podporu de </w:t>
      </w:r>
      <w:proofErr w:type="spellStart"/>
      <w:r w:rsidRPr="0023203E">
        <w:rPr>
          <w:sz w:val="24"/>
          <w:szCs w:val="24"/>
        </w:rPr>
        <w:t>minimis</w:t>
      </w:r>
      <w:proofErr w:type="spellEnd"/>
      <w:r w:rsidRPr="0023203E">
        <w:rPr>
          <w:sz w:val="24"/>
          <w:szCs w:val="24"/>
        </w:rPr>
        <w:t xml:space="preserve"> (</w:t>
      </w:r>
      <w:proofErr w:type="spellStart"/>
      <w:r w:rsidRPr="0023203E">
        <w:rPr>
          <w:sz w:val="24"/>
          <w:szCs w:val="24"/>
        </w:rPr>
        <w:t>Úř</w:t>
      </w:r>
      <w:proofErr w:type="spellEnd"/>
      <w:r w:rsidRPr="0023203E">
        <w:rPr>
          <w:sz w:val="24"/>
          <w:szCs w:val="24"/>
        </w:rPr>
        <w:t xml:space="preserve">. </w:t>
      </w:r>
      <w:proofErr w:type="spellStart"/>
      <w:proofErr w:type="gramStart"/>
      <w:r w:rsidRPr="0023203E">
        <w:rPr>
          <w:sz w:val="24"/>
          <w:szCs w:val="24"/>
        </w:rPr>
        <w:t>věst</w:t>
      </w:r>
      <w:proofErr w:type="spellEnd"/>
      <w:proofErr w:type="gramEnd"/>
      <w:r w:rsidRPr="0023203E">
        <w:rPr>
          <w:sz w:val="24"/>
          <w:szCs w:val="24"/>
        </w:rPr>
        <w:t xml:space="preserve">. L 352, 24. 12. 2013, s. 1). Příjemce je povinen před uzavřením Smlouvy, doložit poskytovateli: </w:t>
      </w:r>
    </w:p>
    <w:p w:rsidR="00626C2A" w:rsidRPr="0023203E" w:rsidRDefault="00626C2A" w:rsidP="00626C2A">
      <w:pPr>
        <w:numPr>
          <w:ilvl w:val="0"/>
          <w:numId w:val="9"/>
        </w:numPr>
        <w:tabs>
          <w:tab w:val="left" w:pos="284"/>
        </w:tabs>
        <w:spacing w:after="200" w:line="276" w:lineRule="auto"/>
        <w:ind w:left="709" w:hanging="283"/>
        <w:contextualSpacing/>
        <w:jc w:val="both"/>
        <w:rPr>
          <w:sz w:val="24"/>
          <w:szCs w:val="24"/>
        </w:rPr>
      </w:pPr>
      <w:r w:rsidRPr="0023203E">
        <w:rPr>
          <w:sz w:val="24"/>
          <w:szCs w:val="24"/>
        </w:rPr>
        <w:t xml:space="preserve">písemné čestné prohlášení o výši veškerých podpor malého rozsahu (de </w:t>
      </w:r>
      <w:proofErr w:type="spellStart"/>
      <w:r w:rsidRPr="0023203E">
        <w:rPr>
          <w:sz w:val="24"/>
          <w:szCs w:val="24"/>
        </w:rPr>
        <w:t>minimis</w:t>
      </w:r>
      <w:proofErr w:type="spellEnd"/>
      <w:r w:rsidRPr="0023203E">
        <w:rPr>
          <w:sz w:val="24"/>
          <w:szCs w:val="24"/>
        </w:rPr>
        <w:t>), které obdržel v daném probíhajícím účetním období a ve dvou předcházejících uzavřených účetních obdobích, které je nedílnou součástí této Smlouvy (viz příloha č. 1)</w:t>
      </w:r>
    </w:p>
    <w:p w:rsidR="00626C2A" w:rsidRPr="0023203E" w:rsidRDefault="00626C2A" w:rsidP="00626C2A">
      <w:pPr>
        <w:numPr>
          <w:ilvl w:val="0"/>
          <w:numId w:val="9"/>
        </w:numPr>
        <w:tabs>
          <w:tab w:val="left" w:pos="284"/>
        </w:tabs>
        <w:spacing w:after="200" w:line="276" w:lineRule="auto"/>
        <w:ind w:left="709" w:hanging="283"/>
        <w:contextualSpacing/>
        <w:jc w:val="both"/>
        <w:rPr>
          <w:sz w:val="24"/>
          <w:szCs w:val="24"/>
        </w:rPr>
      </w:pPr>
      <w:r w:rsidRPr="0023203E">
        <w:rPr>
          <w:sz w:val="24"/>
          <w:szCs w:val="24"/>
        </w:rPr>
        <w:t xml:space="preserve">písemné čestné prohlášení žadatele o podporu v režimu de </w:t>
      </w:r>
      <w:proofErr w:type="spellStart"/>
      <w:r w:rsidRPr="0023203E">
        <w:rPr>
          <w:sz w:val="24"/>
          <w:szCs w:val="24"/>
        </w:rPr>
        <w:t>minimis</w:t>
      </w:r>
      <w:proofErr w:type="spellEnd"/>
      <w:r w:rsidRPr="0023203E">
        <w:rPr>
          <w:sz w:val="24"/>
          <w:szCs w:val="24"/>
        </w:rPr>
        <w:t>, které se týká vztahu propojenosti s ostatními podniky, které je nedílnou součástí této Smlouvy (viz příloha č. 2).</w:t>
      </w:r>
    </w:p>
    <w:p w:rsidR="00626C2A" w:rsidRPr="0023203E" w:rsidRDefault="00626C2A" w:rsidP="00626C2A">
      <w:pPr>
        <w:tabs>
          <w:tab w:val="left" w:pos="284"/>
        </w:tabs>
        <w:spacing w:after="200" w:line="276" w:lineRule="auto"/>
        <w:ind w:left="709"/>
        <w:contextualSpacing/>
        <w:jc w:val="both"/>
        <w:rPr>
          <w:sz w:val="24"/>
          <w:szCs w:val="24"/>
        </w:rPr>
      </w:pPr>
      <w:r w:rsidRPr="0023203E">
        <w:rPr>
          <w:sz w:val="24"/>
          <w:szCs w:val="24"/>
        </w:rPr>
        <w:t>Poskytovatel je oprávněn požadovat splnění i dalších povinností ze strany příjemce, pokud je to nezbytné k naplnění podmínek podpory de </w:t>
      </w:r>
      <w:proofErr w:type="spellStart"/>
      <w:r w:rsidRPr="0023203E">
        <w:rPr>
          <w:sz w:val="24"/>
          <w:szCs w:val="24"/>
        </w:rPr>
        <w:t>minimis</w:t>
      </w:r>
      <w:proofErr w:type="spellEnd"/>
      <w:r w:rsidRPr="0023203E">
        <w:rPr>
          <w:sz w:val="24"/>
          <w:szCs w:val="24"/>
        </w:rPr>
        <w:t xml:space="preserve"> vyplývajících z předpisů podle odst. 1. Poskytovatel je oprávněn od Smlouvy odstoupit, pokud příjemce nesplní povinnosti podle tohoto odstavce.</w:t>
      </w:r>
    </w:p>
    <w:p w:rsidR="00626C2A" w:rsidRPr="0023203E" w:rsidRDefault="00626C2A" w:rsidP="0095474C">
      <w:pPr>
        <w:numPr>
          <w:ilvl w:val="0"/>
          <w:numId w:val="10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23203E">
        <w:rPr>
          <w:sz w:val="24"/>
          <w:szCs w:val="24"/>
        </w:rPr>
        <w:t xml:space="preserve">Poskytovatel i příjemce jsou dále oprávněni od této Smlouvy odstoupit v případě, že z příjemcem dodaného prohlášení nebo i ze skutečností pozdějších vyplyne, že poskytnutí byť i jen části </w:t>
      </w:r>
      <w:r w:rsidRPr="0023203E">
        <w:rPr>
          <w:sz w:val="24"/>
          <w:szCs w:val="24"/>
        </w:rPr>
        <w:lastRenderedPageBreak/>
        <w:t>dotace podle této Smlouvy je v rozporu s předpisy podle odst. 1, pokud</w:t>
      </w:r>
      <w:r w:rsidR="00C1067C">
        <w:rPr>
          <w:sz w:val="24"/>
          <w:szCs w:val="24"/>
        </w:rPr>
        <w:t xml:space="preserve"> </w:t>
      </w:r>
      <w:r w:rsidRPr="0023203E">
        <w:rPr>
          <w:sz w:val="24"/>
          <w:szCs w:val="24"/>
        </w:rPr>
        <w:t>v takovém případě Smlouva již nezanikla jinak (např. samotným rozhodnutím příslušného orgánu dohledu nad dodržováním pravidel hospodářské soutěže).</w:t>
      </w:r>
    </w:p>
    <w:p w:rsidR="00626C2A" w:rsidRDefault="00626C2A" w:rsidP="0095474C">
      <w:pPr>
        <w:numPr>
          <w:ilvl w:val="0"/>
          <w:numId w:val="10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23203E">
        <w:rPr>
          <w:sz w:val="24"/>
          <w:szCs w:val="24"/>
        </w:rPr>
        <w:t xml:space="preserve">V případě rozdělení příjemce podpory na dva či více samostatné podniky v období 3 let od nabytí účinnosti této smlouvy je příjemce dotace povinen neprodleně po rozdělení kontaktovat poskytovatele a kompetentní koordinační orgán v oblasti veřejné podpory za účelem sdělení informace, jak podporu </w:t>
      </w:r>
      <w:r w:rsidRPr="0023203E">
        <w:rPr>
          <w:i/>
          <w:sz w:val="24"/>
          <w:szCs w:val="24"/>
        </w:rPr>
        <w:t xml:space="preserve">de </w:t>
      </w:r>
      <w:proofErr w:type="spellStart"/>
      <w:r w:rsidRPr="0023203E">
        <w:rPr>
          <w:i/>
          <w:sz w:val="24"/>
          <w:szCs w:val="24"/>
        </w:rPr>
        <w:t>minimis</w:t>
      </w:r>
      <w:proofErr w:type="spellEnd"/>
      <w:r w:rsidRPr="0023203E">
        <w:rPr>
          <w:sz w:val="24"/>
          <w:szCs w:val="24"/>
        </w:rPr>
        <w:t xml:space="preserve"> poskytnutou dle této smlouvy rozdělit v Centrálním registru podpor malého rozsahu. </w:t>
      </w:r>
    </w:p>
    <w:p w:rsidR="00477208" w:rsidRDefault="00477208" w:rsidP="00477208">
      <w:pPr>
        <w:tabs>
          <w:tab w:val="left" w:pos="284"/>
        </w:tabs>
        <w:spacing w:after="200" w:line="276" w:lineRule="auto"/>
        <w:ind w:left="720"/>
        <w:contextualSpacing/>
        <w:jc w:val="both"/>
        <w:rPr>
          <w:sz w:val="24"/>
          <w:szCs w:val="24"/>
        </w:rPr>
      </w:pPr>
    </w:p>
    <w:p w:rsidR="00477208" w:rsidRDefault="00477208" w:rsidP="003D182E">
      <w:pPr>
        <w:jc w:val="center"/>
        <w:rPr>
          <w:b/>
          <w:sz w:val="28"/>
          <w:szCs w:val="28"/>
        </w:rPr>
      </w:pPr>
      <w:r w:rsidRPr="003D182E">
        <w:rPr>
          <w:b/>
          <w:sz w:val="28"/>
          <w:szCs w:val="28"/>
        </w:rPr>
        <w:t>Čl. VIII</w:t>
      </w:r>
      <w:r w:rsidRPr="003D182E">
        <w:rPr>
          <w:b/>
          <w:sz w:val="28"/>
          <w:szCs w:val="28"/>
        </w:rPr>
        <w:br/>
        <w:t>Odstoupení od Smlouvy</w:t>
      </w:r>
    </w:p>
    <w:p w:rsidR="003D182E" w:rsidRPr="003D182E" w:rsidRDefault="003D182E" w:rsidP="0095474C">
      <w:pPr>
        <w:jc w:val="center"/>
        <w:rPr>
          <w:b/>
          <w:sz w:val="28"/>
          <w:szCs w:val="28"/>
        </w:rPr>
      </w:pPr>
    </w:p>
    <w:p w:rsidR="00477208" w:rsidRPr="00477208" w:rsidRDefault="00477208" w:rsidP="0095474C">
      <w:pPr>
        <w:tabs>
          <w:tab w:val="left" w:pos="284"/>
        </w:tabs>
        <w:spacing w:after="200" w:line="276" w:lineRule="auto"/>
        <w:contextualSpacing/>
        <w:jc w:val="both"/>
        <w:rPr>
          <w:sz w:val="24"/>
          <w:szCs w:val="24"/>
        </w:rPr>
      </w:pPr>
      <w:r w:rsidRPr="00477208">
        <w:rPr>
          <w:sz w:val="24"/>
          <w:szCs w:val="24"/>
        </w:rPr>
        <w:t>Vedle případů podle čl. VII je poskytovatel oprávněn odstoupit od Smlouvy dále v těchto případech:</w:t>
      </w:r>
    </w:p>
    <w:p w:rsidR="00C1067C" w:rsidRPr="00C1067C" w:rsidRDefault="00C1067C" w:rsidP="0095474C">
      <w:pPr>
        <w:numPr>
          <w:ilvl w:val="0"/>
          <w:numId w:val="17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Projekt</w:t>
      </w:r>
      <w:r w:rsidRPr="00477208">
        <w:rPr>
          <w:sz w:val="24"/>
          <w:szCs w:val="24"/>
        </w:rPr>
        <w:t xml:space="preserve">, na </w:t>
      </w:r>
      <w:proofErr w:type="gramStart"/>
      <w:r w:rsidRPr="00477208">
        <w:rPr>
          <w:sz w:val="24"/>
          <w:szCs w:val="24"/>
        </w:rPr>
        <w:t>níž</w:t>
      </w:r>
      <w:proofErr w:type="gramEnd"/>
      <w:r w:rsidRPr="00477208">
        <w:rPr>
          <w:sz w:val="24"/>
          <w:szCs w:val="24"/>
        </w:rPr>
        <w:t xml:space="preserve"> je dotace podle této Smlouvy poskytována, </w:t>
      </w:r>
      <w:r>
        <w:rPr>
          <w:sz w:val="24"/>
          <w:szCs w:val="24"/>
        </w:rPr>
        <w:t>nebude odpovídat účelu uvedenému v čl. III,</w:t>
      </w:r>
    </w:p>
    <w:p w:rsidR="003D182E" w:rsidRPr="00477208" w:rsidRDefault="003D182E" w:rsidP="0095474C">
      <w:pPr>
        <w:numPr>
          <w:ilvl w:val="0"/>
          <w:numId w:val="17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Projekt</w:t>
      </w:r>
      <w:r w:rsidR="00477208" w:rsidRPr="00477208">
        <w:rPr>
          <w:sz w:val="24"/>
          <w:szCs w:val="24"/>
        </w:rPr>
        <w:t xml:space="preserve">, na </w:t>
      </w:r>
      <w:proofErr w:type="gramStart"/>
      <w:r w:rsidR="00477208" w:rsidRPr="00477208">
        <w:rPr>
          <w:sz w:val="24"/>
          <w:szCs w:val="24"/>
        </w:rPr>
        <w:t>níž</w:t>
      </w:r>
      <w:proofErr w:type="gramEnd"/>
      <w:r w:rsidR="00477208" w:rsidRPr="00477208">
        <w:rPr>
          <w:sz w:val="24"/>
          <w:szCs w:val="24"/>
        </w:rPr>
        <w:t xml:space="preserve"> je dotace podle této Smlouvy poskytována, se neuskuteční, a to i </w:t>
      </w:r>
      <w:r w:rsidR="00C1067C">
        <w:rPr>
          <w:sz w:val="24"/>
          <w:szCs w:val="24"/>
        </w:rPr>
        <w:t>bez zavinění na straně příjemce</w:t>
      </w:r>
    </w:p>
    <w:p w:rsidR="00477208" w:rsidRPr="00477208" w:rsidRDefault="003D182E" w:rsidP="0095474C">
      <w:pPr>
        <w:numPr>
          <w:ilvl w:val="0"/>
          <w:numId w:val="17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Projekt</w:t>
      </w:r>
      <w:r w:rsidR="00477208" w:rsidRPr="00477208">
        <w:rPr>
          <w:sz w:val="24"/>
          <w:szCs w:val="24"/>
        </w:rPr>
        <w:t xml:space="preserve">, na </w:t>
      </w:r>
      <w:proofErr w:type="gramStart"/>
      <w:r w:rsidR="00477208" w:rsidRPr="00477208">
        <w:rPr>
          <w:sz w:val="24"/>
          <w:szCs w:val="24"/>
        </w:rPr>
        <w:t>níž</w:t>
      </w:r>
      <w:proofErr w:type="gramEnd"/>
      <w:r w:rsidR="00477208" w:rsidRPr="00477208">
        <w:rPr>
          <w:sz w:val="24"/>
          <w:szCs w:val="24"/>
        </w:rPr>
        <w:t xml:space="preserve"> je dotace podle této Smlouvy poskytována, se sice uskuteční, avšak její podoba nebo rozsah podstatným způsobem neodpovídá slibům nebo jiným sdělením, které příjemce ve vztahu k charakteru a programu </w:t>
      </w:r>
      <w:r>
        <w:rPr>
          <w:sz w:val="24"/>
          <w:szCs w:val="24"/>
        </w:rPr>
        <w:t>Projektu</w:t>
      </w:r>
      <w:r w:rsidR="00477208" w:rsidRPr="00477208">
        <w:rPr>
          <w:sz w:val="24"/>
          <w:szCs w:val="24"/>
        </w:rPr>
        <w:t xml:space="preserve"> učinil vůči poskytovateli, popř. podoba nebo rozsah </w:t>
      </w:r>
      <w:r>
        <w:rPr>
          <w:sz w:val="24"/>
          <w:szCs w:val="24"/>
        </w:rPr>
        <w:t>Projektu</w:t>
      </w:r>
      <w:r w:rsidR="00477208" w:rsidRPr="00477208">
        <w:rPr>
          <w:sz w:val="24"/>
          <w:szCs w:val="24"/>
        </w:rPr>
        <w:t xml:space="preserve"> podstatným způsobem neodpovídá tomu, co poskytovatel mohl s ohledem ke všem jemu známým okolnostem rozumně předpokládat včetně případů, kdy součástí </w:t>
      </w:r>
      <w:r>
        <w:rPr>
          <w:sz w:val="24"/>
          <w:szCs w:val="24"/>
        </w:rPr>
        <w:t>Projektu</w:t>
      </w:r>
      <w:r w:rsidR="00477208" w:rsidRPr="00477208">
        <w:rPr>
          <w:sz w:val="24"/>
          <w:szCs w:val="24"/>
        </w:rPr>
        <w:t xml:space="preserve"> se stane skutečnost způsobilá narušit pověst, dobré jméno či důvěryhodnost poskytovatele, jeho orgánů či představitelů, a to bez ohledu na zavinění na straně příjemce,</w:t>
      </w:r>
    </w:p>
    <w:p w:rsidR="00477208" w:rsidRPr="00477208" w:rsidRDefault="00C1067C" w:rsidP="0095474C">
      <w:pPr>
        <w:numPr>
          <w:ilvl w:val="0"/>
          <w:numId w:val="17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477208" w:rsidRPr="00477208">
        <w:rPr>
          <w:sz w:val="24"/>
          <w:szCs w:val="24"/>
        </w:rPr>
        <w:t>říjemce jinou svou činností či prohlášením zneváží pověst, dobré jméno anebo ohrozí důvěryhodnost poskytovatele, jeho orgánů či představitelů,</w:t>
      </w:r>
    </w:p>
    <w:p w:rsidR="00477208" w:rsidRPr="00477208" w:rsidRDefault="00C1067C" w:rsidP="0095474C">
      <w:pPr>
        <w:numPr>
          <w:ilvl w:val="0"/>
          <w:numId w:val="17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477208" w:rsidRPr="00477208">
        <w:rPr>
          <w:sz w:val="24"/>
          <w:szCs w:val="24"/>
        </w:rPr>
        <w:t>říjemce nesplnil řádně a včas svůj peněžitý nebo jiný závazek vůči statutárnímu městu České Budějovice, a to v kterémkoliv jiném závazkovém právním vztahu vzniklém mezi ním a statutárním městem České Budějovice bez ohledu na existenci souvislosti mezi takovým právním vztahem a touto Smlouvou,</w:t>
      </w:r>
    </w:p>
    <w:p w:rsidR="00477208" w:rsidRPr="00477208" w:rsidRDefault="00477208" w:rsidP="0095474C">
      <w:pPr>
        <w:numPr>
          <w:ilvl w:val="0"/>
          <w:numId w:val="17"/>
        </w:numPr>
        <w:tabs>
          <w:tab w:val="left" w:pos="284"/>
        </w:tabs>
        <w:spacing w:after="200" w:line="276" w:lineRule="auto"/>
        <w:ind w:left="0" w:firstLine="0"/>
        <w:contextualSpacing/>
        <w:jc w:val="both"/>
        <w:rPr>
          <w:sz w:val="24"/>
          <w:szCs w:val="24"/>
        </w:rPr>
      </w:pPr>
      <w:r w:rsidRPr="00477208">
        <w:rPr>
          <w:sz w:val="24"/>
          <w:szCs w:val="24"/>
        </w:rPr>
        <w:t>Příjemce je oprávněn od Smlouvy odstoupit kdykoliv po jejím uzavření, a to i bez udání důvodu.</w:t>
      </w:r>
    </w:p>
    <w:p w:rsidR="00477208" w:rsidRPr="00477208" w:rsidRDefault="00477208" w:rsidP="0095474C">
      <w:pPr>
        <w:numPr>
          <w:ilvl w:val="0"/>
          <w:numId w:val="17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4"/>
          <w:szCs w:val="24"/>
        </w:rPr>
      </w:pPr>
      <w:r w:rsidRPr="00477208">
        <w:rPr>
          <w:sz w:val="24"/>
          <w:szCs w:val="24"/>
        </w:rPr>
        <w:t>Odstoupení od Smlouvy musí být písemné a musí být druhé smluvní straně doručeno s tím, že dnem tohoto doručení Smlouva zaniká. Závazky vzniklé podle této Smlouvy tím od počátku zanikají a smluvní strany jsou povinny vrátit si vzájemně vše, co si podle Smlouvy dosud poskytly. Příjemce je tak povinen zejména vrátit dotaci, pokud ji již od poskytovatele přijal, a to v plné výši bez ohledu na to, zda byla z jeho strany již použita či nikoliv.</w:t>
      </w:r>
    </w:p>
    <w:p w:rsidR="00477208" w:rsidRDefault="00477208" w:rsidP="00477208">
      <w:pPr>
        <w:tabs>
          <w:tab w:val="left" w:pos="284"/>
        </w:tabs>
        <w:spacing w:after="200" w:line="276" w:lineRule="auto"/>
        <w:ind w:left="720"/>
        <w:contextualSpacing/>
        <w:jc w:val="both"/>
        <w:rPr>
          <w:sz w:val="24"/>
          <w:szCs w:val="24"/>
        </w:rPr>
      </w:pPr>
    </w:p>
    <w:p w:rsidR="00477208" w:rsidRDefault="00477208" w:rsidP="004772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IX</w:t>
      </w:r>
      <w:r w:rsidRPr="00A5674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Ostatní</w:t>
      </w:r>
      <w:r w:rsidRPr="00A56748">
        <w:rPr>
          <w:b/>
          <w:sz w:val="28"/>
          <w:szCs w:val="28"/>
        </w:rPr>
        <w:t xml:space="preserve"> ujednání</w:t>
      </w:r>
    </w:p>
    <w:p w:rsidR="00477208" w:rsidRPr="00AF2518" w:rsidRDefault="00477208" w:rsidP="00477208">
      <w:pPr>
        <w:jc w:val="center"/>
        <w:rPr>
          <w:b/>
          <w:sz w:val="24"/>
          <w:szCs w:val="24"/>
        </w:rPr>
      </w:pPr>
    </w:p>
    <w:p w:rsidR="00477208" w:rsidRPr="00AF2518" w:rsidRDefault="00477208" w:rsidP="00477208">
      <w:pPr>
        <w:numPr>
          <w:ilvl w:val="1"/>
          <w:numId w:val="2"/>
        </w:numPr>
        <w:tabs>
          <w:tab w:val="clear" w:pos="1440"/>
          <w:tab w:val="left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Smlouva je vyhotovena ve 2 stejnopisech majících povahu originálu, z nichž každá</w:t>
      </w:r>
      <w:r>
        <w:rPr>
          <w:sz w:val="24"/>
          <w:szCs w:val="24"/>
        </w:rPr>
        <w:br/>
      </w:r>
      <w:r w:rsidRPr="00AF2518">
        <w:rPr>
          <w:sz w:val="24"/>
          <w:szCs w:val="24"/>
        </w:rPr>
        <w:t>ze smluvních stran obdrží 1 výtisk.</w:t>
      </w:r>
    </w:p>
    <w:p w:rsidR="00477208" w:rsidRPr="00AF2518" w:rsidRDefault="00477208" w:rsidP="00477208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 xml:space="preserve">Změny a doplňky této Smlouvy lze provádět pouze formou písemných číslovaných dodatků, podepsaných oběma smluvními stranami. Upřesnění či změny údajů týkajících adresy </w:t>
      </w:r>
      <w:r w:rsidRPr="00AF2518">
        <w:rPr>
          <w:sz w:val="24"/>
          <w:szCs w:val="24"/>
        </w:rPr>
        <w:lastRenderedPageBreak/>
        <w:t>sídla/místa podnikání/bydliště Příjemce, čísla bankovního účtu, či kontaktní osoby stačí písemně sdělit Poskytovateli dotace, pokud tento netrvá na uzavření dodatku ke Smlouvě.</w:t>
      </w:r>
    </w:p>
    <w:p w:rsidR="00477208" w:rsidRDefault="00477208" w:rsidP="00477208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Příjemce bere na vědomí, že v případě zjištění závažných nedostatků při realizaci projektu</w:t>
      </w:r>
      <w:r>
        <w:rPr>
          <w:sz w:val="24"/>
          <w:szCs w:val="24"/>
        </w:rPr>
        <w:br/>
      </w:r>
      <w:r w:rsidRPr="00AF2518">
        <w:rPr>
          <w:sz w:val="24"/>
          <w:szCs w:val="24"/>
        </w:rPr>
        <w:t>nebo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>při porušení povinností vyplývajících z této Smlouvy, ze Směrnice Rady města České Budějovice</w:t>
      </w:r>
      <w:r>
        <w:rPr>
          <w:sz w:val="24"/>
          <w:szCs w:val="24"/>
        </w:rPr>
        <w:t xml:space="preserve"> č. 6/2014</w:t>
      </w:r>
      <w:r w:rsidRPr="00AF2518">
        <w:rPr>
          <w:sz w:val="24"/>
          <w:szCs w:val="24"/>
        </w:rPr>
        <w:t xml:space="preserve"> „Poskytování dotací z rozpočtu města České Budějovice“ či z Pravidel dotačního programu města České Budějovice na podporu sportu v roce 20</w:t>
      </w:r>
      <w:r>
        <w:rPr>
          <w:sz w:val="24"/>
          <w:szCs w:val="24"/>
        </w:rPr>
        <w:t>14</w:t>
      </w:r>
      <w:r w:rsidRPr="00AF2518">
        <w:rPr>
          <w:sz w:val="24"/>
          <w:szCs w:val="24"/>
        </w:rPr>
        <w:t xml:space="preserve"> je Poskytovatel oprávněn vyloučit v následujících 3 letech žádosti Příjemce o poskytnutí </w:t>
      </w:r>
      <w:r>
        <w:rPr>
          <w:sz w:val="24"/>
          <w:szCs w:val="24"/>
        </w:rPr>
        <w:t>účelových prostředků z rozpočtu</w:t>
      </w:r>
      <w:r w:rsidRPr="00AF2518">
        <w:rPr>
          <w:sz w:val="24"/>
          <w:szCs w:val="24"/>
        </w:rPr>
        <w:t xml:space="preserve"> Poskytovatele, případně při výběru žádostí určených k poskytnutí dotace k této skutečnosti přihlédnout.</w:t>
      </w:r>
    </w:p>
    <w:p w:rsidR="00477208" w:rsidRPr="00AF2518" w:rsidRDefault="00477208" w:rsidP="00477208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Smluvní strany po dohodě souhlasí, že uzavřená smlouva bez omezení může být zveřejněna na oficiálních webových stránkách města České Budějovice.(</w:t>
      </w:r>
      <w:hyperlink r:id="rId8" w:history="1">
        <w:r w:rsidRPr="007E4A7B">
          <w:rPr>
            <w:rStyle w:val="Hypertextovodkaz"/>
            <w:sz w:val="24"/>
            <w:szCs w:val="24"/>
          </w:rPr>
          <w:t>www.c-budejovice.cz</w:t>
        </w:r>
      </w:hyperlink>
      <w:r>
        <w:rPr>
          <w:sz w:val="24"/>
          <w:szCs w:val="24"/>
        </w:rPr>
        <w:t xml:space="preserve"> ).</w:t>
      </w:r>
    </w:p>
    <w:p w:rsidR="00477208" w:rsidRPr="00AF2518" w:rsidRDefault="00477208" w:rsidP="00477208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Na důkaz výslovného souhlasu s obsahem a všemi ustanoveními této Smlouvy a své pravé, svobodné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>a vážné vůle, je tato Smlouva po jejím přečtení smluvními stranami vlastnoručně podepsána.</w:t>
      </w:r>
    </w:p>
    <w:p w:rsidR="00477208" w:rsidRPr="00AF2518" w:rsidRDefault="00477208" w:rsidP="00477208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Tato Smlouva nabývá platnosti a účinnosti dnem podpisu oprávněnými zástupci obou smluvních stran.</w:t>
      </w:r>
    </w:p>
    <w:p w:rsidR="00477208" w:rsidRPr="00AF2518" w:rsidRDefault="00477208" w:rsidP="0047720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7208" w:rsidRDefault="00477208" w:rsidP="0047720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Příloha č. 1 Čestné prohlášení žadatele o podporu v režimu </w:t>
      </w:r>
      <w:r>
        <w:rPr>
          <w:i/>
          <w:sz w:val="22"/>
          <w:szCs w:val="22"/>
        </w:rPr>
        <w:t xml:space="preserve">de </w:t>
      </w:r>
      <w:proofErr w:type="spellStart"/>
      <w:r>
        <w:rPr>
          <w:i/>
          <w:sz w:val="22"/>
          <w:szCs w:val="22"/>
        </w:rPr>
        <w:t>minimis</w:t>
      </w:r>
      <w:proofErr w:type="spellEnd"/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5474C" w:rsidRDefault="0095474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5474C" w:rsidRDefault="0095474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5474C" w:rsidRDefault="0095474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5474C" w:rsidRDefault="0095474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5474C" w:rsidRDefault="0095474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067C" w:rsidRPr="00AF2518" w:rsidRDefault="00C1067C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 xml:space="preserve">  </w:t>
      </w: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 xml:space="preserve">v Českých Budějovicích </w:t>
      </w:r>
      <w:proofErr w:type="gramStart"/>
      <w:r w:rsidRPr="00AF2518">
        <w:rPr>
          <w:sz w:val="24"/>
          <w:szCs w:val="24"/>
        </w:rPr>
        <w:t>dne:                                                   v Českých</w:t>
      </w:r>
      <w:proofErr w:type="gramEnd"/>
      <w:r w:rsidRPr="00AF2518">
        <w:rPr>
          <w:sz w:val="24"/>
          <w:szCs w:val="24"/>
        </w:rPr>
        <w:t xml:space="preserve"> Budějovicích dne:</w:t>
      </w: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C1067C" w:rsidRDefault="00C1067C" w:rsidP="00D828E1">
      <w:pPr>
        <w:tabs>
          <w:tab w:val="left" w:pos="426"/>
        </w:tabs>
        <w:rPr>
          <w:sz w:val="24"/>
          <w:szCs w:val="24"/>
        </w:rPr>
      </w:pPr>
    </w:p>
    <w:p w:rsidR="00C1067C" w:rsidRDefault="00C1067C" w:rsidP="00D828E1">
      <w:pPr>
        <w:tabs>
          <w:tab w:val="left" w:pos="426"/>
        </w:tabs>
        <w:rPr>
          <w:sz w:val="24"/>
          <w:szCs w:val="24"/>
        </w:rPr>
      </w:pPr>
    </w:p>
    <w:p w:rsidR="00C1067C" w:rsidRDefault="00C1067C" w:rsidP="00D828E1">
      <w:pPr>
        <w:tabs>
          <w:tab w:val="left" w:pos="426"/>
        </w:tabs>
        <w:rPr>
          <w:sz w:val="24"/>
          <w:szCs w:val="24"/>
        </w:rPr>
      </w:pPr>
    </w:p>
    <w:p w:rsidR="00C1067C" w:rsidRDefault="00C1067C" w:rsidP="00D828E1">
      <w:pPr>
        <w:tabs>
          <w:tab w:val="left" w:pos="426"/>
        </w:tabs>
        <w:rPr>
          <w:sz w:val="24"/>
          <w:szCs w:val="24"/>
        </w:rPr>
      </w:pPr>
    </w:p>
    <w:p w:rsidR="00C1067C" w:rsidRDefault="00C1067C" w:rsidP="00D828E1">
      <w:pPr>
        <w:tabs>
          <w:tab w:val="left" w:pos="426"/>
        </w:tabs>
        <w:rPr>
          <w:sz w:val="24"/>
          <w:szCs w:val="24"/>
        </w:rPr>
      </w:pPr>
    </w:p>
    <w:p w:rsidR="00C1067C" w:rsidRPr="00AF2518" w:rsidRDefault="00C1067C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right" w:pos="9540"/>
        </w:tabs>
        <w:jc w:val="both"/>
        <w:rPr>
          <w:sz w:val="24"/>
          <w:szCs w:val="24"/>
        </w:rPr>
      </w:pPr>
      <w:r w:rsidRPr="00AF2518">
        <w:rPr>
          <w:sz w:val="24"/>
          <w:szCs w:val="24"/>
        </w:rPr>
        <w:t>………………………………….…………</w:t>
      </w:r>
      <w:r w:rsidRPr="00AF2518">
        <w:rPr>
          <w:sz w:val="24"/>
          <w:szCs w:val="24"/>
        </w:rPr>
        <w:tab/>
        <w:t>………………………………….…………</w:t>
      </w:r>
    </w:p>
    <w:p w:rsidR="00D828E1" w:rsidRPr="00AF2518" w:rsidRDefault="005C0BE5" w:rsidP="00D828E1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5C0BE5">
        <w:rPr>
          <w:sz w:val="24"/>
          <w:szCs w:val="24"/>
        </w:rPr>
        <w:t xml:space="preserve">Ing. Martin Maršík, </w:t>
      </w:r>
      <w:proofErr w:type="spellStart"/>
      <w:r w:rsidRPr="005C0BE5">
        <w:rPr>
          <w:sz w:val="24"/>
          <w:szCs w:val="24"/>
        </w:rPr>
        <w:t>Ph.D</w:t>
      </w:r>
      <w:proofErr w:type="spellEnd"/>
      <w:r w:rsidR="00D828E1" w:rsidRPr="00AF2518">
        <w:rPr>
          <w:sz w:val="24"/>
          <w:szCs w:val="24"/>
        </w:rPr>
        <w:tab/>
      </w:r>
      <w:r w:rsidR="00D828E1" w:rsidRPr="00AF2518">
        <w:rPr>
          <w:sz w:val="24"/>
          <w:szCs w:val="24"/>
        </w:rPr>
        <w:tab/>
      </w:r>
      <w:r w:rsidR="00D828E1" w:rsidRPr="00AF2518">
        <w:rPr>
          <w:sz w:val="24"/>
          <w:szCs w:val="24"/>
        </w:rPr>
        <w:tab/>
        <w:t xml:space="preserve">                      </w:t>
      </w:r>
      <w:r>
        <w:rPr>
          <w:sz w:val="24"/>
          <w:szCs w:val="24"/>
        </w:rPr>
        <w:t xml:space="preserve">       </w:t>
      </w:r>
      <w:bookmarkStart w:id="0" w:name="_GoBack"/>
      <w:bookmarkEnd w:id="0"/>
      <w:r w:rsidR="00C1067C">
        <w:rPr>
          <w:sz w:val="24"/>
          <w:szCs w:val="24"/>
        </w:rPr>
        <w:t>Ing. Jan Diviš</w:t>
      </w:r>
    </w:p>
    <w:p w:rsidR="00477208" w:rsidRDefault="00BA58ED" w:rsidP="00D828E1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5C0BE5">
        <w:rPr>
          <w:sz w:val="24"/>
          <w:szCs w:val="24"/>
        </w:rPr>
        <w:t xml:space="preserve">     </w:t>
      </w:r>
      <w:r>
        <w:rPr>
          <w:sz w:val="24"/>
          <w:szCs w:val="24"/>
        </w:rPr>
        <w:t>náměstek primátora</w:t>
      </w:r>
      <w:r w:rsidR="00D828E1">
        <w:rPr>
          <w:sz w:val="24"/>
          <w:szCs w:val="24"/>
        </w:rPr>
        <w:tab/>
      </w:r>
      <w:r w:rsidR="00032D58">
        <w:rPr>
          <w:sz w:val="24"/>
          <w:szCs w:val="24"/>
        </w:rPr>
        <w:tab/>
      </w:r>
      <w:r w:rsidR="00032D58">
        <w:rPr>
          <w:sz w:val="24"/>
          <w:szCs w:val="24"/>
        </w:rPr>
        <w:tab/>
      </w:r>
      <w:r w:rsidR="00032D58">
        <w:rPr>
          <w:sz w:val="24"/>
          <w:szCs w:val="24"/>
        </w:rPr>
        <w:tab/>
      </w:r>
      <w:r w:rsidR="00032D58">
        <w:rPr>
          <w:sz w:val="24"/>
          <w:szCs w:val="24"/>
        </w:rPr>
        <w:tab/>
        <w:t xml:space="preserve">  Volejbalový klub</w:t>
      </w:r>
      <w:r w:rsidR="00A56748">
        <w:rPr>
          <w:sz w:val="24"/>
          <w:szCs w:val="24"/>
        </w:rPr>
        <w:t xml:space="preserve"> České Budějovice</w:t>
      </w:r>
    </w:p>
    <w:p w:rsidR="00477208" w:rsidRDefault="00477208" w:rsidP="00477208">
      <w:r>
        <w:br w:type="page"/>
      </w:r>
    </w:p>
    <w:p w:rsidR="00477208" w:rsidRDefault="00477208" w:rsidP="00477208">
      <w:pPr>
        <w:rPr>
          <w:sz w:val="22"/>
          <w:szCs w:val="22"/>
        </w:rPr>
      </w:pPr>
      <w:bookmarkStart w:id="1" w:name="_Toc386554796"/>
      <w:r>
        <w:rPr>
          <w:sz w:val="22"/>
          <w:szCs w:val="22"/>
        </w:rPr>
        <w:t>Příloha smlouvy č. 1</w:t>
      </w:r>
    </w:p>
    <w:p w:rsidR="00477208" w:rsidRDefault="00477208" w:rsidP="00477208">
      <w:pPr>
        <w:rPr>
          <w:sz w:val="22"/>
          <w:szCs w:val="22"/>
        </w:rPr>
      </w:pPr>
    </w:p>
    <w:p w:rsidR="00477208" w:rsidRDefault="00477208" w:rsidP="0047720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>
        <w:rPr>
          <w:rFonts w:ascii="Arial" w:hAnsi="Arial" w:cs="Arial"/>
          <w:b/>
          <w:i/>
          <w:sz w:val="28"/>
          <w:szCs w:val="28"/>
        </w:rPr>
        <w:t>minimis</w:t>
      </w:r>
      <w:bookmarkEnd w:id="1"/>
      <w:proofErr w:type="spellEnd"/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477208" w:rsidTr="00C4377C">
        <w:trPr>
          <w:trHeight w:val="4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Obchodní jméno / Jméno žadatele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rPr>
          <w:trHeight w:val="4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Sídlo / Adresa žadatele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rPr>
          <w:trHeight w:val="4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IČ / Datum narození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477208" w:rsidRDefault="00477208" w:rsidP="00477208">
      <w:pPr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Žadatel prohlašuje, že jako </w:t>
      </w:r>
      <w:r>
        <w:rPr>
          <w:rFonts w:ascii="Arial" w:hAnsi="Arial" w:cs="Arial"/>
          <w:u w:val="single"/>
        </w:rPr>
        <w:t>účetní období</w:t>
      </w:r>
      <w:r>
        <w:rPr>
          <w:rFonts w:ascii="Arial" w:hAnsi="Arial" w:cs="Arial"/>
        </w:rPr>
        <w:t xml:space="preserve"> používá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</w:rPr>
      </w:pP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kalendářní rok</w:t>
      </w:r>
      <w:r>
        <w:rPr>
          <w:rFonts w:ascii="Arial" w:hAnsi="Arial" w:cs="Arial"/>
          <w:bCs/>
        </w:rPr>
        <w:t>.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hospodářský rok </w:t>
      </w:r>
      <w:r>
        <w:rPr>
          <w:rFonts w:ascii="Arial" w:hAnsi="Arial" w:cs="Arial"/>
          <w:bCs/>
        </w:rPr>
        <w:t>(začátek ……………………., konec ……………………).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V případě, že během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u w:val="single"/>
        </w:rPr>
        <w:t>předchozích dvou účetních období</w:t>
      </w:r>
      <w:r>
        <w:rPr>
          <w:rFonts w:ascii="Arial" w:hAnsi="Arial" w:cs="Arial"/>
          <w:b/>
        </w:rPr>
        <w:t xml:space="preserve"> došlo k přechodu z kalendářního roku na rok hospodářský anebo opačně</w:t>
      </w:r>
      <w:r>
        <w:rPr>
          <w:rFonts w:ascii="Arial" w:hAnsi="Arial" w:cs="Arial"/>
        </w:rPr>
        <w:t>, uveďte tuto skutečnost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vypsáním účetních období, která byla použita </w:t>
      </w:r>
      <w:r>
        <w:rPr>
          <w:rFonts w:ascii="Arial" w:hAnsi="Arial" w:cs="Arial"/>
          <w:i/>
        </w:rPr>
        <w:t>(např. 1. 4. 2012 - 31. 3. 2013; 1. 4. 2013 - 31. 12. 2013)</w:t>
      </w:r>
      <w:r>
        <w:rPr>
          <w:rFonts w:ascii="Arial" w:hAnsi="Arial" w:cs="Arial"/>
        </w:rPr>
        <w:t>: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477208" w:rsidRDefault="00477208" w:rsidP="00477208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477208" w:rsidRDefault="00477208" w:rsidP="00477208">
      <w:pPr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Podniky</w:t>
      </w:r>
      <w:r>
        <w:rPr>
          <w:vertAlign w:val="superscript"/>
        </w:rPr>
        <w:footnoteReference w:id="1"/>
      </w:r>
      <w:r>
        <w:rPr>
          <w:rFonts w:ascii="Arial" w:hAnsi="Arial" w:cs="Arial"/>
          <w:b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477208" w:rsidTr="00C4377C">
        <w:trPr>
          <w:trHeight w:val="3881"/>
        </w:trPr>
        <w:tc>
          <w:tcPr>
            <w:tcW w:w="9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spacing w:before="24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Žadatel o podporu se považuje za propojený</w:t>
            </w:r>
            <w:r>
              <w:rPr>
                <w:vertAlign w:val="superscript"/>
              </w:rPr>
              <w:footnoteReference w:id="2"/>
            </w:r>
            <w:r>
              <w:rPr>
                <w:rFonts w:ascii="Arial" w:hAnsi="Arial" w:cs="Arial"/>
                <w:b/>
                <w:bCs/>
              </w:rPr>
              <w:t xml:space="preserve"> s jinými podniky, pokud i tyto subjekty mezi sebou mají některý z následujících vztahů:</w:t>
            </w:r>
            <w:r>
              <w:rPr>
                <w:rFonts w:ascii="Arial" w:hAnsi="Arial" w:cs="Arial"/>
              </w:rPr>
              <w:t xml:space="preserve">  </w:t>
            </w:r>
          </w:p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 jeden subjekt vlastní více než 50 % hlasovacích práv, která náležejí akcionářům nebo společníkům, v jiném subjektu;</w:t>
            </w:r>
          </w:p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jeden subjekt má právo jmenovat nebo odvolat více než 50 % členů správního, řídícího nebo dozorčího orgánu jiného subjektu;</w:t>
            </w:r>
          </w:p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Subjekty, které mají s žadatelem o podporu jakýkoli vztah uvedený pod písm. a) až d) </w:t>
            </w:r>
            <w:r>
              <w:rPr>
                <w:rFonts w:ascii="Arial" w:hAnsi="Arial" w:cs="Arial"/>
                <w:u w:val="single"/>
              </w:rPr>
              <w:t>prostřednictvím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>jednoho nebo více dalších subjektů</w:t>
            </w:r>
            <w:r>
              <w:rPr>
                <w:rFonts w:ascii="Arial" w:hAnsi="Arial" w:cs="Arial"/>
              </w:rPr>
              <w:t>, se také považují za podnik propojený s žadatelem o podporu.</w:t>
            </w:r>
          </w:p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</w:p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</w:rPr>
              <w:t xml:space="preserve">Do výčtu podniků propojených přímo či zprostředkovaně se žadatelem o podporu se zahrnují </w:t>
            </w:r>
            <w:r>
              <w:rPr>
                <w:rFonts w:ascii="Arial" w:hAnsi="Arial" w:cs="Arial"/>
                <w:u w:val="single"/>
              </w:rPr>
              <w:t>osoby zapsané v základních registrech</w:t>
            </w:r>
            <w:r>
              <w:rPr>
                <w:rFonts w:ascii="Arial" w:hAnsi="Arial" w:cs="Arial"/>
              </w:rPr>
              <w:t xml:space="preserve"> v souladu se zákonem č. 111/2009 Sb., o základních registrech, ve znění pozdějších předpisů.</w:t>
            </w:r>
          </w:p>
        </w:tc>
      </w:tr>
    </w:tbl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</w:rPr>
      </w:pPr>
    </w:p>
    <w:p w:rsidR="00477208" w:rsidRDefault="00477208" w:rsidP="00477208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Žadatel prohlašuje, že 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</w:rPr>
      </w:pP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u w:val="single"/>
        </w:rPr>
        <w:t>není</w:t>
      </w:r>
      <w:r>
        <w:rPr>
          <w:rFonts w:ascii="Arial" w:hAnsi="Arial" w:cs="Arial"/>
        </w:rPr>
        <w:t xml:space="preserve"> ve výše uvedeném smyslu propojen s jiným podnikem.</w:t>
      </w:r>
    </w:p>
    <w:p w:rsidR="00477208" w:rsidRDefault="00477208" w:rsidP="00477208">
      <w:pPr>
        <w:autoSpaceDE w:val="0"/>
        <w:autoSpaceDN w:val="0"/>
        <w:adjustRightInd w:val="0"/>
        <w:rPr>
          <w:b/>
          <w:sz w:val="28"/>
          <w:szCs w:val="28"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u w:val="single"/>
        </w:rPr>
        <w:t>je</w:t>
      </w:r>
      <w:r>
        <w:rPr>
          <w:rFonts w:ascii="Arial" w:hAnsi="Arial" w:cs="Arial"/>
        </w:rPr>
        <w:t xml:space="preserve"> ve výše uvedeném smyslu propojen s následujícími podniky: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477208" w:rsidTr="00C4377C">
        <w:trPr>
          <w:trHeight w:val="27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Obchodní jméno podniku/Jméno a příjmení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Sídlo/Adresa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IČ/Datum narození</w:t>
            </w: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:rsidR="00477208" w:rsidRDefault="00477208" w:rsidP="0047720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Žadatel prohlašuje, že podnik (žadatel) v současném a 2 předcházejících účetních obdobích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</w:rPr>
      </w:pP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nevznikl </w:t>
      </w:r>
      <w:r>
        <w:rPr>
          <w:rFonts w:ascii="Arial" w:hAnsi="Arial" w:cs="Arial"/>
          <w:bCs/>
        </w:rPr>
        <w:t>spojením podniků či nabytím podniku.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vznikl </w:t>
      </w:r>
      <w:r>
        <w:rPr>
          <w:rFonts w:ascii="Arial" w:hAnsi="Arial" w:cs="Arial"/>
          <w:bCs/>
          <w:u w:val="single"/>
        </w:rPr>
        <w:t>spojením</w:t>
      </w:r>
      <w:r>
        <w:rPr>
          <w:rFonts w:ascii="Arial" w:hAnsi="Arial" w:cs="Arial"/>
          <w:bCs/>
        </w:rPr>
        <w:t xml:space="preserve"> (fúzí splynutím</w:t>
      </w:r>
      <w:r>
        <w:rPr>
          <w:vertAlign w:val="superscript"/>
        </w:rPr>
        <w:footnoteReference w:id="3"/>
      </w:r>
      <w:r>
        <w:rPr>
          <w:rFonts w:ascii="Arial" w:hAnsi="Arial" w:cs="Arial"/>
          <w:bCs/>
        </w:rPr>
        <w:t>) níže uvedených podniků: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Cs/>
          <w:u w:val="single"/>
        </w:rPr>
        <w:t>nabytím</w:t>
      </w:r>
      <w:r>
        <w:rPr>
          <w:rFonts w:ascii="Arial" w:hAnsi="Arial" w:cs="Arial"/>
          <w:bCs/>
        </w:rPr>
        <w:t xml:space="preserve"> (fúzí sloučením</w:t>
      </w:r>
      <w:r>
        <w:rPr>
          <w:vertAlign w:val="superscript"/>
        </w:rPr>
        <w:footnoteReference w:id="4"/>
      </w:r>
      <w:r>
        <w:rPr>
          <w:rFonts w:ascii="Arial" w:hAnsi="Arial" w:cs="Arial"/>
          <w:bCs/>
        </w:rPr>
        <w:t xml:space="preserve">) </w:t>
      </w:r>
      <w:r>
        <w:rPr>
          <w:rFonts w:ascii="Arial" w:hAnsi="Arial" w:cs="Arial"/>
          <w:b/>
          <w:bCs/>
        </w:rPr>
        <w:t xml:space="preserve">převzal jmění </w:t>
      </w:r>
      <w:r>
        <w:rPr>
          <w:rFonts w:ascii="Arial" w:hAnsi="Arial" w:cs="Arial"/>
          <w:bCs/>
        </w:rPr>
        <w:t>níže uvedeného/</w:t>
      </w:r>
      <w:proofErr w:type="spellStart"/>
      <w:r>
        <w:rPr>
          <w:rFonts w:ascii="Arial" w:hAnsi="Arial" w:cs="Arial"/>
          <w:bCs/>
        </w:rPr>
        <w:t>ých</w:t>
      </w:r>
      <w:proofErr w:type="spellEnd"/>
      <w:r>
        <w:rPr>
          <w:rFonts w:ascii="Arial" w:hAnsi="Arial" w:cs="Arial"/>
          <w:bCs/>
        </w:rPr>
        <w:t xml:space="preserve"> podniku/ů: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477208" w:rsidTr="00C4377C">
        <w:trPr>
          <w:trHeight w:val="27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Obchodní jméno podniku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Sídlo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IČ</w:t>
            </w: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:rsidR="00477208" w:rsidRDefault="00477208" w:rsidP="00477208">
      <w:pPr>
        <w:rPr>
          <w:rFonts w:ascii="Arial" w:hAnsi="Arial" w:cs="Arial"/>
          <w:bCs/>
        </w:rPr>
      </w:pPr>
    </w:p>
    <w:p w:rsidR="00477208" w:rsidRDefault="00477208" w:rsidP="0047720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Výše uvedené změny spočívající ve spojení či nabytí podniků</w:t>
      </w:r>
    </w:p>
    <w:p w:rsidR="00477208" w:rsidRDefault="00477208" w:rsidP="00477208">
      <w:pPr>
        <w:rPr>
          <w:rFonts w:ascii="Arial" w:hAnsi="Arial" w:cs="Arial"/>
          <w:bCs/>
        </w:rPr>
      </w:pP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jsou </w:t>
      </w:r>
      <w:r>
        <w:rPr>
          <w:rFonts w:ascii="Arial" w:hAnsi="Arial" w:cs="Arial"/>
          <w:bCs/>
        </w:rPr>
        <w:t>již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zohledněny v Centrálním registru podpor malého rozsahu.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nejsou </w:t>
      </w:r>
      <w:r>
        <w:rPr>
          <w:rFonts w:ascii="Arial" w:hAnsi="Arial" w:cs="Arial"/>
          <w:bCs/>
        </w:rPr>
        <w:t xml:space="preserve">zohledněny v Centrálním registru podpor malého rozsahu. </w:t>
      </w:r>
    </w:p>
    <w:p w:rsidR="00477208" w:rsidRDefault="00477208" w:rsidP="00477208">
      <w:pPr>
        <w:rPr>
          <w:rFonts w:ascii="Arial" w:hAnsi="Arial" w:cs="Arial"/>
        </w:rPr>
      </w:pPr>
    </w:p>
    <w:p w:rsidR="00477208" w:rsidRDefault="00477208" w:rsidP="00477208">
      <w:pPr>
        <w:autoSpaceDE w:val="0"/>
        <w:autoSpaceDN w:val="0"/>
        <w:adjustRightInd w:val="0"/>
        <w:ind w:left="708"/>
        <w:rPr>
          <w:rFonts w:ascii="Arial" w:hAnsi="Arial" w:cs="Arial"/>
        </w:rPr>
      </w:pPr>
    </w:p>
    <w:p w:rsidR="00477208" w:rsidRDefault="00477208" w:rsidP="00477208">
      <w:pPr>
        <w:autoSpaceDE w:val="0"/>
        <w:autoSpaceDN w:val="0"/>
        <w:adjustRightInd w:val="0"/>
        <w:ind w:left="708"/>
        <w:rPr>
          <w:rFonts w:ascii="Arial" w:hAnsi="Arial" w:cs="Arial"/>
        </w:rPr>
      </w:pPr>
    </w:p>
    <w:p w:rsidR="00477208" w:rsidRDefault="00477208" w:rsidP="0047720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Žadatel prohlašuje, že podnik (žadatel) v současném a 2 předcházejících účetních obdobích</w:t>
      </w:r>
    </w:p>
    <w:p w:rsidR="00477208" w:rsidRDefault="00477208" w:rsidP="00477208">
      <w:pPr>
        <w:autoSpaceDE w:val="0"/>
        <w:autoSpaceDN w:val="0"/>
        <w:adjustRightInd w:val="0"/>
        <w:ind w:left="708"/>
        <w:rPr>
          <w:rFonts w:ascii="Arial" w:hAnsi="Arial" w:cs="Arial"/>
        </w:rPr>
      </w:pP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nevznikl </w:t>
      </w:r>
      <w:r>
        <w:rPr>
          <w:rFonts w:ascii="Arial" w:hAnsi="Arial" w:cs="Arial"/>
          <w:bCs/>
        </w:rPr>
        <w:t>rozdělením (rozštěpením nebo odštěpením</w:t>
      </w:r>
      <w:r>
        <w:rPr>
          <w:vertAlign w:val="superscript"/>
        </w:rPr>
        <w:footnoteReference w:id="5"/>
      </w:r>
      <w:r>
        <w:rPr>
          <w:rFonts w:ascii="Arial" w:hAnsi="Arial" w:cs="Arial"/>
          <w:bCs/>
        </w:rPr>
        <w:t>) podniku.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vznikl </w:t>
      </w:r>
      <w:r>
        <w:rPr>
          <w:rFonts w:ascii="Arial" w:hAnsi="Arial" w:cs="Arial"/>
          <w:bCs/>
          <w:u w:val="single"/>
        </w:rPr>
        <w:t>rozdělením</w:t>
      </w:r>
      <w:r>
        <w:rPr>
          <w:rFonts w:ascii="Arial" w:hAnsi="Arial" w:cs="Arial"/>
          <w:bCs/>
        </w:rPr>
        <w:t xml:space="preserve"> níže uvedeného podniku: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477208" w:rsidTr="00C4377C">
        <w:trPr>
          <w:trHeight w:val="27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Obchodní jméno podniku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Sídlo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IČ</w:t>
            </w:r>
          </w:p>
        </w:tc>
      </w:tr>
      <w:tr w:rsidR="00477208" w:rsidTr="00C4377C">
        <w:trPr>
          <w:trHeight w:val="30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:rsidR="00477208" w:rsidRDefault="00477208" w:rsidP="00477208">
      <w:pPr>
        <w:rPr>
          <w:rFonts w:ascii="Arial" w:hAnsi="Arial" w:cs="Arial"/>
          <w:bCs/>
        </w:rPr>
      </w:pPr>
    </w:p>
    <w:p w:rsidR="00477208" w:rsidRDefault="00477208" w:rsidP="0047720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převzal jeho činnosti, na něž byla dříve poskytnutá podpora </w:t>
      </w:r>
      <w:r>
        <w:rPr>
          <w:rFonts w:ascii="Arial" w:hAnsi="Arial" w:cs="Arial"/>
          <w:bCs/>
          <w:i/>
        </w:rPr>
        <w:t xml:space="preserve">de </w:t>
      </w:r>
      <w:proofErr w:type="spellStart"/>
      <w:r>
        <w:rPr>
          <w:rFonts w:ascii="Arial" w:hAnsi="Arial" w:cs="Arial"/>
          <w:bCs/>
          <w:i/>
        </w:rPr>
        <w:t>minimis</w:t>
      </w:r>
      <w:proofErr w:type="spellEnd"/>
      <w:r>
        <w:rPr>
          <w:rFonts w:ascii="Arial" w:hAnsi="Arial" w:cs="Arial"/>
          <w:bCs/>
        </w:rPr>
        <w:t xml:space="preserve"> použita</w:t>
      </w:r>
      <w:r>
        <w:rPr>
          <w:vertAlign w:val="superscript"/>
        </w:rPr>
        <w:footnoteReference w:id="6"/>
      </w:r>
      <w:r>
        <w:rPr>
          <w:rFonts w:ascii="Arial" w:hAnsi="Arial" w:cs="Arial"/>
          <w:bCs/>
        </w:rPr>
        <w:t>. Podniku (žadateli) byly přiděleny následující (dříve poskytnuté) podpory:</w:t>
      </w:r>
    </w:p>
    <w:p w:rsidR="00477208" w:rsidRDefault="00477208" w:rsidP="00477208">
      <w:pPr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477208" w:rsidTr="00C4377C">
        <w:trPr>
          <w:trHeight w:val="27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Datum poskytnutí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Poskytovatel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Částka v Kč</w:t>
            </w:r>
          </w:p>
        </w:tc>
      </w:tr>
      <w:tr w:rsidR="00477208" w:rsidTr="00C4377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477208" w:rsidTr="00C4377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:rsidR="00477208" w:rsidRDefault="00477208" w:rsidP="00477208">
      <w:pPr>
        <w:rPr>
          <w:rFonts w:ascii="Arial" w:hAnsi="Arial" w:cs="Arial"/>
          <w:bCs/>
        </w:rPr>
      </w:pPr>
    </w:p>
    <w:p w:rsidR="00477208" w:rsidRDefault="00477208" w:rsidP="0047720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Výše uvedené změny spočívající v rozdělení podniků</w:t>
      </w:r>
    </w:p>
    <w:p w:rsidR="00477208" w:rsidRDefault="00477208" w:rsidP="00477208">
      <w:pPr>
        <w:rPr>
          <w:rFonts w:ascii="Arial" w:hAnsi="Arial" w:cs="Arial"/>
          <w:bCs/>
        </w:rPr>
      </w:pP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jsou </w:t>
      </w:r>
      <w:r>
        <w:rPr>
          <w:rFonts w:ascii="Arial" w:hAnsi="Arial" w:cs="Arial"/>
          <w:bCs/>
        </w:rPr>
        <w:t>již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zohledněny v Centrálním registru podpor malého rozsahu.</w:t>
      </w:r>
    </w:p>
    <w:p w:rsidR="00477208" w:rsidRDefault="00477208" w:rsidP="00477208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5C0BE5">
        <w:fldChar w:fldCharType="separate"/>
      </w:r>
      <w:r>
        <w:fldChar w:fldCharType="end"/>
      </w:r>
      <w:r>
        <w:rPr>
          <w:rFonts w:ascii="Arial" w:hAnsi="Arial" w:cs="Arial"/>
          <w:b/>
          <w:bCs/>
        </w:rPr>
        <w:t xml:space="preserve">  nejsou </w:t>
      </w:r>
      <w:r>
        <w:rPr>
          <w:rFonts w:ascii="Arial" w:hAnsi="Arial" w:cs="Arial"/>
          <w:bCs/>
        </w:rPr>
        <w:t xml:space="preserve">zohledněny v Centrálním registru podpor malého rozsahu. </w:t>
      </w:r>
    </w:p>
    <w:p w:rsidR="00477208" w:rsidRDefault="00477208" w:rsidP="00477208">
      <w:pPr>
        <w:rPr>
          <w:rFonts w:ascii="Arial" w:hAnsi="Arial" w:cs="Arial"/>
        </w:rPr>
      </w:pPr>
    </w:p>
    <w:p w:rsidR="00477208" w:rsidRDefault="00477208" w:rsidP="00477208">
      <w:pPr>
        <w:rPr>
          <w:rFonts w:ascii="Arial" w:hAnsi="Arial" w:cs="Arial"/>
        </w:rPr>
      </w:pPr>
    </w:p>
    <w:p w:rsidR="00477208" w:rsidRDefault="00477208" w:rsidP="00477208">
      <w:pPr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Žadatel níže svým podpisem</w:t>
      </w:r>
    </w:p>
    <w:p w:rsidR="00477208" w:rsidRDefault="00477208" w:rsidP="00477208">
      <w:pPr>
        <w:rPr>
          <w:rFonts w:ascii="Arial" w:hAnsi="Arial" w:cs="Arial"/>
        </w:rPr>
      </w:pPr>
    </w:p>
    <w:p w:rsidR="00477208" w:rsidRDefault="00477208" w:rsidP="00477208">
      <w:pPr>
        <w:numPr>
          <w:ilvl w:val="0"/>
          <w:numId w:val="12"/>
        </w:numPr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potvrzuje, že výše uvedené údaje jsou přesné a pravdivé a jsou poskytovány dobrovolně;</w:t>
      </w:r>
    </w:p>
    <w:p w:rsidR="00477208" w:rsidRDefault="00477208" w:rsidP="00477208">
      <w:pPr>
        <w:ind w:left="284"/>
        <w:rPr>
          <w:rFonts w:ascii="Arial" w:hAnsi="Arial" w:cs="Arial"/>
        </w:rPr>
      </w:pPr>
    </w:p>
    <w:p w:rsidR="00477208" w:rsidRDefault="00477208" w:rsidP="00477208">
      <w:pPr>
        <w:numPr>
          <w:ilvl w:val="0"/>
          <w:numId w:val="12"/>
        </w:numPr>
        <w:ind w:left="284" w:hanging="284"/>
        <w:contextualSpacing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se zavazuje</w:t>
      </w:r>
      <w:proofErr w:type="gramEnd"/>
      <w:r>
        <w:rPr>
          <w:rFonts w:ascii="Arial" w:hAnsi="Arial" w:cs="Arial"/>
        </w:rPr>
        <w:t xml:space="preserve"> k tomu, že v případě změny předmětných údajů v průběhu administrativního procesu poskytnutí podpory </w:t>
      </w:r>
      <w:r>
        <w:rPr>
          <w:rFonts w:ascii="Arial" w:hAnsi="Arial" w:cs="Arial"/>
          <w:i/>
        </w:rPr>
        <w:t xml:space="preserve">de </w:t>
      </w:r>
      <w:proofErr w:type="spellStart"/>
      <w:r>
        <w:rPr>
          <w:rFonts w:ascii="Arial" w:hAnsi="Arial" w:cs="Arial"/>
          <w:i/>
        </w:rPr>
        <w:t>minimis</w:t>
      </w:r>
      <w:proofErr w:type="spellEnd"/>
      <w:r>
        <w:rPr>
          <w:rFonts w:ascii="Arial" w:hAnsi="Arial" w:cs="Arial"/>
        </w:rPr>
        <w:t xml:space="preserve"> bude neprodleně informovat poskytovatele dané podpory o změnách, které u něj nastaly; </w:t>
      </w:r>
    </w:p>
    <w:p w:rsidR="00477208" w:rsidRDefault="00477208" w:rsidP="00477208">
      <w:pPr>
        <w:tabs>
          <w:tab w:val="left" w:pos="2445"/>
        </w:tabs>
        <w:ind w:left="28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77208" w:rsidRDefault="00477208" w:rsidP="00477208">
      <w:pPr>
        <w:numPr>
          <w:ilvl w:val="0"/>
          <w:numId w:val="12"/>
        </w:numPr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vertAlign w:val="superscript"/>
        </w:rPr>
        <w:footnoteReference w:id="7"/>
      </w:r>
      <w:r>
        <w:rPr>
          <w:rFonts w:ascii="Arial" w:hAnsi="Arial" w:cs="Arial"/>
        </w:rPr>
        <w:t>, kterým je ………………………………………………………………………</w:t>
      </w:r>
      <w:proofErr w:type="gramStart"/>
      <w:r>
        <w:rPr>
          <w:rFonts w:ascii="Arial" w:hAnsi="Arial" w:cs="Arial"/>
        </w:rPr>
        <w:t>…....., pro</w:t>
      </w:r>
      <w:proofErr w:type="gramEnd"/>
      <w:r>
        <w:rPr>
          <w:rFonts w:ascii="Arial" w:hAnsi="Arial" w:cs="Arial"/>
        </w:rPr>
        <w:t xml:space="preserve"> všechny údaje obsažené v tomto prohlášení, a to po celou dobu 10 let ode dne udělení souhlasu. Zároveň si je žadatel vědom svých práv podle zákona č. 101/2000 Sb., o ochraně osobních údajů.</w:t>
      </w:r>
    </w:p>
    <w:p w:rsidR="00477208" w:rsidRDefault="00477208" w:rsidP="00477208">
      <w:pPr>
        <w:rPr>
          <w:rFonts w:ascii="Arial" w:hAnsi="Arial" w:cs="Arial"/>
        </w:rPr>
      </w:pPr>
    </w:p>
    <w:p w:rsidR="00477208" w:rsidRDefault="00477208" w:rsidP="00477208">
      <w:pPr>
        <w:rPr>
          <w:rFonts w:ascii="Arial" w:hAnsi="Arial"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477208" w:rsidTr="00C4377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7208" w:rsidRDefault="00477208" w:rsidP="00C4377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7208" w:rsidRDefault="00477208" w:rsidP="00C4377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477208" w:rsidRDefault="00477208" w:rsidP="00C4377C">
            <w:pPr>
              <w:spacing w:line="276" w:lineRule="auto"/>
              <w:ind w:firstLineChars="100" w:firstLine="2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477208" w:rsidTr="00C4377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77208" w:rsidRDefault="00477208" w:rsidP="00C4377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477208" w:rsidTr="00C4377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7208" w:rsidRDefault="00477208" w:rsidP="00C4377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7208" w:rsidRDefault="00477208" w:rsidP="00C4377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8" w:rsidRDefault="00477208" w:rsidP="00C4377C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77208" w:rsidRDefault="00477208" w:rsidP="00C4377C">
            <w:pPr>
              <w:spacing w:line="276" w:lineRule="auto"/>
              <w:ind w:firstLineChars="100" w:firstLine="2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477208" w:rsidRDefault="00477208" w:rsidP="00477208">
      <w:pPr>
        <w:rPr>
          <w:rFonts w:ascii="Arial" w:hAnsi="Arial" w:cs="Arial"/>
        </w:rPr>
      </w:pPr>
    </w:p>
    <w:p w:rsidR="00477208" w:rsidRDefault="00477208" w:rsidP="00477208"/>
    <w:p w:rsidR="00477208" w:rsidRDefault="00477208" w:rsidP="00477208">
      <w:pPr>
        <w:rPr>
          <w:sz w:val="22"/>
          <w:szCs w:val="22"/>
        </w:rPr>
      </w:pPr>
    </w:p>
    <w:p w:rsidR="00477208" w:rsidRDefault="00477208" w:rsidP="00477208">
      <w:pPr>
        <w:rPr>
          <w:sz w:val="22"/>
          <w:szCs w:val="22"/>
        </w:rPr>
      </w:pPr>
    </w:p>
    <w:p w:rsidR="00477208" w:rsidRDefault="00477208" w:rsidP="00477208">
      <w:pPr>
        <w:rPr>
          <w:sz w:val="22"/>
          <w:szCs w:val="22"/>
        </w:rPr>
      </w:pPr>
    </w:p>
    <w:p w:rsidR="00477208" w:rsidRDefault="00477208" w:rsidP="00477208">
      <w:pPr>
        <w:rPr>
          <w:sz w:val="22"/>
          <w:szCs w:val="22"/>
        </w:rPr>
      </w:pPr>
    </w:p>
    <w:p w:rsidR="00477208" w:rsidRDefault="00477208" w:rsidP="00477208">
      <w:pPr>
        <w:rPr>
          <w:sz w:val="22"/>
          <w:szCs w:val="22"/>
        </w:rPr>
      </w:pPr>
    </w:p>
    <w:p w:rsidR="00477208" w:rsidRPr="00774D6E" w:rsidRDefault="00477208" w:rsidP="00477208"/>
    <w:p w:rsidR="0057485F" w:rsidRDefault="0057485F" w:rsidP="00D828E1"/>
    <w:sectPr w:rsidR="0057485F" w:rsidSect="00D828E1">
      <w:footerReference w:type="default" r:id="rId9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983" w:rsidRDefault="007F5983" w:rsidP="00AF3D8E">
      <w:r>
        <w:separator/>
      </w:r>
    </w:p>
  </w:endnote>
  <w:endnote w:type="continuationSeparator" w:id="0">
    <w:p w:rsidR="007F5983" w:rsidRDefault="007F5983" w:rsidP="00AF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0397885"/>
      <w:docPartObj>
        <w:docPartGallery w:val="Page Numbers (Bottom of Page)"/>
        <w:docPartUnique/>
      </w:docPartObj>
    </w:sdtPr>
    <w:sdtEndPr/>
    <w:sdtContent>
      <w:p w:rsidR="007F5983" w:rsidRDefault="007F5983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03F126F3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9" name="Obdélní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5983" w:rsidRDefault="007F598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5C0BE5" w:rsidRPr="005C0BE5">
                                <w:rPr>
                                  <w:noProof/>
                                  <w:color w:val="C0504D" w:themeColor="accent2"/>
                                </w:rPr>
                                <w:t>4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U6T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D3wU6T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:rsidR="007F5983" w:rsidRDefault="007F598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5C0BE5" w:rsidRPr="005C0BE5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983" w:rsidRDefault="007F5983" w:rsidP="00AF3D8E">
      <w:r>
        <w:separator/>
      </w:r>
    </w:p>
  </w:footnote>
  <w:footnote w:type="continuationSeparator" w:id="0">
    <w:p w:rsidR="007F5983" w:rsidRDefault="007F5983" w:rsidP="00AF3D8E">
      <w:r>
        <w:continuationSeparator/>
      </w:r>
    </w:p>
  </w:footnote>
  <w:footnote w:id="1">
    <w:p w:rsidR="00477208" w:rsidRDefault="00477208" w:rsidP="00477208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</w:rPr>
        <w:t>Za podnik lze považovat podnikatele definovaného v zákoně č. 89/2012 Sb., občanský zákoník.</w:t>
      </w:r>
    </w:p>
  </w:footnote>
  <w:footnote w:id="2">
    <w:p w:rsidR="00477208" w:rsidRDefault="00477208" w:rsidP="0047720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</w:rPr>
        <w:t xml:space="preserve">Bližší informace o propojeném podniku naleznete v METODICKÉ PŘÍRUČCE k aplikaci pojmu „jeden podnik“ z pohledu pravidel podpory </w:t>
      </w:r>
      <w:r>
        <w:rPr>
          <w:rFonts w:cs="Arial"/>
          <w:i/>
          <w:sz w:val="18"/>
          <w:szCs w:val="18"/>
        </w:rPr>
        <w:t xml:space="preserve">de </w:t>
      </w:r>
      <w:proofErr w:type="spellStart"/>
      <w:r>
        <w:rPr>
          <w:rFonts w:cs="Arial"/>
          <w:i/>
          <w:sz w:val="18"/>
          <w:szCs w:val="18"/>
        </w:rPr>
        <w:t>minimis</w:t>
      </w:r>
      <w:proofErr w:type="spellEnd"/>
      <w:r>
        <w:rPr>
          <w:rFonts w:cs="Arial"/>
          <w:sz w:val="18"/>
          <w:szCs w:val="18"/>
        </w:rPr>
        <w:t>.</w:t>
      </w:r>
    </w:p>
  </w:footnote>
  <w:footnote w:id="3">
    <w:p w:rsidR="00477208" w:rsidRDefault="00477208" w:rsidP="00477208">
      <w:pPr>
        <w:pStyle w:val="Textpoznpodarou"/>
        <w:rPr>
          <w:rFonts w:cs="Arial"/>
          <w:sz w:val="18"/>
          <w:szCs w:val="18"/>
        </w:rPr>
      </w:pPr>
      <w:r>
        <w:rPr>
          <w:rStyle w:val="Znakapoznpodarou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Viz § 62 zákona č. 125/2008 Sb., o přeměnách obchodních společností a družstev, ve znění pozdějších předpisů.</w:t>
      </w:r>
    </w:p>
  </w:footnote>
  <w:footnote w:id="4">
    <w:p w:rsidR="00477208" w:rsidRDefault="00477208" w:rsidP="00477208">
      <w:pPr>
        <w:pStyle w:val="Textpoznpodarou"/>
        <w:rPr>
          <w:rFonts w:cs="Arial"/>
          <w:sz w:val="18"/>
          <w:szCs w:val="18"/>
        </w:rPr>
      </w:pPr>
      <w:r>
        <w:rPr>
          <w:rStyle w:val="Znakapoznpodarou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Viz § 61 zákona č. 125/2008 Sb.</w:t>
      </w:r>
    </w:p>
  </w:footnote>
  <w:footnote w:id="5">
    <w:p w:rsidR="00477208" w:rsidRDefault="00477208" w:rsidP="00477208">
      <w:pPr>
        <w:pStyle w:val="Textpoznpodarou"/>
      </w:pPr>
      <w:r>
        <w:rPr>
          <w:rStyle w:val="Znakapoznpodarou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Viz § 243 zákona č. 125/2008 Sb.</w:t>
      </w:r>
    </w:p>
  </w:footnote>
  <w:footnote w:id="6">
    <w:p w:rsidR="00477208" w:rsidRDefault="00477208" w:rsidP="00477208">
      <w:pPr>
        <w:pStyle w:val="Textpoznpodarou"/>
        <w:rPr>
          <w:color w:val="548DD4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>
        <w:rPr>
          <w:rFonts w:cs="Arial"/>
          <w:i/>
          <w:sz w:val="18"/>
          <w:szCs w:val="18"/>
        </w:rPr>
        <w:t xml:space="preserve">de </w:t>
      </w:r>
      <w:proofErr w:type="spellStart"/>
      <w:r>
        <w:rPr>
          <w:rFonts w:cs="Arial"/>
          <w:i/>
          <w:sz w:val="18"/>
          <w:szCs w:val="18"/>
        </w:rPr>
        <w:t>minimis</w:t>
      </w:r>
      <w:proofErr w:type="spellEnd"/>
      <w:r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477208" w:rsidRDefault="00477208" w:rsidP="00477208">
      <w:pPr>
        <w:pStyle w:val="Textpoznpodarou"/>
        <w:rPr>
          <w:color w:val="548DD4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</w:rPr>
        <w:t>Správcem</w:t>
      </w:r>
      <w:r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>
        <w:rPr>
          <w:rFonts w:cs="Arial"/>
          <w:sz w:val="18"/>
          <w:szCs w:val="18"/>
          <w:u w:val="single"/>
        </w:rPr>
        <w:t>zpracovatelem</w:t>
      </w:r>
      <w:r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>
        <w:rPr>
          <w:rFonts w:cs="Arial"/>
          <w:i/>
          <w:sz w:val="18"/>
          <w:szCs w:val="18"/>
        </w:rPr>
        <w:t>minimis</w:t>
      </w:r>
      <w:proofErr w:type="spellEnd"/>
      <w:r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488D"/>
    <w:multiLevelType w:val="hybridMultilevel"/>
    <w:tmpl w:val="2466AC32"/>
    <w:lvl w:ilvl="0" w:tplc="EBE2EB50">
      <w:start w:val="3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BC2F52"/>
    <w:multiLevelType w:val="hybridMultilevel"/>
    <w:tmpl w:val="3244CEB0"/>
    <w:lvl w:ilvl="0" w:tplc="0682004A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95801"/>
    <w:multiLevelType w:val="hybridMultilevel"/>
    <w:tmpl w:val="2466AC32"/>
    <w:lvl w:ilvl="0" w:tplc="EBE2EB50">
      <w:start w:val="3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27769"/>
    <w:multiLevelType w:val="hybridMultilevel"/>
    <w:tmpl w:val="00F6533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A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81582D"/>
    <w:multiLevelType w:val="hybridMultilevel"/>
    <w:tmpl w:val="FB58289A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3195C9F"/>
    <w:multiLevelType w:val="hybridMultilevel"/>
    <w:tmpl w:val="2EE68A7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3346F3"/>
    <w:multiLevelType w:val="hybridMultilevel"/>
    <w:tmpl w:val="2A0C7DF8"/>
    <w:lvl w:ilvl="0" w:tplc="6F9885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E92F7F"/>
    <w:multiLevelType w:val="hybridMultilevel"/>
    <w:tmpl w:val="0520DB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B0A8E"/>
    <w:multiLevelType w:val="hybridMultilevel"/>
    <w:tmpl w:val="4A307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2C6B33"/>
    <w:multiLevelType w:val="hybridMultilevel"/>
    <w:tmpl w:val="AAA619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021604"/>
    <w:multiLevelType w:val="hybridMultilevel"/>
    <w:tmpl w:val="F330360A"/>
    <w:lvl w:ilvl="0" w:tplc="E78C63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3"/>
  </w:num>
  <w:num w:numId="4">
    <w:abstractNumId w:val="14"/>
  </w:num>
  <w:num w:numId="5">
    <w:abstractNumId w:val="7"/>
  </w:num>
  <w:num w:numId="6">
    <w:abstractNumId w:val="5"/>
  </w:num>
  <w:num w:numId="7">
    <w:abstractNumId w:val="1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6"/>
  </w:num>
  <w:num w:numId="14">
    <w:abstractNumId w:val="0"/>
  </w:num>
  <w:num w:numId="15">
    <w:abstractNumId w:val="4"/>
  </w:num>
  <w:num w:numId="16">
    <w:abstractNumId w:val="9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E1"/>
    <w:rsid w:val="00032D58"/>
    <w:rsid w:val="003500CD"/>
    <w:rsid w:val="003B7840"/>
    <w:rsid w:val="003D182E"/>
    <w:rsid w:val="00477208"/>
    <w:rsid w:val="004D3ADD"/>
    <w:rsid w:val="005104C2"/>
    <w:rsid w:val="0057485F"/>
    <w:rsid w:val="005C0BE5"/>
    <w:rsid w:val="005E2EDD"/>
    <w:rsid w:val="00626C2A"/>
    <w:rsid w:val="006C74D0"/>
    <w:rsid w:val="007F5983"/>
    <w:rsid w:val="008878BE"/>
    <w:rsid w:val="008F3797"/>
    <w:rsid w:val="0095474C"/>
    <w:rsid w:val="00A15188"/>
    <w:rsid w:val="00A56748"/>
    <w:rsid w:val="00AF3D8E"/>
    <w:rsid w:val="00B81DBD"/>
    <w:rsid w:val="00BA58ED"/>
    <w:rsid w:val="00C1067C"/>
    <w:rsid w:val="00D828E1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77208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77208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semiHidden/>
    <w:unhideWhenUsed/>
    <w:rsid w:val="0047720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772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77208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77208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semiHidden/>
    <w:unhideWhenUsed/>
    <w:rsid w:val="0047720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772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1937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12</cp:revision>
  <cp:lastPrinted>2011-06-01T10:48:00Z</cp:lastPrinted>
  <dcterms:created xsi:type="dcterms:W3CDTF">2012-06-04T13:55:00Z</dcterms:created>
  <dcterms:modified xsi:type="dcterms:W3CDTF">2014-12-04T08:56:00Z</dcterms:modified>
</cp:coreProperties>
</file>