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F66" w:rsidRDefault="00371F66" w:rsidP="00371F66">
      <w:pPr>
        <w:tabs>
          <w:tab w:val="left" w:pos="900"/>
        </w:tabs>
        <w:jc w:val="both"/>
        <w:rPr>
          <w:b/>
        </w:rPr>
      </w:pPr>
      <w:r>
        <w:rPr>
          <w:b/>
        </w:rPr>
        <w:t>Důvodová zpráva</w:t>
      </w:r>
    </w:p>
    <w:p w:rsidR="00371F66" w:rsidRDefault="00371F66" w:rsidP="00371F66">
      <w:pPr>
        <w:tabs>
          <w:tab w:val="left" w:pos="900"/>
        </w:tabs>
        <w:jc w:val="both"/>
      </w:pPr>
    </w:p>
    <w:p w:rsidR="00371F66" w:rsidRPr="00B364D4" w:rsidRDefault="00371F66" w:rsidP="00371F66">
      <w:pPr>
        <w:tabs>
          <w:tab w:val="left" w:pos="900"/>
        </w:tabs>
        <w:jc w:val="both"/>
      </w:pPr>
      <w:r w:rsidRPr="00B364D4">
        <w:t xml:space="preserve">Statutární město České Budějovice obdrželo jakožto akcionář společnosti </w:t>
      </w:r>
      <w:r>
        <w:t>Jihočeské letiště</w:t>
      </w:r>
      <w:r w:rsidRPr="00B364D4">
        <w:t xml:space="preserve"> České Budějovice, a.s., pozvánku na valnou hromadu této společnosti svolanou představenstvem na den 18. 6. 2019.</w:t>
      </w:r>
    </w:p>
    <w:p w:rsidR="00371F66" w:rsidRPr="00B364D4" w:rsidRDefault="00371F66" w:rsidP="00371F66">
      <w:pPr>
        <w:tabs>
          <w:tab w:val="left" w:pos="900"/>
        </w:tabs>
        <w:jc w:val="both"/>
      </w:pPr>
    </w:p>
    <w:p w:rsidR="00371F66" w:rsidRDefault="00371F66" w:rsidP="00371F66">
      <w:pPr>
        <w:tabs>
          <w:tab w:val="left" w:pos="900"/>
        </w:tabs>
        <w:jc w:val="both"/>
      </w:pPr>
      <w:r w:rsidRPr="00B364D4">
        <w:t xml:space="preserve">Na základě této skutečnosti je zastupitelstvu města předkládán materiál </w:t>
      </w:r>
      <w:r>
        <w:t>za účelem</w:t>
      </w:r>
      <w:r w:rsidRPr="00B364D4">
        <w:t xml:space="preserve"> </w:t>
      </w:r>
      <w:r w:rsidRPr="00EA2DAE">
        <w:rPr>
          <w:b/>
        </w:rPr>
        <w:t>určení delegovaného zástupce města</w:t>
      </w:r>
      <w:r w:rsidRPr="00B364D4">
        <w:t xml:space="preserve"> na shora uveden</w:t>
      </w:r>
      <w:r>
        <w:t>ou</w:t>
      </w:r>
      <w:r w:rsidRPr="00B364D4">
        <w:t xml:space="preserve"> valn</w:t>
      </w:r>
      <w:r>
        <w:t>ou</w:t>
      </w:r>
      <w:r w:rsidRPr="00B364D4">
        <w:t xml:space="preserve"> hromad</w:t>
      </w:r>
      <w:r>
        <w:t>u</w:t>
      </w:r>
      <w:r w:rsidRPr="00B364D4">
        <w:t>, jak vyplývá z působnosti zastupitelstva města dle § 84 odst. 2 písm. f) zákona o obcích.</w:t>
      </w:r>
    </w:p>
    <w:p w:rsidR="00371F66" w:rsidRDefault="00371F66" w:rsidP="00371F66">
      <w:pPr>
        <w:tabs>
          <w:tab w:val="left" w:pos="900"/>
        </w:tabs>
        <w:jc w:val="both"/>
      </w:pPr>
    </w:p>
    <w:p w:rsidR="00371F66" w:rsidRDefault="00371F66" w:rsidP="00371F66">
      <w:pPr>
        <w:tabs>
          <w:tab w:val="left" w:pos="900"/>
        </w:tabs>
        <w:jc w:val="both"/>
      </w:pPr>
      <w:r>
        <w:t>Součástí předkládaného materiálu je rovněž obdržená pozvánka obsahující pořad jednání a návrhy představenstva společnosti na usnesení valné hromady k jednotlivým bodům.</w:t>
      </w:r>
    </w:p>
    <w:p w:rsidR="00371F66" w:rsidRDefault="00371F66" w:rsidP="00371F66">
      <w:pPr>
        <w:tabs>
          <w:tab w:val="left" w:pos="900"/>
        </w:tabs>
        <w:jc w:val="both"/>
      </w:pPr>
    </w:p>
    <w:p w:rsidR="00371F66" w:rsidRDefault="00371F66" w:rsidP="00371F66">
      <w:pPr>
        <w:tabs>
          <w:tab w:val="left" w:pos="900"/>
        </w:tabs>
        <w:jc w:val="both"/>
      </w:pPr>
      <w:r>
        <w:t xml:space="preserve">Zastupitelstvu města se navrhuje, aby delegovanému zástupci uložilo povinnost řídit se </w:t>
      </w:r>
      <w:r w:rsidRPr="00EA2DAE">
        <w:rPr>
          <w:b/>
        </w:rPr>
        <w:t>pokyny</w:t>
      </w:r>
      <w:r>
        <w:t xml:space="preserve"> tak, jak je rada města udělila ve svém usnesení č. 711/2019 ze dne 3. 6. 2019.</w:t>
      </w:r>
    </w:p>
    <w:p w:rsidR="00371F66" w:rsidRDefault="00371F66" w:rsidP="00371F66">
      <w:pPr>
        <w:tabs>
          <w:tab w:val="left" w:pos="900"/>
        </w:tabs>
        <w:jc w:val="both"/>
      </w:pPr>
    </w:p>
    <w:p w:rsidR="00371F66" w:rsidRDefault="00371F66" w:rsidP="00371F66">
      <w:pPr>
        <w:tabs>
          <w:tab w:val="left" w:pos="900"/>
        </w:tabs>
        <w:spacing w:after="120"/>
        <w:jc w:val="both"/>
      </w:pPr>
      <w:r>
        <w:t>Z tohoto usnesení vyplývají následující pokyny:</w:t>
      </w:r>
    </w:p>
    <w:p w:rsidR="00371F66" w:rsidRDefault="00371F66" w:rsidP="00371F66">
      <w:pPr>
        <w:pStyle w:val="Odstavecseseznamem"/>
        <w:numPr>
          <w:ilvl w:val="0"/>
          <w:numId w:val="1"/>
        </w:numPr>
        <w:tabs>
          <w:tab w:val="left" w:pos="284"/>
        </w:tabs>
        <w:spacing w:after="60"/>
        <w:ind w:left="284" w:hanging="284"/>
        <w:contextualSpacing w:val="0"/>
        <w:jc w:val="both"/>
      </w:pPr>
      <w:r>
        <w:t>hlasovat PRO přijetí návrhů předložených představenstvem společnosti (znění návrhů viz přiložená pozvánka na volanou hromadu) k:</w:t>
      </w:r>
    </w:p>
    <w:p w:rsidR="00371F66" w:rsidRDefault="00371F66" w:rsidP="00371F66">
      <w:pPr>
        <w:pStyle w:val="Odstavecseseznamem"/>
        <w:numPr>
          <w:ilvl w:val="1"/>
          <w:numId w:val="1"/>
        </w:numPr>
        <w:tabs>
          <w:tab w:val="left" w:pos="851"/>
        </w:tabs>
        <w:spacing w:after="60"/>
        <w:ind w:left="851" w:hanging="284"/>
        <w:contextualSpacing w:val="0"/>
      </w:pPr>
      <w:r>
        <w:t>bodu č. 1 pořadu jednání valné hromady „</w:t>
      </w:r>
      <w:r w:rsidRPr="00EA2DAE">
        <w:rPr>
          <w:i/>
        </w:rPr>
        <w:t>Volba předsedy valné hromady, zapisovatele, dvou ověřovatelů zápisu a osoby pověřené sčítáním hlasů</w:t>
      </w:r>
      <w:r>
        <w:t>“,</w:t>
      </w:r>
    </w:p>
    <w:p w:rsidR="00371F66" w:rsidRDefault="00371F66" w:rsidP="00371F66">
      <w:pPr>
        <w:pStyle w:val="Odstavecseseznamem"/>
        <w:numPr>
          <w:ilvl w:val="1"/>
          <w:numId w:val="1"/>
        </w:numPr>
        <w:tabs>
          <w:tab w:val="left" w:pos="851"/>
        </w:tabs>
        <w:spacing w:after="60"/>
        <w:ind w:left="851" w:hanging="284"/>
        <w:contextualSpacing w:val="0"/>
      </w:pPr>
      <w:r>
        <w:t>bodu č. 2 pořadu jednání valné hromady „</w:t>
      </w:r>
      <w:r w:rsidRPr="00EA2DAE">
        <w:rPr>
          <w:i/>
        </w:rPr>
        <w:t>Schválení výroční zprávy za rok 2018</w:t>
      </w:r>
      <w:r>
        <w:t>“,</w:t>
      </w:r>
    </w:p>
    <w:p w:rsidR="00371F66" w:rsidRDefault="00371F66" w:rsidP="00371F66">
      <w:pPr>
        <w:pStyle w:val="Odstavecseseznamem"/>
        <w:numPr>
          <w:ilvl w:val="1"/>
          <w:numId w:val="1"/>
        </w:numPr>
        <w:tabs>
          <w:tab w:val="left" w:pos="851"/>
        </w:tabs>
        <w:spacing w:after="60"/>
        <w:ind w:left="851" w:hanging="284"/>
        <w:contextualSpacing w:val="0"/>
      </w:pPr>
      <w:r>
        <w:t>bodu č. 3 pořadu jednání valné hromady „</w:t>
      </w:r>
      <w:r w:rsidRPr="00EA2DAE">
        <w:rPr>
          <w:i/>
        </w:rPr>
        <w:t>Schválení řádné účetní závěrky za rok 2018, rozhodnutí o rozdělení zisku za rok 2018</w:t>
      </w:r>
      <w:r>
        <w:t>“,</w:t>
      </w:r>
    </w:p>
    <w:p w:rsidR="00371F66" w:rsidRDefault="00371F66" w:rsidP="00371F66">
      <w:pPr>
        <w:pStyle w:val="Odstavecseseznamem"/>
        <w:numPr>
          <w:ilvl w:val="1"/>
          <w:numId w:val="1"/>
        </w:numPr>
        <w:tabs>
          <w:tab w:val="left" w:pos="851"/>
        </w:tabs>
        <w:spacing w:after="120"/>
        <w:ind w:left="851" w:hanging="284"/>
        <w:contextualSpacing w:val="0"/>
      </w:pPr>
      <w:bookmarkStart w:id="0" w:name="_GoBack"/>
      <w:bookmarkEnd w:id="0"/>
      <w:r>
        <w:t>bodu č. 4 pořadu jednání valné hromady „</w:t>
      </w:r>
      <w:r w:rsidRPr="00EA2DAE">
        <w:rPr>
          <w:i/>
        </w:rPr>
        <w:t>Projednání oznámení o odstoupení z funkce člena dozorčí rady</w:t>
      </w:r>
      <w:r>
        <w:t>“,</w:t>
      </w:r>
    </w:p>
    <w:p w:rsidR="00371F66" w:rsidRDefault="00371F66" w:rsidP="00371F66">
      <w:pPr>
        <w:pStyle w:val="Odstavecseseznamem"/>
        <w:numPr>
          <w:ilvl w:val="0"/>
          <w:numId w:val="1"/>
        </w:numPr>
        <w:tabs>
          <w:tab w:val="left" w:pos="284"/>
        </w:tabs>
        <w:spacing w:after="120"/>
        <w:ind w:left="284" w:hanging="284"/>
        <w:contextualSpacing w:val="0"/>
        <w:jc w:val="both"/>
      </w:pPr>
      <w:r>
        <w:t>hlasovat PR</w:t>
      </w:r>
      <w:r w:rsidRPr="00B364D4">
        <w:t>O návrh Jihočeského kraje</w:t>
      </w:r>
      <w:r>
        <w:t xml:space="preserve"> </w:t>
      </w:r>
      <w:r w:rsidRPr="00B364D4">
        <w:t>na volbu Mgr. Zdeňka Dvořáka do funkce člena dozorčí rady, který tento akcionář společnosti předkládá k bodu č. 5 pořadu jednání valné hromady</w:t>
      </w:r>
      <w:r>
        <w:t xml:space="preserve"> „</w:t>
      </w:r>
      <w:r w:rsidRPr="00B364D4">
        <w:rPr>
          <w:i/>
        </w:rPr>
        <w:t>Volba člena dozorčí rady</w:t>
      </w:r>
      <w:r>
        <w:t>“</w:t>
      </w:r>
    </w:p>
    <w:p w:rsidR="00371F66" w:rsidRPr="00EA2DAE" w:rsidRDefault="00371F66" w:rsidP="00371F66">
      <w:pPr>
        <w:pStyle w:val="Odstavecseseznamem"/>
        <w:numPr>
          <w:ilvl w:val="0"/>
          <w:numId w:val="1"/>
        </w:numPr>
        <w:tabs>
          <w:tab w:val="left" w:pos="284"/>
        </w:tabs>
        <w:spacing w:after="60"/>
        <w:ind w:left="284" w:hanging="284"/>
        <w:contextualSpacing w:val="0"/>
        <w:jc w:val="both"/>
      </w:pPr>
      <w:r w:rsidRPr="00EA2DAE">
        <w:t>nenavrhovat přijetí žádného usnesení a ZDRŽET SE hlasování k návrhům na přijetí usnesení valné hromady, byly-li představenstvem nebo akcionářem společnosti vzneseny, k:</w:t>
      </w:r>
    </w:p>
    <w:p w:rsidR="00371F66" w:rsidRPr="00EA2DAE" w:rsidRDefault="00371F66" w:rsidP="00371F66">
      <w:pPr>
        <w:pStyle w:val="Odstavecseseznamem"/>
        <w:numPr>
          <w:ilvl w:val="1"/>
          <w:numId w:val="1"/>
        </w:numPr>
        <w:tabs>
          <w:tab w:val="left" w:pos="851"/>
        </w:tabs>
        <w:spacing w:after="60"/>
        <w:ind w:left="851" w:hanging="284"/>
        <w:contextualSpacing w:val="0"/>
        <w:jc w:val="both"/>
      </w:pPr>
      <w:r w:rsidRPr="00EA2DAE">
        <w:t>bodu č. 6 pořadu jednání valné hromady „</w:t>
      </w:r>
      <w:r w:rsidRPr="00EA2DAE">
        <w:rPr>
          <w:i/>
        </w:rPr>
        <w:t>Udělení souhlasu s členstvím společnosti ve spolku Českobudějovicko – Hlubocko, z.s</w:t>
      </w:r>
      <w:r w:rsidRPr="00EA2DAE">
        <w:t>.“,</w:t>
      </w:r>
    </w:p>
    <w:p w:rsidR="00371F66" w:rsidRPr="00B364D4" w:rsidRDefault="00371F66" w:rsidP="00371F66">
      <w:pPr>
        <w:pStyle w:val="Odstavecseseznamem"/>
        <w:numPr>
          <w:ilvl w:val="1"/>
          <w:numId w:val="1"/>
        </w:numPr>
        <w:tabs>
          <w:tab w:val="left" w:pos="851"/>
        </w:tabs>
        <w:spacing w:after="60"/>
        <w:ind w:left="851" w:hanging="284"/>
        <w:contextualSpacing w:val="0"/>
        <w:jc w:val="both"/>
      </w:pPr>
      <w:r w:rsidRPr="00EA2DAE">
        <w:t>bodu č. 7 pořadu jednání valné hromady „</w:t>
      </w:r>
      <w:r w:rsidRPr="00EA2DAE">
        <w:rPr>
          <w:i/>
        </w:rPr>
        <w:t>Volba člena představenstva</w:t>
      </w:r>
      <w:r w:rsidRPr="00EA2DAE">
        <w:t>“</w:t>
      </w:r>
    </w:p>
    <w:p w:rsidR="00371F66" w:rsidRDefault="00371F66" w:rsidP="00371F66">
      <w:pPr>
        <w:tabs>
          <w:tab w:val="left" w:pos="900"/>
        </w:tabs>
        <w:jc w:val="both"/>
      </w:pPr>
    </w:p>
    <w:p w:rsidR="00371F66" w:rsidRDefault="00371F66" w:rsidP="00371F66">
      <w:pPr>
        <w:tabs>
          <w:tab w:val="left" w:pos="900"/>
        </w:tabs>
        <w:jc w:val="both"/>
      </w:pPr>
      <w:r w:rsidRPr="00EA2DAE">
        <w:rPr>
          <w:u w:val="single"/>
        </w:rPr>
        <w:t xml:space="preserve">Zastupitelstvo města však může plně dle svého uvážení rozhodnout o změně těchto pokynů </w:t>
      </w:r>
      <w:r>
        <w:t>(v takovém případě by byla provedena úprava části III. odst. 1 předkládaného návrhu usnesení). Formulace usnesení rady města byla provedena již s ohledem na tuto eventualitu, tj. není nezbytné jej měnit ani tehdy, pokud zastupitelstvo města k odchylným pokynům přistoupí. Přednost budou mít vždy pokyny udělené zastupitelstvem města, ve zbytku by pak platilo usnesení rady města.</w:t>
      </w:r>
    </w:p>
    <w:p w:rsidR="00371F66" w:rsidRDefault="00371F66" w:rsidP="00371F66">
      <w:pPr>
        <w:tabs>
          <w:tab w:val="left" w:pos="900"/>
        </w:tabs>
        <w:jc w:val="both"/>
      </w:pPr>
    </w:p>
    <w:p w:rsidR="00371F66" w:rsidRDefault="00371F66" w:rsidP="00371F66">
      <w:pPr>
        <w:tabs>
          <w:tab w:val="left" w:pos="900"/>
        </w:tabs>
        <w:jc w:val="both"/>
      </w:pPr>
      <w:r>
        <w:t>K pokynu ke zdržení se u bodu č. 7 bodu pořadu jednání valné hromady (volba člena představenstva) přistoupila rada města s ohledem na skutečnost, že ke dni její schůze nebyl znám žádný kandidát do uvedené funkce, resp. nebyl dosud s Jihočeským krajem jakožto druhým z akcionářům společnosti</w:t>
      </w:r>
      <w:r w:rsidRPr="0099667D">
        <w:t xml:space="preserve"> </w:t>
      </w:r>
      <w:r>
        <w:t>projednán způsob jeho výběru. Uskutečnění jednání zástupců města a kraje v této věci je předpokládáno na den 13. 6. 2019.</w:t>
      </w:r>
    </w:p>
    <w:p w:rsidR="006448A8" w:rsidRDefault="006448A8"/>
    <w:sectPr w:rsidR="006448A8" w:rsidSect="00371F66">
      <w:headerReference w:type="even" r:id="rId5"/>
      <w:pgSz w:w="11906" w:h="16838"/>
      <w:pgMar w:top="851" w:right="1418" w:bottom="851" w:left="1418" w:header="708" w:footer="567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156" w:rsidRDefault="00371F6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9674C0"/>
    <w:multiLevelType w:val="hybridMultilevel"/>
    <w:tmpl w:val="3D10FD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F66"/>
    <w:rsid w:val="00371F66"/>
    <w:rsid w:val="00644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96BE04-6E89-4800-8FC8-6B9DB560F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71F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1F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418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Vávrová Jindřiška</dc:creator>
  <cp:keywords/>
  <dc:description/>
  <cp:lastModifiedBy>Vávrová Jindřiška</cp:lastModifiedBy>
  <cp:revision>1</cp:revision>
  <dcterms:created xsi:type="dcterms:W3CDTF">2019-06-05T06:08:00Z</dcterms:created>
  <dcterms:modified xsi:type="dcterms:W3CDTF">2019-06-05T06:15:00Z</dcterms:modified>
</cp:coreProperties>
</file>