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85E28" w:rsidRPr="00CF223D" w:rsidRDefault="00CF223D" w:rsidP="00CF223D">
      <w:pPr>
        <w:jc w:val="right"/>
        <w:rPr>
          <w:rFonts w:asciiTheme="minorHAnsi" w:hAnsiTheme="minorHAnsi" w:cstheme="minorHAnsi"/>
          <w:b/>
          <w:sz w:val="20"/>
          <w:szCs w:val="20"/>
        </w:rPr>
      </w:pPr>
      <w:r w:rsidRPr="00CF223D">
        <w:rPr>
          <w:rFonts w:asciiTheme="minorHAnsi" w:hAnsiTheme="minorHAnsi" w:cstheme="minorHAnsi"/>
          <w:b/>
          <w:sz w:val="20"/>
          <w:szCs w:val="20"/>
        </w:rPr>
        <w:t>Příloha č. 4</w:t>
      </w:r>
    </w:p>
    <w:p w:rsidR="00B85E28" w:rsidRDefault="00B85E28"/>
    <w:p w:rsidR="00B85E28" w:rsidRDefault="00B85E28"/>
    <w:p w:rsidR="00B85E28" w:rsidRDefault="00B85E28"/>
    <w:p w:rsidR="00B85E28" w:rsidRDefault="00B85E28"/>
    <w:p w:rsidR="00B85E28" w:rsidRDefault="00B85E28"/>
    <w:p w:rsidR="00B85E28" w:rsidRDefault="00B85E28"/>
    <w:p w:rsidR="00B85E28" w:rsidRDefault="00B85E28">
      <w:pPr>
        <w:rPr>
          <w:color w:val="808080"/>
        </w:rPr>
      </w:pPr>
    </w:p>
    <w:p w:rsidR="00BA7DAE" w:rsidRPr="00BA7DAE" w:rsidRDefault="00B85E28" w:rsidP="00A36C75">
      <w:pPr>
        <w:numPr>
          <w:ilvl w:val="0"/>
          <w:numId w:val="2"/>
        </w:numPr>
        <w:shd w:val="clear" w:color="auto" w:fill="CCC0D9" w:themeFill="accent4" w:themeFillTint="66"/>
        <w:tabs>
          <w:tab w:val="left" w:pos="0"/>
        </w:tabs>
        <w:spacing w:after="57" w:line="200" w:lineRule="atLeast"/>
        <w:outlineLvl w:val="2"/>
        <w:rPr>
          <w:rFonts w:ascii="Arial" w:hAnsi="Arial" w:cs="Arial"/>
          <w:b/>
          <w:sz w:val="36"/>
          <w:szCs w:val="36"/>
        </w:rPr>
      </w:pPr>
      <w:r w:rsidRPr="00BA7DAE">
        <w:rPr>
          <w:rFonts w:ascii="Arial" w:hAnsi="Arial" w:cs="Arial"/>
          <w:b/>
          <w:sz w:val="44"/>
          <w:szCs w:val="44"/>
        </w:rPr>
        <w:t>Z</w:t>
      </w:r>
      <w:r w:rsidRPr="00A36C75">
        <w:rPr>
          <w:rFonts w:ascii="Arial" w:hAnsi="Arial" w:cs="Arial"/>
          <w:b/>
          <w:sz w:val="44"/>
          <w:szCs w:val="44"/>
          <w:shd w:val="clear" w:color="auto" w:fill="CCC0D9" w:themeFill="accent4" w:themeFillTint="66"/>
        </w:rPr>
        <w:t>m</w:t>
      </w:r>
      <w:r w:rsidRPr="00BA7DAE">
        <w:rPr>
          <w:rFonts w:ascii="Arial" w:hAnsi="Arial" w:cs="Arial"/>
          <w:b/>
          <w:sz w:val="44"/>
          <w:szCs w:val="44"/>
        </w:rPr>
        <w:t xml:space="preserve">ěna </w:t>
      </w:r>
      <w:r w:rsidR="00A917F1">
        <w:rPr>
          <w:rFonts w:ascii="Arial" w:hAnsi="Arial" w:cs="Arial"/>
          <w:b/>
          <w:sz w:val="44"/>
          <w:szCs w:val="44"/>
        </w:rPr>
        <w:t xml:space="preserve">č. 72 </w:t>
      </w:r>
      <w:r w:rsidRPr="00BA7DAE">
        <w:rPr>
          <w:rFonts w:ascii="Arial" w:hAnsi="Arial" w:cs="Arial"/>
          <w:b/>
          <w:sz w:val="44"/>
          <w:szCs w:val="44"/>
        </w:rPr>
        <w:t>územního plánu města</w:t>
      </w:r>
    </w:p>
    <w:p w:rsidR="007F37A5" w:rsidRPr="007F37A5" w:rsidRDefault="00B85E28" w:rsidP="00A36C75">
      <w:pPr>
        <w:numPr>
          <w:ilvl w:val="0"/>
          <w:numId w:val="2"/>
        </w:numPr>
        <w:shd w:val="clear" w:color="auto" w:fill="CCC0D9" w:themeFill="accent4" w:themeFillTint="66"/>
        <w:tabs>
          <w:tab w:val="left" w:pos="0"/>
        </w:tabs>
        <w:spacing w:after="57" w:line="200" w:lineRule="atLeast"/>
        <w:outlineLvl w:val="2"/>
        <w:rPr>
          <w:rFonts w:ascii="Arial" w:hAnsi="Arial" w:cs="Arial"/>
          <w:sz w:val="34"/>
          <w:szCs w:val="34"/>
        </w:rPr>
      </w:pPr>
      <w:r w:rsidRPr="00A917F1">
        <w:rPr>
          <w:rFonts w:ascii="Arial" w:hAnsi="Arial" w:cs="Arial"/>
          <w:b/>
          <w:sz w:val="44"/>
          <w:szCs w:val="44"/>
        </w:rPr>
        <w:t>České Budějovice</w:t>
      </w:r>
    </w:p>
    <w:p w:rsidR="00B85E28" w:rsidRPr="00A917F1" w:rsidRDefault="00BA7DAE" w:rsidP="00A36C75">
      <w:pPr>
        <w:numPr>
          <w:ilvl w:val="0"/>
          <w:numId w:val="2"/>
        </w:numPr>
        <w:shd w:val="clear" w:color="auto" w:fill="CCC0D9" w:themeFill="accent4" w:themeFillTint="66"/>
        <w:tabs>
          <w:tab w:val="left" w:pos="0"/>
        </w:tabs>
        <w:spacing w:after="57" w:line="200" w:lineRule="atLeast"/>
        <w:outlineLvl w:val="2"/>
        <w:rPr>
          <w:rFonts w:ascii="Arial" w:hAnsi="Arial" w:cs="Arial"/>
          <w:sz w:val="34"/>
          <w:szCs w:val="34"/>
        </w:rPr>
      </w:pPr>
      <w:r w:rsidRPr="007F37A5">
        <w:rPr>
          <w:rFonts w:ascii="Arial" w:hAnsi="Arial" w:cs="Arial"/>
          <w:b/>
          <w:sz w:val="34"/>
          <w:szCs w:val="34"/>
        </w:rPr>
        <w:t>ve vazbě na</w:t>
      </w:r>
      <w:r w:rsidR="00A917F1" w:rsidRPr="00A917F1">
        <w:rPr>
          <w:rFonts w:ascii="Arial" w:hAnsi="Arial" w:cs="Arial"/>
          <w:b/>
          <w:sz w:val="34"/>
          <w:szCs w:val="34"/>
        </w:rPr>
        <w:t xml:space="preserve"> </w:t>
      </w:r>
      <w:r w:rsidRPr="00A917F1">
        <w:rPr>
          <w:rFonts w:ascii="Arial" w:hAnsi="Arial" w:cs="Arial"/>
          <w:b/>
          <w:sz w:val="34"/>
          <w:szCs w:val="34"/>
        </w:rPr>
        <w:t>Zásady územního rozvoje Jihočeského kraje</w:t>
      </w:r>
    </w:p>
    <w:p w:rsidR="00BA7DAE" w:rsidRDefault="00BA7DAE">
      <w:pPr>
        <w:pStyle w:val="Textzklad"/>
        <w:rPr>
          <w:rFonts w:ascii="Arial" w:hAnsi="Arial" w:cs="Arial"/>
        </w:rPr>
      </w:pPr>
    </w:p>
    <w:p w:rsidR="00D46ED1" w:rsidRDefault="00D46ED1" w:rsidP="00D46ED1">
      <w:pPr>
        <w:pStyle w:val="Textzklad"/>
        <w:spacing w:after="0"/>
        <w:rPr>
          <w:rFonts w:ascii="Arial" w:hAnsi="Arial" w:cs="Arial"/>
          <w:sz w:val="22"/>
          <w:szCs w:val="22"/>
        </w:rPr>
      </w:pPr>
    </w:p>
    <w:p w:rsidR="00BA7DAE" w:rsidRDefault="00BA7DAE">
      <w:pPr>
        <w:pStyle w:val="Textzklad"/>
        <w:rPr>
          <w:rFonts w:ascii="Arial" w:hAnsi="Arial" w:cs="Arial"/>
        </w:rPr>
      </w:pPr>
    </w:p>
    <w:p w:rsidR="00A917F1" w:rsidRPr="00A917F1" w:rsidRDefault="00A917F1" w:rsidP="00A917F1">
      <w:pPr>
        <w:pStyle w:val="Textzklad"/>
        <w:shd w:val="clear" w:color="auto" w:fill="D9D9D9" w:themeFill="background1" w:themeFillShade="D9"/>
        <w:rPr>
          <w:rFonts w:ascii="Arial" w:hAnsi="Arial" w:cs="Arial"/>
          <w:sz w:val="28"/>
          <w:szCs w:val="28"/>
        </w:rPr>
      </w:pPr>
      <w:r w:rsidRPr="00A917F1">
        <w:rPr>
          <w:rFonts w:ascii="Arial" w:hAnsi="Arial" w:cs="Arial"/>
          <w:sz w:val="28"/>
          <w:szCs w:val="28"/>
        </w:rPr>
        <w:t>vydaná Zastupitelstvem města České Budějovice</w:t>
      </w:r>
    </w:p>
    <w:p w:rsidR="00A917F1" w:rsidRDefault="00A917F1">
      <w:pPr>
        <w:pStyle w:val="Textzklad"/>
        <w:rPr>
          <w:rFonts w:ascii="Arial" w:hAnsi="Arial" w:cs="Arial"/>
          <w:sz w:val="32"/>
          <w:szCs w:val="32"/>
        </w:rPr>
      </w:pPr>
    </w:p>
    <w:p w:rsidR="00A917F1" w:rsidRPr="00A917F1" w:rsidRDefault="00A917F1" w:rsidP="00A917F1">
      <w:pPr>
        <w:pStyle w:val="Textzklad"/>
        <w:tabs>
          <w:tab w:val="right" w:pos="9637"/>
        </w:tabs>
        <w:spacing w:after="0"/>
        <w:rPr>
          <w:rFonts w:ascii="Arial" w:hAnsi="Arial" w:cs="Arial"/>
          <w:sz w:val="20"/>
          <w:szCs w:val="20"/>
        </w:rPr>
      </w:pPr>
      <w:r w:rsidRPr="00A917F1">
        <w:rPr>
          <w:rFonts w:ascii="Arial" w:hAnsi="Arial" w:cs="Arial"/>
          <w:sz w:val="20"/>
          <w:szCs w:val="20"/>
        </w:rPr>
        <w:t xml:space="preserve">katastrální území: </w:t>
      </w:r>
      <w:r w:rsidRPr="00A917F1">
        <w:rPr>
          <w:rFonts w:ascii="Arial" w:hAnsi="Arial" w:cs="Arial"/>
          <w:sz w:val="20"/>
          <w:szCs w:val="20"/>
        </w:rPr>
        <w:tab/>
      </w:r>
    </w:p>
    <w:p w:rsidR="00A917F1" w:rsidRPr="000540B0" w:rsidRDefault="00A917F1" w:rsidP="00A917F1">
      <w:pPr>
        <w:pStyle w:val="Textzklad"/>
        <w:rPr>
          <w:rFonts w:ascii="Arial" w:hAnsi="Arial" w:cs="Arial"/>
          <w:sz w:val="22"/>
          <w:szCs w:val="22"/>
        </w:rPr>
      </w:pPr>
      <w:r w:rsidRPr="00A917F1">
        <w:rPr>
          <w:rFonts w:ascii="Arial" w:hAnsi="Arial" w:cs="Arial"/>
          <w:sz w:val="20"/>
          <w:szCs w:val="20"/>
        </w:rPr>
        <w:t>České Budějovice 1 až 7, České Vrbné, Třebotovice, Kaliště u Českých Budějovic a Haklovy Dvory</w:t>
      </w:r>
    </w:p>
    <w:p w:rsidR="00BA7DAE" w:rsidRDefault="00BA7DAE" w:rsidP="00762D41">
      <w:pPr>
        <w:pStyle w:val="Textzklad"/>
        <w:spacing w:after="0"/>
        <w:rPr>
          <w:rFonts w:ascii="Arial" w:hAnsi="Arial" w:cs="Arial"/>
          <w:sz w:val="22"/>
          <w:szCs w:val="22"/>
        </w:rPr>
      </w:pPr>
    </w:p>
    <w:p w:rsidR="000540B0" w:rsidRDefault="000540B0" w:rsidP="00762D41">
      <w:pPr>
        <w:pStyle w:val="Textzklad"/>
        <w:spacing w:after="0"/>
        <w:rPr>
          <w:rFonts w:ascii="Arial" w:hAnsi="Arial" w:cs="Arial"/>
          <w:sz w:val="20"/>
          <w:szCs w:val="20"/>
        </w:rPr>
      </w:pPr>
    </w:p>
    <w:p w:rsidR="00B85E28" w:rsidRPr="00BA7DAE" w:rsidRDefault="00B85E28" w:rsidP="00762D41">
      <w:pPr>
        <w:pStyle w:val="Textzklad"/>
        <w:spacing w:after="0"/>
        <w:rPr>
          <w:rFonts w:ascii="Arial" w:hAnsi="Arial" w:cs="Arial"/>
          <w:sz w:val="20"/>
          <w:szCs w:val="20"/>
        </w:rPr>
      </w:pPr>
      <w:r w:rsidRPr="00BA7DAE">
        <w:rPr>
          <w:rFonts w:ascii="Arial" w:hAnsi="Arial" w:cs="Arial"/>
          <w:sz w:val="20"/>
          <w:szCs w:val="20"/>
        </w:rPr>
        <w:t>Projektant:</w:t>
      </w:r>
    </w:p>
    <w:p w:rsidR="00A917F1" w:rsidRDefault="00A917F1" w:rsidP="00762D41">
      <w:pPr>
        <w:overflowPunct w:val="0"/>
        <w:autoSpaceDE w:val="0"/>
        <w:autoSpaceDN w:val="0"/>
        <w:adjustRightInd w:val="0"/>
        <w:rPr>
          <w:rFonts w:ascii="Arial" w:hAnsi="Arial" w:cs="Arial"/>
          <w:sz w:val="20"/>
          <w:szCs w:val="20"/>
        </w:rPr>
      </w:pPr>
      <w:r>
        <w:rPr>
          <w:rFonts w:ascii="Arial" w:hAnsi="Arial" w:cs="Arial"/>
          <w:sz w:val="20"/>
          <w:szCs w:val="20"/>
        </w:rPr>
        <w:t>Brůha a Krampera, architekti, spol. s r.o.</w:t>
      </w:r>
    </w:p>
    <w:p w:rsidR="00FA32B7" w:rsidRDefault="00FA32B7" w:rsidP="00762D41">
      <w:pPr>
        <w:overflowPunct w:val="0"/>
        <w:autoSpaceDE w:val="0"/>
        <w:autoSpaceDN w:val="0"/>
        <w:adjustRightInd w:val="0"/>
        <w:rPr>
          <w:rFonts w:ascii="Arial" w:hAnsi="Arial" w:cs="Arial"/>
          <w:sz w:val="20"/>
          <w:szCs w:val="20"/>
        </w:rPr>
      </w:pPr>
      <w:r w:rsidRPr="00FA32B7">
        <w:rPr>
          <w:rFonts w:ascii="Arial" w:hAnsi="Arial" w:cs="Arial"/>
          <w:sz w:val="20"/>
          <w:szCs w:val="20"/>
        </w:rPr>
        <w:t>projekční a inženýrská kancelář</w:t>
      </w:r>
      <w:r w:rsidRPr="00FA32B7">
        <w:rPr>
          <w:rFonts w:ascii="Arial" w:hAnsi="Arial" w:cs="Arial"/>
          <w:sz w:val="20"/>
          <w:szCs w:val="20"/>
        </w:rPr>
        <w:tab/>
      </w:r>
    </w:p>
    <w:p w:rsidR="00A917F1" w:rsidRDefault="00A917F1" w:rsidP="00762D41">
      <w:pPr>
        <w:overflowPunct w:val="0"/>
        <w:autoSpaceDE w:val="0"/>
        <w:autoSpaceDN w:val="0"/>
        <w:adjustRightInd w:val="0"/>
        <w:rPr>
          <w:rFonts w:ascii="Arial" w:hAnsi="Arial" w:cs="Arial"/>
          <w:sz w:val="20"/>
          <w:szCs w:val="20"/>
        </w:rPr>
      </w:pPr>
      <w:r>
        <w:rPr>
          <w:rFonts w:ascii="Arial" w:hAnsi="Arial" w:cs="Arial"/>
          <w:sz w:val="20"/>
          <w:szCs w:val="20"/>
        </w:rPr>
        <w:t>Riegrova 1745/59, České Budějovice</w:t>
      </w:r>
    </w:p>
    <w:p w:rsidR="00A917F1" w:rsidRPr="00BA7DAE" w:rsidRDefault="00A917F1" w:rsidP="00A917F1">
      <w:pPr>
        <w:overflowPunct w:val="0"/>
        <w:autoSpaceDE w:val="0"/>
        <w:autoSpaceDN w:val="0"/>
        <w:adjustRightInd w:val="0"/>
        <w:rPr>
          <w:rFonts w:ascii="Arial" w:hAnsi="Arial" w:cs="Arial"/>
          <w:sz w:val="20"/>
          <w:szCs w:val="20"/>
        </w:rPr>
      </w:pPr>
      <w:r w:rsidRPr="00BA7DAE">
        <w:rPr>
          <w:rFonts w:ascii="Arial" w:hAnsi="Arial" w:cs="Arial"/>
          <w:sz w:val="20"/>
          <w:szCs w:val="20"/>
        </w:rPr>
        <w:t>vedoucí projektant</w:t>
      </w:r>
      <w:r w:rsidRPr="00BA7DAE">
        <w:rPr>
          <w:rFonts w:ascii="Arial" w:hAnsi="Arial" w:cs="Arial"/>
          <w:b/>
          <w:sz w:val="20"/>
          <w:szCs w:val="20"/>
        </w:rPr>
        <w:t>:</w:t>
      </w:r>
      <w:r w:rsidRPr="00BA7DAE">
        <w:rPr>
          <w:rFonts w:ascii="Arial" w:hAnsi="Arial" w:cs="Arial"/>
          <w:sz w:val="20"/>
          <w:szCs w:val="20"/>
        </w:rPr>
        <w:t xml:space="preserve"> Ing. arch. Jiří Brůha</w:t>
      </w:r>
    </w:p>
    <w:p w:rsidR="00A917F1" w:rsidRDefault="00A917F1" w:rsidP="00762D41">
      <w:pPr>
        <w:overflowPunct w:val="0"/>
        <w:autoSpaceDE w:val="0"/>
        <w:autoSpaceDN w:val="0"/>
        <w:adjustRightInd w:val="0"/>
        <w:rPr>
          <w:rFonts w:ascii="Arial" w:hAnsi="Arial" w:cs="Arial"/>
          <w:sz w:val="20"/>
          <w:szCs w:val="20"/>
        </w:rPr>
      </w:pPr>
    </w:p>
    <w:p w:rsidR="00762D41" w:rsidRPr="00BA7DAE" w:rsidRDefault="00A917F1" w:rsidP="00762D41">
      <w:pPr>
        <w:overflowPunct w:val="0"/>
        <w:autoSpaceDE w:val="0"/>
        <w:autoSpaceDN w:val="0"/>
        <w:adjustRightInd w:val="0"/>
        <w:rPr>
          <w:rFonts w:ascii="Arial" w:hAnsi="Arial" w:cs="Arial"/>
          <w:sz w:val="20"/>
          <w:szCs w:val="20"/>
        </w:rPr>
      </w:pPr>
      <w:r>
        <w:rPr>
          <w:rFonts w:ascii="Arial" w:hAnsi="Arial" w:cs="Arial"/>
          <w:sz w:val="20"/>
          <w:szCs w:val="20"/>
        </w:rPr>
        <w:t>(do fáze zhotovení návrhu p</w:t>
      </w:r>
      <w:r w:rsidR="00F4396E">
        <w:rPr>
          <w:rFonts w:ascii="Arial" w:hAnsi="Arial" w:cs="Arial"/>
          <w:sz w:val="20"/>
          <w:szCs w:val="20"/>
        </w:rPr>
        <w:t>ro</w:t>
      </w:r>
      <w:r>
        <w:rPr>
          <w:rFonts w:ascii="Arial" w:hAnsi="Arial" w:cs="Arial"/>
          <w:sz w:val="20"/>
          <w:szCs w:val="20"/>
        </w:rPr>
        <w:t xml:space="preserve"> řízení dle § 52 stavebního zákona společnost </w:t>
      </w:r>
      <w:r w:rsidR="00762D41" w:rsidRPr="00BA7DAE">
        <w:rPr>
          <w:rFonts w:ascii="Arial" w:hAnsi="Arial" w:cs="Arial"/>
          <w:sz w:val="20"/>
          <w:szCs w:val="20"/>
        </w:rPr>
        <w:t>A + U DESIGN spol. s r.o.</w:t>
      </w:r>
      <w:r>
        <w:rPr>
          <w:rFonts w:ascii="Arial" w:hAnsi="Arial" w:cs="Arial"/>
          <w:sz w:val="20"/>
          <w:szCs w:val="20"/>
        </w:rPr>
        <w:t>)</w:t>
      </w:r>
    </w:p>
    <w:p w:rsidR="00762D41" w:rsidRPr="00BA7DAE" w:rsidRDefault="00762D41" w:rsidP="00FA32B7">
      <w:pPr>
        <w:tabs>
          <w:tab w:val="left" w:pos="3165"/>
        </w:tabs>
        <w:overflowPunct w:val="0"/>
        <w:autoSpaceDE w:val="0"/>
        <w:autoSpaceDN w:val="0"/>
        <w:adjustRightInd w:val="0"/>
        <w:rPr>
          <w:rFonts w:ascii="Arial" w:hAnsi="Arial" w:cs="Arial"/>
          <w:sz w:val="20"/>
          <w:szCs w:val="20"/>
        </w:rPr>
      </w:pPr>
      <w:r w:rsidRPr="00BA7DAE">
        <w:rPr>
          <w:rFonts w:ascii="Arial" w:hAnsi="Arial" w:cs="Arial"/>
          <w:sz w:val="20"/>
          <w:szCs w:val="20"/>
        </w:rPr>
        <w:t>projekční a inženýrská kancelář</w:t>
      </w:r>
      <w:r w:rsidR="00FA32B7">
        <w:rPr>
          <w:rFonts w:ascii="Arial" w:hAnsi="Arial" w:cs="Arial"/>
          <w:sz w:val="20"/>
          <w:szCs w:val="20"/>
        </w:rPr>
        <w:tab/>
      </w:r>
    </w:p>
    <w:p w:rsidR="00762D41" w:rsidRPr="00BA7DAE" w:rsidRDefault="00BA7DAE" w:rsidP="00762D41">
      <w:pPr>
        <w:overflowPunct w:val="0"/>
        <w:autoSpaceDE w:val="0"/>
        <w:autoSpaceDN w:val="0"/>
        <w:adjustRightInd w:val="0"/>
        <w:rPr>
          <w:rFonts w:ascii="Arial" w:hAnsi="Arial" w:cs="Arial"/>
          <w:sz w:val="20"/>
          <w:szCs w:val="20"/>
        </w:rPr>
      </w:pPr>
      <w:r w:rsidRPr="00BA7DAE">
        <w:rPr>
          <w:rFonts w:ascii="Arial" w:hAnsi="Arial" w:cs="Arial"/>
          <w:sz w:val="20"/>
          <w:szCs w:val="20"/>
        </w:rPr>
        <w:t>Nová 24</w:t>
      </w:r>
      <w:r w:rsidR="00762D41" w:rsidRPr="00BA7DAE">
        <w:rPr>
          <w:rFonts w:ascii="Arial" w:hAnsi="Arial" w:cs="Arial"/>
          <w:sz w:val="20"/>
          <w:szCs w:val="20"/>
        </w:rPr>
        <w:t>, České Budějovice</w:t>
      </w:r>
    </w:p>
    <w:p w:rsidR="00B85E28" w:rsidRPr="00BA7DAE" w:rsidRDefault="00FA32B7" w:rsidP="00762D41">
      <w:pPr>
        <w:pStyle w:val="Textzklad"/>
        <w:spacing w:after="0"/>
        <w:rPr>
          <w:rFonts w:ascii="Arial" w:hAnsi="Arial" w:cs="Arial"/>
          <w:sz w:val="20"/>
          <w:szCs w:val="20"/>
        </w:rPr>
      </w:pPr>
      <w:r w:rsidRPr="00FA32B7">
        <w:rPr>
          <w:rFonts w:ascii="Arial" w:hAnsi="Arial" w:cs="Arial"/>
          <w:sz w:val="20"/>
          <w:szCs w:val="20"/>
        </w:rPr>
        <w:t>vedoucí projektant: Ing. arch. Jiří Brůha</w:t>
      </w:r>
      <w:r>
        <w:rPr>
          <w:rFonts w:ascii="Arial" w:hAnsi="Arial" w:cs="Arial"/>
          <w:sz w:val="20"/>
          <w:szCs w:val="20"/>
        </w:rPr>
        <w:t>)</w:t>
      </w:r>
    </w:p>
    <w:p w:rsidR="00762D41" w:rsidRPr="00BA7DAE" w:rsidRDefault="00762D41" w:rsidP="00762D41">
      <w:pPr>
        <w:pStyle w:val="Textzklad"/>
        <w:spacing w:after="0"/>
        <w:rPr>
          <w:rFonts w:ascii="Arial" w:hAnsi="Arial" w:cs="Arial"/>
          <w:sz w:val="20"/>
          <w:szCs w:val="20"/>
        </w:rPr>
      </w:pPr>
    </w:p>
    <w:p w:rsidR="00B85E28" w:rsidRPr="00BA7DAE" w:rsidRDefault="00B85E28" w:rsidP="00762D41">
      <w:pPr>
        <w:pStyle w:val="Textzklad"/>
        <w:spacing w:after="0"/>
        <w:rPr>
          <w:rFonts w:ascii="Arial" w:hAnsi="Arial" w:cs="Arial"/>
          <w:sz w:val="20"/>
          <w:szCs w:val="20"/>
        </w:rPr>
      </w:pPr>
      <w:r w:rsidRPr="00BA7DAE">
        <w:rPr>
          <w:rFonts w:ascii="Arial" w:hAnsi="Arial" w:cs="Arial"/>
          <w:sz w:val="20"/>
          <w:szCs w:val="20"/>
        </w:rPr>
        <w:t>Pořizovatel:</w:t>
      </w:r>
    </w:p>
    <w:p w:rsidR="00B85E28" w:rsidRPr="00BA7DAE" w:rsidRDefault="00B85E28" w:rsidP="00762D41">
      <w:pPr>
        <w:pStyle w:val="Textzklad"/>
        <w:spacing w:after="0"/>
        <w:rPr>
          <w:rFonts w:ascii="Arial" w:hAnsi="Arial" w:cs="Arial"/>
          <w:sz w:val="20"/>
          <w:szCs w:val="20"/>
        </w:rPr>
      </w:pPr>
      <w:r w:rsidRPr="00BA7DAE">
        <w:rPr>
          <w:rFonts w:ascii="Arial" w:hAnsi="Arial" w:cs="Arial"/>
          <w:sz w:val="20"/>
          <w:szCs w:val="20"/>
        </w:rPr>
        <w:t>Magistrát města České Budějovice</w:t>
      </w:r>
    </w:p>
    <w:p w:rsidR="00B85E28" w:rsidRPr="00BA7DAE" w:rsidRDefault="00B85E28" w:rsidP="00762D41">
      <w:pPr>
        <w:pStyle w:val="Textzklad"/>
        <w:spacing w:after="0"/>
        <w:rPr>
          <w:rFonts w:ascii="Arial" w:hAnsi="Arial" w:cs="Arial"/>
          <w:sz w:val="20"/>
          <w:szCs w:val="20"/>
        </w:rPr>
      </w:pPr>
      <w:r w:rsidRPr="00BA7DAE">
        <w:rPr>
          <w:rFonts w:ascii="Arial" w:hAnsi="Arial" w:cs="Arial"/>
          <w:sz w:val="20"/>
          <w:szCs w:val="20"/>
        </w:rPr>
        <w:t xml:space="preserve">odbor územního plánování </w:t>
      </w:r>
    </w:p>
    <w:p w:rsidR="00B85E28" w:rsidRPr="00BA7DAE" w:rsidRDefault="00B85E28">
      <w:pPr>
        <w:pStyle w:val="Textzklad"/>
        <w:rPr>
          <w:rFonts w:ascii="Arial" w:hAnsi="Arial" w:cs="Arial"/>
          <w:sz w:val="20"/>
          <w:szCs w:val="20"/>
        </w:rPr>
      </w:pPr>
    </w:p>
    <w:p w:rsidR="00B85E28" w:rsidRPr="00BA7DAE" w:rsidRDefault="00B85E28">
      <w:pPr>
        <w:pStyle w:val="Textzklad"/>
        <w:rPr>
          <w:rFonts w:ascii="Arial" w:hAnsi="Arial" w:cs="Arial"/>
          <w:sz w:val="20"/>
          <w:szCs w:val="20"/>
        </w:rPr>
      </w:pPr>
    </w:p>
    <w:p w:rsidR="00B85E28" w:rsidRDefault="00BA7DAE">
      <w:pPr>
        <w:pStyle w:val="Textzklad"/>
        <w:rPr>
          <w:rFonts w:ascii="Arial" w:hAnsi="Arial" w:cs="Arial"/>
          <w:sz w:val="20"/>
          <w:szCs w:val="20"/>
        </w:rPr>
      </w:pPr>
      <w:r w:rsidRPr="00BA7DAE">
        <w:rPr>
          <w:rFonts w:ascii="Arial" w:hAnsi="Arial" w:cs="Arial"/>
          <w:sz w:val="20"/>
          <w:szCs w:val="20"/>
        </w:rPr>
        <w:t>Datum zpracování:</w:t>
      </w:r>
      <w:r w:rsidR="00B85E28" w:rsidRPr="00BA7DAE">
        <w:rPr>
          <w:rFonts w:ascii="Arial" w:hAnsi="Arial" w:cs="Arial"/>
          <w:sz w:val="20"/>
          <w:szCs w:val="20"/>
        </w:rPr>
        <w:t xml:space="preserve"> 0</w:t>
      </w:r>
      <w:r w:rsidR="00A917F1">
        <w:rPr>
          <w:rFonts w:ascii="Arial" w:hAnsi="Arial" w:cs="Arial"/>
          <w:sz w:val="20"/>
          <w:szCs w:val="20"/>
        </w:rPr>
        <w:t>9</w:t>
      </w:r>
      <w:r w:rsidRPr="00BA7DAE">
        <w:rPr>
          <w:rFonts w:ascii="Arial" w:hAnsi="Arial" w:cs="Arial"/>
          <w:sz w:val="20"/>
          <w:szCs w:val="20"/>
        </w:rPr>
        <w:t>/201</w:t>
      </w:r>
      <w:r w:rsidR="006253D8">
        <w:rPr>
          <w:rFonts w:ascii="Arial" w:hAnsi="Arial" w:cs="Arial"/>
          <w:sz w:val="20"/>
          <w:szCs w:val="20"/>
        </w:rPr>
        <w:t>4</w:t>
      </w:r>
    </w:p>
    <w:p w:rsidR="00A36C75" w:rsidRDefault="00A36C75">
      <w:pPr>
        <w:pStyle w:val="Textzklad"/>
        <w:rPr>
          <w:rFonts w:ascii="Arial" w:hAnsi="Arial" w:cs="Arial"/>
          <w:sz w:val="20"/>
          <w:szCs w:val="20"/>
        </w:rPr>
      </w:pPr>
    </w:p>
    <w:p w:rsidR="00A36C75" w:rsidRDefault="00A36C75">
      <w:pPr>
        <w:pStyle w:val="Textzklad"/>
        <w:rPr>
          <w:rFonts w:ascii="Arial" w:hAnsi="Arial" w:cs="Arial"/>
          <w:sz w:val="20"/>
          <w:szCs w:val="20"/>
        </w:rPr>
      </w:pPr>
    </w:p>
    <w:p w:rsidR="00A36C75" w:rsidRDefault="00A36C75">
      <w:pPr>
        <w:pStyle w:val="Textzklad"/>
        <w:rPr>
          <w:rFonts w:ascii="Arial" w:hAnsi="Arial" w:cs="Arial"/>
          <w:sz w:val="20"/>
          <w:szCs w:val="20"/>
        </w:rPr>
      </w:pPr>
    </w:p>
    <w:p w:rsidR="00A36C75" w:rsidRPr="00BA7DAE" w:rsidRDefault="00A36C75">
      <w:pPr>
        <w:pStyle w:val="Textzklad"/>
        <w:rPr>
          <w:rFonts w:ascii="Arial" w:hAnsi="Arial" w:cs="Arial"/>
          <w:sz w:val="20"/>
          <w:szCs w:val="20"/>
        </w:rPr>
        <w:sectPr w:rsidR="00A36C75" w:rsidRPr="00BA7DAE">
          <w:footerReference w:type="default" r:id="rId9"/>
          <w:footnotePr>
            <w:pos w:val="beneathText"/>
          </w:footnotePr>
          <w:pgSz w:w="11905" w:h="16837"/>
          <w:pgMar w:top="1134" w:right="1134" w:bottom="1693" w:left="1134" w:header="708" w:footer="1134" w:gutter="0"/>
          <w:cols w:space="708"/>
          <w:docGrid w:linePitch="360"/>
        </w:sectPr>
      </w:pPr>
    </w:p>
    <w:p w:rsidR="00B85E28" w:rsidRPr="00A36C75" w:rsidRDefault="00B85E28" w:rsidP="00A36C75">
      <w:pPr>
        <w:shd w:val="clear" w:color="auto" w:fill="D9D9D9" w:themeFill="background1" w:themeFillShade="D9"/>
        <w:autoSpaceDE w:val="0"/>
        <w:spacing w:before="240"/>
        <w:jc w:val="both"/>
        <w:rPr>
          <w:rFonts w:ascii="Arial" w:hAnsi="Arial" w:cs="Arial"/>
          <w:b/>
          <w:sz w:val="28"/>
          <w:szCs w:val="28"/>
        </w:rPr>
      </w:pPr>
      <w:r w:rsidRPr="00A36C75">
        <w:rPr>
          <w:rFonts w:ascii="Arial" w:hAnsi="Arial" w:cs="Arial"/>
          <w:b/>
          <w:sz w:val="28"/>
          <w:szCs w:val="28"/>
        </w:rPr>
        <w:lastRenderedPageBreak/>
        <w:t>Záznam o účinnosti:</w:t>
      </w:r>
      <w:r w:rsidRPr="00A36C75">
        <w:rPr>
          <w:rFonts w:ascii="Arial" w:hAnsi="Arial" w:cs="Arial"/>
          <w:b/>
          <w:sz w:val="28"/>
          <w:szCs w:val="28"/>
        </w:rPr>
        <w:tab/>
      </w:r>
      <w:r w:rsidRPr="00A36C75">
        <w:rPr>
          <w:rFonts w:ascii="Arial" w:hAnsi="Arial" w:cs="Arial"/>
          <w:b/>
          <w:sz w:val="28"/>
          <w:szCs w:val="28"/>
        </w:rPr>
        <w:tab/>
      </w:r>
    </w:p>
    <w:p w:rsidR="00B85E28" w:rsidRPr="00BA7DAE" w:rsidRDefault="00B85E28" w:rsidP="00D46ED1">
      <w:pPr>
        <w:autoSpaceDE w:val="0"/>
        <w:spacing w:before="120"/>
        <w:jc w:val="both"/>
        <w:rPr>
          <w:rFonts w:ascii="Arial" w:hAnsi="Arial" w:cs="Arial"/>
          <w:sz w:val="20"/>
          <w:szCs w:val="20"/>
        </w:rPr>
      </w:pPr>
      <w:r w:rsidRPr="00BA7DAE">
        <w:rPr>
          <w:rFonts w:ascii="Arial" w:hAnsi="Arial" w:cs="Arial"/>
          <w:sz w:val="20"/>
          <w:szCs w:val="20"/>
        </w:rPr>
        <w:t xml:space="preserve">Vydává: </w:t>
      </w:r>
      <w:r w:rsidRPr="00BA7DAE">
        <w:rPr>
          <w:rFonts w:ascii="Arial" w:hAnsi="Arial" w:cs="Arial"/>
          <w:sz w:val="20"/>
          <w:szCs w:val="20"/>
        </w:rPr>
        <w:tab/>
      </w:r>
      <w:r w:rsidRPr="00BA7DAE">
        <w:rPr>
          <w:rFonts w:ascii="Arial" w:hAnsi="Arial" w:cs="Arial"/>
          <w:sz w:val="20"/>
          <w:szCs w:val="20"/>
        </w:rPr>
        <w:tab/>
      </w:r>
      <w:r w:rsidRPr="00BA7DAE">
        <w:rPr>
          <w:rFonts w:ascii="Arial" w:hAnsi="Arial" w:cs="Arial"/>
          <w:sz w:val="20"/>
          <w:szCs w:val="20"/>
        </w:rPr>
        <w:tab/>
      </w:r>
      <w:r w:rsidRPr="00BA7DAE">
        <w:rPr>
          <w:rFonts w:ascii="Arial" w:hAnsi="Arial" w:cs="Arial"/>
          <w:sz w:val="20"/>
          <w:szCs w:val="20"/>
        </w:rPr>
        <w:tab/>
        <w:t>Zastupitelstvo města České Budějovice</w:t>
      </w:r>
    </w:p>
    <w:p w:rsidR="00D46ED1" w:rsidRPr="00D46ED1" w:rsidRDefault="00D46ED1" w:rsidP="00D46ED1">
      <w:pPr>
        <w:autoSpaceDE w:val="0"/>
        <w:spacing w:before="120"/>
        <w:jc w:val="both"/>
        <w:rPr>
          <w:rFonts w:ascii="Arial" w:hAnsi="Arial" w:cs="Arial"/>
          <w:sz w:val="20"/>
          <w:szCs w:val="20"/>
        </w:rPr>
      </w:pPr>
      <w:r w:rsidRPr="00D46ED1">
        <w:rPr>
          <w:rFonts w:ascii="Arial" w:hAnsi="Arial" w:cs="Arial"/>
          <w:sz w:val="20"/>
          <w:szCs w:val="20"/>
        </w:rPr>
        <w:t>Datum nabytí účinnosti:</w:t>
      </w:r>
    </w:p>
    <w:p w:rsidR="00B85E28" w:rsidRPr="00D46ED1" w:rsidRDefault="00B85E28">
      <w:pPr>
        <w:autoSpaceDE w:val="0"/>
        <w:spacing w:before="240"/>
        <w:jc w:val="both"/>
        <w:rPr>
          <w:rFonts w:ascii="Arial" w:hAnsi="Arial" w:cs="Arial"/>
          <w:sz w:val="20"/>
          <w:szCs w:val="20"/>
        </w:rPr>
      </w:pPr>
      <w:r w:rsidRPr="00D46ED1">
        <w:rPr>
          <w:rFonts w:ascii="Arial" w:hAnsi="Arial" w:cs="Arial"/>
          <w:sz w:val="20"/>
          <w:szCs w:val="20"/>
        </w:rPr>
        <w:t xml:space="preserve">Úřední osoba pořizovatele: </w:t>
      </w:r>
      <w:r w:rsidRPr="00D46ED1">
        <w:rPr>
          <w:rFonts w:ascii="Arial" w:hAnsi="Arial" w:cs="Arial"/>
          <w:sz w:val="20"/>
          <w:szCs w:val="20"/>
        </w:rPr>
        <w:tab/>
      </w:r>
      <w:r w:rsidR="00D46ED1">
        <w:rPr>
          <w:rFonts w:ascii="Arial" w:hAnsi="Arial" w:cs="Arial"/>
          <w:sz w:val="20"/>
          <w:szCs w:val="20"/>
        </w:rPr>
        <w:t xml:space="preserve">      </w:t>
      </w:r>
      <w:proofErr w:type="gramStart"/>
      <w:r w:rsidRPr="00D46ED1">
        <w:rPr>
          <w:rFonts w:ascii="Arial" w:hAnsi="Arial" w:cs="Arial"/>
          <w:sz w:val="20"/>
          <w:szCs w:val="20"/>
        </w:rPr>
        <w:t>…..........................................................................................</w:t>
      </w:r>
      <w:proofErr w:type="gramEnd"/>
    </w:p>
    <w:p w:rsidR="00B85E28" w:rsidRPr="00D46ED1" w:rsidRDefault="00B85E28" w:rsidP="00D46ED1">
      <w:pPr>
        <w:autoSpaceDE w:val="0"/>
        <w:spacing w:before="120"/>
        <w:jc w:val="both"/>
        <w:rPr>
          <w:rFonts w:ascii="Arial" w:hAnsi="Arial" w:cs="Arial"/>
          <w:sz w:val="20"/>
          <w:szCs w:val="20"/>
        </w:rPr>
      </w:pP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t>Ing. Luboš Lacina, vedoucí odboru územního plánování</w:t>
      </w: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r>
      <w:r w:rsidRPr="00D46ED1">
        <w:rPr>
          <w:rFonts w:ascii="Arial" w:hAnsi="Arial" w:cs="Arial"/>
          <w:sz w:val="20"/>
          <w:szCs w:val="20"/>
        </w:rPr>
        <w:tab/>
      </w:r>
      <w:r w:rsidR="00D46ED1">
        <w:rPr>
          <w:rFonts w:ascii="Arial" w:hAnsi="Arial" w:cs="Arial"/>
          <w:sz w:val="20"/>
          <w:szCs w:val="20"/>
        </w:rPr>
        <w:t xml:space="preserve">                     </w:t>
      </w:r>
      <w:r w:rsidRPr="00D46ED1">
        <w:rPr>
          <w:rFonts w:ascii="Arial" w:hAnsi="Arial" w:cs="Arial"/>
          <w:sz w:val="20"/>
          <w:szCs w:val="20"/>
        </w:rPr>
        <w:t>Magistrátu města České Budějovice</w:t>
      </w:r>
    </w:p>
    <w:p w:rsidR="00D46ED1" w:rsidRDefault="00D46ED1">
      <w:pPr>
        <w:rPr>
          <w:rFonts w:ascii="Arial" w:hAnsi="Arial" w:cs="Arial"/>
          <w:b/>
          <w:sz w:val="22"/>
          <w:szCs w:val="22"/>
        </w:rPr>
      </w:pPr>
    </w:p>
    <w:p w:rsidR="00B85E28" w:rsidRDefault="00B85E28" w:rsidP="00A36C75">
      <w:pPr>
        <w:widowControl/>
        <w:shd w:val="clear" w:color="auto" w:fill="CCC0D9" w:themeFill="accent4" w:themeFillTint="66"/>
        <w:suppressAutoHyphens w:val="0"/>
        <w:rPr>
          <w:rFonts w:ascii="Arial" w:hAnsi="Arial" w:cs="Arial"/>
          <w:b/>
          <w:sz w:val="22"/>
          <w:szCs w:val="22"/>
        </w:rPr>
      </w:pPr>
      <w:r w:rsidRPr="00762D41">
        <w:rPr>
          <w:rFonts w:ascii="Arial" w:hAnsi="Arial" w:cs="Arial"/>
          <w:b/>
          <w:sz w:val="22"/>
          <w:szCs w:val="22"/>
        </w:rPr>
        <w:lastRenderedPageBreak/>
        <w:t>Obsah</w:t>
      </w:r>
      <w:r w:rsidR="000540B0">
        <w:rPr>
          <w:rFonts w:ascii="Arial" w:hAnsi="Arial" w:cs="Arial"/>
          <w:b/>
          <w:sz w:val="22"/>
          <w:szCs w:val="22"/>
        </w:rPr>
        <w:t>:</w:t>
      </w:r>
    </w:p>
    <w:p w:rsidR="000540B0" w:rsidRDefault="000540B0">
      <w:pPr>
        <w:rPr>
          <w:rFonts w:ascii="Arial" w:hAnsi="Arial" w:cs="Arial"/>
          <w:b/>
          <w:sz w:val="22"/>
          <w:szCs w:val="22"/>
        </w:rPr>
      </w:pPr>
    </w:p>
    <w:p w:rsidR="000540B0" w:rsidRPr="00762D41" w:rsidRDefault="000540B0">
      <w:pPr>
        <w:rPr>
          <w:rFonts w:ascii="Arial" w:hAnsi="Arial" w:cs="Arial"/>
          <w:b/>
          <w:sz w:val="22"/>
          <w:szCs w:val="22"/>
        </w:rPr>
        <w:sectPr w:rsidR="000540B0" w:rsidRPr="00762D41">
          <w:footnotePr>
            <w:pos w:val="beneathText"/>
          </w:footnotePr>
          <w:type w:val="continuous"/>
          <w:pgSz w:w="11905" w:h="16837"/>
          <w:pgMar w:top="1134" w:right="1134" w:bottom="1693" w:left="1134" w:header="708" w:footer="1134" w:gutter="0"/>
          <w:cols w:space="708"/>
          <w:docGrid w:linePitch="360"/>
        </w:sectPr>
      </w:pPr>
    </w:p>
    <w:p w:rsidR="0050235D" w:rsidRPr="0050235D" w:rsidRDefault="00DE2916">
      <w:pPr>
        <w:pStyle w:val="Obsah1"/>
        <w:tabs>
          <w:tab w:val="left" w:pos="566"/>
        </w:tabs>
        <w:rPr>
          <w:rFonts w:ascii="Arial Narrow" w:eastAsiaTheme="minorEastAsia" w:hAnsi="Arial Narrow" w:cstheme="minorBidi"/>
          <w:noProof/>
        </w:rPr>
      </w:pPr>
      <w:r w:rsidRPr="0050235D">
        <w:rPr>
          <w:rFonts w:ascii="Arial Narrow" w:hAnsi="Arial Narrow"/>
          <w:b/>
        </w:rPr>
        <w:lastRenderedPageBreak/>
        <w:fldChar w:fldCharType="begin"/>
      </w:r>
      <w:r w:rsidR="00B85E28" w:rsidRPr="0050235D">
        <w:rPr>
          <w:rFonts w:ascii="Arial Narrow" w:hAnsi="Arial Narrow"/>
          <w:b/>
        </w:rPr>
        <w:instrText xml:space="preserve"> TOC \t "I. UP ;1;I. 1 UP;2;I. 1.1 UP;3" </w:instrText>
      </w:r>
      <w:r w:rsidRPr="0050235D">
        <w:rPr>
          <w:rFonts w:ascii="Arial Narrow" w:hAnsi="Arial Narrow"/>
          <w:b/>
        </w:rPr>
        <w:fldChar w:fldCharType="separate"/>
      </w:r>
      <w:r w:rsidR="0050235D" w:rsidRPr="0050235D">
        <w:rPr>
          <w:rFonts w:ascii="Arial Narrow" w:hAnsi="Arial Narrow"/>
          <w:noProof/>
        </w:rPr>
        <w:t>I.</w:t>
      </w:r>
      <w:r w:rsidR="0050235D" w:rsidRPr="0050235D">
        <w:rPr>
          <w:rFonts w:ascii="Arial Narrow" w:eastAsiaTheme="minorEastAsia" w:hAnsi="Arial Narrow" w:cstheme="minorBidi"/>
          <w:noProof/>
        </w:rPr>
        <w:tab/>
      </w:r>
      <w:r w:rsidR="0050235D" w:rsidRPr="0050235D">
        <w:rPr>
          <w:rFonts w:ascii="Arial Narrow" w:hAnsi="Arial Narrow"/>
          <w:noProof/>
          <w:color w:val="000000"/>
        </w:rPr>
        <w:t>Změna č. 72 územního plánu města České Budějovice ve vazbě na Zásady územního rozvoje Jihočeského kraje</w:t>
      </w:r>
      <w:r w:rsidR="0050235D" w:rsidRPr="0050235D">
        <w:rPr>
          <w:rFonts w:ascii="Arial Narrow" w:hAnsi="Arial Narrow"/>
          <w:noProof/>
        </w:rPr>
        <w:tab/>
      </w:r>
      <w:r w:rsidR="0050235D" w:rsidRPr="0050235D">
        <w:rPr>
          <w:rFonts w:ascii="Arial Narrow" w:hAnsi="Arial Narrow"/>
          <w:noProof/>
        </w:rPr>
        <w:fldChar w:fldCharType="begin"/>
      </w:r>
      <w:r w:rsidR="0050235D" w:rsidRPr="0050235D">
        <w:rPr>
          <w:rFonts w:ascii="Arial Narrow" w:hAnsi="Arial Narrow"/>
          <w:noProof/>
        </w:rPr>
        <w:instrText xml:space="preserve"> PAGEREF _Toc397946136 \h </w:instrText>
      </w:r>
      <w:r w:rsidR="0050235D" w:rsidRPr="0050235D">
        <w:rPr>
          <w:rFonts w:ascii="Arial Narrow" w:hAnsi="Arial Narrow"/>
          <w:noProof/>
        </w:rPr>
      </w:r>
      <w:r w:rsidR="0050235D" w:rsidRPr="0050235D">
        <w:rPr>
          <w:rFonts w:ascii="Arial Narrow" w:hAnsi="Arial Narrow"/>
          <w:noProof/>
        </w:rPr>
        <w:fldChar w:fldCharType="separate"/>
      </w:r>
      <w:r w:rsidR="00E46287">
        <w:rPr>
          <w:rFonts w:ascii="Arial Narrow" w:hAnsi="Arial Narrow"/>
          <w:noProof/>
        </w:rPr>
        <w:t>3</w:t>
      </w:r>
      <w:r w:rsidR="0050235D" w:rsidRPr="0050235D">
        <w:rPr>
          <w:rFonts w:ascii="Arial Narrow" w:hAnsi="Arial Narrow"/>
          <w:noProof/>
        </w:rPr>
        <w:fldChar w:fldCharType="end"/>
      </w:r>
    </w:p>
    <w:p w:rsidR="0050235D" w:rsidRPr="0050235D" w:rsidRDefault="0050235D">
      <w:pPr>
        <w:pStyle w:val="Obsah1"/>
        <w:rPr>
          <w:rFonts w:ascii="Arial Narrow" w:eastAsiaTheme="minorEastAsia" w:hAnsi="Arial Narrow" w:cstheme="minorBidi"/>
          <w:noProof/>
        </w:rPr>
      </w:pPr>
      <w:r w:rsidRPr="0050235D">
        <w:rPr>
          <w:rFonts w:ascii="Arial Narrow" w:hAnsi="Arial Narrow"/>
          <w:noProof/>
        </w:rPr>
        <w:t>(dále jen „změna č. 72 ÚPnM“)</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_Toc397946137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3</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a) Řešené území změny č. 72 ÚPnM</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_Toc397946138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3</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b) Vymezení zastavěného území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_Toc397946139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5</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c) Základní koncepce rozvoje území obce, ochrany a rozvoje jeho hodnot</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_Toc397946140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5</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d) Urbanistická koncepce, včetně vymezení zastavitelných ploch, ploch přestavby a systému sídelní zeleně</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_Toc397946141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6</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e) Koncepce veřejné infrastruktury, včetně podmínek pro její umisťování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_Toc397946142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f) Koncepce uspořádání krajiny, včetně vymezení ploch a stanovení podmínek pro změny v jejich využití, územní systém ekologické stability, prostupnost krajiny, protierozní opatření, ochranu před povodněmi, rekreaci, dobývání ložisek nerostných surovin apod.</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_Toc397946143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11</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g) Stanovení podmínek pro využití ploch s rozdílným způsobem využití s určením převažujícího účelu využití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_Toc397946144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21</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h) Vymezení veřejně prospěšných staveb, veřejně prospěšných opatření, staveb a opatření k zajištění obrany a bezpečnosti státu a ploch pro asanaci, pro které lze práva k pozemkům a stavbám vyvlastnit</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_Toc397946145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64</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i) Vymezení dalších veřejně prospěšných staveb a veřejných prostranství, pro které lze uplatnit předkupní právo</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_Toc397946146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72</w:t>
      </w:r>
      <w:r w:rsidRPr="0050235D">
        <w:rPr>
          <w:rFonts w:ascii="Arial Narrow" w:hAnsi="Arial Narrow"/>
          <w:noProof/>
        </w:rPr>
        <w:fldChar w:fldCharType="end"/>
      </w:r>
    </w:p>
    <w:p w:rsidR="0050235D" w:rsidRPr="0050235D" w:rsidRDefault="0050235D">
      <w:pPr>
        <w:pStyle w:val="Obsah3"/>
        <w:tabs>
          <w:tab w:val="left" w:pos="1132"/>
        </w:tabs>
        <w:rPr>
          <w:rFonts w:ascii="Arial Narrow" w:eastAsiaTheme="minorEastAsia" w:hAnsi="Arial Narrow" w:cstheme="minorBidi"/>
          <w:noProof/>
        </w:rPr>
      </w:pPr>
      <w:r w:rsidRPr="0050235D">
        <w:rPr>
          <w:rFonts w:ascii="Arial Narrow" w:hAnsi="Arial Narrow"/>
          <w:noProof/>
          <w:color w:val="000000"/>
        </w:rPr>
        <w:t>j)</w:t>
      </w:r>
      <w:r w:rsidRPr="0050235D">
        <w:rPr>
          <w:rFonts w:ascii="Arial Narrow" w:eastAsiaTheme="minorEastAsia" w:hAnsi="Arial Narrow" w:cstheme="minorBidi"/>
          <w:noProof/>
        </w:rPr>
        <w:tab/>
      </w:r>
      <w:r w:rsidRPr="0050235D">
        <w:rPr>
          <w:rFonts w:ascii="Arial Narrow" w:hAnsi="Arial Narrow"/>
          <w:noProof/>
          <w:color w:val="000000"/>
        </w:rPr>
        <w:t>Stanovení kompenzačních opatření podle § 50 odst. 6 stavebního zákona</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_Toc397946147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72</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k) Vymezení ploch a koridorů územních rezerv a stanovení možného budoucího využití, ploch a koridorů, ve kterých je prověření změn jejich využití územní studií podmínkou pro rozhodování, ploch a koridorů, ve kterých je podmínkou pro rozhodování pořízení a vydání regulačního plánu</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_Toc397946148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72</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l) Důsledky na jednotlivé složky ÚPnM</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_Toc397946149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73</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m) Údaje o počtu listů změny 72 ÚPnM  a počtu výkresů k ní připojené grafické části</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_Toc397946150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74</w:t>
      </w:r>
      <w:r w:rsidRPr="0050235D">
        <w:rPr>
          <w:rFonts w:ascii="Arial Narrow" w:hAnsi="Arial Narrow"/>
          <w:noProof/>
        </w:rPr>
        <w:fldChar w:fldCharType="end"/>
      </w:r>
    </w:p>
    <w:p w:rsidR="0050235D" w:rsidRPr="0050235D" w:rsidRDefault="0050235D">
      <w:pPr>
        <w:pStyle w:val="Obsah1"/>
        <w:rPr>
          <w:rFonts w:ascii="Arial Narrow" w:eastAsiaTheme="minorEastAsia" w:hAnsi="Arial Narrow" w:cstheme="minorBidi"/>
          <w:noProof/>
        </w:rPr>
      </w:pPr>
      <w:r w:rsidRPr="0050235D">
        <w:rPr>
          <w:rFonts w:ascii="Arial Narrow" w:hAnsi="Arial Narrow"/>
          <w:noProof/>
          <w:color w:val="000000"/>
        </w:rPr>
        <w:t>II. Odůvodnění změny č. 72 ÚPnM</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_Toc397946151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75</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a) proces pořízení změny č. 72 ÚPnM</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_Toc397946152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75</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b) Vyhodnocení koordinace využívání území z hlediska širších vztahů v území, včetně souladu s politikou územního rozvoje a s územně plánovací dokumentací vydanou krajem</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_Toc397946153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76</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c) Vyhodnocení souladu s cíli a úkoly územního plánování, zejména s požadavky na ochranu nezastavěného území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_Toc397946154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84</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d) Vyhodnocení souladu s požadavky stavebního zákona a jeho prováděcích předpisů</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_Toc397946155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84</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e) Vyhodnocení souladu s požadavky zvláštních předpisů a se stanovisky dotčených orgánů podle zvláštních předpisů, popřípadě s výsledkem řešení rozporů</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_Toc397946156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84</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f)  Vyhodnocení splnění požadavků zadání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_Toc397946157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85</w:t>
      </w:r>
      <w:r w:rsidRPr="0050235D">
        <w:rPr>
          <w:rFonts w:ascii="Arial Narrow" w:hAnsi="Arial Narrow"/>
          <w:noProof/>
        </w:rPr>
        <w:fldChar w:fldCharType="end"/>
      </w:r>
    </w:p>
    <w:p w:rsidR="0050235D" w:rsidRPr="0050235D" w:rsidRDefault="0050235D">
      <w:pPr>
        <w:pStyle w:val="Obsah3"/>
        <w:tabs>
          <w:tab w:val="left" w:pos="1132"/>
        </w:tabs>
        <w:rPr>
          <w:rFonts w:ascii="Arial Narrow" w:eastAsiaTheme="minorEastAsia" w:hAnsi="Arial Narrow" w:cstheme="minorBidi"/>
          <w:noProof/>
        </w:rPr>
      </w:pPr>
      <w:r w:rsidRPr="0050235D">
        <w:rPr>
          <w:rFonts w:ascii="Arial Narrow" w:hAnsi="Arial Narrow"/>
          <w:noProof/>
          <w:color w:val="000000"/>
        </w:rPr>
        <w:t>g)</w:t>
      </w:r>
      <w:r w:rsidRPr="0050235D">
        <w:rPr>
          <w:rFonts w:ascii="Arial Narrow" w:eastAsiaTheme="minorEastAsia" w:hAnsi="Arial Narrow" w:cstheme="minorBidi"/>
          <w:noProof/>
        </w:rPr>
        <w:tab/>
      </w:r>
      <w:r w:rsidRPr="0050235D">
        <w:rPr>
          <w:rFonts w:ascii="Arial Narrow" w:hAnsi="Arial Narrow"/>
          <w:noProof/>
          <w:color w:val="000000"/>
        </w:rPr>
        <w:t>Stanovisko krajského úřadu podle § 50 odst. 5 stavebního zákona</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_Toc397946158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86</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h) Zpráva o vyhodnocení vlivů na udržitelný rozvoj území obsahující základní informace o výsledcích tohoto vyhodnocení včetně výsledků vyhodnocení vlivů na životní prostředí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_Toc397946159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87</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i) Komplexní zdůvodnění přijatého řešení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_Toc397946160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87</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j) Vyhodnocení účelného využití zastavěného území a vyhodnocení potřeby vymezení zastavitelných ploch</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_Toc397946161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96</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k) Výčet záležitostí nadmístního významu, které nejsou řešeny v zásadách územního rozvoje dle § 43 odst. 1 stavebního zákona, s odůvodněním potřeby jejich vymezení.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_Toc397946162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96</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l) Vyhodnocení předpokládaných důsledků na zemědělský půdní fond a pozemky určené k plnění funkce lesa</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_Toc397946163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97</w:t>
      </w:r>
      <w:r w:rsidRPr="0050235D">
        <w:rPr>
          <w:rFonts w:ascii="Arial Narrow" w:hAnsi="Arial Narrow"/>
          <w:noProof/>
        </w:rPr>
        <w:fldChar w:fldCharType="end"/>
      </w:r>
    </w:p>
    <w:p w:rsidR="0050235D" w:rsidRPr="0050235D" w:rsidRDefault="0050235D">
      <w:pPr>
        <w:pStyle w:val="Obsah3"/>
        <w:tabs>
          <w:tab w:val="left" w:pos="1132"/>
        </w:tabs>
        <w:rPr>
          <w:rFonts w:ascii="Arial Narrow" w:eastAsiaTheme="minorEastAsia" w:hAnsi="Arial Narrow" w:cstheme="minorBidi"/>
          <w:noProof/>
        </w:rPr>
      </w:pPr>
      <w:r w:rsidRPr="0050235D">
        <w:rPr>
          <w:rFonts w:ascii="Arial Narrow" w:hAnsi="Arial Narrow"/>
          <w:noProof/>
          <w:color w:val="000000"/>
        </w:rPr>
        <w:t>m)</w:t>
      </w:r>
      <w:r w:rsidRPr="0050235D">
        <w:rPr>
          <w:rFonts w:ascii="Arial Narrow" w:eastAsiaTheme="minorEastAsia" w:hAnsi="Arial Narrow" w:cstheme="minorBidi"/>
          <w:noProof/>
        </w:rPr>
        <w:tab/>
      </w:r>
      <w:r w:rsidRPr="0050235D">
        <w:rPr>
          <w:rFonts w:ascii="Arial Narrow" w:hAnsi="Arial Narrow"/>
          <w:noProof/>
          <w:color w:val="000000"/>
        </w:rPr>
        <w:t>Vyhodnocení připomínek</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_Toc397946164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98</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n) Rozhodnutí o námitkách, včetně odůvodnění rozhodnutí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_Toc397946165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114</w:t>
      </w:r>
      <w:r w:rsidRPr="0050235D">
        <w:rPr>
          <w:rFonts w:ascii="Arial Narrow" w:hAnsi="Arial Narrow"/>
          <w:noProof/>
        </w:rPr>
        <w:fldChar w:fldCharType="end"/>
      </w:r>
    </w:p>
    <w:p w:rsidR="0050235D" w:rsidRPr="0050235D" w:rsidRDefault="0050235D">
      <w:pPr>
        <w:pStyle w:val="Obsah3"/>
        <w:tabs>
          <w:tab w:val="left" w:pos="1132"/>
        </w:tabs>
        <w:rPr>
          <w:rFonts w:ascii="Arial Narrow" w:eastAsiaTheme="minorEastAsia" w:hAnsi="Arial Narrow" w:cstheme="minorBidi"/>
          <w:noProof/>
        </w:rPr>
      </w:pPr>
      <w:r w:rsidRPr="0050235D">
        <w:rPr>
          <w:rFonts w:ascii="Arial Narrow" w:hAnsi="Arial Narrow"/>
          <w:noProof/>
          <w:color w:val="000000"/>
        </w:rPr>
        <w:t>o)</w:t>
      </w:r>
      <w:r w:rsidRPr="0050235D">
        <w:rPr>
          <w:rFonts w:ascii="Arial Narrow" w:eastAsiaTheme="minorEastAsia" w:hAnsi="Arial Narrow" w:cstheme="minorBidi"/>
          <w:noProof/>
        </w:rPr>
        <w:tab/>
      </w:r>
      <w:r w:rsidRPr="0050235D">
        <w:rPr>
          <w:rFonts w:ascii="Arial Narrow" w:hAnsi="Arial Narrow"/>
          <w:noProof/>
          <w:color w:val="000000"/>
        </w:rPr>
        <w:t>Úprava dokumentace po veřejném projednání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_Toc397946166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194</w:t>
      </w:r>
      <w:r w:rsidRPr="0050235D">
        <w:rPr>
          <w:rFonts w:ascii="Arial Narrow" w:hAnsi="Arial Narrow"/>
          <w:noProof/>
        </w:rPr>
        <w:fldChar w:fldCharType="end"/>
      </w:r>
    </w:p>
    <w:p w:rsidR="0050235D" w:rsidRPr="0050235D" w:rsidRDefault="0050235D">
      <w:pPr>
        <w:pStyle w:val="Obsah3"/>
        <w:rPr>
          <w:rFonts w:ascii="Arial Narrow" w:eastAsiaTheme="minorEastAsia" w:hAnsi="Arial Narrow" w:cstheme="minorBidi"/>
          <w:noProof/>
        </w:rPr>
      </w:pPr>
      <w:r w:rsidRPr="0050235D">
        <w:rPr>
          <w:rFonts w:ascii="Arial Narrow" w:hAnsi="Arial Narrow"/>
          <w:noProof/>
          <w:color w:val="000000"/>
        </w:rPr>
        <w:t>p) Údaje o počtu listů odůvodnění změny č. 72 ÚPnM  a počtu výkresů grafické části odůvodněn</w:t>
      </w:r>
      <w:r w:rsidRPr="0050235D">
        <w:rPr>
          <w:rFonts w:ascii="Arial Narrow" w:hAnsi="Arial Narrow"/>
          <w:b/>
          <w:noProof/>
          <w:color w:val="000000"/>
        </w:rPr>
        <w:t>í</w:t>
      </w:r>
      <w:r w:rsidRPr="0050235D">
        <w:rPr>
          <w:rFonts w:ascii="Arial Narrow" w:hAnsi="Arial Narrow"/>
          <w:noProof/>
        </w:rPr>
        <w:tab/>
      </w:r>
      <w:r w:rsidRPr="0050235D">
        <w:rPr>
          <w:rFonts w:ascii="Arial Narrow" w:hAnsi="Arial Narrow"/>
          <w:noProof/>
        </w:rPr>
        <w:fldChar w:fldCharType="begin"/>
      </w:r>
      <w:r w:rsidRPr="0050235D">
        <w:rPr>
          <w:rFonts w:ascii="Arial Narrow" w:hAnsi="Arial Narrow"/>
          <w:noProof/>
        </w:rPr>
        <w:instrText xml:space="preserve"> PAGEREF _Toc397946167 \h </w:instrText>
      </w:r>
      <w:r w:rsidRPr="0050235D">
        <w:rPr>
          <w:rFonts w:ascii="Arial Narrow" w:hAnsi="Arial Narrow"/>
          <w:noProof/>
        </w:rPr>
      </w:r>
      <w:r w:rsidRPr="0050235D">
        <w:rPr>
          <w:rFonts w:ascii="Arial Narrow" w:hAnsi="Arial Narrow"/>
          <w:noProof/>
        </w:rPr>
        <w:fldChar w:fldCharType="separate"/>
      </w:r>
      <w:r w:rsidR="00E46287">
        <w:rPr>
          <w:rFonts w:ascii="Arial Narrow" w:hAnsi="Arial Narrow"/>
          <w:noProof/>
        </w:rPr>
        <w:t>194</w:t>
      </w:r>
      <w:r w:rsidRPr="0050235D">
        <w:rPr>
          <w:rFonts w:ascii="Arial Narrow" w:hAnsi="Arial Narrow"/>
          <w:noProof/>
        </w:rPr>
        <w:fldChar w:fldCharType="end"/>
      </w:r>
    </w:p>
    <w:p w:rsidR="00B85E28" w:rsidRDefault="00DE2916">
      <w:pPr>
        <w:pStyle w:val="Obsah3"/>
        <w:sectPr w:rsidR="00B85E28">
          <w:footnotePr>
            <w:pos w:val="beneathText"/>
          </w:footnotePr>
          <w:type w:val="continuous"/>
          <w:pgSz w:w="11905" w:h="16837"/>
          <w:pgMar w:top="1134" w:right="1134" w:bottom="1693" w:left="1134" w:header="708" w:footer="1134" w:gutter="0"/>
          <w:cols w:space="708"/>
          <w:docGrid w:linePitch="360"/>
        </w:sectPr>
      </w:pPr>
      <w:r w:rsidRPr="0050235D">
        <w:rPr>
          <w:rFonts w:ascii="Arial Narrow" w:hAnsi="Arial Narrow"/>
        </w:rPr>
        <w:fldChar w:fldCharType="end"/>
      </w:r>
    </w:p>
    <w:p w:rsidR="00B85E28" w:rsidRDefault="00B85E28">
      <w:pPr>
        <w:jc w:val="center"/>
      </w:pPr>
    </w:p>
    <w:p w:rsidR="009F1EE3" w:rsidRDefault="009F1EE3">
      <w:pPr>
        <w:jc w:val="center"/>
      </w:pPr>
    </w:p>
    <w:p w:rsidR="009B5D7E" w:rsidRPr="00A36C75" w:rsidRDefault="00A36C75" w:rsidP="00A36C75">
      <w:pPr>
        <w:shd w:val="clear" w:color="auto" w:fill="D9D9D9" w:themeFill="background1" w:themeFillShade="D9"/>
        <w:jc w:val="center"/>
        <w:rPr>
          <w:rFonts w:ascii="Arial Narrow" w:hAnsi="Arial Narrow" w:cs="Arial"/>
          <w:b/>
          <w:sz w:val="44"/>
          <w:szCs w:val="44"/>
        </w:rPr>
      </w:pPr>
      <w:r w:rsidRPr="00A36C75">
        <w:rPr>
          <w:rFonts w:ascii="Arial Narrow" w:hAnsi="Arial Narrow" w:cs="Arial"/>
          <w:b/>
          <w:sz w:val="44"/>
          <w:szCs w:val="44"/>
        </w:rPr>
        <w:t>OPATŘENÍ OBECNÉ POVAHY</w:t>
      </w:r>
    </w:p>
    <w:p w:rsidR="00A36C75" w:rsidRDefault="00A36C75"/>
    <w:p w:rsidR="00A36C75" w:rsidRPr="00024D6B" w:rsidRDefault="00A36C75" w:rsidP="00024D6B">
      <w:pPr>
        <w:tabs>
          <w:tab w:val="num" w:pos="0"/>
        </w:tabs>
        <w:spacing w:before="60"/>
        <w:jc w:val="both"/>
        <w:rPr>
          <w:rFonts w:ascii="Arial Narrow" w:hAnsi="Arial Narrow"/>
        </w:rPr>
      </w:pPr>
      <w:r w:rsidRPr="00024D6B">
        <w:rPr>
          <w:rFonts w:ascii="Arial Narrow" w:hAnsi="Arial Narrow"/>
        </w:rPr>
        <w:t>Zastupitelstvo města České Budějovice, jako věcně a místně příslušný správní orgán podle § 6 odst. (5) písm. c) zákona č.183/2006 Sb., o územním plánování a stavebním řádu, v platném znění (dále jen „stavební zákon“) a §§ 10, 11 a § 171 zákona č. 500/2004 Sb., správní řád, v platném znění (dále jen „správní řád“), v souladu s § 84, odst. (2), písm. x) zákona č. 128/2000 Sb., o obcích (Obecní zřízení), v platném znění, a v souladu s § 43 odst. (4) stavebního zákona</w:t>
      </w:r>
    </w:p>
    <w:p w:rsidR="00A36C75" w:rsidRPr="00A72BD9" w:rsidRDefault="00A36C75" w:rsidP="00024D6B">
      <w:pPr>
        <w:tabs>
          <w:tab w:val="num" w:pos="0"/>
        </w:tabs>
        <w:spacing w:before="120" w:after="60"/>
        <w:jc w:val="center"/>
        <w:rPr>
          <w:rFonts w:ascii="Arial Narrow" w:hAnsi="Arial Narrow"/>
          <w:b/>
          <w:sz w:val="28"/>
          <w:szCs w:val="28"/>
        </w:rPr>
      </w:pPr>
      <w:r w:rsidRPr="00A72BD9">
        <w:rPr>
          <w:rFonts w:ascii="Arial Narrow" w:hAnsi="Arial Narrow"/>
          <w:b/>
          <w:sz w:val="28"/>
          <w:szCs w:val="28"/>
        </w:rPr>
        <w:t>vydává</w:t>
      </w:r>
    </w:p>
    <w:p w:rsidR="00A36C75" w:rsidRPr="00024D6B" w:rsidRDefault="00A36C75" w:rsidP="00024D6B">
      <w:pPr>
        <w:tabs>
          <w:tab w:val="num" w:pos="0"/>
        </w:tabs>
        <w:spacing w:before="120"/>
        <w:jc w:val="both"/>
        <w:rPr>
          <w:rFonts w:ascii="Arial Narrow" w:hAnsi="Arial Narrow"/>
        </w:rPr>
      </w:pPr>
      <w:r w:rsidRPr="00024D6B">
        <w:rPr>
          <w:rFonts w:ascii="Arial Narrow" w:hAnsi="Arial Narrow"/>
        </w:rPr>
        <w:t>po provedeném řízení podle §§ 50 až 53 ve vazbě na § 55 a § 188 stavebního zákona a ve vazbě na §§ 171 až 174 správního řádu, podle § 54 stavebního zákona</w:t>
      </w:r>
    </w:p>
    <w:p w:rsidR="00007FBE" w:rsidRDefault="00007FBE"/>
    <w:p w:rsidR="00024D6B" w:rsidRPr="00024D6B" w:rsidRDefault="00024D6B" w:rsidP="00024D6B">
      <w:pPr>
        <w:shd w:val="clear" w:color="auto" w:fill="D9D9D9" w:themeFill="background1" w:themeFillShade="D9"/>
        <w:jc w:val="center"/>
        <w:rPr>
          <w:rFonts w:ascii="Arial Narrow" w:hAnsi="Arial Narrow"/>
          <w:b/>
          <w:sz w:val="28"/>
          <w:szCs w:val="28"/>
        </w:rPr>
      </w:pPr>
      <w:r w:rsidRPr="00024D6B">
        <w:rPr>
          <w:rFonts w:ascii="Arial Narrow" w:hAnsi="Arial Narrow"/>
          <w:b/>
          <w:sz w:val="28"/>
          <w:szCs w:val="28"/>
        </w:rPr>
        <w:t xml:space="preserve">ZMĚNU č. </w:t>
      </w:r>
      <w:r>
        <w:rPr>
          <w:rFonts w:ascii="Arial Narrow" w:hAnsi="Arial Narrow"/>
          <w:b/>
          <w:sz w:val="28"/>
          <w:szCs w:val="28"/>
        </w:rPr>
        <w:t xml:space="preserve">72 </w:t>
      </w:r>
      <w:r w:rsidRPr="00024D6B">
        <w:rPr>
          <w:rFonts w:ascii="Arial Narrow" w:hAnsi="Arial Narrow"/>
          <w:b/>
          <w:sz w:val="28"/>
          <w:szCs w:val="28"/>
        </w:rPr>
        <w:t>ÚZEMNÍHO PLÁNU MĚSTA ČESKÉ BUDĚJOVICE</w:t>
      </w:r>
    </w:p>
    <w:p w:rsidR="00024D6B" w:rsidRPr="00024D6B" w:rsidRDefault="00024D6B" w:rsidP="00024D6B">
      <w:pPr>
        <w:shd w:val="clear" w:color="auto" w:fill="D9D9D9" w:themeFill="background1" w:themeFillShade="D9"/>
        <w:jc w:val="center"/>
        <w:rPr>
          <w:rFonts w:ascii="Arial Narrow" w:hAnsi="Arial Narrow"/>
          <w:b/>
          <w:sz w:val="28"/>
          <w:szCs w:val="28"/>
        </w:rPr>
      </w:pPr>
      <w:r w:rsidRPr="00024D6B">
        <w:rPr>
          <w:rFonts w:ascii="Arial Narrow" w:hAnsi="Arial Narrow"/>
          <w:b/>
          <w:sz w:val="28"/>
          <w:szCs w:val="28"/>
        </w:rPr>
        <w:t xml:space="preserve">VE VAZBĚ NA </w:t>
      </w:r>
      <w:r>
        <w:rPr>
          <w:rFonts w:ascii="Arial Narrow" w:hAnsi="Arial Narrow"/>
          <w:b/>
          <w:sz w:val="28"/>
          <w:szCs w:val="28"/>
        </w:rPr>
        <w:t>ZÁSADY ÚZEMNÍHO ROZVOJE JIHOČESKÉHO KRAJE</w:t>
      </w:r>
      <w:r w:rsidRPr="00024D6B">
        <w:rPr>
          <w:rFonts w:ascii="Arial Narrow" w:hAnsi="Arial Narrow"/>
          <w:b/>
          <w:sz w:val="28"/>
          <w:szCs w:val="28"/>
        </w:rPr>
        <w:t>,</w:t>
      </w:r>
    </w:p>
    <w:p w:rsidR="00024D6B" w:rsidRDefault="00024D6B" w:rsidP="00024D6B">
      <w:pPr>
        <w:shd w:val="clear" w:color="auto" w:fill="D9D9D9" w:themeFill="background1" w:themeFillShade="D9"/>
        <w:spacing w:before="60"/>
        <w:jc w:val="center"/>
        <w:rPr>
          <w:rFonts w:ascii="Arial Narrow" w:hAnsi="Arial Narrow"/>
          <w:b/>
        </w:rPr>
      </w:pPr>
      <w:r w:rsidRPr="00024D6B">
        <w:rPr>
          <w:rFonts w:ascii="Arial Narrow" w:hAnsi="Arial Narrow"/>
          <w:b/>
        </w:rPr>
        <w:t>katastrální území České Budějovice 1 až 7, České Vrbné,</w:t>
      </w:r>
    </w:p>
    <w:p w:rsidR="00024D6B" w:rsidRPr="00024D6B" w:rsidRDefault="00024D6B" w:rsidP="00024D6B">
      <w:pPr>
        <w:shd w:val="clear" w:color="auto" w:fill="D9D9D9" w:themeFill="background1" w:themeFillShade="D9"/>
        <w:jc w:val="center"/>
        <w:rPr>
          <w:rFonts w:ascii="Arial Narrow" w:hAnsi="Arial Narrow"/>
          <w:b/>
        </w:rPr>
      </w:pPr>
      <w:r w:rsidRPr="00024D6B">
        <w:rPr>
          <w:rFonts w:ascii="Arial Narrow" w:hAnsi="Arial Narrow"/>
          <w:b/>
        </w:rPr>
        <w:t>Třebotovice, Kaliště u Českých Budějovic a Haklovy Dvory</w:t>
      </w:r>
    </w:p>
    <w:p w:rsidR="00A36C75" w:rsidRPr="00024D6B" w:rsidRDefault="00024D6B" w:rsidP="00024D6B">
      <w:pPr>
        <w:shd w:val="clear" w:color="auto" w:fill="D9D9D9" w:themeFill="background1" w:themeFillShade="D9"/>
        <w:spacing w:before="120"/>
        <w:jc w:val="center"/>
        <w:rPr>
          <w:rFonts w:ascii="Arial Narrow" w:hAnsi="Arial Narrow"/>
          <w:b/>
          <w:sz w:val="28"/>
          <w:szCs w:val="28"/>
        </w:rPr>
      </w:pPr>
      <w:r w:rsidRPr="00024D6B">
        <w:rPr>
          <w:rFonts w:ascii="Arial Narrow" w:hAnsi="Arial Narrow"/>
          <w:b/>
          <w:sz w:val="28"/>
          <w:szCs w:val="28"/>
        </w:rPr>
        <w:t>formou opatření obecné povahy,</w:t>
      </w:r>
    </w:p>
    <w:p w:rsidR="00A36C75" w:rsidRDefault="00A36C75" w:rsidP="00024D6B">
      <w:pPr>
        <w:jc w:val="center"/>
      </w:pPr>
    </w:p>
    <w:p w:rsidR="00A36C75" w:rsidRPr="00024D6B" w:rsidRDefault="00024D6B" w:rsidP="00024D6B">
      <w:pPr>
        <w:tabs>
          <w:tab w:val="num" w:pos="0"/>
        </w:tabs>
        <w:spacing w:before="120"/>
        <w:jc w:val="both"/>
        <w:rPr>
          <w:rFonts w:ascii="Arial Narrow" w:hAnsi="Arial Narrow"/>
        </w:rPr>
      </w:pPr>
      <w:r w:rsidRPr="00024D6B">
        <w:rPr>
          <w:rFonts w:ascii="Arial Narrow" w:hAnsi="Arial Narrow"/>
        </w:rPr>
        <w:t>schváleného usnesením Zastupitelstvem města České Budějovice č. 39/2000, jehož závazná část byla vydána obecně závaznou vyhláškou č. 4/2000 dne 17. 5. 2000 s účinností od 15. 6. 2000, ve znění jeho pozdějších změn a úprav, v rozsahu návrhové části dokumentace, upravené na základě výsledku projednání podle §§ 50 až 53 stavebního zákona ve vazbě na § 55 a § 188 stavebního zákona a podle §§ 171 až 174 správního řádu.</w:t>
      </w:r>
    </w:p>
    <w:p w:rsidR="00A36C75" w:rsidRDefault="00A36C75" w:rsidP="00DA4A04">
      <w:pPr>
        <w:spacing w:before="120"/>
      </w:pPr>
    </w:p>
    <w:p w:rsidR="006535B8" w:rsidRPr="006535B8" w:rsidRDefault="00B85E28" w:rsidP="006C5584">
      <w:pPr>
        <w:pStyle w:val="IUP"/>
        <w:numPr>
          <w:ilvl w:val="0"/>
          <w:numId w:val="3"/>
        </w:numPr>
        <w:shd w:val="clear" w:color="auto" w:fill="B2A1C7" w:themeFill="accent4" w:themeFillTint="99"/>
        <w:tabs>
          <w:tab w:val="clear" w:pos="1080"/>
          <w:tab w:val="num" w:pos="426"/>
        </w:tabs>
        <w:spacing w:before="0" w:line="240" w:lineRule="auto"/>
        <w:ind w:left="426" w:hanging="426"/>
        <w:jc w:val="both"/>
        <w:rPr>
          <w:rFonts w:ascii="Arial Narrow" w:hAnsi="Arial Narrow"/>
          <w:sz w:val="22"/>
          <w:szCs w:val="22"/>
        </w:rPr>
      </w:pPr>
      <w:bookmarkStart w:id="0" w:name="_Toc397946136"/>
      <w:r w:rsidRPr="002E6275">
        <w:rPr>
          <w:rFonts w:ascii="Arial Narrow" w:hAnsi="Arial Narrow"/>
          <w:b/>
          <w:color w:val="000000"/>
          <w:sz w:val="36"/>
          <w:szCs w:val="36"/>
        </w:rPr>
        <w:t xml:space="preserve">Změna </w:t>
      </w:r>
      <w:r w:rsidR="006535B8">
        <w:rPr>
          <w:rFonts w:ascii="Arial Narrow" w:hAnsi="Arial Narrow"/>
          <w:b/>
          <w:color w:val="000000"/>
          <w:sz w:val="36"/>
          <w:szCs w:val="36"/>
        </w:rPr>
        <w:t xml:space="preserve">č. 72 </w:t>
      </w:r>
      <w:r w:rsidRPr="002E6275">
        <w:rPr>
          <w:rFonts w:ascii="Arial Narrow" w:hAnsi="Arial Narrow"/>
          <w:b/>
          <w:color w:val="000000"/>
          <w:sz w:val="36"/>
          <w:szCs w:val="36"/>
        </w:rPr>
        <w:t>územního plánu města České Budějovice</w:t>
      </w:r>
      <w:r w:rsidR="00762D41" w:rsidRPr="002E6275">
        <w:rPr>
          <w:rFonts w:ascii="Arial Narrow" w:hAnsi="Arial Narrow"/>
          <w:b/>
          <w:color w:val="000000"/>
          <w:sz w:val="36"/>
          <w:szCs w:val="36"/>
        </w:rPr>
        <w:t xml:space="preserve"> </w:t>
      </w:r>
      <w:r w:rsidRPr="002E6275">
        <w:rPr>
          <w:rFonts w:ascii="Arial Narrow" w:hAnsi="Arial Narrow"/>
          <w:b/>
          <w:color w:val="000000"/>
          <w:sz w:val="36"/>
          <w:szCs w:val="36"/>
        </w:rPr>
        <w:t>v</w:t>
      </w:r>
      <w:r w:rsidR="000540B0">
        <w:rPr>
          <w:rFonts w:ascii="Arial Narrow" w:hAnsi="Arial Narrow"/>
          <w:b/>
          <w:color w:val="000000"/>
          <w:sz w:val="36"/>
          <w:szCs w:val="36"/>
        </w:rPr>
        <w:t>e vazbě na Zásady územního rozvoje Jihočeského kraje</w:t>
      </w:r>
      <w:bookmarkEnd w:id="0"/>
      <w:r w:rsidR="000540B0">
        <w:rPr>
          <w:rFonts w:ascii="Arial Narrow" w:hAnsi="Arial Narrow"/>
          <w:b/>
          <w:color w:val="000000"/>
          <w:sz w:val="36"/>
          <w:szCs w:val="36"/>
        </w:rPr>
        <w:t xml:space="preserve"> </w:t>
      </w:r>
    </w:p>
    <w:p w:rsidR="00B85E28" w:rsidRPr="006535B8" w:rsidRDefault="006535B8" w:rsidP="006535B8">
      <w:pPr>
        <w:pStyle w:val="IUP"/>
        <w:numPr>
          <w:ilvl w:val="0"/>
          <w:numId w:val="0"/>
        </w:numPr>
        <w:shd w:val="clear" w:color="auto" w:fill="B2A1C7" w:themeFill="accent4" w:themeFillTint="99"/>
        <w:spacing w:before="0" w:line="240" w:lineRule="auto"/>
        <w:jc w:val="both"/>
        <w:rPr>
          <w:rFonts w:ascii="Arial Narrow" w:hAnsi="Arial Narrow"/>
          <w:sz w:val="22"/>
          <w:szCs w:val="22"/>
        </w:rPr>
      </w:pPr>
      <w:r>
        <w:rPr>
          <w:rFonts w:ascii="Arial Narrow" w:hAnsi="Arial Narrow"/>
          <w:sz w:val="24"/>
          <w:szCs w:val="24"/>
        </w:rPr>
        <w:t xml:space="preserve">       </w:t>
      </w:r>
      <w:bookmarkStart w:id="1" w:name="_Toc397946137"/>
      <w:r w:rsidR="00B85E28" w:rsidRPr="006535B8">
        <w:rPr>
          <w:rFonts w:ascii="Arial Narrow" w:hAnsi="Arial Narrow"/>
          <w:sz w:val="24"/>
          <w:szCs w:val="24"/>
        </w:rPr>
        <w:t xml:space="preserve">(dále jen </w:t>
      </w:r>
      <w:r>
        <w:rPr>
          <w:rFonts w:ascii="Arial Narrow" w:hAnsi="Arial Narrow"/>
          <w:sz w:val="24"/>
          <w:szCs w:val="24"/>
        </w:rPr>
        <w:t>„</w:t>
      </w:r>
      <w:r w:rsidR="00B85E28" w:rsidRPr="006535B8">
        <w:rPr>
          <w:rFonts w:ascii="Arial Narrow" w:hAnsi="Arial Narrow"/>
          <w:sz w:val="24"/>
          <w:szCs w:val="24"/>
        </w:rPr>
        <w:t>změna</w:t>
      </w:r>
      <w:r w:rsidRPr="006535B8">
        <w:rPr>
          <w:rFonts w:ascii="Arial Narrow" w:hAnsi="Arial Narrow"/>
          <w:sz w:val="24"/>
          <w:szCs w:val="24"/>
        </w:rPr>
        <w:t xml:space="preserve"> č. 72</w:t>
      </w:r>
      <w:r w:rsidR="00B85E28" w:rsidRPr="006535B8">
        <w:rPr>
          <w:rFonts w:ascii="Arial Narrow" w:hAnsi="Arial Narrow"/>
          <w:sz w:val="24"/>
          <w:szCs w:val="24"/>
        </w:rPr>
        <w:t xml:space="preserve"> ÚPnM</w:t>
      </w:r>
      <w:r>
        <w:rPr>
          <w:rFonts w:ascii="Arial Narrow" w:hAnsi="Arial Narrow"/>
          <w:sz w:val="24"/>
          <w:szCs w:val="24"/>
        </w:rPr>
        <w:t>“</w:t>
      </w:r>
      <w:r w:rsidR="00B85E28" w:rsidRPr="006535B8">
        <w:rPr>
          <w:rFonts w:ascii="Arial Narrow" w:hAnsi="Arial Narrow"/>
          <w:sz w:val="24"/>
          <w:szCs w:val="24"/>
        </w:rPr>
        <w:t>)</w:t>
      </w:r>
      <w:bookmarkEnd w:id="1"/>
    </w:p>
    <w:p w:rsidR="00B85E28" w:rsidRDefault="00B85E28" w:rsidP="00711FEF">
      <w:pPr>
        <w:pStyle w:val="Textzklad"/>
        <w:spacing w:before="180" w:after="0"/>
        <w:jc w:val="both"/>
        <w:rPr>
          <w:rFonts w:ascii="Arial Narrow" w:hAnsi="Arial Narrow"/>
          <w:sz w:val="24"/>
        </w:rPr>
      </w:pPr>
    </w:p>
    <w:p w:rsidR="00B85E28" w:rsidRPr="00995AA6" w:rsidRDefault="00B85E28" w:rsidP="00DA63CD">
      <w:pPr>
        <w:pStyle w:val="I11UP"/>
        <w:tabs>
          <w:tab w:val="left" w:pos="0"/>
        </w:tabs>
        <w:spacing w:after="0"/>
        <w:jc w:val="both"/>
        <w:rPr>
          <w:rFonts w:ascii="Arial Narrow" w:hAnsi="Arial Narrow"/>
          <w:b/>
          <w:color w:val="000000"/>
          <w:sz w:val="24"/>
        </w:rPr>
      </w:pPr>
      <w:bookmarkStart w:id="2" w:name="_Toc397946138"/>
      <w:r w:rsidRPr="00995AA6">
        <w:rPr>
          <w:rFonts w:ascii="Arial Narrow" w:hAnsi="Arial Narrow"/>
          <w:b/>
          <w:color w:val="000000"/>
          <w:sz w:val="24"/>
        </w:rPr>
        <w:t>a) Řešené území změny</w:t>
      </w:r>
      <w:r w:rsidR="006535B8" w:rsidRPr="00995AA6">
        <w:rPr>
          <w:rFonts w:ascii="Arial Narrow" w:hAnsi="Arial Narrow"/>
          <w:b/>
          <w:color w:val="000000"/>
          <w:sz w:val="24"/>
        </w:rPr>
        <w:t xml:space="preserve"> č. 72</w:t>
      </w:r>
      <w:r w:rsidRPr="00995AA6">
        <w:rPr>
          <w:rFonts w:ascii="Arial Narrow" w:hAnsi="Arial Narrow"/>
          <w:b/>
          <w:color w:val="000000"/>
          <w:sz w:val="24"/>
        </w:rPr>
        <w:t xml:space="preserve"> ÚPnM</w:t>
      </w:r>
      <w:bookmarkEnd w:id="2"/>
    </w:p>
    <w:p w:rsidR="00D70374" w:rsidRDefault="00D70374" w:rsidP="00711FEF">
      <w:pPr>
        <w:tabs>
          <w:tab w:val="num" w:pos="0"/>
        </w:tabs>
        <w:spacing w:before="120"/>
        <w:jc w:val="both"/>
        <w:rPr>
          <w:rFonts w:ascii="Arial Narrow" w:hAnsi="Arial Narrow"/>
        </w:rPr>
      </w:pPr>
      <w:r w:rsidRPr="00D70374">
        <w:rPr>
          <w:rFonts w:ascii="Arial Narrow" w:hAnsi="Arial Narrow"/>
        </w:rPr>
        <w:t xml:space="preserve">Řešené území změny </w:t>
      </w:r>
      <w:r w:rsidR="006535B8">
        <w:rPr>
          <w:rFonts w:ascii="Arial Narrow" w:hAnsi="Arial Narrow"/>
        </w:rPr>
        <w:t xml:space="preserve">č. 72 </w:t>
      </w:r>
      <w:r w:rsidRPr="00D70374">
        <w:rPr>
          <w:rFonts w:ascii="Arial Narrow" w:hAnsi="Arial Narrow"/>
        </w:rPr>
        <w:t>ÚPnM se nachází v celém správním území statutárního města České Budějovice.</w:t>
      </w:r>
      <w:r>
        <w:rPr>
          <w:rFonts w:ascii="Arial Narrow" w:hAnsi="Arial Narrow"/>
        </w:rPr>
        <w:t xml:space="preserve"> S</w:t>
      </w:r>
      <w:r w:rsidRPr="00D70374">
        <w:rPr>
          <w:rFonts w:ascii="Arial Narrow" w:hAnsi="Arial Narrow"/>
        </w:rPr>
        <w:t xml:space="preserve">kládá </w:t>
      </w:r>
      <w:r>
        <w:rPr>
          <w:rFonts w:ascii="Arial Narrow" w:hAnsi="Arial Narrow"/>
        </w:rPr>
        <w:t xml:space="preserve">se </w:t>
      </w:r>
      <w:r w:rsidRPr="00D70374">
        <w:rPr>
          <w:rFonts w:ascii="Arial Narrow" w:hAnsi="Arial Narrow"/>
        </w:rPr>
        <w:t xml:space="preserve">z následujících částí ve formě polygonů vymezených průnikem odlišného řešení zejména ploch a koridorů dopravy a technické infrastruktury, včetně prvků územního systému ekologické stability (dále jen ÚSES) navržených </w:t>
      </w:r>
      <w:r>
        <w:rPr>
          <w:rFonts w:ascii="Arial Narrow" w:hAnsi="Arial Narrow"/>
        </w:rPr>
        <w:t xml:space="preserve">v Zásadách územního rozvoje Jihočeského kraje (dále jen </w:t>
      </w:r>
      <w:r w:rsidR="006535B8">
        <w:rPr>
          <w:rFonts w:ascii="Arial Narrow" w:hAnsi="Arial Narrow"/>
        </w:rPr>
        <w:t>„</w:t>
      </w:r>
      <w:r w:rsidRPr="00D70374">
        <w:rPr>
          <w:rFonts w:ascii="Arial Narrow" w:hAnsi="Arial Narrow"/>
        </w:rPr>
        <w:t>ZÚR</w:t>
      </w:r>
      <w:r w:rsidR="006535B8">
        <w:rPr>
          <w:rFonts w:ascii="Arial Narrow" w:hAnsi="Arial Narrow"/>
        </w:rPr>
        <w:t>“</w:t>
      </w:r>
      <w:r w:rsidR="00E20163">
        <w:rPr>
          <w:rFonts w:ascii="Arial Narrow" w:hAnsi="Arial Narrow"/>
        </w:rPr>
        <w:t>)</w:t>
      </w:r>
      <w:r w:rsidRPr="00D70374">
        <w:rPr>
          <w:rFonts w:ascii="Arial Narrow" w:hAnsi="Arial Narrow"/>
        </w:rPr>
        <w:t xml:space="preserve"> a v</w:t>
      </w:r>
      <w:r w:rsidR="00E20163">
        <w:rPr>
          <w:rFonts w:ascii="Arial Narrow" w:hAnsi="Arial Narrow"/>
        </w:rPr>
        <w:t> územním plánu města České Budějovice,</w:t>
      </w:r>
      <w:r w:rsidRPr="00D70374">
        <w:rPr>
          <w:rFonts w:ascii="Arial Narrow" w:hAnsi="Arial Narrow"/>
        </w:rPr>
        <w:t xml:space="preserve"> ve znění jeho pozdějších změn</w:t>
      </w:r>
      <w:r w:rsidR="00E20163">
        <w:rPr>
          <w:rFonts w:ascii="Arial Narrow" w:hAnsi="Arial Narrow"/>
        </w:rPr>
        <w:t xml:space="preserve"> (dále jen </w:t>
      </w:r>
      <w:r w:rsidR="006535B8">
        <w:rPr>
          <w:rFonts w:ascii="Arial Narrow" w:hAnsi="Arial Narrow"/>
        </w:rPr>
        <w:t>„</w:t>
      </w:r>
      <w:r w:rsidR="00E20163">
        <w:rPr>
          <w:rFonts w:ascii="Arial Narrow" w:hAnsi="Arial Narrow"/>
        </w:rPr>
        <w:t>ÚPnM</w:t>
      </w:r>
      <w:r w:rsidR="006535B8">
        <w:rPr>
          <w:rFonts w:ascii="Arial Narrow" w:hAnsi="Arial Narrow"/>
        </w:rPr>
        <w:t>“</w:t>
      </w:r>
      <w:r w:rsidR="00E20163">
        <w:rPr>
          <w:rFonts w:ascii="Arial Narrow" w:hAnsi="Arial Narrow"/>
        </w:rPr>
        <w:t>):</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t>část Z.A.</w:t>
      </w:r>
      <w:proofErr w:type="gramEnd"/>
      <w:r w:rsidRPr="00AD1D67">
        <w:rPr>
          <w:rFonts w:ascii="Arial Narrow" w:hAnsi="Arial Narrow"/>
          <w:b/>
        </w:rPr>
        <w:t xml:space="preserve"> </w:t>
      </w:r>
      <w:r w:rsidRPr="00AD1D67">
        <w:rPr>
          <w:rFonts w:ascii="Arial Narrow" w:hAnsi="Arial Narrow"/>
        </w:rPr>
        <w:t xml:space="preserve">– </w:t>
      </w:r>
      <w:r>
        <w:rPr>
          <w:rFonts w:ascii="Arial Narrow" w:hAnsi="Arial Narrow"/>
        </w:rPr>
        <w:t>v</w:t>
      </w:r>
      <w:r w:rsidRPr="00AD1D67">
        <w:rPr>
          <w:rFonts w:ascii="Arial Narrow" w:hAnsi="Arial Narrow"/>
        </w:rPr>
        <w:t xml:space="preserve"> katastrálních území</w:t>
      </w:r>
      <w:r>
        <w:rPr>
          <w:rFonts w:ascii="Arial Narrow" w:hAnsi="Arial Narrow"/>
        </w:rPr>
        <w:t xml:space="preserve">ch </w:t>
      </w:r>
      <w:r w:rsidRPr="00AD1D67">
        <w:rPr>
          <w:rFonts w:ascii="Arial Narrow" w:hAnsi="Arial Narrow"/>
        </w:rPr>
        <w:t>České Budějovice 1, České Budějovice 2, České Budějovice 3, České Budějovice 4, České Budějovice 5, České Budějovice 6, České Budějovice 7, České Vrbné a Haklovy Dvory</w:t>
      </w:r>
      <w:r>
        <w:rPr>
          <w:rFonts w:ascii="Arial Narrow" w:hAnsi="Arial Narrow"/>
        </w:rPr>
        <w:t>,</w:t>
      </w:r>
      <w:r w:rsidRPr="00AD1D67">
        <w:rPr>
          <w:rFonts w:ascii="Arial Narrow" w:hAnsi="Arial Narrow"/>
        </w:rPr>
        <w:t xml:space="preserve"> </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t xml:space="preserve">část Z.B. </w:t>
      </w:r>
      <w:r w:rsidRPr="00AD1D67">
        <w:rPr>
          <w:rFonts w:ascii="Arial Narrow" w:hAnsi="Arial Narrow"/>
        </w:rPr>
        <w:t>– v katastrálním</w:t>
      </w:r>
      <w:proofErr w:type="gramEnd"/>
      <w:r w:rsidRPr="00AD1D67">
        <w:rPr>
          <w:rFonts w:ascii="Arial Narrow" w:hAnsi="Arial Narrow"/>
        </w:rPr>
        <w:t xml:space="preserve"> území České Budějovice 3, </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t>část Z.C.</w:t>
      </w:r>
      <w:proofErr w:type="gramEnd"/>
      <w:r w:rsidRPr="00AD1D67">
        <w:rPr>
          <w:rFonts w:ascii="Arial Narrow" w:hAnsi="Arial Narrow"/>
          <w:b/>
        </w:rPr>
        <w:t xml:space="preserve"> </w:t>
      </w:r>
      <w:r w:rsidRPr="00AD1D67">
        <w:rPr>
          <w:rFonts w:ascii="Arial Narrow" w:hAnsi="Arial Narrow"/>
        </w:rPr>
        <w:t xml:space="preserve">– v katastrálním území Haklovy Dvory, </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t xml:space="preserve">část Z.D. </w:t>
      </w:r>
      <w:r w:rsidRPr="00AD1D67">
        <w:rPr>
          <w:rFonts w:ascii="Arial Narrow" w:hAnsi="Arial Narrow"/>
        </w:rPr>
        <w:t>–</w:t>
      </w:r>
      <w:r>
        <w:rPr>
          <w:rFonts w:ascii="Arial Narrow" w:hAnsi="Arial Narrow"/>
        </w:rPr>
        <w:t xml:space="preserve"> </w:t>
      </w:r>
      <w:r w:rsidRPr="00AD1D67">
        <w:rPr>
          <w:rFonts w:ascii="Arial Narrow" w:hAnsi="Arial Narrow"/>
        </w:rPr>
        <w:t>v katastrálním</w:t>
      </w:r>
      <w:proofErr w:type="gramEnd"/>
      <w:r w:rsidRPr="00AD1D67">
        <w:rPr>
          <w:rFonts w:ascii="Arial Narrow" w:hAnsi="Arial Narrow"/>
        </w:rPr>
        <w:t xml:space="preserve"> území České Budějovice 2, </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t xml:space="preserve">část Z.E. </w:t>
      </w:r>
      <w:r w:rsidRPr="00AD1D67">
        <w:rPr>
          <w:rFonts w:ascii="Arial Narrow" w:hAnsi="Arial Narrow"/>
        </w:rPr>
        <w:t>–</w:t>
      </w:r>
      <w:r>
        <w:rPr>
          <w:rFonts w:ascii="Arial Narrow" w:hAnsi="Arial Narrow"/>
        </w:rPr>
        <w:t xml:space="preserve"> </w:t>
      </w:r>
      <w:r w:rsidRPr="00AD1D67">
        <w:rPr>
          <w:rFonts w:ascii="Arial Narrow" w:hAnsi="Arial Narrow"/>
        </w:rPr>
        <w:t>v katastrálním</w:t>
      </w:r>
      <w:proofErr w:type="gramEnd"/>
      <w:r w:rsidRPr="00AD1D67">
        <w:rPr>
          <w:rFonts w:ascii="Arial Narrow" w:hAnsi="Arial Narrow"/>
        </w:rPr>
        <w:t xml:space="preserve"> území České Budějovice 2, </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t xml:space="preserve">část Z.F. </w:t>
      </w:r>
      <w:r w:rsidRPr="00AD1D67">
        <w:rPr>
          <w:rFonts w:ascii="Arial Narrow" w:hAnsi="Arial Narrow"/>
        </w:rPr>
        <w:t>–</w:t>
      </w:r>
      <w:r>
        <w:rPr>
          <w:rFonts w:ascii="Arial Narrow" w:hAnsi="Arial Narrow"/>
        </w:rPr>
        <w:t xml:space="preserve"> </w:t>
      </w:r>
      <w:r w:rsidRPr="00AD1D67">
        <w:rPr>
          <w:rFonts w:ascii="Arial Narrow" w:hAnsi="Arial Narrow"/>
        </w:rPr>
        <w:t>v katastrálním</w:t>
      </w:r>
      <w:proofErr w:type="gramEnd"/>
      <w:r w:rsidRPr="00AD1D67">
        <w:rPr>
          <w:rFonts w:ascii="Arial Narrow" w:hAnsi="Arial Narrow"/>
        </w:rPr>
        <w:t xml:space="preserve"> území České Budějovice 6, </w:t>
      </w:r>
    </w:p>
    <w:p w:rsidR="00AD1D67" w:rsidRPr="00AD1D67" w:rsidRDefault="00AD1D67"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sidRPr="00AD1D67">
        <w:rPr>
          <w:rFonts w:ascii="Arial Narrow" w:hAnsi="Arial Narrow"/>
          <w:b/>
        </w:rPr>
        <w:lastRenderedPageBreak/>
        <w:t xml:space="preserve">část Z.G. </w:t>
      </w:r>
      <w:r w:rsidRPr="00AD1D67">
        <w:rPr>
          <w:rFonts w:ascii="Arial Narrow" w:hAnsi="Arial Narrow"/>
        </w:rPr>
        <w:t>–</w:t>
      </w:r>
      <w:r>
        <w:rPr>
          <w:rFonts w:ascii="Arial Narrow" w:hAnsi="Arial Narrow"/>
        </w:rPr>
        <w:t xml:space="preserve"> </w:t>
      </w:r>
      <w:r w:rsidRPr="00AD1D67">
        <w:rPr>
          <w:rFonts w:ascii="Arial Narrow" w:hAnsi="Arial Narrow"/>
        </w:rPr>
        <w:t>v katastrálních</w:t>
      </w:r>
      <w:proofErr w:type="gramEnd"/>
      <w:r w:rsidRPr="00AD1D67">
        <w:rPr>
          <w:rFonts w:ascii="Arial Narrow" w:hAnsi="Arial Narrow"/>
        </w:rPr>
        <w:t xml:space="preserve"> územích </w:t>
      </w:r>
      <w:r w:rsidR="008D36C2" w:rsidRPr="00AD1D67">
        <w:rPr>
          <w:rFonts w:ascii="Arial Narrow" w:hAnsi="Arial Narrow"/>
        </w:rPr>
        <w:t>Třebotovice</w:t>
      </w:r>
      <w:r w:rsidR="008D36C2">
        <w:rPr>
          <w:rFonts w:ascii="Arial Narrow" w:hAnsi="Arial Narrow"/>
        </w:rPr>
        <w:t xml:space="preserve"> a </w:t>
      </w:r>
      <w:r w:rsidRPr="00AD1D67">
        <w:rPr>
          <w:rFonts w:ascii="Arial Narrow" w:hAnsi="Arial Narrow"/>
        </w:rPr>
        <w:t>Kaliště u Českých Budějovic</w:t>
      </w:r>
      <w:r w:rsidR="008D36C2">
        <w:rPr>
          <w:rFonts w:ascii="Arial Narrow" w:hAnsi="Arial Narrow"/>
        </w:rPr>
        <w:t>,</w:t>
      </w:r>
      <w:r w:rsidRPr="00AD1D67">
        <w:rPr>
          <w:rFonts w:ascii="Arial Narrow" w:hAnsi="Arial Narrow"/>
        </w:rPr>
        <w:t xml:space="preserve"> </w:t>
      </w:r>
    </w:p>
    <w:p w:rsidR="00AD1D67" w:rsidRPr="00AD1D67" w:rsidRDefault="009C251D" w:rsidP="006C5584">
      <w:pPr>
        <w:pStyle w:val="Zkladntext2"/>
        <w:numPr>
          <w:ilvl w:val="0"/>
          <w:numId w:val="5"/>
        </w:numPr>
        <w:tabs>
          <w:tab w:val="num" w:pos="284"/>
        </w:tabs>
        <w:spacing w:before="120" w:after="0" w:line="240" w:lineRule="auto"/>
        <w:ind w:left="284" w:hanging="284"/>
        <w:jc w:val="both"/>
        <w:rPr>
          <w:rFonts w:ascii="Arial Narrow" w:hAnsi="Arial Narrow"/>
        </w:rPr>
      </w:pPr>
      <w:proofErr w:type="gramStart"/>
      <w:r>
        <w:rPr>
          <w:rFonts w:ascii="Arial Narrow" w:hAnsi="Arial Narrow"/>
          <w:b/>
        </w:rPr>
        <w:t xml:space="preserve">část </w:t>
      </w:r>
      <w:r w:rsidR="00AD1D67" w:rsidRPr="00AD1D67">
        <w:rPr>
          <w:rFonts w:ascii="Arial Narrow" w:hAnsi="Arial Narrow"/>
          <w:b/>
        </w:rPr>
        <w:t>Z.H.</w:t>
      </w:r>
      <w:proofErr w:type="gramEnd"/>
      <w:r w:rsidR="00AD1D67" w:rsidRPr="00AD1D67">
        <w:rPr>
          <w:rFonts w:ascii="Arial Narrow" w:hAnsi="Arial Narrow"/>
          <w:b/>
        </w:rPr>
        <w:t xml:space="preserve"> </w:t>
      </w:r>
      <w:r w:rsidR="00AD1D67" w:rsidRPr="00AD1D67">
        <w:rPr>
          <w:rFonts w:ascii="Arial Narrow" w:hAnsi="Arial Narrow"/>
        </w:rPr>
        <w:t>– v katastrálních územích České Budějovice</w:t>
      </w:r>
      <w:r w:rsidR="00AD1D67">
        <w:rPr>
          <w:rFonts w:ascii="Arial Narrow" w:hAnsi="Arial Narrow"/>
        </w:rPr>
        <w:t xml:space="preserve"> </w:t>
      </w:r>
      <w:r w:rsidR="00AD1D67" w:rsidRPr="00AD1D67">
        <w:rPr>
          <w:rFonts w:ascii="Arial Narrow" w:hAnsi="Arial Narrow"/>
        </w:rPr>
        <w:t>4, České Budějovice 5</w:t>
      </w:r>
      <w:r w:rsidR="00AD1D67">
        <w:rPr>
          <w:rFonts w:ascii="Arial Narrow" w:hAnsi="Arial Narrow"/>
        </w:rPr>
        <w:t xml:space="preserve">.  </w:t>
      </w:r>
    </w:p>
    <w:p w:rsidR="00034B16" w:rsidRDefault="00034B16" w:rsidP="007F37A5">
      <w:pPr>
        <w:tabs>
          <w:tab w:val="num" w:pos="0"/>
        </w:tabs>
        <w:spacing w:before="180"/>
        <w:jc w:val="both"/>
        <w:rPr>
          <w:rFonts w:ascii="Arial Narrow" w:hAnsi="Arial Narrow"/>
        </w:rPr>
      </w:pPr>
      <w:r w:rsidRPr="00034B16">
        <w:rPr>
          <w:rFonts w:ascii="Arial Narrow" w:hAnsi="Arial Narrow"/>
        </w:rPr>
        <w:t xml:space="preserve">Jednotlivé části řešeného území změny </w:t>
      </w:r>
      <w:r w:rsidR="006535B8">
        <w:rPr>
          <w:rFonts w:ascii="Arial Narrow" w:hAnsi="Arial Narrow"/>
        </w:rPr>
        <w:t xml:space="preserve">č. 72 </w:t>
      </w:r>
      <w:r w:rsidRPr="00034B16">
        <w:rPr>
          <w:rFonts w:ascii="Arial Narrow" w:hAnsi="Arial Narrow"/>
        </w:rPr>
        <w:t>ÚPnM jsou dle ÚPnM součástí následujících čtvrtí a lokalit:</w:t>
      </w:r>
    </w:p>
    <w:p w:rsidR="00034B16" w:rsidRPr="00034B16" w:rsidRDefault="00034B16" w:rsidP="006C5584">
      <w:pPr>
        <w:pStyle w:val="Zkladntext2"/>
        <w:numPr>
          <w:ilvl w:val="0"/>
          <w:numId w:val="5"/>
        </w:numPr>
        <w:tabs>
          <w:tab w:val="num" w:pos="284"/>
        </w:tabs>
        <w:spacing w:before="120" w:after="0" w:line="240" w:lineRule="auto"/>
        <w:ind w:left="284" w:hanging="284"/>
        <w:jc w:val="both"/>
        <w:rPr>
          <w:rFonts w:ascii="Arial Narrow" w:hAnsi="Arial Narrow"/>
          <w:b/>
        </w:rPr>
      </w:pPr>
      <w:proofErr w:type="gramStart"/>
      <w:r w:rsidRPr="00034B16">
        <w:rPr>
          <w:rFonts w:ascii="Arial Narrow" w:hAnsi="Arial Narrow"/>
          <w:b/>
        </w:rPr>
        <w:t>část Z.A.</w:t>
      </w:r>
      <w:proofErr w:type="gramEnd"/>
      <w:r w:rsidRPr="00034B16">
        <w:rPr>
          <w:rFonts w:ascii="Arial Narrow" w:hAnsi="Arial Narrow"/>
          <w:b/>
        </w:rPr>
        <w:t xml:space="preserve"> </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1.1. Jádro, lokalit 1.1.2. Sokolský ostrov, 1.1.3. V Háječku, 1.1.4. Dlouhá louka,</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1.2. Vídeňská čtvrť, lokalit 1.2.2. Kasárenská, 1.2.3. Havlíčkova kolonie, 1.2.4. U Novohradské,</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1.3. Pražská čtvrť, lokalit 1.3.1. Na Sadech, 1.3.3. U Pekárenské,</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1.4. Staroměstská čtvrť, lokalit 1.4.1. U Staroměstského hřbitova, 1.4.2. U Požární zbrojnice, 1.4.3. U Voříškova Dvora, 1.4.4. Loděnice,</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1.5. Linecká čtvrť, lokalit 1.5.1. Hardtmuthova, 1.5.2. U Matice školské, 1.5.3. Grünwaldova, 1.5.4. U Pivovaru,</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 xml:space="preserve">čtvrti 2.1. Suché Vrbné – předměstí, lokalit 2.1.2. Pětidomí, 2.1.3. U Rybníčku, 2.1.8. Nádraží, </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2.2. Rudolfovské předměstí, lokality 2.2.1. U Křížku,</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2.3. Brněnské předměstí, lokalit 2.3.1. Husova kolonie, 2.3.3. Pekárenská,</w:t>
      </w:r>
    </w:p>
    <w:p w:rsidR="00034B16" w:rsidRPr="007D2773"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color w:val="000000"/>
        </w:rPr>
      </w:pPr>
      <w:r w:rsidRPr="007D2773">
        <w:rPr>
          <w:rFonts w:ascii="Arial Narrow" w:hAnsi="Arial Narrow"/>
          <w:iCs/>
          <w:color w:val="000000"/>
        </w:rPr>
        <w:t>čtvrti 2.4. Severní předměstí, lokalit 2.4.1. Zahrádky, 2.4.2. Suchomelská, 2.4.3. U Pilmanova Dvora,</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2.5. Čtyři Dvory – předměstí, lokality 2.5.4. Na Sádkách,</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2.6. Krumlovské předměstí, lokalit 2.6.1. U Papíren, 2.6.2. U Nemocnice, 2.6.3. Krumlovská, 2.6.4. U Plavské silnice,</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2.7. Litvínovické předměstí, lokalit 2.7.1. Stromovka, 2.7.2. U Litvínovické silnice,</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2.8. Mladé, lokalit 2.8.1. Mladé – Červený Dvůr, 2.8.2. U Malého jezu, 2.8.3. U Špačků,</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3.1. Nové Hodějovice, lokalit 3.1.1. Za Hřbitovem, 3.1.2. Nové Hodějovice – obec, 3.1.3. Za Potokem,</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 xml:space="preserve">čtvrti 3.2. Světlická, lokalit 3.2.1. Za Otýlií, 3.2.3. Na Světlících, </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 xml:space="preserve">čtvrti 3.3. Nemanice, </w:t>
      </w:r>
      <w:proofErr w:type="gramStart"/>
      <w:r w:rsidRPr="00034B16">
        <w:rPr>
          <w:rFonts w:ascii="Arial Narrow" w:hAnsi="Arial Narrow"/>
          <w:iCs/>
        </w:rPr>
        <w:t>lokalit  3.3.2</w:t>
      </w:r>
      <w:proofErr w:type="gramEnd"/>
      <w:r w:rsidRPr="00034B16">
        <w:rPr>
          <w:rFonts w:ascii="Arial Narrow" w:hAnsi="Arial Narrow"/>
          <w:iCs/>
        </w:rPr>
        <w:t>. Nemanice – obec, 3.3.4. Nemanice – Světlíky,</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3.4. Kněžské Dvory, lokalit 3.4.1. U Kněžských Dvorů, 3.4.2. Kněžské Dvory – obec, 3.4.3. Suchomel, 3.4.4. Ostrov, 3.4.5. Za Voříškovým Dvorem,</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3.5. Vltava, lokalit 3.5.1. Sídliště Vltava, 3.5.2. Hvízdal, 3.5.3. U Řeky, 3.5.4. Stará cesta, 3.5.5. České Vrbné, 3.5.6. U Staré řeky,</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3.6. Vrbenské rybníky, lokalit 3.6.1. U Vávrovských rybníků, 3.6.2. Zavadilka, 3.6.3. Rybníky, 3.6.4. U Černiše,</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3.8. Švábův hrádek, lokality 3.8.2. U Švába,</w:t>
      </w:r>
    </w:p>
    <w:p w:rsidR="00034B16" w:rsidRPr="00034B16" w:rsidRDefault="00034B1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034B16">
        <w:rPr>
          <w:rFonts w:ascii="Arial Narrow" w:hAnsi="Arial Narrow"/>
          <w:iCs/>
        </w:rPr>
        <w:t>čtvrti 3.9. Rožnov, lokalit 3.9.1. Rožnov – sever, 3.9.2. Rožnov – za tratí, 3.9.3. Rožnov – jih, 3.9.4. Děkanská pole, 3.9.5. U Malše,</w:t>
      </w:r>
    </w:p>
    <w:p w:rsidR="00034B16" w:rsidRDefault="00034B16" w:rsidP="006C5584">
      <w:pPr>
        <w:widowControl/>
        <w:numPr>
          <w:ilvl w:val="0"/>
          <w:numId w:val="10"/>
        </w:numPr>
        <w:tabs>
          <w:tab w:val="clear" w:pos="1489"/>
          <w:tab w:val="num" w:pos="567"/>
        </w:tabs>
        <w:suppressAutoHyphens w:val="0"/>
        <w:spacing w:before="60"/>
        <w:ind w:left="568" w:hanging="284"/>
        <w:jc w:val="both"/>
        <w:rPr>
          <w:rFonts w:ascii="Arial Narrow" w:hAnsi="Arial Narrow"/>
          <w:iCs/>
        </w:rPr>
      </w:pPr>
      <w:r w:rsidRPr="00515E69">
        <w:rPr>
          <w:rFonts w:ascii="Arial Narrow" w:hAnsi="Arial Narrow"/>
          <w:iCs/>
        </w:rPr>
        <w:t>čtvrti 4.0., lokality 4.0.1. Haklovy Dvory,</w:t>
      </w:r>
    </w:p>
    <w:p w:rsidR="00515E69" w:rsidRPr="00515E69" w:rsidRDefault="00515E69" w:rsidP="006C5584">
      <w:pPr>
        <w:pStyle w:val="Zkladntext2"/>
        <w:numPr>
          <w:ilvl w:val="0"/>
          <w:numId w:val="5"/>
        </w:numPr>
        <w:tabs>
          <w:tab w:val="num" w:pos="284"/>
        </w:tabs>
        <w:spacing w:before="120" w:after="0" w:line="240" w:lineRule="auto"/>
        <w:ind w:left="284" w:hanging="284"/>
        <w:jc w:val="both"/>
        <w:rPr>
          <w:rFonts w:ascii="Arial Narrow" w:hAnsi="Arial Narrow"/>
          <w:b/>
        </w:rPr>
      </w:pPr>
      <w:proofErr w:type="gramStart"/>
      <w:r w:rsidRPr="00515E69">
        <w:rPr>
          <w:rFonts w:ascii="Arial Narrow" w:hAnsi="Arial Narrow"/>
          <w:b/>
        </w:rPr>
        <w:t>část Z.B.</w:t>
      </w:r>
      <w:proofErr w:type="gramEnd"/>
    </w:p>
    <w:p w:rsidR="00515E69" w:rsidRPr="00515E69"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iCs/>
        </w:rPr>
      </w:pPr>
      <w:r w:rsidRPr="00515E69">
        <w:rPr>
          <w:rFonts w:ascii="Arial Narrow" w:hAnsi="Arial Narrow"/>
          <w:iCs/>
        </w:rPr>
        <w:t>čtvrti 3.2. Světlická, lokalit</w:t>
      </w:r>
      <w:r w:rsidR="00594B5C">
        <w:rPr>
          <w:rFonts w:ascii="Arial Narrow" w:hAnsi="Arial Narrow"/>
          <w:iCs/>
        </w:rPr>
        <w:t xml:space="preserve"> 3.2.2. Nové Vráto – průmyslový obvod,</w:t>
      </w:r>
      <w:r w:rsidRPr="00515E69">
        <w:rPr>
          <w:rFonts w:ascii="Arial Narrow" w:hAnsi="Arial Narrow"/>
          <w:iCs/>
        </w:rPr>
        <w:t xml:space="preserve"> 3.2.3. Na Světlících,</w:t>
      </w:r>
    </w:p>
    <w:p w:rsidR="00515E69" w:rsidRPr="00515E69"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515E69">
        <w:rPr>
          <w:rFonts w:ascii="Arial Narrow" w:hAnsi="Arial Narrow"/>
          <w:iCs/>
        </w:rPr>
        <w:t>čtvrti</w:t>
      </w:r>
      <w:r w:rsidRPr="00515E69">
        <w:rPr>
          <w:rFonts w:ascii="Arial Narrow" w:hAnsi="Arial Narrow"/>
        </w:rPr>
        <w:t xml:space="preserve"> 3.3. Nemanice, lokalit 3.3.2. Nemanice – obec, 3.3.3. U Čertíka,</w:t>
      </w:r>
    </w:p>
    <w:p w:rsidR="00515E69" w:rsidRPr="00515E69" w:rsidRDefault="00515E69" w:rsidP="006C5584">
      <w:pPr>
        <w:pStyle w:val="Zkladntext2"/>
        <w:numPr>
          <w:ilvl w:val="0"/>
          <w:numId w:val="5"/>
        </w:numPr>
        <w:tabs>
          <w:tab w:val="num" w:pos="284"/>
        </w:tabs>
        <w:spacing w:before="120" w:after="0" w:line="240" w:lineRule="auto"/>
        <w:ind w:left="284" w:hanging="284"/>
        <w:jc w:val="both"/>
        <w:rPr>
          <w:rFonts w:ascii="Arial Narrow" w:hAnsi="Arial Narrow"/>
          <w:b/>
        </w:rPr>
      </w:pPr>
      <w:proofErr w:type="gramStart"/>
      <w:r w:rsidRPr="00515E69">
        <w:rPr>
          <w:rFonts w:ascii="Arial Narrow" w:hAnsi="Arial Narrow"/>
          <w:b/>
        </w:rPr>
        <w:t>část Z.C.</w:t>
      </w:r>
      <w:proofErr w:type="gramEnd"/>
    </w:p>
    <w:p w:rsidR="00515E69" w:rsidRPr="00515E69" w:rsidRDefault="00515E69" w:rsidP="006C5584">
      <w:pPr>
        <w:widowControl/>
        <w:numPr>
          <w:ilvl w:val="0"/>
          <w:numId w:val="10"/>
        </w:numPr>
        <w:tabs>
          <w:tab w:val="clear" w:pos="1489"/>
          <w:tab w:val="num" w:pos="0"/>
          <w:tab w:val="num" w:pos="567"/>
        </w:tabs>
        <w:suppressAutoHyphens w:val="0"/>
        <w:spacing w:before="60"/>
        <w:ind w:left="851" w:hanging="567"/>
        <w:jc w:val="both"/>
        <w:rPr>
          <w:rFonts w:ascii="Arial Narrow" w:hAnsi="Arial Narrow"/>
          <w:iCs/>
        </w:rPr>
      </w:pPr>
      <w:r w:rsidRPr="00515E69">
        <w:rPr>
          <w:rFonts w:ascii="Arial Narrow" w:hAnsi="Arial Narrow"/>
          <w:iCs/>
        </w:rPr>
        <w:t xml:space="preserve">čtvrti 3.6. Vrbenské rybníky, lokality 3.6.2. Zavadilka, </w:t>
      </w:r>
    </w:p>
    <w:p w:rsidR="00515E69" w:rsidRDefault="00515E69" w:rsidP="006C5584">
      <w:pPr>
        <w:widowControl/>
        <w:numPr>
          <w:ilvl w:val="0"/>
          <w:numId w:val="10"/>
        </w:numPr>
        <w:tabs>
          <w:tab w:val="clear" w:pos="1489"/>
          <w:tab w:val="num" w:pos="0"/>
          <w:tab w:val="num" w:pos="567"/>
        </w:tabs>
        <w:suppressAutoHyphens w:val="0"/>
        <w:spacing w:before="60"/>
        <w:ind w:left="851" w:hanging="567"/>
        <w:jc w:val="both"/>
        <w:rPr>
          <w:rFonts w:ascii="Arial Narrow" w:hAnsi="Arial Narrow"/>
        </w:rPr>
      </w:pPr>
      <w:r w:rsidRPr="00515E69">
        <w:rPr>
          <w:rFonts w:ascii="Arial Narrow" w:hAnsi="Arial Narrow"/>
          <w:iCs/>
        </w:rPr>
        <w:t>čtvrti</w:t>
      </w:r>
      <w:r w:rsidRPr="00515E69">
        <w:rPr>
          <w:rFonts w:ascii="Arial Narrow" w:hAnsi="Arial Narrow"/>
        </w:rPr>
        <w:t xml:space="preserve"> 4.0., lokality 4.0.1. Haklovy Dvory,</w:t>
      </w:r>
    </w:p>
    <w:p w:rsidR="00B2056B" w:rsidRDefault="00B2056B" w:rsidP="00B2056B">
      <w:pPr>
        <w:widowControl/>
        <w:tabs>
          <w:tab w:val="num" w:pos="1489"/>
        </w:tabs>
        <w:suppressAutoHyphens w:val="0"/>
        <w:spacing w:before="60"/>
        <w:ind w:left="284"/>
        <w:jc w:val="both"/>
        <w:rPr>
          <w:rFonts w:ascii="Arial Narrow" w:hAnsi="Arial Narrow"/>
        </w:rPr>
      </w:pPr>
    </w:p>
    <w:p w:rsidR="0022461D" w:rsidRDefault="0022461D" w:rsidP="00B2056B">
      <w:pPr>
        <w:widowControl/>
        <w:tabs>
          <w:tab w:val="num" w:pos="1489"/>
        </w:tabs>
        <w:suppressAutoHyphens w:val="0"/>
        <w:spacing w:before="60"/>
        <w:ind w:left="284"/>
        <w:jc w:val="both"/>
        <w:rPr>
          <w:rFonts w:ascii="Arial Narrow" w:hAnsi="Arial Narrow"/>
        </w:rPr>
      </w:pPr>
    </w:p>
    <w:p w:rsidR="00515E69" w:rsidRPr="00515E69" w:rsidRDefault="00515E69" w:rsidP="006C5584">
      <w:pPr>
        <w:pStyle w:val="Zkladntext2"/>
        <w:numPr>
          <w:ilvl w:val="0"/>
          <w:numId w:val="5"/>
        </w:numPr>
        <w:tabs>
          <w:tab w:val="num" w:pos="284"/>
        </w:tabs>
        <w:spacing w:before="120" w:after="0" w:line="240" w:lineRule="auto"/>
        <w:ind w:left="284" w:hanging="284"/>
        <w:jc w:val="both"/>
        <w:rPr>
          <w:rFonts w:ascii="Arial Narrow" w:hAnsi="Arial Narrow"/>
          <w:b/>
        </w:rPr>
      </w:pPr>
      <w:proofErr w:type="gramStart"/>
      <w:r w:rsidRPr="00515E69">
        <w:rPr>
          <w:rFonts w:ascii="Arial Narrow" w:hAnsi="Arial Narrow"/>
          <w:b/>
        </w:rPr>
        <w:lastRenderedPageBreak/>
        <w:t>část Z.D.</w:t>
      </w:r>
      <w:proofErr w:type="gramEnd"/>
    </w:p>
    <w:p w:rsidR="00515E69" w:rsidRPr="00515E69"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515E69">
        <w:rPr>
          <w:rFonts w:ascii="Arial Narrow" w:hAnsi="Arial Narrow"/>
        </w:rPr>
        <w:t>čtvrti 3.7. Máj, lokalit 3.7.1. Sídliště Máj, 3.7.2. U Branišovské silnice,</w:t>
      </w:r>
    </w:p>
    <w:p w:rsidR="00515E69" w:rsidRPr="00515E69" w:rsidRDefault="00515E69" w:rsidP="006C5584">
      <w:pPr>
        <w:pStyle w:val="Zkladntext2"/>
        <w:numPr>
          <w:ilvl w:val="0"/>
          <w:numId w:val="5"/>
        </w:numPr>
        <w:tabs>
          <w:tab w:val="num" w:pos="284"/>
        </w:tabs>
        <w:spacing w:before="120" w:after="0" w:line="240" w:lineRule="auto"/>
        <w:ind w:left="284" w:hanging="284"/>
        <w:jc w:val="both"/>
        <w:rPr>
          <w:rFonts w:ascii="Arial Narrow" w:hAnsi="Arial Narrow"/>
          <w:b/>
        </w:rPr>
      </w:pPr>
      <w:proofErr w:type="gramStart"/>
      <w:r w:rsidRPr="00515E69">
        <w:rPr>
          <w:rFonts w:ascii="Arial Narrow" w:hAnsi="Arial Narrow"/>
          <w:b/>
        </w:rPr>
        <w:t>část Z.E.</w:t>
      </w:r>
      <w:proofErr w:type="gramEnd"/>
    </w:p>
    <w:p w:rsidR="00515E69" w:rsidRPr="00515E69"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515E69">
        <w:rPr>
          <w:rFonts w:ascii="Arial Narrow" w:hAnsi="Arial Narrow"/>
        </w:rPr>
        <w:t xml:space="preserve">čtvrti 3.7. Máj, lokality 3.7.2. U Branišovské silnice, </w:t>
      </w:r>
    </w:p>
    <w:p w:rsidR="00515E69" w:rsidRPr="00515E69"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515E69">
        <w:rPr>
          <w:rFonts w:ascii="Arial Narrow" w:hAnsi="Arial Narrow"/>
        </w:rPr>
        <w:t>čtvrti 3.8. Švábův Hrádek, lokalit 3.8.1. U Hada, 3.8.2. U Švába,</w:t>
      </w:r>
    </w:p>
    <w:p w:rsidR="00515E69" w:rsidRPr="00515E69" w:rsidRDefault="00515E69" w:rsidP="006C5584">
      <w:pPr>
        <w:pStyle w:val="Zkladntext2"/>
        <w:numPr>
          <w:ilvl w:val="0"/>
          <w:numId w:val="5"/>
        </w:numPr>
        <w:tabs>
          <w:tab w:val="num" w:pos="284"/>
        </w:tabs>
        <w:spacing w:before="60" w:after="0" w:line="240" w:lineRule="auto"/>
        <w:ind w:left="284" w:hanging="284"/>
        <w:jc w:val="both"/>
        <w:rPr>
          <w:rFonts w:ascii="Arial Narrow" w:hAnsi="Arial Narrow"/>
          <w:b/>
        </w:rPr>
      </w:pPr>
      <w:proofErr w:type="gramStart"/>
      <w:r w:rsidRPr="00515E69">
        <w:rPr>
          <w:rFonts w:ascii="Arial Narrow" w:hAnsi="Arial Narrow"/>
          <w:b/>
        </w:rPr>
        <w:t>část Z.F.</w:t>
      </w:r>
      <w:proofErr w:type="gramEnd"/>
    </w:p>
    <w:p w:rsidR="00515E69" w:rsidRPr="00515E69"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515E69">
        <w:rPr>
          <w:rFonts w:ascii="Arial Narrow" w:hAnsi="Arial Narrow"/>
        </w:rPr>
        <w:t>čtvrti 3.1. Nové Hodějovice, lokalit</w:t>
      </w:r>
      <w:r w:rsidR="00F4287C">
        <w:rPr>
          <w:rFonts w:ascii="Arial Narrow" w:hAnsi="Arial Narrow"/>
        </w:rPr>
        <w:t>y</w:t>
      </w:r>
      <w:r w:rsidRPr="00515E69">
        <w:rPr>
          <w:rFonts w:ascii="Arial Narrow" w:hAnsi="Arial Narrow"/>
        </w:rPr>
        <w:t xml:space="preserve"> 3.1.1. Za Hřbitovem, 3.1.2. Nové Hodějovice – obec, </w:t>
      </w:r>
    </w:p>
    <w:p w:rsidR="00515E69" w:rsidRPr="00515E69" w:rsidRDefault="00515E69" w:rsidP="006C5584">
      <w:pPr>
        <w:pStyle w:val="Zkladntext2"/>
        <w:numPr>
          <w:ilvl w:val="0"/>
          <w:numId w:val="5"/>
        </w:numPr>
        <w:tabs>
          <w:tab w:val="num" w:pos="284"/>
        </w:tabs>
        <w:spacing w:before="60" w:after="0" w:line="240" w:lineRule="auto"/>
        <w:ind w:left="284" w:hanging="284"/>
        <w:jc w:val="both"/>
        <w:rPr>
          <w:rFonts w:ascii="Arial Narrow" w:hAnsi="Arial Narrow"/>
          <w:b/>
        </w:rPr>
      </w:pPr>
      <w:proofErr w:type="gramStart"/>
      <w:r w:rsidRPr="00515E69">
        <w:rPr>
          <w:rFonts w:ascii="Arial Narrow" w:hAnsi="Arial Narrow"/>
          <w:b/>
        </w:rPr>
        <w:t>část Z.G.</w:t>
      </w:r>
      <w:proofErr w:type="gramEnd"/>
    </w:p>
    <w:p w:rsidR="00034B16" w:rsidRDefault="00515E69"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515E69">
        <w:rPr>
          <w:rFonts w:ascii="Arial Narrow" w:hAnsi="Arial Narrow"/>
        </w:rPr>
        <w:t>čtvrti 0, lokalit 4.0.2. Třebotovice, 4.0.3. Kaliště</w:t>
      </w:r>
      <w:r w:rsidR="0043274C">
        <w:rPr>
          <w:rFonts w:ascii="Arial Narrow" w:hAnsi="Arial Narrow"/>
        </w:rPr>
        <w:t>,</w:t>
      </w:r>
    </w:p>
    <w:p w:rsidR="00034B16" w:rsidRPr="0043274C" w:rsidRDefault="0043274C" w:rsidP="006C5584">
      <w:pPr>
        <w:pStyle w:val="Zkladntext2"/>
        <w:numPr>
          <w:ilvl w:val="0"/>
          <w:numId w:val="5"/>
        </w:numPr>
        <w:tabs>
          <w:tab w:val="num" w:pos="284"/>
        </w:tabs>
        <w:spacing w:before="60" w:after="0" w:line="240" w:lineRule="auto"/>
        <w:ind w:left="284" w:hanging="284"/>
        <w:jc w:val="both"/>
        <w:rPr>
          <w:rFonts w:ascii="Arial Narrow" w:hAnsi="Arial Narrow"/>
          <w:b/>
        </w:rPr>
      </w:pPr>
      <w:proofErr w:type="gramStart"/>
      <w:r w:rsidRPr="0043274C">
        <w:rPr>
          <w:rFonts w:ascii="Arial Narrow" w:hAnsi="Arial Narrow"/>
          <w:b/>
        </w:rPr>
        <w:t>část Z.</w:t>
      </w:r>
      <w:r>
        <w:rPr>
          <w:rFonts w:ascii="Arial Narrow" w:hAnsi="Arial Narrow"/>
          <w:b/>
        </w:rPr>
        <w:t>H</w:t>
      </w:r>
      <w:r w:rsidRPr="0043274C">
        <w:rPr>
          <w:rFonts w:ascii="Arial Narrow" w:hAnsi="Arial Narrow"/>
          <w:b/>
        </w:rPr>
        <w:t>.</w:t>
      </w:r>
      <w:proofErr w:type="gramEnd"/>
    </w:p>
    <w:p w:rsidR="003E3496" w:rsidRPr="003E3496" w:rsidRDefault="003E349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3E3496">
        <w:rPr>
          <w:rFonts w:ascii="Arial Narrow" w:hAnsi="Arial Narrow"/>
        </w:rPr>
        <w:t>čtvrti 2.2. Rudolfovské předměstí, lokalit 2.2.1. U Křížku,</w:t>
      </w:r>
      <w:r>
        <w:rPr>
          <w:rFonts w:ascii="Arial Narrow" w:hAnsi="Arial Narrow"/>
        </w:rPr>
        <w:t xml:space="preserve"> 2.2.2. Vrbenská, 2.2.3. Nové Vráto, </w:t>
      </w:r>
    </w:p>
    <w:p w:rsidR="003E3496" w:rsidRPr="003E3496" w:rsidRDefault="0043274C"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sidRPr="0043274C">
        <w:rPr>
          <w:rFonts w:ascii="Arial Narrow" w:hAnsi="Arial Narrow"/>
        </w:rPr>
        <w:t xml:space="preserve">čtvrti </w:t>
      </w:r>
      <w:r w:rsidR="003E3496" w:rsidRPr="003E3496">
        <w:rPr>
          <w:rFonts w:ascii="Arial Narrow" w:hAnsi="Arial Narrow"/>
        </w:rPr>
        <w:t>2.3. Brněnské předměstí, lokalit</w:t>
      </w:r>
      <w:r w:rsidR="00F4287C">
        <w:rPr>
          <w:rFonts w:ascii="Arial Narrow" w:hAnsi="Arial Narrow"/>
        </w:rPr>
        <w:t>y</w:t>
      </w:r>
      <w:r w:rsidR="003E3496" w:rsidRPr="003E3496">
        <w:rPr>
          <w:rFonts w:ascii="Arial Narrow" w:hAnsi="Arial Narrow"/>
        </w:rPr>
        <w:t xml:space="preserve"> 2.3.</w:t>
      </w:r>
      <w:r w:rsidR="003E3496">
        <w:rPr>
          <w:rFonts w:ascii="Arial Narrow" w:hAnsi="Arial Narrow"/>
        </w:rPr>
        <w:t>3</w:t>
      </w:r>
      <w:r w:rsidR="003E3496" w:rsidRPr="003E3496">
        <w:rPr>
          <w:rFonts w:ascii="Arial Narrow" w:hAnsi="Arial Narrow"/>
        </w:rPr>
        <w:t>. Pekárenská,</w:t>
      </w:r>
    </w:p>
    <w:p w:rsidR="00034B16" w:rsidRDefault="003E3496" w:rsidP="006C5584">
      <w:pPr>
        <w:widowControl/>
        <w:numPr>
          <w:ilvl w:val="0"/>
          <w:numId w:val="10"/>
        </w:numPr>
        <w:tabs>
          <w:tab w:val="clear" w:pos="1489"/>
          <w:tab w:val="num" w:pos="0"/>
          <w:tab w:val="num" w:pos="567"/>
        </w:tabs>
        <w:suppressAutoHyphens w:val="0"/>
        <w:spacing w:before="60"/>
        <w:ind w:left="568" w:hanging="284"/>
        <w:jc w:val="both"/>
        <w:rPr>
          <w:rFonts w:ascii="Arial Narrow" w:hAnsi="Arial Narrow"/>
        </w:rPr>
      </w:pPr>
      <w:r>
        <w:rPr>
          <w:rFonts w:ascii="Arial Narrow" w:hAnsi="Arial Narrow"/>
        </w:rPr>
        <w:t>čtvrti 3.2. Světlická</w:t>
      </w:r>
      <w:r w:rsidR="0043274C" w:rsidRPr="0043274C">
        <w:rPr>
          <w:rFonts w:ascii="Arial Narrow" w:hAnsi="Arial Narrow"/>
        </w:rPr>
        <w:t>, lokalit</w:t>
      </w:r>
      <w:r>
        <w:rPr>
          <w:rFonts w:ascii="Arial Narrow" w:hAnsi="Arial Narrow"/>
        </w:rPr>
        <w:t>y</w:t>
      </w:r>
      <w:r w:rsidR="0043274C" w:rsidRPr="0043274C">
        <w:rPr>
          <w:rFonts w:ascii="Arial Narrow" w:hAnsi="Arial Narrow"/>
        </w:rPr>
        <w:t xml:space="preserve"> </w:t>
      </w:r>
      <w:r>
        <w:rPr>
          <w:rFonts w:ascii="Arial Narrow" w:hAnsi="Arial Narrow"/>
        </w:rPr>
        <w:t>3.2.2. Nové Vráto – průmyslový obvod.</w:t>
      </w:r>
    </w:p>
    <w:p w:rsidR="005B196C" w:rsidRDefault="003E3496" w:rsidP="00D61659">
      <w:pPr>
        <w:pStyle w:val="Textzklad"/>
        <w:spacing w:before="120" w:after="0"/>
        <w:jc w:val="both"/>
        <w:rPr>
          <w:rFonts w:ascii="Arial Narrow" w:hAnsi="Arial Narrow"/>
          <w:sz w:val="24"/>
        </w:rPr>
      </w:pPr>
      <w:r w:rsidRPr="003E3496">
        <w:rPr>
          <w:rFonts w:ascii="Arial Narrow" w:hAnsi="Arial Narrow"/>
          <w:sz w:val="24"/>
        </w:rPr>
        <w:t xml:space="preserve">Řešené území je vyznačeno v grafické </w:t>
      </w:r>
      <w:r>
        <w:rPr>
          <w:rFonts w:ascii="Arial Narrow" w:hAnsi="Arial Narrow"/>
          <w:sz w:val="24"/>
        </w:rPr>
        <w:t>části změny</w:t>
      </w:r>
      <w:r w:rsidR="00A72BD9">
        <w:rPr>
          <w:rFonts w:ascii="Arial Narrow" w:hAnsi="Arial Narrow"/>
          <w:sz w:val="24"/>
        </w:rPr>
        <w:t xml:space="preserve"> č. 72 </w:t>
      </w:r>
      <w:r>
        <w:rPr>
          <w:rFonts w:ascii="Arial Narrow" w:hAnsi="Arial Narrow"/>
          <w:sz w:val="24"/>
        </w:rPr>
        <w:t>ÚPnM.</w:t>
      </w:r>
    </w:p>
    <w:p w:rsidR="003E3496" w:rsidRPr="00CE5ACF" w:rsidRDefault="003E3496" w:rsidP="003E3496">
      <w:pPr>
        <w:pStyle w:val="Textzklad"/>
        <w:spacing w:before="120" w:after="0"/>
        <w:jc w:val="both"/>
        <w:rPr>
          <w:rFonts w:ascii="Arial Narrow" w:hAnsi="Arial Narrow"/>
          <w:sz w:val="24"/>
        </w:rPr>
      </w:pPr>
    </w:p>
    <w:p w:rsidR="00B85E28" w:rsidRPr="00995AA6" w:rsidRDefault="00B85E28" w:rsidP="00995AA6">
      <w:pPr>
        <w:pStyle w:val="I11UP"/>
        <w:tabs>
          <w:tab w:val="left" w:pos="0"/>
        </w:tabs>
        <w:spacing w:after="0"/>
        <w:jc w:val="both"/>
        <w:rPr>
          <w:rFonts w:ascii="Arial Narrow" w:hAnsi="Arial Narrow"/>
          <w:b/>
          <w:color w:val="000000"/>
          <w:sz w:val="24"/>
        </w:rPr>
      </w:pPr>
      <w:bookmarkStart w:id="3" w:name="_Toc397946139"/>
      <w:r w:rsidRPr="00995AA6">
        <w:rPr>
          <w:rFonts w:ascii="Arial Narrow" w:hAnsi="Arial Narrow"/>
          <w:b/>
          <w:color w:val="000000"/>
          <w:sz w:val="24"/>
        </w:rPr>
        <w:t>b) Vymezení zastavěného území</w:t>
      </w:r>
      <w:bookmarkEnd w:id="3"/>
    </w:p>
    <w:p w:rsidR="00B85E28" w:rsidRPr="002E6275" w:rsidRDefault="00B85E28" w:rsidP="00DA63CD">
      <w:pPr>
        <w:pStyle w:val="Textzklad"/>
        <w:spacing w:before="120" w:after="0"/>
        <w:jc w:val="both"/>
        <w:rPr>
          <w:rFonts w:ascii="Arial Narrow" w:hAnsi="Arial Narrow"/>
          <w:color w:val="000000"/>
          <w:sz w:val="24"/>
        </w:rPr>
      </w:pPr>
      <w:r w:rsidRPr="002E6275">
        <w:rPr>
          <w:rFonts w:ascii="Arial Narrow" w:hAnsi="Arial Narrow"/>
          <w:color w:val="000000"/>
          <w:sz w:val="24"/>
        </w:rPr>
        <w:t xml:space="preserve">Hranice zastavěného území </w:t>
      </w:r>
      <w:r w:rsidR="005E403F">
        <w:rPr>
          <w:rFonts w:ascii="Arial Narrow" w:hAnsi="Arial Narrow"/>
          <w:color w:val="000000"/>
          <w:sz w:val="24"/>
        </w:rPr>
        <w:t xml:space="preserve">(resp. dle ÚPnM současně zastavěného území) </w:t>
      </w:r>
      <w:r w:rsidRPr="002E6275">
        <w:rPr>
          <w:rFonts w:ascii="Arial Narrow" w:hAnsi="Arial Narrow"/>
          <w:color w:val="000000"/>
          <w:sz w:val="24"/>
        </w:rPr>
        <w:t xml:space="preserve">se změnou </w:t>
      </w:r>
      <w:r w:rsidR="006535B8">
        <w:rPr>
          <w:rFonts w:ascii="Arial Narrow" w:hAnsi="Arial Narrow"/>
          <w:color w:val="000000"/>
          <w:sz w:val="24"/>
        </w:rPr>
        <w:t xml:space="preserve">č. 72 </w:t>
      </w:r>
      <w:r w:rsidR="00CA147C" w:rsidRPr="002E6275">
        <w:rPr>
          <w:rFonts w:ascii="Arial Narrow" w:hAnsi="Arial Narrow"/>
          <w:color w:val="000000"/>
          <w:sz w:val="24"/>
        </w:rPr>
        <w:t xml:space="preserve">ÚPnM </w:t>
      </w:r>
      <w:r w:rsidRPr="002E6275">
        <w:rPr>
          <w:rFonts w:ascii="Arial Narrow" w:hAnsi="Arial Narrow"/>
          <w:color w:val="000000"/>
          <w:sz w:val="24"/>
        </w:rPr>
        <w:t>nově nevymezuje.</w:t>
      </w:r>
    </w:p>
    <w:p w:rsidR="00B85E28" w:rsidRPr="00CE5ACF" w:rsidRDefault="00B85E28" w:rsidP="000C0D95">
      <w:pPr>
        <w:pStyle w:val="Textzklad"/>
        <w:spacing w:before="120" w:after="0"/>
        <w:jc w:val="both"/>
        <w:rPr>
          <w:rFonts w:ascii="Arial Narrow" w:hAnsi="Arial Narrow"/>
          <w:color w:val="000000"/>
          <w:sz w:val="24"/>
        </w:rPr>
      </w:pPr>
    </w:p>
    <w:p w:rsidR="00B85E28" w:rsidRPr="00995AA6" w:rsidRDefault="00B85E28" w:rsidP="00995AA6">
      <w:pPr>
        <w:pStyle w:val="I11UP"/>
        <w:tabs>
          <w:tab w:val="left" w:pos="0"/>
        </w:tabs>
        <w:spacing w:after="0"/>
        <w:jc w:val="both"/>
        <w:rPr>
          <w:rFonts w:ascii="Arial Narrow" w:hAnsi="Arial Narrow"/>
          <w:b/>
          <w:color w:val="000000"/>
          <w:sz w:val="24"/>
        </w:rPr>
      </w:pPr>
      <w:bookmarkStart w:id="4" w:name="_Toc397946140"/>
      <w:r w:rsidRPr="00995AA6">
        <w:rPr>
          <w:rFonts w:ascii="Arial Narrow" w:hAnsi="Arial Narrow"/>
          <w:b/>
          <w:color w:val="000000"/>
          <w:sz w:val="24"/>
        </w:rPr>
        <w:t xml:space="preserve">c) </w:t>
      </w:r>
      <w:r w:rsidR="00642B73" w:rsidRPr="00995AA6">
        <w:rPr>
          <w:rFonts w:ascii="Arial Narrow" w:hAnsi="Arial Narrow"/>
          <w:b/>
          <w:color w:val="000000"/>
          <w:sz w:val="24"/>
        </w:rPr>
        <w:t>Základní k</w:t>
      </w:r>
      <w:r w:rsidRPr="00995AA6">
        <w:rPr>
          <w:rFonts w:ascii="Arial Narrow" w:hAnsi="Arial Narrow"/>
          <w:b/>
          <w:color w:val="000000"/>
          <w:sz w:val="24"/>
        </w:rPr>
        <w:t>oncepce rozvoje území obce, ochrany a rozvoje jeho hodnot</w:t>
      </w:r>
      <w:bookmarkEnd w:id="4"/>
      <w:r w:rsidRPr="00995AA6">
        <w:rPr>
          <w:rFonts w:ascii="Arial Narrow" w:hAnsi="Arial Narrow"/>
          <w:b/>
          <w:color w:val="000000"/>
          <w:sz w:val="24"/>
        </w:rPr>
        <w:t xml:space="preserve"> </w:t>
      </w:r>
    </w:p>
    <w:p w:rsidR="005E403F" w:rsidRDefault="005E403F" w:rsidP="005E403F">
      <w:pPr>
        <w:pStyle w:val="Zkladntext"/>
        <w:suppressAutoHyphens w:val="0"/>
        <w:autoSpaceDE w:val="0"/>
        <w:autoSpaceDN w:val="0"/>
        <w:adjustRightInd w:val="0"/>
        <w:spacing w:before="120" w:after="0"/>
        <w:jc w:val="both"/>
        <w:rPr>
          <w:rFonts w:ascii="Arial Narrow" w:hAnsi="Arial Narrow"/>
        </w:rPr>
      </w:pPr>
      <w:r w:rsidRPr="005E403F">
        <w:rPr>
          <w:rFonts w:ascii="Arial Narrow" w:hAnsi="Arial Narrow"/>
        </w:rPr>
        <w:t xml:space="preserve">Dle § 54 odst. (5) </w:t>
      </w:r>
      <w:r w:rsidR="00483485">
        <w:rPr>
          <w:rFonts w:ascii="Arial Narrow" w:hAnsi="Arial Narrow"/>
        </w:rPr>
        <w:t xml:space="preserve">stavebního </w:t>
      </w:r>
      <w:r w:rsidRPr="005E403F">
        <w:rPr>
          <w:rFonts w:ascii="Arial Narrow" w:hAnsi="Arial Narrow"/>
        </w:rPr>
        <w:t>zákona</w:t>
      </w:r>
      <w:r>
        <w:rPr>
          <w:rFonts w:ascii="Arial Narrow" w:hAnsi="Arial Narrow"/>
        </w:rPr>
        <w:t>,</w:t>
      </w:r>
      <w:r w:rsidRPr="005E403F">
        <w:rPr>
          <w:rFonts w:ascii="Arial Narrow" w:hAnsi="Arial Narrow"/>
        </w:rPr>
        <w:t xml:space="preserve"> je obec povinna uvést do souladu územní plán s následně vydanými ZÚR. Do té doby nelze rozhodovat podle těch částí </w:t>
      </w:r>
      <w:r w:rsidR="00A52D4E">
        <w:rPr>
          <w:rFonts w:ascii="Arial Narrow" w:hAnsi="Arial Narrow"/>
        </w:rPr>
        <w:t>ÚPnM</w:t>
      </w:r>
      <w:r w:rsidRPr="005E403F">
        <w:rPr>
          <w:rFonts w:ascii="Arial Narrow" w:hAnsi="Arial Narrow"/>
        </w:rPr>
        <w:t xml:space="preserve">, které jsou se ZÚR v rozporu. Proto je prioritou řešení změny </w:t>
      </w:r>
      <w:r w:rsidR="00A52D4E">
        <w:rPr>
          <w:rFonts w:ascii="Arial Narrow" w:hAnsi="Arial Narrow"/>
        </w:rPr>
        <w:t xml:space="preserve">č. 72 </w:t>
      </w:r>
      <w:r w:rsidRPr="005E403F">
        <w:rPr>
          <w:rFonts w:ascii="Arial Narrow" w:hAnsi="Arial Narrow"/>
        </w:rPr>
        <w:t>ÚPnM pro rozvoj území zajistit především soulad ÚPnM se ZÚR a upřesnit (zmenšit) územní nároky na plochy a koridory vymezené v</w:t>
      </w:r>
      <w:r>
        <w:rPr>
          <w:rFonts w:ascii="Arial Narrow" w:hAnsi="Arial Narrow"/>
        </w:rPr>
        <w:t> </w:t>
      </w:r>
      <w:r w:rsidRPr="005E403F">
        <w:rPr>
          <w:rFonts w:ascii="Arial Narrow" w:hAnsi="Arial Narrow"/>
        </w:rPr>
        <w:t>ZÚR.</w:t>
      </w:r>
    </w:p>
    <w:p w:rsidR="00012A9A" w:rsidRDefault="00012A9A" w:rsidP="005E403F">
      <w:pPr>
        <w:pStyle w:val="Zkladntext"/>
        <w:suppressAutoHyphens w:val="0"/>
        <w:autoSpaceDE w:val="0"/>
        <w:autoSpaceDN w:val="0"/>
        <w:adjustRightInd w:val="0"/>
        <w:spacing w:before="120" w:after="0"/>
        <w:jc w:val="both"/>
        <w:rPr>
          <w:rFonts w:ascii="Arial Narrow" w:hAnsi="Arial Narrow"/>
        </w:rPr>
      </w:pPr>
      <w:r>
        <w:rPr>
          <w:rFonts w:ascii="Arial Narrow" w:hAnsi="Arial Narrow"/>
        </w:rPr>
        <w:t xml:space="preserve">Pro ochranu a rozvoj hodnot v území </w:t>
      </w:r>
      <w:r w:rsidR="00A75C70" w:rsidRPr="00A75C70">
        <w:rPr>
          <w:rFonts w:ascii="Arial Narrow" w:hAnsi="Arial Narrow"/>
        </w:rPr>
        <w:t xml:space="preserve">se </w:t>
      </w:r>
      <w:r w:rsidRPr="00012A9A">
        <w:rPr>
          <w:rFonts w:ascii="Arial Narrow" w:hAnsi="Arial Narrow"/>
        </w:rPr>
        <w:t xml:space="preserve">v návrhu změny </w:t>
      </w:r>
      <w:r w:rsidR="007F37A5">
        <w:rPr>
          <w:rFonts w:ascii="Arial Narrow" w:hAnsi="Arial Narrow"/>
        </w:rPr>
        <w:t xml:space="preserve">č. 72 </w:t>
      </w:r>
      <w:r w:rsidRPr="00012A9A">
        <w:rPr>
          <w:rFonts w:ascii="Arial Narrow" w:hAnsi="Arial Narrow"/>
        </w:rPr>
        <w:t xml:space="preserve">ÚPnM </w:t>
      </w:r>
      <w:r w:rsidRPr="002E6275">
        <w:rPr>
          <w:rFonts w:ascii="Arial Narrow" w:hAnsi="Arial Narrow"/>
        </w:rPr>
        <w:t>stanovuj</w:t>
      </w:r>
      <w:r w:rsidR="006A3302">
        <w:rPr>
          <w:rFonts w:ascii="Arial Narrow" w:hAnsi="Arial Narrow"/>
        </w:rPr>
        <w:t>í</w:t>
      </w:r>
      <w:r w:rsidR="00A75C70">
        <w:rPr>
          <w:rFonts w:ascii="Arial Narrow" w:hAnsi="Arial Narrow"/>
        </w:rPr>
        <w:t xml:space="preserve"> </w:t>
      </w:r>
      <w:r w:rsidR="00EC1897">
        <w:rPr>
          <w:rFonts w:ascii="Arial Narrow" w:hAnsi="Arial Narrow"/>
        </w:rPr>
        <w:t>následující</w:t>
      </w:r>
      <w:r w:rsidRPr="002E6275">
        <w:rPr>
          <w:rFonts w:ascii="Arial Narrow" w:hAnsi="Arial Narrow"/>
        </w:rPr>
        <w:t xml:space="preserve"> podmínk</w:t>
      </w:r>
      <w:r w:rsidR="003A0DFF">
        <w:rPr>
          <w:rFonts w:ascii="Arial Narrow" w:hAnsi="Arial Narrow"/>
        </w:rPr>
        <w:t>y</w:t>
      </w:r>
      <w:r w:rsidR="00A72566">
        <w:rPr>
          <w:rFonts w:ascii="Arial Narrow" w:hAnsi="Arial Narrow"/>
        </w:rPr>
        <w:t xml:space="preserve"> pro další stupně </w:t>
      </w:r>
      <w:r w:rsidR="000D0427">
        <w:rPr>
          <w:rFonts w:ascii="Arial Narrow" w:hAnsi="Arial Narrow"/>
        </w:rPr>
        <w:t xml:space="preserve">projektových </w:t>
      </w:r>
      <w:r w:rsidR="00A72566">
        <w:rPr>
          <w:rFonts w:ascii="Arial Narrow" w:hAnsi="Arial Narrow"/>
        </w:rPr>
        <w:t>dokum</w:t>
      </w:r>
      <w:r w:rsidR="000D0427">
        <w:rPr>
          <w:rFonts w:ascii="Arial Narrow" w:hAnsi="Arial Narrow"/>
        </w:rPr>
        <w:t>e</w:t>
      </w:r>
      <w:r w:rsidR="00A72566">
        <w:rPr>
          <w:rFonts w:ascii="Arial Narrow" w:hAnsi="Arial Narrow"/>
        </w:rPr>
        <w:t>ntací</w:t>
      </w:r>
      <w:r w:rsidRPr="002E6275">
        <w:rPr>
          <w:rFonts w:ascii="Arial Narrow" w:hAnsi="Arial Narrow"/>
        </w:rPr>
        <w:t>:</w:t>
      </w:r>
      <w:r>
        <w:rPr>
          <w:rFonts w:ascii="Arial Narrow" w:hAnsi="Arial Narrow"/>
        </w:rPr>
        <w:t xml:space="preserve"> </w:t>
      </w:r>
    </w:p>
    <w:p w:rsidR="005E403F" w:rsidRDefault="00A75C70" w:rsidP="006C5584">
      <w:pPr>
        <w:pStyle w:val="Zkladntext2"/>
        <w:numPr>
          <w:ilvl w:val="0"/>
          <w:numId w:val="5"/>
        </w:numPr>
        <w:tabs>
          <w:tab w:val="num" w:pos="284"/>
        </w:tabs>
        <w:spacing w:before="60" w:after="0" w:line="240" w:lineRule="auto"/>
        <w:ind w:left="284" w:hanging="284"/>
        <w:jc w:val="both"/>
        <w:rPr>
          <w:rFonts w:ascii="Arial Narrow" w:hAnsi="Arial Narrow"/>
        </w:rPr>
      </w:pPr>
      <w:r>
        <w:rPr>
          <w:rFonts w:ascii="Arial Narrow" w:hAnsi="Arial Narrow"/>
        </w:rPr>
        <w:t>P</w:t>
      </w:r>
      <w:r w:rsidR="005E403F" w:rsidRPr="005E403F">
        <w:rPr>
          <w:rFonts w:ascii="Arial Narrow" w:hAnsi="Arial Narrow"/>
        </w:rPr>
        <w:t xml:space="preserve">odmiňující investicí pro realizaci staveb ve vymezovaných plochách a koridorech dopravních staveb </w:t>
      </w:r>
      <w:r w:rsidR="00A52D4E">
        <w:rPr>
          <w:rFonts w:ascii="Arial Narrow" w:hAnsi="Arial Narrow"/>
        </w:rPr>
        <w:t>řešených ve změně č. 72 ÚPnM</w:t>
      </w:r>
      <w:r w:rsidR="005E403F" w:rsidRPr="005E403F">
        <w:rPr>
          <w:rFonts w:ascii="Arial Narrow" w:hAnsi="Arial Narrow"/>
        </w:rPr>
        <w:t xml:space="preserve"> jsou vždy účinná protihluková opatření s ohledem na charakter</w:t>
      </w:r>
      <w:r w:rsidR="00A52D4E">
        <w:rPr>
          <w:rFonts w:ascii="Arial Narrow" w:hAnsi="Arial Narrow"/>
        </w:rPr>
        <w:t xml:space="preserve"> stávajících</w:t>
      </w:r>
      <w:r w:rsidR="005E403F" w:rsidRPr="005E403F">
        <w:rPr>
          <w:rFonts w:ascii="Arial Narrow" w:hAnsi="Arial Narrow"/>
        </w:rPr>
        <w:t xml:space="preserve"> přilehlých lokalit</w:t>
      </w:r>
      <w:r w:rsidR="00506038">
        <w:rPr>
          <w:rFonts w:ascii="Arial Narrow" w:hAnsi="Arial Narrow"/>
        </w:rPr>
        <w:t xml:space="preserve"> a v kontaktu se stávající zástavbou podléhající splnění hygienických limitů dle zákona č.258/2000 Sb., o ochraně veřejného zdraví a o změně některých souvisejících zákonů, v platném znění, a dle nařízení vl. </w:t>
      </w:r>
      <w:r w:rsidR="00DA63CD">
        <w:rPr>
          <w:rFonts w:ascii="Arial Narrow" w:hAnsi="Arial Narrow"/>
        </w:rPr>
        <w:t>č</w:t>
      </w:r>
      <w:r w:rsidR="00506038">
        <w:rPr>
          <w:rFonts w:ascii="Arial Narrow" w:hAnsi="Arial Narrow"/>
        </w:rPr>
        <w:t>. 272/2011 Sb., o ochraně zdraví před nepříznivými účinky hluku a vibrací, v platném znění, a to na základě posouzení z hlediska hluku,</w:t>
      </w:r>
      <w:r w:rsidR="005E403F" w:rsidRPr="005E403F">
        <w:rPr>
          <w:rFonts w:ascii="Arial Narrow" w:hAnsi="Arial Narrow"/>
        </w:rPr>
        <w:t xml:space="preserve"> která budou vždy součástí projektových dokumentací pro tyto stavby.</w:t>
      </w:r>
    </w:p>
    <w:p w:rsidR="003A0DFF" w:rsidRDefault="000E080D" w:rsidP="006C5584">
      <w:pPr>
        <w:pStyle w:val="Zkladntext2"/>
        <w:numPr>
          <w:ilvl w:val="0"/>
          <w:numId w:val="5"/>
        </w:numPr>
        <w:tabs>
          <w:tab w:val="num" w:pos="284"/>
        </w:tabs>
        <w:spacing w:before="60" w:after="0" w:line="240" w:lineRule="auto"/>
        <w:ind w:left="284" w:hanging="284"/>
        <w:jc w:val="both"/>
        <w:rPr>
          <w:rFonts w:ascii="Arial Narrow" w:hAnsi="Arial Narrow"/>
        </w:rPr>
      </w:pPr>
      <w:r w:rsidRPr="000E080D">
        <w:rPr>
          <w:rFonts w:ascii="Arial Narrow" w:hAnsi="Arial Narrow"/>
        </w:rPr>
        <w:t>V rámci projektových dokumentací na jednotlivé stavby v přírodně krajinářsky cenném území České Budějovice – Stromovka – Vrbenské rybníky bude zajištěna m</w:t>
      </w:r>
      <w:r w:rsidR="003A0DFF" w:rsidRPr="000E080D">
        <w:rPr>
          <w:rFonts w:ascii="Arial Narrow" w:hAnsi="Arial Narrow"/>
        </w:rPr>
        <w:t>inimalizac</w:t>
      </w:r>
      <w:r w:rsidRPr="000E080D">
        <w:rPr>
          <w:rFonts w:ascii="Arial Narrow" w:hAnsi="Arial Narrow"/>
        </w:rPr>
        <w:t>e</w:t>
      </w:r>
      <w:r w:rsidR="003A0DFF" w:rsidRPr="000E080D">
        <w:rPr>
          <w:rFonts w:ascii="Arial Narrow" w:hAnsi="Arial Narrow"/>
        </w:rPr>
        <w:t xml:space="preserve"> negativních vlivů navrhovaného řešení na přírodní a krajinné hodnoty</w:t>
      </w:r>
      <w:r w:rsidRPr="000E080D">
        <w:rPr>
          <w:rFonts w:ascii="Arial Narrow" w:hAnsi="Arial Narrow"/>
        </w:rPr>
        <w:t>.</w:t>
      </w:r>
    </w:p>
    <w:p w:rsidR="00025386" w:rsidRPr="000E080D" w:rsidRDefault="00025386" w:rsidP="006C5584">
      <w:pPr>
        <w:pStyle w:val="Zkladntext2"/>
        <w:numPr>
          <w:ilvl w:val="0"/>
          <w:numId w:val="5"/>
        </w:numPr>
        <w:tabs>
          <w:tab w:val="num" w:pos="284"/>
        </w:tabs>
        <w:spacing w:before="60" w:after="0" w:line="240" w:lineRule="auto"/>
        <w:ind w:left="284" w:hanging="284"/>
        <w:jc w:val="both"/>
        <w:rPr>
          <w:rFonts w:ascii="Arial Narrow" w:hAnsi="Arial Narrow"/>
        </w:rPr>
      </w:pPr>
      <w:r>
        <w:rPr>
          <w:rFonts w:ascii="Arial Narrow" w:hAnsi="Arial Narrow"/>
        </w:rPr>
        <w:t>Zásah do</w:t>
      </w:r>
      <w:r w:rsidRPr="00025386">
        <w:rPr>
          <w:rFonts w:ascii="Arial Narrow" w:hAnsi="Arial Narrow"/>
        </w:rPr>
        <w:t xml:space="preserve"> jednotlivých prvků </w:t>
      </w:r>
      <w:r w:rsidR="007F37A5">
        <w:rPr>
          <w:rFonts w:ascii="Arial Narrow" w:hAnsi="Arial Narrow"/>
        </w:rPr>
        <w:t xml:space="preserve">územního systému ekologické stability (dále jen </w:t>
      </w:r>
      <w:r w:rsidR="00EE2C5B">
        <w:rPr>
          <w:rFonts w:ascii="Arial Narrow" w:hAnsi="Arial Narrow"/>
        </w:rPr>
        <w:t>„</w:t>
      </w:r>
      <w:r w:rsidR="007F37A5">
        <w:rPr>
          <w:rFonts w:ascii="Arial Narrow" w:hAnsi="Arial Narrow"/>
        </w:rPr>
        <w:t>ÚSES“)</w:t>
      </w:r>
      <w:r w:rsidRPr="00025386">
        <w:rPr>
          <w:rFonts w:ascii="Arial Narrow" w:hAnsi="Arial Narrow"/>
        </w:rPr>
        <w:t xml:space="preserve"> v místech dotčení </w:t>
      </w:r>
      <w:r w:rsidR="00810118">
        <w:rPr>
          <w:rFonts w:ascii="Arial Narrow" w:hAnsi="Arial Narrow"/>
        </w:rPr>
        <w:t xml:space="preserve">konkrétními </w:t>
      </w:r>
      <w:r w:rsidRPr="00025386">
        <w:rPr>
          <w:rFonts w:ascii="Arial Narrow" w:hAnsi="Arial Narrow"/>
        </w:rPr>
        <w:t xml:space="preserve">stavbami </w:t>
      </w:r>
      <w:r w:rsidR="00810118">
        <w:rPr>
          <w:rFonts w:ascii="Arial Narrow" w:hAnsi="Arial Narrow"/>
        </w:rPr>
        <w:t xml:space="preserve">v řešeném území změny ÚPnM </w:t>
      </w:r>
      <w:r w:rsidRPr="00025386">
        <w:rPr>
          <w:rFonts w:ascii="Arial Narrow" w:hAnsi="Arial Narrow"/>
        </w:rPr>
        <w:t xml:space="preserve">bude řešen </w:t>
      </w:r>
      <w:r>
        <w:rPr>
          <w:rFonts w:ascii="Arial Narrow" w:hAnsi="Arial Narrow"/>
        </w:rPr>
        <w:t>v </w:t>
      </w:r>
      <w:r w:rsidRPr="00025386">
        <w:rPr>
          <w:rFonts w:ascii="Arial Narrow" w:hAnsi="Arial Narrow"/>
        </w:rPr>
        <w:t>souladu se zákonem č. 114/1992 Sb., o ochraně přírody a krajiny, v platném znění.</w:t>
      </w:r>
    </w:p>
    <w:p w:rsidR="00C046F5" w:rsidRDefault="00C046F5" w:rsidP="005E403F">
      <w:pPr>
        <w:pStyle w:val="Textzklad"/>
        <w:spacing w:before="120" w:after="0" w:line="240" w:lineRule="auto"/>
        <w:jc w:val="both"/>
        <w:outlineLvl w:val="9"/>
        <w:rPr>
          <w:rFonts w:ascii="Arial Narrow" w:hAnsi="Arial Narrow"/>
          <w:sz w:val="24"/>
        </w:rPr>
      </w:pPr>
      <w:r w:rsidRPr="002E6275">
        <w:rPr>
          <w:rFonts w:ascii="Arial Narrow" w:hAnsi="Arial Narrow"/>
          <w:color w:val="000000"/>
          <w:sz w:val="24"/>
        </w:rPr>
        <w:t>Ú</w:t>
      </w:r>
      <w:r w:rsidRPr="002E6275">
        <w:rPr>
          <w:rFonts w:ascii="Arial Narrow" w:hAnsi="Arial Narrow"/>
          <w:sz w:val="24"/>
        </w:rPr>
        <w:t>zemí lze označit dle zák. č. 20/1987 Sb.,</w:t>
      </w:r>
      <w:r w:rsidR="005E403F">
        <w:rPr>
          <w:rFonts w:ascii="Arial Narrow" w:hAnsi="Arial Narrow"/>
          <w:sz w:val="24"/>
        </w:rPr>
        <w:t xml:space="preserve"> </w:t>
      </w:r>
      <w:r w:rsidRPr="002E6275">
        <w:rPr>
          <w:rFonts w:ascii="Arial Narrow" w:hAnsi="Arial Narrow"/>
          <w:sz w:val="24"/>
        </w:rPr>
        <w:t xml:space="preserve">O státní památkové péči, v platném znění, jako území s archeologickými nálezy. To znamená, že při jednotlivých stavebních aktivitách může dojít k porušení pozůstatků pravěkého, ranně středověkého a středověkého osídlení, v dalších stupních projektové dokumentace je nutné pro jejich ochranu postupovat v souladu se zák. č. 20/1987 Sb. </w:t>
      </w:r>
    </w:p>
    <w:p w:rsidR="00483485" w:rsidRDefault="00483485" w:rsidP="005E403F">
      <w:pPr>
        <w:pStyle w:val="Textzklad"/>
        <w:spacing w:before="120" w:after="0" w:line="240" w:lineRule="auto"/>
        <w:jc w:val="both"/>
        <w:outlineLvl w:val="9"/>
        <w:rPr>
          <w:rFonts w:ascii="Arial Narrow" w:hAnsi="Arial Narrow"/>
          <w:sz w:val="24"/>
        </w:rPr>
      </w:pPr>
    </w:p>
    <w:p w:rsidR="00B85E28" w:rsidRPr="00995AA6" w:rsidRDefault="00B85E28" w:rsidP="00995AA6">
      <w:pPr>
        <w:pStyle w:val="I11UP"/>
        <w:tabs>
          <w:tab w:val="left" w:pos="284"/>
        </w:tabs>
        <w:spacing w:after="0"/>
        <w:ind w:left="284" w:hanging="284"/>
        <w:jc w:val="both"/>
        <w:rPr>
          <w:rFonts w:ascii="Arial Narrow" w:hAnsi="Arial Narrow"/>
          <w:b/>
          <w:color w:val="000000"/>
          <w:sz w:val="24"/>
        </w:rPr>
      </w:pPr>
      <w:bookmarkStart w:id="5" w:name="_Toc397946141"/>
      <w:r w:rsidRPr="00995AA6">
        <w:rPr>
          <w:rFonts w:ascii="Arial Narrow" w:hAnsi="Arial Narrow"/>
          <w:b/>
          <w:color w:val="000000"/>
          <w:sz w:val="24"/>
        </w:rPr>
        <w:t>d) Urbanistická koncepce, včetně vymezení zastavitelných ploch, ploch přestavby a systému sídelní zeleně</w:t>
      </w:r>
      <w:bookmarkEnd w:id="5"/>
    </w:p>
    <w:p w:rsidR="00C52D27" w:rsidRPr="00C52D27" w:rsidRDefault="00C52D27" w:rsidP="006C5584">
      <w:pPr>
        <w:pStyle w:val="Textzklad"/>
        <w:numPr>
          <w:ilvl w:val="0"/>
          <w:numId w:val="6"/>
        </w:numPr>
        <w:tabs>
          <w:tab w:val="clear" w:pos="360"/>
          <w:tab w:val="num" w:pos="284"/>
        </w:tabs>
        <w:spacing w:before="180" w:after="0" w:line="100" w:lineRule="atLeast"/>
        <w:ind w:left="357" w:hanging="357"/>
        <w:jc w:val="both"/>
        <w:rPr>
          <w:rFonts w:ascii="Arial Narrow" w:hAnsi="Arial Narrow"/>
          <w:b/>
          <w:bCs/>
          <w:color w:val="000000"/>
          <w:sz w:val="24"/>
        </w:rPr>
      </w:pPr>
      <w:r>
        <w:rPr>
          <w:rFonts w:ascii="Arial Narrow" w:hAnsi="Arial Narrow"/>
          <w:b/>
          <w:bCs/>
          <w:color w:val="000000"/>
          <w:sz w:val="24"/>
        </w:rPr>
        <w:t>Urbanistická koncepce</w:t>
      </w:r>
    </w:p>
    <w:p w:rsidR="00EC1897" w:rsidRDefault="00F8635A" w:rsidP="00DA63CD">
      <w:pPr>
        <w:spacing w:before="120"/>
        <w:ind w:left="284"/>
        <w:jc w:val="both"/>
        <w:rPr>
          <w:rFonts w:ascii="Arial Narrow" w:hAnsi="Arial Narrow"/>
          <w:snapToGrid w:val="0"/>
          <w:color w:val="000000"/>
        </w:rPr>
      </w:pPr>
      <w:r>
        <w:rPr>
          <w:rFonts w:ascii="Arial Narrow" w:hAnsi="Arial Narrow"/>
        </w:rPr>
        <w:t>Urbanistická koncepce zůstane zachována v souladu s urbanistickou koncepcí dle ÚPnM,</w:t>
      </w:r>
      <w:r w:rsidRPr="00F8635A">
        <w:rPr>
          <w:rFonts w:ascii="Arial Narrow" w:hAnsi="Arial Narrow"/>
          <w:snapToGrid w:val="0"/>
          <w:color w:val="000000"/>
        </w:rPr>
        <w:t xml:space="preserve"> </w:t>
      </w:r>
      <w:r w:rsidRPr="002E6275">
        <w:rPr>
          <w:rFonts w:ascii="Arial Narrow" w:hAnsi="Arial Narrow"/>
          <w:snapToGrid w:val="0"/>
          <w:color w:val="000000"/>
        </w:rPr>
        <w:t>dodržuje zásady stanovené v</w:t>
      </w:r>
      <w:r w:rsidR="00EC1897">
        <w:rPr>
          <w:rFonts w:ascii="Arial Narrow" w:hAnsi="Arial Narrow"/>
          <w:snapToGrid w:val="0"/>
          <w:color w:val="000000"/>
        </w:rPr>
        <w:t> </w:t>
      </w:r>
      <w:r w:rsidRPr="002E6275">
        <w:rPr>
          <w:rFonts w:ascii="Arial Narrow" w:hAnsi="Arial Narrow"/>
          <w:snapToGrid w:val="0"/>
          <w:color w:val="000000"/>
        </w:rPr>
        <w:t>ÚPnM</w:t>
      </w:r>
      <w:r w:rsidR="00EC1897">
        <w:rPr>
          <w:rFonts w:ascii="Arial Narrow" w:hAnsi="Arial Narrow"/>
          <w:snapToGrid w:val="0"/>
          <w:color w:val="000000"/>
        </w:rPr>
        <w:t>.</w:t>
      </w:r>
    </w:p>
    <w:p w:rsidR="00EC3EAF" w:rsidRDefault="00EC1897" w:rsidP="00DA63CD">
      <w:pPr>
        <w:spacing w:before="120"/>
        <w:ind w:left="284"/>
        <w:jc w:val="both"/>
        <w:rPr>
          <w:rFonts w:ascii="Arial Narrow" w:hAnsi="Arial Narrow"/>
          <w:snapToGrid w:val="0"/>
          <w:color w:val="000000"/>
        </w:rPr>
      </w:pPr>
      <w:r w:rsidRPr="00EC1897">
        <w:rPr>
          <w:rFonts w:ascii="Arial Narrow" w:hAnsi="Arial Narrow"/>
          <w:snapToGrid w:val="0"/>
          <w:color w:val="000000"/>
        </w:rPr>
        <w:t xml:space="preserve">Hlavním cílem řešení změny </w:t>
      </w:r>
      <w:r w:rsidR="00DA63CD">
        <w:rPr>
          <w:rFonts w:ascii="Arial Narrow" w:hAnsi="Arial Narrow"/>
          <w:snapToGrid w:val="0"/>
          <w:color w:val="000000"/>
        </w:rPr>
        <w:t xml:space="preserve">č. 72 </w:t>
      </w:r>
      <w:r w:rsidRPr="00EC1897">
        <w:rPr>
          <w:rFonts w:ascii="Arial Narrow" w:hAnsi="Arial Narrow"/>
          <w:snapToGrid w:val="0"/>
          <w:color w:val="000000"/>
        </w:rPr>
        <w:t>ÚPnM je zajištění souladu ÚPnM se ZÚR, což představuje vymezení odlišných nebo oproti ÚPnM nově vymezených koridorů a ploch ze ZÚR a následně jejich upřesnění v souladu se v ZÚR stanovenými úkoly pro územní plánování v navazujících územně plánovacích dokumentací.</w:t>
      </w:r>
      <w:r w:rsidR="00642B73">
        <w:rPr>
          <w:rFonts w:ascii="Arial Narrow" w:hAnsi="Arial Narrow"/>
          <w:snapToGrid w:val="0"/>
          <w:color w:val="000000"/>
        </w:rPr>
        <w:t xml:space="preserve"> </w:t>
      </w:r>
    </w:p>
    <w:p w:rsidR="002833D1" w:rsidRDefault="00EC3EAF" w:rsidP="00DA63CD">
      <w:pPr>
        <w:spacing w:before="120"/>
        <w:ind w:left="284"/>
        <w:jc w:val="both"/>
        <w:rPr>
          <w:rFonts w:ascii="Arial Narrow" w:hAnsi="Arial Narrow"/>
          <w:snapToGrid w:val="0"/>
          <w:color w:val="000000"/>
        </w:rPr>
      </w:pPr>
      <w:r w:rsidRPr="00EC3EAF">
        <w:rPr>
          <w:rFonts w:ascii="Arial Narrow" w:hAnsi="Arial Narrow"/>
          <w:snapToGrid w:val="0"/>
          <w:color w:val="000000"/>
        </w:rPr>
        <w:t xml:space="preserve">Změna </w:t>
      </w:r>
      <w:r w:rsidR="00DA63CD">
        <w:rPr>
          <w:rFonts w:ascii="Arial Narrow" w:hAnsi="Arial Narrow"/>
          <w:snapToGrid w:val="0"/>
          <w:color w:val="000000"/>
        </w:rPr>
        <w:t xml:space="preserve">č. 72 </w:t>
      </w:r>
      <w:r w:rsidRPr="00EC3EAF">
        <w:rPr>
          <w:rFonts w:ascii="Arial Narrow" w:hAnsi="Arial Narrow"/>
          <w:snapToGrid w:val="0"/>
          <w:color w:val="000000"/>
        </w:rPr>
        <w:t xml:space="preserve">ÚPnM </w:t>
      </w:r>
      <w:r>
        <w:rPr>
          <w:rFonts w:ascii="Arial Narrow" w:hAnsi="Arial Narrow"/>
          <w:snapToGrid w:val="0"/>
          <w:color w:val="000000"/>
        </w:rPr>
        <w:t xml:space="preserve">proto </w:t>
      </w:r>
      <w:r w:rsidRPr="00EC3EAF">
        <w:rPr>
          <w:rFonts w:ascii="Arial Narrow" w:hAnsi="Arial Narrow"/>
          <w:snapToGrid w:val="0"/>
          <w:color w:val="000000"/>
        </w:rPr>
        <w:t>řeš</w:t>
      </w:r>
      <w:r>
        <w:rPr>
          <w:rFonts w:ascii="Arial Narrow" w:hAnsi="Arial Narrow"/>
          <w:snapToGrid w:val="0"/>
          <w:color w:val="000000"/>
        </w:rPr>
        <w:t>í</w:t>
      </w:r>
      <w:r w:rsidR="002833D1">
        <w:rPr>
          <w:rFonts w:ascii="Arial Narrow" w:hAnsi="Arial Narrow"/>
          <w:snapToGrid w:val="0"/>
          <w:color w:val="000000"/>
        </w:rPr>
        <w:t xml:space="preserve"> v jednotlivých částech řešeného území </w:t>
      </w:r>
      <w:r w:rsidRPr="00EC3EAF">
        <w:rPr>
          <w:rFonts w:ascii="Arial Narrow" w:hAnsi="Arial Narrow"/>
          <w:snapToGrid w:val="0"/>
          <w:color w:val="000000"/>
        </w:rPr>
        <w:t>všechny úkoly a požadavky pro ÚPnM, stanovené v jednotlivých kapitolách výrokové části Z</w:t>
      </w:r>
      <w:r>
        <w:rPr>
          <w:rFonts w:ascii="Arial Narrow" w:hAnsi="Arial Narrow"/>
          <w:snapToGrid w:val="0"/>
          <w:color w:val="000000"/>
        </w:rPr>
        <w:t>ÚR</w:t>
      </w:r>
      <w:r w:rsidRPr="00EC3EAF">
        <w:rPr>
          <w:rFonts w:ascii="Arial Narrow" w:hAnsi="Arial Narrow"/>
          <w:snapToGrid w:val="0"/>
          <w:color w:val="000000"/>
        </w:rPr>
        <w:t xml:space="preserve">, </w:t>
      </w:r>
      <w:r>
        <w:rPr>
          <w:rFonts w:ascii="Arial Narrow" w:hAnsi="Arial Narrow"/>
          <w:snapToGrid w:val="0"/>
          <w:color w:val="000000"/>
        </w:rPr>
        <w:t>které nejsou v dosud platném ÚPnM plně v souladu se ZÚR</w:t>
      </w:r>
      <w:r w:rsidR="002833D1">
        <w:rPr>
          <w:rFonts w:ascii="Arial Narrow" w:hAnsi="Arial Narrow"/>
          <w:snapToGrid w:val="0"/>
          <w:color w:val="000000"/>
        </w:rPr>
        <w:t xml:space="preserve">, </w:t>
      </w:r>
      <w:r w:rsidR="00C52D27">
        <w:rPr>
          <w:rFonts w:ascii="Arial Narrow" w:hAnsi="Arial Narrow"/>
          <w:snapToGrid w:val="0"/>
          <w:color w:val="000000"/>
        </w:rPr>
        <w:t>po prověření zahrnuje</w:t>
      </w:r>
      <w:r w:rsidR="002833D1">
        <w:rPr>
          <w:rFonts w:ascii="Arial Narrow" w:hAnsi="Arial Narrow"/>
          <w:snapToGrid w:val="0"/>
          <w:color w:val="000000"/>
        </w:rPr>
        <w:t xml:space="preserve">: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v</w:t>
      </w:r>
      <w:r w:rsidRPr="00C52D27">
        <w:rPr>
          <w:rFonts w:ascii="Arial Narrow" w:hAnsi="Arial Narrow"/>
        </w:rPr>
        <w:t xml:space="preserve"> </w:t>
      </w:r>
      <w:proofErr w:type="gramStart"/>
      <w:r w:rsidR="002833D1" w:rsidRPr="00C52D27">
        <w:rPr>
          <w:rFonts w:ascii="Arial Narrow" w:hAnsi="Arial Narrow"/>
        </w:rPr>
        <w:t>část</w:t>
      </w:r>
      <w:r w:rsidRPr="00C52D27">
        <w:rPr>
          <w:rFonts w:ascii="Arial Narrow" w:hAnsi="Arial Narrow"/>
        </w:rPr>
        <w:t>i</w:t>
      </w:r>
      <w:r w:rsidR="002833D1" w:rsidRPr="00C52D27">
        <w:rPr>
          <w:rFonts w:ascii="Arial Narrow" w:hAnsi="Arial Narrow"/>
        </w:rPr>
        <w:t xml:space="preserve"> Z.A.</w:t>
      </w:r>
      <w:proofErr w:type="gramEnd"/>
      <w:r w:rsidR="002833D1" w:rsidRPr="00C52D27">
        <w:rPr>
          <w:rFonts w:ascii="Arial Narrow" w:hAnsi="Arial Narrow"/>
        </w:rPr>
        <w:t xml:space="preserve"> –</w:t>
      </w:r>
      <w:r>
        <w:rPr>
          <w:rFonts w:ascii="Arial Narrow" w:hAnsi="Arial Narrow"/>
        </w:rPr>
        <w:t xml:space="preserve"> </w:t>
      </w:r>
      <w:r w:rsidR="002833D1" w:rsidRPr="00C52D27">
        <w:rPr>
          <w:rFonts w:ascii="Arial Narrow" w:hAnsi="Arial Narrow"/>
        </w:rPr>
        <w:t xml:space="preserve">plochy a koridory dopravní a technické infrastruktury, </w:t>
      </w:r>
      <w:r w:rsidR="002833D1" w:rsidRPr="00DA63CD">
        <w:rPr>
          <w:rFonts w:ascii="Arial Narrow" w:hAnsi="Arial Narrow"/>
        </w:rPr>
        <w:t>část koridoru územní rezervy dopravy (severní tangenta),</w:t>
      </w:r>
      <w:r w:rsidR="002833D1" w:rsidRPr="00C52D27">
        <w:rPr>
          <w:rFonts w:ascii="Arial Narrow" w:hAnsi="Arial Narrow"/>
        </w:rPr>
        <w:t xml:space="preserve"> koridory a plochy ÚSES, včetně ochranné zóny nadregionálních biokoridorů, na území katastrálních území České Budějovice 1, České Budějovice 2, České Budějovice 3, České Budějovice 4, České Budějovice 5, České Budějovice 6, České Budějovice 7, České Vrbné a Haklovy Dvory,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 xml:space="preserve">v </w:t>
      </w:r>
      <w:proofErr w:type="gramStart"/>
      <w:r w:rsidR="002833D1" w:rsidRPr="00C52D27">
        <w:rPr>
          <w:rFonts w:ascii="Arial Narrow" w:hAnsi="Arial Narrow"/>
        </w:rPr>
        <w:t>část</w:t>
      </w:r>
      <w:r>
        <w:rPr>
          <w:rFonts w:ascii="Arial Narrow" w:hAnsi="Arial Narrow"/>
        </w:rPr>
        <w:t>i</w:t>
      </w:r>
      <w:r w:rsidR="002833D1" w:rsidRPr="00C52D27">
        <w:rPr>
          <w:rFonts w:ascii="Arial Narrow" w:hAnsi="Arial Narrow"/>
        </w:rPr>
        <w:t xml:space="preserve"> Z.B. – korido</w:t>
      </w:r>
      <w:r w:rsidRPr="00C52D27">
        <w:rPr>
          <w:rFonts w:ascii="Arial Narrow" w:hAnsi="Arial Narrow"/>
        </w:rPr>
        <w:t>r</w:t>
      </w:r>
      <w:proofErr w:type="gramEnd"/>
      <w:r w:rsidR="002833D1" w:rsidRPr="00C52D27">
        <w:rPr>
          <w:rFonts w:ascii="Arial Narrow" w:hAnsi="Arial Narrow"/>
        </w:rPr>
        <w:t xml:space="preserve"> územní rezervy dopravy (severní tangenta) a plochy ÚSES v katastrálním území České Budějovice 3,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 xml:space="preserve">v </w:t>
      </w:r>
      <w:proofErr w:type="gramStart"/>
      <w:r w:rsidR="002833D1" w:rsidRPr="00C52D27">
        <w:rPr>
          <w:rFonts w:ascii="Arial Narrow" w:hAnsi="Arial Narrow"/>
        </w:rPr>
        <w:t>část Z.C.</w:t>
      </w:r>
      <w:proofErr w:type="gramEnd"/>
      <w:r w:rsidR="002833D1" w:rsidRPr="00C52D27">
        <w:rPr>
          <w:rFonts w:ascii="Arial Narrow" w:hAnsi="Arial Narrow"/>
        </w:rPr>
        <w:t xml:space="preserve"> – ochrann</w:t>
      </w:r>
      <w:r w:rsidRPr="00C52D27">
        <w:rPr>
          <w:rFonts w:ascii="Arial Narrow" w:hAnsi="Arial Narrow"/>
        </w:rPr>
        <w:t>ou</w:t>
      </w:r>
      <w:r w:rsidR="002833D1" w:rsidRPr="00C52D27">
        <w:rPr>
          <w:rFonts w:ascii="Arial Narrow" w:hAnsi="Arial Narrow"/>
        </w:rPr>
        <w:t xml:space="preserve"> zón</w:t>
      </w:r>
      <w:r w:rsidRPr="00C52D27">
        <w:rPr>
          <w:rFonts w:ascii="Arial Narrow" w:hAnsi="Arial Narrow"/>
        </w:rPr>
        <w:t>u</w:t>
      </w:r>
      <w:r w:rsidR="002833D1" w:rsidRPr="00C52D27">
        <w:rPr>
          <w:rFonts w:ascii="Arial Narrow" w:hAnsi="Arial Narrow"/>
        </w:rPr>
        <w:t xml:space="preserve"> nadregionálních biokoridorů ÚSES v katastrálním území Haklovy Dvory,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 xml:space="preserve">v </w:t>
      </w:r>
      <w:proofErr w:type="gramStart"/>
      <w:r w:rsidR="002833D1" w:rsidRPr="00C52D27">
        <w:rPr>
          <w:rFonts w:ascii="Arial Narrow" w:hAnsi="Arial Narrow"/>
        </w:rPr>
        <w:t>část</w:t>
      </w:r>
      <w:r>
        <w:rPr>
          <w:rFonts w:ascii="Arial Narrow" w:hAnsi="Arial Narrow"/>
        </w:rPr>
        <w:t>i</w:t>
      </w:r>
      <w:r w:rsidR="002833D1" w:rsidRPr="00C52D27">
        <w:rPr>
          <w:rFonts w:ascii="Arial Narrow" w:hAnsi="Arial Narrow"/>
        </w:rPr>
        <w:t xml:space="preserve"> Z.D. –</w:t>
      </w:r>
      <w:r>
        <w:rPr>
          <w:rFonts w:ascii="Arial Narrow" w:hAnsi="Arial Narrow"/>
        </w:rPr>
        <w:t xml:space="preserve"> </w:t>
      </w:r>
      <w:r w:rsidR="002833D1" w:rsidRPr="00C52D27">
        <w:rPr>
          <w:rFonts w:ascii="Arial Narrow" w:hAnsi="Arial Narrow"/>
        </w:rPr>
        <w:t>ochrann</w:t>
      </w:r>
      <w:r>
        <w:rPr>
          <w:rFonts w:ascii="Arial Narrow" w:hAnsi="Arial Narrow"/>
        </w:rPr>
        <w:t>ou</w:t>
      </w:r>
      <w:proofErr w:type="gramEnd"/>
      <w:r w:rsidR="002833D1" w:rsidRPr="00C52D27">
        <w:rPr>
          <w:rFonts w:ascii="Arial Narrow" w:hAnsi="Arial Narrow"/>
        </w:rPr>
        <w:t xml:space="preserve"> zón</w:t>
      </w:r>
      <w:r>
        <w:rPr>
          <w:rFonts w:ascii="Arial Narrow" w:hAnsi="Arial Narrow"/>
        </w:rPr>
        <w:t>u</w:t>
      </w:r>
      <w:r w:rsidR="002833D1" w:rsidRPr="00C52D27">
        <w:rPr>
          <w:rFonts w:ascii="Arial Narrow" w:hAnsi="Arial Narrow"/>
        </w:rPr>
        <w:t xml:space="preserve"> nadregionálních biokoridorů ÚSES v katastrálním území České Budějovice 2,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 xml:space="preserve">v </w:t>
      </w:r>
      <w:proofErr w:type="gramStart"/>
      <w:r w:rsidR="002833D1" w:rsidRPr="00C52D27">
        <w:rPr>
          <w:rFonts w:ascii="Arial Narrow" w:hAnsi="Arial Narrow"/>
        </w:rPr>
        <w:t>část</w:t>
      </w:r>
      <w:r>
        <w:rPr>
          <w:rFonts w:ascii="Arial Narrow" w:hAnsi="Arial Narrow"/>
        </w:rPr>
        <w:t>i</w:t>
      </w:r>
      <w:r w:rsidR="002833D1" w:rsidRPr="00C52D27">
        <w:rPr>
          <w:rFonts w:ascii="Arial Narrow" w:hAnsi="Arial Narrow"/>
        </w:rPr>
        <w:t xml:space="preserve"> Z.E. –</w:t>
      </w:r>
      <w:r>
        <w:rPr>
          <w:rFonts w:ascii="Arial Narrow" w:hAnsi="Arial Narrow"/>
        </w:rPr>
        <w:t xml:space="preserve"> </w:t>
      </w:r>
      <w:r w:rsidR="002833D1" w:rsidRPr="00C52D27">
        <w:rPr>
          <w:rFonts w:ascii="Arial Narrow" w:hAnsi="Arial Narrow"/>
        </w:rPr>
        <w:t>ochrann</w:t>
      </w:r>
      <w:r>
        <w:rPr>
          <w:rFonts w:ascii="Arial Narrow" w:hAnsi="Arial Narrow"/>
        </w:rPr>
        <w:t>ou</w:t>
      </w:r>
      <w:proofErr w:type="gramEnd"/>
      <w:r w:rsidR="002833D1" w:rsidRPr="00C52D27">
        <w:rPr>
          <w:rFonts w:ascii="Arial Narrow" w:hAnsi="Arial Narrow"/>
        </w:rPr>
        <w:t xml:space="preserve"> zón</w:t>
      </w:r>
      <w:r>
        <w:rPr>
          <w:rFonts w:ascii="Arial Narrow" w:hAnsi="Arial Narrow"/>
        </w:rPr>
        <w:t>u</w:t>
      </w:r>
      <w:r w:rsidR="002833D1" w:rsidRPr="00C52D27">
        <w:rPr>
          <w:rFonts w:ascii="Arial Narrow" w:hAnsi="Arial Narrow"/>
        </w:rPr>
        <w:t xml:space="preserve"> nadregionálních biokoridorů ÚSES v katastrálním území České Budějovice 2,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 xml:space="preserve">v </w:t>
      </w:r>
      <w:proofErr w:type="gramStart"/>
      <w:r w:rsidR="002833D1" w:rsidRPr="00C52D27">
        <w:rPr>
          <w:rFonts w:ascii="Arial Narrow" w:hAnsi="Arial Narrow"/>
        </w:rPr>
        <w:t>část</w:t>
      </w:r>
      <w:r>
        <w:rPr>
          <w:rFonts w:ascii="Arial Narrow" w:hAnsi="Arial Narrow"/>
        </w:rPr>
        <w:t>i</w:t>
      </w:r>
      <w:r w:rsidR="002833D1" w:rsidRPr="00C52D27">
        <w:rPr>
          <w:rFonts w:ascii="Arial Narrow" w:hAnsi="Arial Narrow"/>
        </w:rPr>
        <w:t xml:space="preserve"> Z.F. –</w:t>
      </w:r>
      <w:r>
        <w:rPr>
          <w:rFonts w:ascii="Arial Narrow" w:hAnsi="Arial Narrow"/>
        </w:rPr>
        <w:t xml:space="preserve"> </w:t>
      </w:r>
      <w:r w:rsidR="002833D1" w:rsidRPr="00C52D27">
        <w:rPr>
          <w:rFonts w:ascii="Arial Narrow" w:hAnsi="Arial Narrow"/>
        </w:rPr>
        <w:t>ploch</w:t>
      </w:r>
      <w:r>
        <w:rPr>
          <w:rFonts w:ascii="Arial Narrow" w:hAnsi="Arial Narrow"/>
        </w:rPr>
        <w:t>u</w:t>
      </w:r>
      <w:proofErr w:type="gramEnd"/>
      <w:r w:rsidR="002833D1" w:rsidRPr="00C52D27">
        <w:rPr>
          <w:rFonts w:ascii="Arial Narrow" w:hAnsi="Arial Narrow"/>
        </w:rPr>
        <w:t xml:space="preserve"> pro asanaci (popílkoviště) v katastrálním území České Budějovice 6, </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 xml:space="preserve">v </w:t>
      </w:r>
      <w:proofErr w:type="gramStart"/>
      <w:r w:rsidR="002833D1" w:rsidRPr="00C52D27">
        <w:rPr>
          <w:rFonts w:ascii="Arial Narrow" w:hAnsi="Arial Narrow"/>
        </w:rPr>
        <w:t>část</w:t>
      </w:r>
      <w:r>
        <w:rPr>
          <w:rFonts w:ascii="Arial Narrow" w:hAnsi="Arial Narrow"/>
        </w:rPr>
        <w:t>i</w:t>
      </w:r>
      <w:r w:rsidR="002833D1" w:rsidRPr="00C52D27">
        <w:rPr>
          <w:rFonts w:ascii="Arial Narrow" w:hAnsi="Arial Narrow"/>
        </w:rPr>
        <w:t xml:space="preserve"> Z.G. –</w:t>
      </w:r>
      <w:r>
        <w:rPr>
          <w:rFonts w:ascii="Arial Narrow" w:hAnsi="Arial Narrow"/>
        </w:rPr>
        <w:t xml:space="preserve"> </w:t>
      </w:r>
      <w:r w:rsidR="002833D1" w:rsidRPr="00C52D27">
        <w:rPr>
          <w:rFonts w:ascii="Arial Narrow" w:hAnsi="Arial Narrow"/>
        </w:rPr>
        <w:t>ÚSES</w:t>
      </w:r>
      <w:proofErr w:type="gramEnd"/>
      <w:r w:rsidR="002833D1" w:rsidRPr="00C52D27">
        <w:rPr>
          <w:rFonts w:ascii="Arial Narrow" w:hAnsi="Arial Narrow"/>
        </w:rPr>
        <w:t xml:space="preserve"> a ochranné zóny nadregionálních biokoridorů ÚSES v katastrálních územích Kaliště u Českých Budějovic a Třebotovice,</w:t>
      </w:r>
    </w:p>
    <w:p w:rsidR="002833D1" w:rsidRPr="00C52D27" w:rsidRDefault="00C52D27"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v </w:t>
      </w:r>
      <w:proofErr w:type="gramStart"/>
      <w:r>
        <w:rPr>
          <w:rFonts w:ascii="Arial Narrow" w:hAnsi="Arial Narrow"/>
        </w:rPr>
        <w:t xml:space="preserve">části </w:t>
      </w:r>
      <w:r w:rsidR="002833D1" w:rsidRPr="00C52D27">
        <w:rPr>
          <w:rFonts w:ascii="Arial Narrow" w:hAnsi="Arial Narrow"/>
        </w:rPr>
        <w:t>Z.H.</w:t>
      </w:r>
      <w:proofErr w:type="gramEnd"/>
      <w:r>
        <w:rPr>
          <w:rFonts w:ascii="Arial Narrow" w:hAnsi="Arial Narrow"/>
        </w:rPr>
        <w:t xml:space="preserve"> – plochu a koridor dopravní infrastruktury v katastrální</w:t>
      </w:r>
      <w:r w:rsidR="00D41E2A">
        <w:rPr>
          <w:rFonts w:ascii="Arial Narrow" w:hAnsi="Arial Narrow"/>
        </w:rPr>
        <w:t>m</w:t>
      </w:r>
      <w:r>
        <w:rPr>
          <w:rFonts w:ascii="Arial Narrow" w:hAnsi="Arial Narrow"/>
        </w:rPr>
        <w:t xml:space="preserve"> území České Budějovice 4</w:t>
      </w:r>
      <w:r w:rsidR="00D41E2A">
        <w:rPr>
          <w:rFonts w:ascii="Arial Narrow" w:hAnsi="Arial Narrow"/>
        </w:rPr>
        <w:t>.</w:t>
      </w:r>
    </w:p>
    <w:p w:rsidR="00EC3EAF" w:rsidRDefault="00C52D27" w:rsidP="00DA63CD">
      <w:pPr>
        <w:pStyle w:val="Zkladntext2"/>
        <w:spacing w:before="120" w:after="0" w:line="240" w:lineRule="auto"/>
        <w:ind w:left="284"/>
        <w:jc w:val="both"/>
        <w:rPr>
          <w:rFonts w:ascii="Arial Narrow" w:hAnsi="Arial Narrow"/>
          <w:snapToGrid w:val="0"/>
          <w:color w:val="000000"/>
        </w:rPr>
      </w:pPr>
      <w:r>
        <w:rPr>
          <w:rFonts w:ascii="Arial Narrow" w:hAnsi="Arial Narrow"/>
        </w:rPr>
        <w:t xml:space="preserve">Podrobněji je </w:t>
      </w:r>
      <w:r w:rsidR="002833D1">
        <w:rPr>
          <w:rFonts w:ascii="Arial Narrow" w:hAnsi="Arial Narrow"/>
          <w:snapToGrid w:val="0"/>
          <w:color w:val="000000"/>
        </w:rPr>
        <w:t xml:space="preserve">předmět změny </w:t>
      </w:r>
      <w:r w:rsidR="00DA63CD">
        <w:rPr>
          <w:rFonts w:ascii="Arial Narrow" w:hAnsi="Arial Narrow"/>
          <w:snapToGrid w:val="0"/>
          <w:color w:val="000000"/>
        </w:rPr>
        <w:t xml:space="preserve">č. 72 </w:t>
      </w:r>
      <w:r>
        <w:rPr>
          <w:rFonts w:ascii="Arial Narrow" w:hAnsi="Arial Narrow"/>
          <w:snapToGrid w:val="0"/>
          <w:color w:val="000000"/>
        </w:rPr>
        <w:t xml:space="preserve">ÚPnM popsán </w:t>
      </w:r>
      <w:r w:rsidR="002833D1">
        <w:rPr>
          <w:rFonts w:ascii="Arial Narrow" w:hAnsi="Arial Narrow"/>
          <w:snapToGrid w:val="0"/>
          <w:color w:val="000000"/>
        </w:rPr>
        <w:t>v kapitol</w:t>
      </w:r>
      <w:r w:rsidR="0024677C">
        <w:rPr>
          <w:rFonts w:ascii="Arial Narrow" w:hAnsi="Arial Narrow"/>
          <w:snapToGrid w:val="0"/>
          <w:color w:val="000000"/>
        </w:rPr>
        <w:t>ách</w:t>
      </w:r>
      <w:r w:rsidR="002833D1">
        <w:rPr>
          <w:rFonts w:ascii="Arial Narrow" w:hAnsi="Arial Narrow"/>
          <w:snapToGrid w:val="0"/>
          <w:color w:val="000000"/>
        </w:rPr>
        <w:t xml:space="preserve"> </w:t>
      </w:r>
      <w:r w:rsidR="0024677C">
        <w:rPr>
          <w:rFonts w:ascii="Arial Narrow" w:hAnsi="Arial Narrow"/>
          <w:snapToGrid w:val="0"/>
          <w:color w:val="000000"/>
        </w:rPr>
        <w:t>e)</w:t>
      </w:r>
      <w:r w:rsidR="00DA63CD">
        <w:rPr>
          <w:rFonts w:ascii="Arial Narrow" w:hAnsi="Arial Narrow"/>
          <w:snapToGrid w:val="0"/>
          <w:color w:val="000000"/>
        </w:rPr>
        <w:t>,</w:t>
      </w:r>
      <w:r w:rsidR="0024677C">
        <w:rPr>
          <w:rFonts w:ascii="Arial Narrow" w:hAnsi="Arial Narrow"/>
          <w:snapToGrid w:val="0"/>
          <w:color w:val="000000"/>
        </w:rPr>
        <w:t xml:space="preserve"> f) a </w:t>
      </w:r>
      <w:r w:rsidR="002833D1" w:rsidRPr="007E2573">
        <w:rPr>
          <w:rFonts w:ascii="Arial Narrow" w:hAnsi="Arial Narrow"/>
          <w:snapToGrid w:val="0"/>
          <w:color w:val="000000"/>
        </w:rPr>
        <w:t>g) textové</w:t>
      </w:r>
      <w:r w:rsidR="00DA63CD">
        <w:rPr>
          <w:rFonts w:ascii="Arial Narrow" w:hAnsi="Arial Narrow"/>
          <w:snapToGrid w:val="0"/>
          <w:color w:val="000000"/>
        </w:rPr>
        <w:t xml:space="preserve"> (výrokové)</w:t>
      </w:r>
      <w:r w:rsidR="002833D1" w:rsidRPr="007E2573">
        <w:rPr>
          <w:rFonts w:ascii="Arial Narrow" w:hAnsi="Arial Narrow"/>
          <w:snapToGrid w:val="0"/>
          <w:color w:val="000000"/>
        </w:rPr>
        <w:t xml:space="preserve"> části I.</w:t>
      </w:r>
      <w:r w:rsidR="00EC3EAF" w:rsidRPr="007E2573">
        <w:rPr>
          <w:rFonts w:ascii="Arial Narrow" w:hAnsi="Arial Narrow"/>
          <w:snapToGrid w:val="0"/>
          <w:color w:val="000000"/>
        </w:rPr>
        <w:t xml:space="preserve"> </w:t>
      </w:r>
    </w:p>
    <w:p w:rsidR="007D5463" w:rsidRPr="007D5463" w:rsidRDefault="007D5463" w:rsidP="006C5584">
      <w:pPr>
        <w:pStyle w:val="Textzklad"/>
        <w:numPr>
          <w:ilvl w:val="0"/>
          <w:numId w:val="6"/>
        </w:numPr>
        <w:tabs>
          <w:tab w:val="clear" w:pos="360"/>
          <w:tab w:val="num" w:pos="284"/>
        </w:tabs>
        <w:spacing w:before="180" w:after="0" w:line="100" w:lineRule="atLeast"/>
        <w:ind w:left="357" w:hanging="357"/>
        <w:jc w:val="both"/>
        <w:rPr>
          <w:rFonts w:ascii="Arial Narrow" w:hAnsi="Arial Narrow"/>
          <w:b/>
          <w:bCs/>
          <w:color w:val="000000"/>
          <w:sz w:val="24"/>
        </w:rPr>
      </w:pPr>
      <w:r w:rsidRPr="007D5463">
        <w:rPr>
          <w:rFonts w:ascii="Arial Narrow" w:hAnsi="Arial Narrow"/>
          <w:b/>
          <w:bCs/>
          <w:color w:val="000000"/>
          <w:sz w:val="24"/>
        </w:rPr>
        <w:t xml:space="preserve">Vymezení zastavitelných ploch a ploch přestavby </w:t>
      </w:r>
    </w:p>
    <w:p w:rsidR="00717A13" w:rsidRDefault="00717A13" w:rsidP="00DA63CD">
      <w:pPr>
        <w:tabs>
          <w:tab w:val="num" w:pos="284"/>
        </w:tabs>
        <w:spacing w:before="120"/>
        <w:ind w:left="284"/>
        <w:jc w:val="both"/>
        <w:rPr>
          <w:rFonts w:ascii="Arial Narrow" w:hAnsi="Arial Narrow"/>
        </w:rPr>
      </w:pPr>
      <w:r w:rsidRPr="00717A13">
        <w:rPr>
          <w:rFonts w:ascii="Arial Narrow" w:hAnsi="Arial Narrow"/>
        </w:rPr>
        <w:t xml:space="preserve">Změnou </w:t>
      </w:r>
      <w:r w:rsidR="00DA63CD">
        <w:rPr>
          <w:rFonts w:ascii="Arial Narrow" w:hAnsi="Arial Narrow"/>
        </w:rPr>
        <w:t xml:space="preserve">č. 72 </w:t>
      </w:r>
      <w:r w:rsidRPr="00717A13">
        <w:rPr>
          <w:rFonts w:ascii="Arial Narrow" w:hAnsi="Arial Narrow"/>
        </w:rPr>
        <w:t>ÚPnM se vymezují zastavitelné plochy a plochy přestavby</w:t>
      </w:r>
      <w:r>
        <w:rPr>
          <w:rFonts w:ascii="Arial Narrow" w:hAnsi="Arial Narrow"/>
        </w:rPr>
        <w:t xml:space="preserve">, které jsou graficky </w:t>
      </w:r>
      <w:r w:rsidRPr="00717A13">
        <w:rPr>
          <w:rFonts w:ascii="Arial Narrow" w:hAnsi="Arial Narrow"/>
        </w:rPr>
        <w:t xml:space="preserve">znázorněny ve </w:t>
      </w:r>
      <w:proofErr w:type="gramStart"/>
      <w:r w:rsidRPr="00717A13">
        <w:rPr>
          <w:rFonts w:ascii="Arial Narrow" w:hAnsi="Arial Narrow"/>
        </w:rPr>
        <w:t>výkresu I.1 Základní</w:t>
      </w:r>
      <w:proofErr w:type="gramEnd"/>
      <w:r w:rsidRPr="00717A13">
        <w:rPr>
          <w:rFonts w:ascii="Arial Narrow" w:hAnsi="Arial Narrow"/>
        </w:rPr>
        <w:t xml:space="preserve"> členění.</w:t>
      </w:r>
    </w:p>
    <w:p w:rsidR="00717A13" w:rsidRPr="00717A13" w:rsidRDefault="00717A13" w:rsidP="006C5584">
      <w:pPr>
        <w:pStyle w:val="Textzklad"/>
        <w:numPr>
          <w:ilvl w:val="0"/>
          <w:numId w:val="6"/>
        </w:numPr>
        <w:tabs>
          <w:tab w:val="clear" w:pos="360"/>
          <w:tab w:val="num" w:pos="284"/>
        </w:tabs>
        <w:spacing w:before="180" w:after="0" w:line="100" w:lineRule="atLeast"/>
        <w:ind w:left="357" w:hanging="357"/>
        <w:jc w:val="both"/>
        <w:rPr>
          <w:rFonts w:ascii="Arial Narrow" w:hAnsi="Arial Narrow"/>
          <w:b/>
          <w:bCs/>
          <w:color w:val="000000"/>
          <w:sz w:val="24"/>
        </w:rPr>
      </w:pPr>
      <w:r>
        <w:rPr>
          <w:rFonts w:ascii="Arial Narrow" w:hAnsi="Arial Narrow"/>
          <w:b/>
          <w:bCs/>
          <w:color w:val="000000"/>
          <w:sz w:val="24"/>
        </w:rPr>
        <w:t>Systém sídelní zeleně</w:t>
      </w:r>
    </w:p>
    <w:p w:rsidR="00CE429D" w:rsidRDefault="00717A13" w:rsidP="00DA63CD">
      <w:pPr>
        <w:tabs>
          <w:tab w:val="num" w:pos="284"/>
        </w:tabs>
        <w:spacing w:before="120"/>
        <w:ind w:left="284"/>
        <w:jc w:val="both"/>
        <w:rPr>
          <w:rFonts w:ascii="Arial Narrow" w:hAnsi="Arial Narrow"/>
        </w:rPr>
      </w:pPr>
      <w:r w:rsidRPr="00717A13">
        <w:rPr>
          <w:rFonts w:ascii="Arial Narrow" w:hAnsi="Arial Narrow"/>
        </w:rPr>
        <w:t xml:space="preserve">Řešením změny </w:t>
      </w:r>
      <w:r w:rsidR="00DA63CD">
        <w:rPr>
          <w:rFonts w:ascii="Arial Narrow" w:hAnsi="Arial Narrow"/>
        </w:rPr>
        <w:t xml:space="preserve">č. 72 </w:t>
      </w:r>
      <w:r w:rsidRPr="00717A13">
        <w:rPr>
          <w:rFonts w:ascii="Arial Narrow" w:hAnsi="Arial Narrow"/>
        </w:rPr>
        <w:t>ÚPnM nedochází k zásadnímu narušení systému sídelní zeleně</w:t>
      </w:r>
      <w:r w:rsidR="000D0427">
        <w:rPr>
          <w:rFonts w:ascii="Arial Narrow" w:hAnsi="Arial Narrow"/>
        </w:rPr>
        <w:t>, z</w:t>
      </w:r>
      <w:r w:rsidR="001B3CF7" w:rsidRPr="001B3CF7">
        <w:rPr>
          <w:rFonts w:ascii="Arial Narrow" w:hAnsi="Arial Narrow"/>
        </w:rPr>
        <w:t>ákladní koncepce uspořádání krajiny zůstává zachována dle ÚPnM</w:t>
      </w:r>
      <w:r w:rsidR="00CE429D">
        <w:rPr>
          <w:rFonts w:ascii="Arial Narrow" w:hAnsi="Arial Narrow"/>
        </w:rPr>
        <w:t xml:space="preserve">. </w:t>
      </w:r>
    </w:p>
    <w:p w:rsidR="00D61659" w:rsidRDefault="00CE429D" w:rsidP="00DA63CD">
      <w:pPr>
        <w:tabs>
          <w:tab w:val="num" w:pos="284"/>
        </w:tabs>
        <w:spacing w:before="120"/>
        <w:ind w:left="284"/>
        <w:jc w:val="both"/>
        <w:rPr>
          <w:rFonts w:ascii="Arial Narrow" w:hAnsi="Arial Narrow"/>
        </w:rPr>
      </w:pPr>
      <w:r>
        <w:rPr>
          <w:rFonts w:ascii="Arial Narrow" w:hAnsi="Arial Narrow"/>
        </w:rPr>
        <w:t>Změn</w:t>
      </w:r>
      <w:r w:rsidR="000C0D95">
        <w:rPr>
          <w:rFonts w:ascii="Arial Narrow" w:hAnsi="Arial Narrow"/>
        </w:rPr>
        <w:t>a</w:t>
      </w:r>
      <w:r>
        <w:rPr>
          <w:rFonts w:ascii="Arial Narrow" w:hAnsi="Arial Narrow"/>
        </w:rPr>
        <w:t xml:space="preserve"> </w:t>
      </w:r>
      <w:r w:rsidR="00DA63CD">
        <w:rPr>
          <w:rFonts w:ascii="Arial Narrow" w:hAnsi="Arial Narrow"/>
        </w:rPr>
        <w:t xml:space="preserve">č. 72 </w:t>
      </w:r>
      <w:r>
        <w:rPr>
          <w:rFonts w:ascii="Arial Narrow" w:hAnsi="Arial Narrow"/>
        </w:rPr>
        <w:t>ÚPnM ne</w:t>
      </w:r>
      <w:r w:rsidR="000C0D95">
        <w:rPr>
          <w:rFonts w:ascii="Arial Narrow" w:hAnsi="Arial Narrow"/>
        </w:rPr>
        <w:t>představuje</w:t>
      </w:r>
      <w:r>
        <w:rPr>
          <w:rFonts w:ascii="Arial Narrow" w:hAnsi="Arial Narrow"/>
        </w:rPr>
        <w:t> výraznější úprav</w:t>
      </w:r>
      <w:r w:rsidR="000C0D95">
        <w:rPr>
          <w:rFonts w:ascii="Arial Narrow" w:hAnsi="Arial Narrow"/>
        </w:rPr>
        <w:t>y</w:t>
      </w:r>
      <w:r>
        <w:rPr>
          <w:rFonts w:ascii="Arial Narrow" w:hAnsi="Arial Narrow"/>
        </w:rPr>
        <w:t xml:space="preserve"> a zásah</w:t>
      </w:r>
      <w:r w:rsidR="000C0D95">
        <w:rPr>
          <w:rFonts w:ascii="Arial Narrow" w:hAnsi="Arial Narrow"/>
        </w:rPr>
        <w:t>y do systému zeleně</w:t>
      </w:r>
      <w:r w:rsidR="00D61659">
        <w:rPr>
          <w:rFonts w:ascii="Arial Narrow" w:hAnsi="Arial Narrow"/>
        </w:rPr>
        <w:t>.</w:t>
      </w:r>
    </w:p>
    <w:p w:rsidR="000C0D95" w:rsidRPr="007F37A5" w:rsidRDefault="00D61659" w:rsidP="00DA63CD">
      <w:pPr>
        <w:tabs>
          <w:tab w:val="num" w:pos="284"/>
        </w:tabs>
        <w:spacing w:before="120"/>
        <w:ind w:left="284"/>
        <w:jc w:val="both"/>
        <w:rPr>
          <w:rFonts w:ascii="Arial Narrow" w:hAnsi="Arial Narrow"/>
        </w:rPr>
      </w:pPr>
      <w:r>
        <w:rPr>
          <w:rFonts w:ascii="Arial Narrow" w:hAnsi="Arial Narrow"/>
        </w:rPr>
        <w:t>P</w:t>
      </w:r>
      <w:r w:rsidR="00CE429D">
        <w:rPr>
          <w:rFonts w:ascii="Arial Narrow" w:hAnsi="Arial Narrow"/>
        </w:rPr>
        <w:t>o</w:t>
      </w:r>
      <w:r w:rsidR="001B3CF7" w:rsidRPr="001B3CF7">
        <w:rPr>
          <w:rFonts w:ascii="Arial Narrow" w:hAnsi="Arial Narrow"/>
        </w:rPr>
        <w:t xml:space="preserve">uze </w:t>
      </w:r>
      <w:r w:rsidR="00CE429D" w:rsidRPr="001B3CF7">
        <w:rPr>
          <w:rFonts w:ascii="Arial Narrow" w:hAnsi="Arial Narrow"/>
        </w:rPr>
        <w:t>v souvislosti s</w:t>
      </w:r>
      <w:r w:rsidR="000C0D95">
        <w:rPr>
          <w:rFonts w:ascii="Arial Narrow" w:hAnsi="Arial Narrow"/>
        </w:rPr>
        <w:t xml:space="preserve"> vymezením koridoru pro dopravní stavbu </w:t>
      </w:r>
      <w:r w:rsidR="00CE429D" w:rsidRPr="001B3CF7">
        <w:rPr>
          <w:rFonts w:ascii="Arial Narrow" w:hAnsi="Arial Narrow"/>
        </w:rPr>
        <w:t>severní spojk</w:t>
      </w:r>
      <w:r w:rsidR="000C0D95">
        <w:rPr>
          <w:rFonts w:ascii="Arial Narrow" w:hAnsi="Arial Narrow"/>
        </w:rPr>
        <w:t>u</w:t>
      </w:r>
      <w:r w:rsidR="00CE429D" w:rsidRPr="001B3CF7">
        <w:rPr>
          <w:rFonts w:ascii="Arial Narrow" w:hAnsi="Arial Narrow"/>
        </w:rPr>
        <w:t xml:space="preserve"> </w:t>
      </w:r>
      <w:r w:rsidR="001B3CF7" w:rsidRPr="001B3CF7">
        <w:rPr>
          <w:rFonts w:ascii="Arial Narrow" w:hAnsi="Arial Narrow"/>
        </w:rPr>
        <w:t>je lokálně</w:t>
      </w:r>
      <w:r w:rsidR="000C0D95">
        <w:rPr>
          <w:rFonts w:ascii="Arial Narrow" w:hAnsi="Arial Narrow"/>
        </w:rPr>
        <w:t xml:space="preserve"> systém</w:t>
      </w:r>
      <w:r w:rsidR="001B3CF7" w:rsidRPr="001B3CF7">
        <w:rPr>
          <w:rFonts w:ascii="Arial Narrow" w:hAnsi="Arial Narrow"/>
        </w:rPr>
        <w:t xml:space="preserve"> </w:t>
      </w:r>
      <w:r w:rsidR="000C0D95">
        <w:rPr>
          <w:rFonts w:ascii="Arial Narrow" w:hAnsi="Arial Narrow"/>
        </w:rPr>
        <w:t xml:space="preserve">zeleně </w:t>
      </w:r>
      <w:r w:rsidR="001B3CF7" w:rsidRPr="001B3CF7">
        <w:rPr>
          <w:rFonts w:ascii="Arial Narrow" w:hAnsi="Arial Narrow"/>
        </w:rPr>
        <w:t>upraven v</w:t>
      </w:r>
      <w:r w:rsidR="000C0D95">
        <w:rPr>
          <w:rFonts w:ascii="Arial Narrow" w:hAnsi="Arial Narrow"/>
        </w:rPr>
        <w:t> </w:t>
      </w:r>
      <w:r w:rsidR="001B3CF7" w:rsidRPr="001B3CF7">
        <w:rPr>
          <w:rFonts w:ascii="Arial Narrow" w:hAnsi="Arial Narrow"/>
        </w:rPr>
        <w:t>místě</w:t>
      </w:r>
      <w:r w:rsidR="000C0D95">
        <w:rPr>
          <w:rFonts w:ascii="Arial Narrow" w:hAnsi="Arial Narrow"/>
        </w:rPr>
        <w:t xml:space="preserve"> křížení koridoru</w:t>
      </w:r>
      <w:r w:rsidR="001B3CF7" w:rsidRPr="001B3CF7">
        <w:rPr>
          <w:rFonts w:ascii="Arial Narrow" w:hAnsi="Arial Narrow"/>
        </w:rPr>
        <w:t xml:space="preserve"> s hlavní kompoziční osou řeky Vltavy a se zeleným klínem navrženým v</w:t>
      </w:r>
      <w:r w:rsidR="000C0D95">
        <w:rPr>
          <w:rFonts w:ascii="Arial Narrow" w:hAnsi="Arial Narrow"/>
        </w:rPr>
        <w:t> </w:t>
      </w:r>
      <w:r w:rsidR="001B3CF7" w:rsidRPr="001B3CF7">
        <w:rPr>
          <w:rFonts w:ascii="Arial Narrow" w:hAnsi="Arial Narrow"/>
        </w:rPr>
        <w:t>ÚPnM</w:t>
      </w:r>
      <w:r w:rsidR="000C0D95">
        <w:rPr>
          <w:rFonts w:ascii="Arial Narrow" w:hAnsi="Arial Narrow"/>
        </w:rPr>
        <w:t xml:space="preserve">. Změna </w:t>
      </w:r>
      <w:r w:rsidR="00354283">
        <w:rPr>
          <w:rFonts w:ascii="Arial Narrow" w:hAnsi="Arial Narrow"/>
        </w:rPr>
        <w:t xml:space="preserve">č. 72 </w:t>
      </w:r>
      <w:r w:rsidR="000C0D95">
        <w:rPr>
          <w:rFonts w:ascii="Arial Narrow" w:hAnsi="Arial Narrow"/>
        </w:rPr>
        <w:t xml:space="preserve">ÚPnM v této části svého řešeného území pouze převzala návrh řešení ze </w:t>
      </w:r>
      <w:r w:rsidR="00CE3B2E" w:rsidRPr="007F37A5">
        <w:rPr>
          <w:rFonts w:ascii="Arial Narrow" w:hAnsi="Arial Narrow"/>
        </w:rPr>
        <w:t xml:space="preserve">samostatně </w:t>
      </w:r>
      <w:r>
        <w:rPr>
          <w:rFonts w:ascii="Arial Narrow" w:hAnsi="Arial Narrow"/>
        </w:rPr>
        <w:t xml:space="preserve">souběžně </w:t>
      </w:r>
      <w:r w:rsidR="00CE3B2E" w:rsidRPr="007F37A5">
        <w:rPr>
          <w:rFonts w:ascii="Arial Narrow" w:hAnsi="Arial Narrow"/>
        </w:rPr>
        <w:t>poř</w:t>
      </w:r>
      <w:r w:rsidR="008A5EE9">
        <w:rPr>
          <w:rFonts w:ascii="Arial Narrow" w:hAnsi="Arial Narrow"/>
        </w:rPr>
        <w:t>i</w:t>
      </w:r>
      <w:r w:rsidR="00CE3B2E" w:rsidRPr="007F37A5">
        <w:rPr>
          <w:rFonts w:ascii="Arial Narrow" w:hAnsi="Arial Narrow"/>
        </w:rPr>
        <w:t>z</w:t>
      </w:r>
      <w:r>
        <w:rPr>
          <w:rFonts w:ascii="Arial Narrow" w:hAnsi="Arial Narrow"/>
        </w:rPr>
        <w:t>ované</w:t>
      </w:r>
      <w:r w:rsidR="00CE3B2E" w:rsidRPr="007F37A5">
        <w:rPr>
          <w:rFonts w:ascii="Arial Narrow" w:hAnsi="Arial Narrow"/>
        </w:rPr>
        <w:t xml:space="preserve"> </w:t>
      </w:r>
      <w:r w:rsidR="000C0D95" w:rsidRPr="007F37A5">
        <w:rPr>
          <w:rFonts w:ascii="Arial Narrow" w:hAnsi="Arial Narrow"/>
        </w:rPr>
        <w:t xml:space="preserve">změny </w:t>
      </w:r>
      <w:r w:rsidR="00354283" w:rsidRPr="007F37A5">
        <w:rPr>
          <w:rFonts w:ascii="Arial Narrow" w:hAnsi="Arial Narrow"/>
        </w:rPr>
        <w:t xml:space="preserve">č. 69 </w:t>
      </w:r>
      <w:r w:rsidR="000C0D95" w:rsidRPr="007F37A5">
        <w:rPr>
          <w:rFonts w:ascii="Arial Narrow" w:hAnsi="Arial Narrow"/>
        </w:rPr>
        <w:t>ÚPnM ve vazbě na severní spojku</w:t>
      </w:r>
      <w:r w:rsidR="00984163" w:rsidRPr="007F37A5">
        <w:rPr>
          <w:rFonts w:ascii="Arial Narrow" w:hAnsi="Arial Narrow"/>
        </w:rPr>
        <w:t xml:space="preserve"> pro zájmovou část koridoru ze ZÚR </w:t>
      </w:r>
      <w:r w:rsidR="00546AD1" w:rsidRPr="007F37A5">
        <w:rPr>
          <w:rFonts w:ascii="Arial Narrow" w:hAnsi="Arial Narrow"/>
        </w:rPr>
        <w:t xml:space="preserve">zahrnující úsek kruhová křižovatka u Globusu – </w:t>
      </w:r>
      <w:r w:rsidR="00354283" w:rsidRPr="007F37A5">
        <w:rPr>
          <w:rFonts w:ascii="Arial Narrow" w:hAnsi="Arial Narrow"/>
        </w:rPr>
        <w:t>kruhová křižovatka na Okružní ulici</w:t>
      </w:r>
      <w:r w:rsidR="00546AD1" w:rsidRPr="007F37A5">
        <w:rPr>
          <w:rFonts w:ascii="Arial Narrow" w:hAnsi="Arial Narrow"/>
        </w:rPr>
        <w:t xml:space="preserve"> (projektant Architekti Hrůša &amp; spol., Ateliér Brno s.r.o.)</w:t>
      </w:r>
      <w:r>
        <w:rPr>
          <w:rFonts w:ascii="Arial Narrow" w:hAnsi="Arial Narrow"/>
        </w:rPr>
        <w:t>. Změna č. 69 ÚPnM</w:t>
      </w:r>
      <w:r w:rsidR="00546AD1" w:rsidRPr="007F37A5">
        <w:rPr>
          <w:rFonts w:ascii="Arial Narrow" w:hAnsi="Arial Narrow"/>
        </w:rPr>
        <w:t xml:space="preserve">, </w:t>
      </w:r>
      <w:r w:rsidR="004A622B" w:rsidRPr="007F37A5">
        <w:rPr>
          <w:rFonts w:ascii="Arial Narrow" w:hAnsi="Arial Narrow"/>
        </w:rPr>
        <w:t>která</w:t>
      </w:r>
      <w:r>
        <w:rPr>
          <w:rFonts w:ascii="Arial Narrow" w:hAnsi="Arial Narrow"/>
        </w:rPr>
        <w:t xml:space="preserve"> tedy nebyla</w:t>
      </w:r>
      <w:r w:rsidR="004A622B" w:rsidRPr="007F37A5">
        <w:rPr>
          <w:rFonts w:ascii="Arial Narrow" w:hAnsi="Arial Narrow"/>
        </w:rPr>
        <w:t xml:space="preserve"> </w:t>
      </w:r>
      <w:r w:rsidR="000C0D95" w:rsidRPr="007F37A5">
        <w:rPr>
          <w:rFonts w:ascii="Arial Narrow" w:hAnsi="Arial Narrow"/>
        </w:rPr>
        <w:t xml:space="preserve">součástí </w:t>
      </w:r>
      <w:r w:rsidR="000C0D95" w:rsidRPr="007F37A5">
        <w:rPr>
          <w:rFonts w:ascii="Arial Narrow" w:hAnsi="Arial Narrow"/>
        </w:rPr>
        <w:lastRenderedPageBreak/>
        <w:t xml:space="preserve">projednávání </w:t>
      </w:r>
      <w:r w:rsidR="00354283" w:rsidRPr="007F37A5">
        <w:rPr>
          <w:rFonts w:ascii="Arial Narrow" w:hAnsi="Arial Narrow"/>
        </w:rPr>
        <w:t xml:space="preserve">ve </w:t>
      </w:r>
      <w:r w:rsidR="000C0D95" w:rsidRPr="007F37A5">
        <w:rPr>
          <w:rFonts w:ascii="Arial Narrow" w:hAnsi="Arial Narrow"/>
        </w:rPr>
        <w:t>změně</w:t>
      </w:r>
      <w:r w:rsidR="00354283" w:rsidRPr="007F37A5">
        <w:rPr>
          <w:rFonts w:ascii="Arial Narrow" w:hAnsi="Arial Narrow"/>
        </w:rPr>
        <w:t xml:space="preserve"> č. 72 </w:t>
      </w:r>
      <w:r w:rsidR="000C0D95" w:rsidRPr="007F37A5">
        <w:rPr>
          <w:rFonts w:ascii="Arial Narrow" w:hAnsi="Arial Narrow"/>
        </w:rPr>
        <w:t>ÚPnM</w:t>
      </w:r>
      <w:r>
        <w:rPr>
          <w:rFonts w:ascii="Arial Narrow" w:hAnsi="Arial Narrow"/>
        </w:rPr>
        <w:t xml:space="preserve">, byla </w:t>
      </w:r>
      <w:r w:rsidRPr="007F37A5">
        <w:rPr>
          <w:rFonts w:ascii="Arial Narrow" w:hAnsi="Arial Narrow"/>
        </w:rPr>
        <w:t xml:space="preserve">dne 11. 9. 2014 </w:t>
      </w:r>
      <w:r>
        <w:rPr>
          <w:rFonts w:ascii="Arial Narrow" w:hAnsi="Arial Narrow"/>
        </w:rPr>
        <w:t xml:space="preserve">již </w:t>
      </w:r>
      <w:r w:rsidRPr="007F37A5">
        <w:rPr>
          <w:rFonts w:ascii="Arial Narrow" w:hAnsi="Arial Narrow"/>
        </w:rPr>
        <w:t>vyd</w:t>
      </w:r>
      <w:r>
        <w:rPr>
          <w:rFonts w:ascii="Arial Narrow" w:hAnsi="Arial Narrow"/>
        </w:rPr>
        <w:t>ána Zastupitelstvem města České Budějovice.</w:t>
      </w:r>
    </w:p>
    <w:p w:rsidR="006A3302" w:rsidRPr="006A3302" w:rsidRDefault="006A3302" w:rsidP="00DA63CD">
      <w:pPr>
        <w:tabs>
          <w:tab w:val="num" w:pos="284"/>
        </w:tabs>
        <w:spacing w:before="120"/>
        <w:ind w:left="284"/>
        <w:jc w:val="both"/>
        <w:rPr>
          <w:rFonts w:ascii="Arial Narrow" w:hAnsi="Arial Narrow"/>
        </w:rPr>
      </w:pPr>
      <w:r w:rsidRPr="006A3302">
        <w:rPr>
          <w:rFonts w:ascii="Arial Narrow" w:hAnsi="Arial Narrow"/>
        </w:rPr>
        <w:t xml:space="preserve">V návrhu změny </w:t>
      </w:r>
      <w:r w:rsidR="00354283">
        <w:rPr>
          <w:rFonts w:ascii="Arial Narrow" w:hAnsi="Arial Narrow"/>
        </w:rPr>
        <w:t xml:space="preserve">č. 72 </w:t>
      </w:r>
      <w:r w:rsidRPr="006A3302">
        <w:rPr>
          <w:rFonts w:ascii="Arial Narrow" w:hAnsi="Arial Narrow"/>
        </w:rPr>
        <w:t xml:space="preserve">ÚPnM </w:t>
      </w:r>
      <w:r>
        <w:rPr>
          <w:rFonts w:ascii="Arial Narrow" w:hAnsi="Arial Narrow"/>
        </w:rPr>
        <w:t>se</w:t>
      </w:r>
      <w:r w:rsidRPr="006A3302">
        <w:rPr>
          <w:rFonts w:ascii="Arial Narrow" w:hAnsi="Arial Narrow"/>
        </w:rPr>
        <w:t xml:space="preserve"> stanov</w:t>
      </w:r>
      <w:r>
        <w:rPr>
          <w:rFonts w:ascii="Arial Narrow" w:hAnsi="Arial Narrow"/>
        </w:rPr>
        <w:t>uje</w:t>
      </w:r>
      <w:r w:rsidRPr="006A3302">
        <w:rPr>
          <w:rFonts w:ascii="Arial Narrow" w:hAnsi="Arial Narrow"/>
        </w:rPr>
        <w:t xml:space="preserve"> pro další stupně projektové dokumentace následující podmínka:</w:t>
      </w:r>
    </w:p>
    <w:p w:rsidR="006A3302" w:rsidRDefault="00354283" w:rsidP="006C5584">
      <w:pPr>
        <w:pStyle w:val="Zkladntext2"/>
        <w:numPr>
          <w:ilvl w:val="0"/>
          <w:numId w:val="5"/>
        </w:numPr>
        <w:tabs>
          <w:tab w:val="clear" w:pos="502"/>
          <w:tab w:val="num" w:pos="567"/>
        </w:tabs>
        <w:spacing w:before="60" w:after="0" w:line="240" w:lineRule="auto"/>
        <w:ind w:left="567" w:hanging="283"/>
        <w:jc w:val="both"/>
        <w:rPr>
          <w:rFonts w:ascii="Arial Narrow" w:hAnsi="Arial Narrow"/>
        </w:rPr>
      </w:pPr>
      <w:r>
        <w:rPr>
          <w:rFonts w:ascii="Arial Narrow" w:hAnsi="Arial Narrow"/>
        </w:rPr>
        <w:t>V</w:t>
      </w:r>
      <w:r w:rsidR="006A3302" w:rsidRPr="006A3302">
        <w:rPr>
          <w:rFonts w:ascii="Arial Narrow" w:hAnsi="Arial Narrow"/>
        </w:rPr>
        <w:t xml:space="preserve"> rámci veřejného prostranství s uličním profilem komunikací řešených změnou </w:t>
      </w:r>
      <w:r>
        <w:rPr>
          <w:rFonts w:ascii="Arial Narrow" w:hAnsi="Arial Narrow"/>
        </w:rPr>
        <w:t xml:space="preserve">č. 72 </w:t>
      </w:r>
      <w:r w:rsidR="006A3302" w:rsidRPr="006A3302">
        <w:rPr>
          <w:rFonts w:ascii="Arial Narrow" w:hAnsi="Arial Narrow"/>
        </w:rPr>
        <w:t xml:space="preserve">ÚPnM </w:t>
      </w:r>
      <w:r w:rsidR="00FF7D9F">
        <w:rPr>
          <w:rFonts w:ascii="Arial Narrow" w:hAnsi="Arial Narrow"/>
        </w:rPr>
        <w:t>bud</w:t>
      </w:r>
      <w:r>
        <w:rPr>
          <w:rFonts w:ascii="Arial Narrow" w:hAnsi="Arial Narrow"/>
        </w:rPr>
        <w:t>e</w:t>
      </w:r>
      <w:r w:rsidR="00FF7D9F">
        <w:rPr>
          <w:rFonts w:ascii="Arial Narrow" w:hAnsi="Arial Narrow"/>
        </w:rPr>
        <w:t xml:space="preserve"> navržen</w:t>
      </w:r>
      <w:r>
        <w:rPr>
          <w:rFonts w:ascii="Arial Narrow" w:hAnsi="Arial Narrow"/>
        </w:rPr>
        <w:t>a</w:t>
      </w:r>
      <w:r w:rsidR="006A3302" w:rsidRPr="006A3302">
        <w:rPr>
          <w:rFonts w:ascii="Arial Narrow" w:hAnsi="Arial Narrow"/>
        </w:rPr>
        <w:t xml:space="preserve"> směrem k plochám pro bydlení doprovodn</w:t>
      </w:r>
      <w:r>
        <w:rPr>
          <w:rFonts w:ascii="Arial Narrow" w:hAnsi="Arial Narrow"/>
        </w:rPr>
        <w:t>á</w:t>
      </w:r>
      <w:r w:rsidR="006A3302" w:rsidRPr="006A3302">
        <w:rPr>
          <w:rFonts w:ascii="Arial Narrow" w:hAnsi="Arial Narrow"/>
        </w:rPr>
        <w:t xml:space="preserve"> liniov</w:t>
      </w:r>
      <w:r>
        <w:rPr>
          <w:rFonts w:ascii="Arial Narrow" w:hAnsi="Arial Narrow"/>
        </w:rPr>
        <w:t>á</w:t>
      </w:r>
      <w:r w:rsidR="006A3302" w:rsidRPr="006A3302">
        <w:rPr>
          <w:rFonts w:ascii="Arial Narrow" w:hAnsi="Arial Narrow"/>
        </w:rPr>
        <w:t xml:space="preserve"> zeleň s vhodnými druhy dřevin a bylin s vysokou schopností zachytávat polétavý prach za účelem snížení prašnosti, která bude plnit funkci izolační zeleně, a to vždy v maximální možné části trasy, pokud to šířkové uspořádání ve vazbě na okolní území umožní.  </w:t>
      </w:r>
    </w:p>
    <w:p w:rsidR="00CE52AE" w:rsidRPr="00CE5ACF" w:rsidRDefault="00CE52AE" w:rsidP="00912BF8">
      <w:pPr>
        <w:pStyle w:val="Textzklad"/>
        <w:spacing w:before="120" w:after="0"/>
        <w:jc w:val="both"/>
        <w:rPr>
          <w:rFonts w:ascii="Arial Narrow" w:hAnsi="Arial Narrow"/>
          <w:color w:val="000000"/>
          <w:sz w:val="24"/>
        </w:rPr>
      </w:pPr>
    </w:p>
    <w:p w:rsidR="00B85E28" w:rsidRPr="00995AA6" w:rsidRDefault="00B85E28" w:rsidP="00995AA6">
      <w:pPr>
        <w:pStyle w:val="I11UP"/>
        <w:tabs>
          <w:tab w:val="left" w:pos="284"/>
        </w:tabs>
        <w:spacing w:after="0"/>
        <w:ind w:left="284" w:hanging="284"/>
        <w:jc w:val="both"/>
        <w:rPr>
          <w:rFonts w:ascii="Arial Narrow" w:hAnsi="Arial Narrow"/>
          <w:b/>
          <w:color w:val="000000"/>
          <w:sz w:val="24"/>
        </w:rPr>
      </w:pPr>
      <w:bookmarkStart w:id="6" w:name="_Toc397946142"/>
      <w:r w:rsidRPr="00995AA6">
        <w:rPr>
          <w:rFonts w:ascii="Arial Narrow" w:hAnsi="Arial Narrow"/>
          <w:b/>
          <w:color w:val="000000"/>
          <w:sz w:val="24"/>
        </w:rPr>
        <w:t>e) Koncepce veřejné infrastruktury, včetně podmínek pro její umisťování</w:t>
      </w:r>
      <w:bookmarkEnd w:id="6"/>
    </w:p>
    <w:p w:rsidR="00F1247A" w:rsidRPr="00AF2063" w:rsidRDefault="00F1247A" w:rsidP="006C5584">
      <w:pPr>
        <w:pStyle w:val="Textzklad"/>
        <w:numPr>
          <w:ilvl w:val="0"/>
          <w:numId w:val="13"/>
        </w:numPr>
        <w:tabs>
          <w:tab w:val="clear" w:pos="360"/>
          <w:tab w:val="num" w:pos="284"/>
        </w:tabs>
        <w:spacing w:before="180" w:after="0" w:line="100" w:lineRule="atLeast"/>
        <w:ind w:left="357" w:hanging="357"/>
        <w:jc w:val="both"/>
        <w:rPr>
          <w:rFonts w:ascii="Arial Narrow" w:hAnsi="Arial Narrow"/>
          <w:b/>
          <w:bCs/>
          <w:color w:val="000000"/>
          <w:sz w:val="24"/>
        </w:rPr>
      </w:pPr>
      <w:r w:rsidRPr="00AF2063">
        <w:rPr>
          <w:rFonts w:ascii="Arial Narrow" w:hAnsi="Arial Narrow"/>
          <w:b/>
          <w:bCs/>
          <w:color w:val="000000"/>
          <w:sz w:val="24"/>
        </w:rPr>
        <w:t>Dopravní infrastruktura</w:t>
      </w:r>
    </w:p>
    <w:p w:rsidR="00E4641E" w:rsidRDefault="00797E1A" w:rsidP="00745844">
      <w:pPr>
        <w:pStyle w:val="Textzklad"/>
        <w:spacing w:before="60" w:after="0" w:line="100" w:lineRule="atLeast"/>
        <w:ind w:left="284"/>
        <w:jc w:val="both"/>
        <w:rPr>
          <w:rFonts w:ascii="Arial Narrow" w:hAnsi="Arial Narrow"/>
          <w:color w:val="000000"/>
          <w:sz w:val="24"/>
        </w:rPr>
      </w:pPr>
      <w:r>
        <w:rPr>
          <w:rFonts w:ascii="Arial Narrow" w:hAnsi="Arial Narrow"/>
          <w:color w:val="000000"/>
          <w:sz w:val="24"/>
        </w:rPr>
        <w:t>Řešením návrhu</w:t>
      </w:r>
      <w:r w:rsidRPr="00797E1A">
        <w:rPr>
          <w:rFonts w:ascii="Arial Narrow" w:hAnsi="Arial Narrow"/>
          <w:color w:val="000000"/>
          <w:sz w:val="24"/>
        </w:rPr>
        <w:t xml:space="preserve"> změny</w:t>
      </w:r>
      <w:r w:rsidR="00354283">
        <w:rPr>
          <w:rFonts w:ascii="Arial Narrow" w:hAnsi="Arial Narrow"/>
          <w:color w:val="000000"/>
          <w:sz w:val="24"/>
        </w:rPr>
        <w:t xml:space="preserve"> č. 72 </w:t>
      </w:r>
      <w:r w:rsidRPr="00797E1A">
        <w:rPr>
          <w:rFonts w:ascii="Arial Narrow" w:hAnsi="Arial Narrow"/>
          <w:color w:val="000000"/>
          <w:sz w:val="24"/>
        </w:rPr>
        <w:t xml:space="preserve"> ÚPnM j</w:t>
      </w:r>
      <w:r w:rsidR="004A622B">
        <w:rPr>
          <w:rFonts w:ascii="Arial Narrow" w:hAnsi="Arial Narrow"/>
          <w:color w:val="000000"/>
          <w:sz w:val="24"/>
        </w:rPr>
        <w:t>sou</w:t>
      </w:r>
      <w:r w:rsidRPr="00797E1A">
        <w:rPr>
          <w:rFonts w:ascii="Arial Narrow" w:hAnsi="Arial Narrow"/>
          <w:color w:val="000000"/>
          <w:sz w:val="24"/>
        </w:rPr>
        <w:t xml:space="preserve"> </w:t>
      </w:r>
      <w:r w:rsidR="004A622B">
        <w:rPr>
          <w:rFonts w:ascii="Arial Narrow" w:hAnsi="Arial Narrow"/>
          <w:color w:val="000000"/>
          <w:sz w:val="24"/>
        </w:rPr>
        <w:t xml:space="preserve">pro zajištění souladu ÚPnM a ZÚR po prověření všech </w:t>
      </w:r>
      <w:r w:rsidR="004A622B" w:rsidRPr="00797E1A">
        <w:rPr>
          <w:rFonts w:ascii="Arial Narrow" w:hAnsi="Arial Narrow"/>
          <w:color w:val="000000"/>
          <w:sz w:val="24"/>
        </w:rPr>
        <w:t>ploch a koridor</w:t>
      </w:r>
      <w:r w:rsidR="004A622B">
        <w:rPr>
          <w:rFonts w:ascii="Arial Narrow" w:hAnsi="Arial Narrow"/>
          <w:color w:val="000000"/>
          <w:sz w:val="24"/>
        </w:rPr>
        <w:t>ů</w:t>
      </w:r>
      <w:r w:rsidR="004A622B" w:rsidRPr="00797E1A">
        <w:rPr>
          <w:rFonts w:ascii="Arial Narrow" w:hAnsi="Arial Narrow"/>
          <w:color w:val="000000"/>
          <w:sz w:val="24"/>
        </w:rPr>
        <w:t xml:space="preserve"> dopravních staveb nadmístního významu pro veřejnou dopravní infrastrukturu</w:t>
      </w:r>
      <w:r w:rsidR="004A622B">
        <w:rPr>
          <w:rFonts w:ascii="Arial Narrow" w:hAnsi="Arial Narrow"/>
          <w:color w:val="000000"/>
          <w:sz w:val="24"/>
        </w:rPr>
        <w:t xml:space="preserve"> ze</w:t>
      </w:r>
      <w:r w:rsidR="004A622B" w:rsidRPr="00797E1A">
        <w:rPr>
          <w:rFonts w:ascii="Arial Narrow" w:hAnsi="Arial Narrow"/>
          <w:color w:val="000000"/>
          <w:sz w:val="24"/>
        </w:rPr>
        <w:t xml:space="preserve"> ZÚR </w:t>
      </w:r>
      <w:r w:rsidRPr="00797E1A">
        <w:rPr>
          <w:rFonts w:ascii="Arial Narrow" w:hAnsi="Arial Narrow"/>
          <w:color w:val="000000"/>
          <w:sz w:val="24"/>
        </w:rPr>
        <w:t xml:space="preserve">do dopravního skeletu města s vazbou na širší vztahy </w:t>
      </w:r>
      <w:r w:rsidR="004A622B">
        <w:rPr>
          <w:rFonts w:ascii="Arial Narrow" w:hAnsi="Arial Narrow"/>
          <w:color w:val="000000"/>
          <w:sz w:val="24"/>
        </w:rPr>
        <w:t>zapojeny jednotlivé plochy a koridory</w:t>
      </w:r>
      <w:r w:rsidRPr="00797E1A">
        <w:rPr>
          <w:rFonts w:ascii="Arial Narrow" w:hAnsi="Arial Narrow"/>
          <w:color w:val="000000"/>
          <w:sz w:val="24"/>
        </w:rPr>
        <w:t>,</w:t>
      </w:r>
      <w:r w:rsidR="004A622B">
        <w:rPr>
          <w:rFonts w:ascii="Arial Narrow" w:hAnsi="Arial Narrow"/>
          <w:color w:val="000000"/>
          <w:sz w:val="24"/>
        </w:rPr>
        <w:t xml:space="preserve"> které nejsou v dosud platném ÚPnM</w:t>
      </w:r>
      <w:r w:rsidR="00D92585">
        <w:rPr>
          <w:rFonts w:ascii="Arial Narrow" w:hAnsi="Arial Narrow"/>
          <w:color w:val="000000"/>
          <w:sz w:val="24"/>
        </w:rPr>
        <w:t xml:space="preserve"> nebo je třeba upravit jejich vedení</w:t>
      </w:r>
      <w:r w:rsidR="004A622B">
        <w:rPr>
          <w:rFonts w:ascii="Arial Narrow" w:hAnsi="Arial Narrow"/>
          <w:color w:val="000000"/>
          <w:sz w:val="24"/>
        </w:rPr>
        <w:t>.</w:t>
      </w:r>
      <w:r w:rsidR="00D41E2A">
        <w:rPr>
          <w:rFonts w:ascii="Arial Narrow" w:hAnsi="Arial Narrow"/>
          <w:color w:val="000000"/>
          <w:sz w:val="24"/>
        </w:rPr>
        <w:t xml:space="preserve"> </w:t>
      </w:r>
      <w:r w:rsidR="004A622B">
        <w:rPr>
          <w:rFonts w:ascii="Arial Narrow" w:hAnsi="Arial Narrow"/>
          <w:color w:val="000000"/>
          <w:sz w:val="24"/>
        </w:rPr>
        <w:t>Jsou vy</w:t>
      </w:r>
      <w:r w:rsidRPr="00797E1A">
        <w:rPr>
          <w:rFonts w:ascii="Arial Narrow" w:hAnsi="Arial Narrow"/>
          <w:color w:val="000000"/>
          <w:sz w:val="24"/>
        </w:rPr>
        <w:t>mez</w:t>
      </w:r>
      <w:r w:rsidR="004A622B">
        <w:rPr>
          <w:rFonts w:ascii="Arial Narrow" w:hAnsi="Arial Narrow"/>
          <w:color w:val="000000"/>
          <w:sz w:val="24"/>
        </w:rPr>
        <w:t>eny</w:t>
      </w:r>
      <w:r w:rsidRPr="00797E1A">
        <w:rPr>
          <w:rFonts w:ascii="Arial Narrow" w:hAnsi="Arial Narrow"/>
          <w:color w:val="000000"/>
          <w:sz w:val="24"/>
        </w:rPr>
        <w:t xml:space="preserve"> či uprav</w:t>
      </w:r>
      <w:r w:rsidR="004A622B">
        <w:rPr>
          <w:rFonts w:ascii="Arial Narrow" w:hAnsi="Arial Narrow"/>
          <w:color w:val="000000"/>
          <w:sz w:val="24"/>
        </w:rPr>
        <w:t>eny</w:t>
      </w:r>
      <w:r w:rsidRPr="00797E1A">
        <w:rPr>
          <w:rFonts w:ascii="Arial Narrow" w:hAnsi="Arial Narrow"/>
          <w:color w:val="000000"/>
          <w:sz w:val="24"/>
        </w:rPr>
        <w:t xml:space="preserve"> jejich trasy a upřesn</w:t>
      </w:r>
      <w:r w:rsidR="004A622B">
        <w:rPr>
          <w:rFonts w:ascii="Arial Narrow" w:hAnsi="Arial Narrow"/>
          <w:color w:val="000000"/>
          <w:sz w:val="24"/>
        </w:rPr>
        <w:t xml:space="preserve">ěny </w:t>
      </w:r>
      <w:r w:rsidRPr="00797E1A">
        <w:rPr>
          <w:rFonts w:ascii="Arial Narrow" w:hAnsi="Arial Narrow"/>
          <w:color w:val="000000"/>
          <w:sz w:val="24"/>
        </w:rPr>
        <w:t>územní nároky</w:t>
      </w:r>
      <w:r w:rsidR="004A622B">
        <w:rPr>
          <w:rFonts w:ascii="Arial Narrow" w:hAnsi="Arial Narrow"/>
          <w:color w:val="000000"/>
          <w:sz w:val="24"/>
        </w:rPr>
        <w:t xml:space="preserve"> na ně</w:t>
      </w:r>
      <w:r w:rsidRPr="00797E1A">
        <w:rPr>
          <w:rFonts w:ascii="Arial Narrow" w:hAnsi="Arial Narrow"/>
          <w:color w:val="000000"/>
          <w:sz w:val="24"/>
        </w:rPr>
        <w:t>, včetně převzetí řešení</w:t>
      </w:r>
      <w:r w:rsidR="00E4641E">
        <w:rPr>
          <w:rFonts w:ascii="Arial Narrow" w:hAnsi="Arial Narrow"/>
          <w:color w:val="000000"/>
          <w:sz w:val="24"/>
        </w:rPr>
        <w:t>.</w:t>
      </w:r>
    </w:p>
    <w:p w:rsidR="004A622B" w:rsidRPr="00797E1A" w:rsidRDefault="00745844" w:rsidP="00E4641E">
      <w:pPr>
        <w:pStyle w:val="Textzklad"/>
        <w:spacing w:before="120" w:after="0" w:line="100" w:lineRule="atLeast"/>
        <w:ind w:left="284"/>
        <w:jc w:val="both"/>
        <w:rPr>
          <w:rFonts w:ascii="Arial Narrow" w:hAnsi="Arial Narrow"/>
          <w:color w:val="000000"/>
          <w:sz w:val="24"/>
        </w:rPr>
      </w:pPr>
      <w:r>
        <w:rPr>
          <w:rFonts w:ascii="Arial Narrow" w:hAnsi="Arial Narrow"/>
          <w:color w:val="000000"/>
          <w:sz w:val="24"/>
        </w:rPr>
        <w:t>Jedná se o následující plochy a koridory</w:t>
      </w:r>
      <w:r w:rsidR="009439AF">
        <w:rPr>
          <w:rFonts w:ascii="Arial Narrow" w:hAnsi="Arial Narrow"/>
          <w:color w:val="000000"/>
          <w:sz w:val="24"/>
        </w:rPr>
        <w:t xml:space="preserve">: </w:t>
      </w:r>
    </w:p>
    <w:p w:rsidR="00861C6D" w:rsidRPr="000517AD" w:rsidRDefault="00861C6D"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0517AD">
        <w:rPr>
          <w:rFonts w:ascii="Arial Narrow" w:hAnsi="Arial Narrow"/>
          <w:color w:val="000000"/>
          <w:u w:val="single"/>
        </w:rPr>
        <w:t>dálnice D3</w:t>
      </w:r>
    </w:p>
    <w:p w:rsidR="004111BB" w:rsidRPr="000517AD" w:rsidRDefault="00861C6D" w:rsidP="00DB1395">
      <w:pPr>
        <w:pStyle w:val="Zkladntext2"/>
        <w:spacing w:before="60" w:after="0" w:line="240" w:lineRule="auto"/>
        <w:ind w:left="567"/>
        <w:jc w:val="both"/>
        <w:rPr>
          <w:rFonts w:ascii="Arial Narrow" w:hAnsi="Arial Narrow"/>
          <w:b/>
          <w:color w:val="000000"/>
        </w:rPr>
      </w:pPr>
      <w:r w:rsidRPr="000517AD">
        <w:rPr>
          <w:rFonts w:ascii="Arial Narrow" w:hAnsi="Arial Narrow"/>
          <w:color w:val="000000"/>
        </w:rPr>
        <w:t xml:space="preserve">část koridoru dle ZÚR označená </w:t>
      </w:r>
      <w:r w:rsidRPr="000517AD">
        <w:rPr>
          <w:rFonts w:ascii="Arial Narrow" w:hAnsi="Arial Narrow"/>
          <w:i/>
          <w:color w:val="000000"/>
        </w:rPr>
        <w:t>D1/6, úsek Borek – Dolní Třebonín</w:t>
      </w:r>
      <w:r w:rsidRPr="000517AD">
        <w:rPr>
          <w:rFonts w:ascii="Arial Narrow" w:hAnsi="Arial Narrow"/>
          <w:color w:val="000000"/>
        </w:rPr>
        <w:t>, součástí řešeného území změny</w:t>
      </w:r>
      <w:r w:rsidR="00DB1395">
        <w:rPr>
          <w:rFonts w:ascii="Arial Narrow" w:hAnsi="Arial Narrow"/>
          <w:color w:val="000000"/>
        </w:rPr>
        <w:t xml:space="preserve"> č. 72 </w:t>
      </w:r>
      <w:r w:rsidRPr="000517AD">
        <w:rPr>
          <w:rFonts w:ascii="Arial Narrow" w:hAnsi="Arial Narrow"/>
          <w:color w:val="000000"/>
        </w:rPr>
        <w:t xml:space="preserve">ÚPnM je velmi malý úsek při severní hranici katastrálních území České Budějovice 4 a Hůry, v kterém je do změny </w:t>
      </w:r>
      <w:r w:rsidR="00DB1395">
        <w:rPr>
          <w:rFonts w:ascii="Arial Narrow" w:hAnsi="Arial Narrow"/>
          <w:color w:val="000000"/>
        </w:rPr>
        <w:t xml:space="preserve">č. 72 </w:t>
      </w:r>
      <w:r w:rsidRPr="000517AD">
        <w:rPr>
          <w:rFonts w:ascii="Arial Narrow" w:hAnsi="Arial Narrow"/>
          <w:color w:val="000000"/>
        </w:rPr>
        <w:t>ÚPnM převzat upřesněný koridor z ÚPnM, resp. ze změny č. 39 ÚPnM</w:t>
      </w:r>
      <w:r w:rsidR="00DB1395">
        <w:rPr>
          <w:rFonts w:ascii="Arial Narrow" w:hAnsi="Arial Narrow"/>
          <w:color w:val="000000"/>
        </w:rPr>
        <w:t xml:space="preserve"> ve vazbě ba dálnici D3</w:t>
      </w:r>
      <w:r w:rsidRPr="000517AD">
        <w:rPr>
          <w:rFonts w:ascii="Arial Narrow" w:hAnsi="Arial Narrow"/>
          <w:color w:val="000000"/>
        </w:rPr>
        <w:t>, s upřesněním trasy lokálního biokoridoru,</w:t>
      </w:r>
    </w:p>
    <w:p w:rsidR="00745844" w:rsidRPr="00C81D33" w:rsidRDefault="00745844"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color w:val="000000"/>
        </w:rPr>
      </w:pPr>
      <w:r w:rsidRPr="00745844">
        <w:rPr>
          <w:rFonts w:ascii="Arial Narrow" w:hAnsi="Arial Narrow"/>
          <w:color w:val="000000"/>
          <w:u w:val="single"/>
        </w:rPr>
        <w:t>severní silniční tangenta</w:t>
      </w:r>
      <w:r w:rsidRPr="00745844">
        <w:rPr>
          <w:rFonts w:ascii="Arial Narrow" w:hAnsi="Arial Narrow"/>
          <w:color w:val="000000"/>
        </w:rPr>
        <w:t xml:space="preserve"> </w:t>
      </w:r>
    </w:p>
    <w:p w:rsidR="003340B2" w:rsidRDefault="00745844" w:rsidP="00DA31BF">
      <w:pPr>
        <w:pStyle w:val="Zkladntext2"/>
        <w:spacing w:before="60" w:after="0" w:line="240" w:lineRule="auto"/>
        <w:ind w:left="567"/>
        <w:jc w:val="both"/>
        <w:rPr>
          <w:rFonts w:ascii="Arial Narrow" w:hAnsi="Arial Narrow"/>
          <w:color w:val="000000"/>
        </w:rPr>
      </w:pPr>
      <w:r w:rsidRPr="00745844">
        <w:rPr>
          <w:rFonts w:ascii="Arial Narrow" w:hAnsi="Arial Narrow"/>
          <w:color w:val="000000"/>
        </w:rPr>
        <w:t xml:space="preserve">koridor </w:t>
      </w:r>
      <w:r w:rsidR="003340B2">
        <w:rPr>
          <w:rFonts w:ascii="Arial Narrow" w:hAnsi="Arial Narrow"/>
          <w:color w:val="000000"/>
        </w:rPr>
        <w:t xml:space="preserve">dle ZÚR označený </w:t>
      </w:r>
      <w:r w:rsidR="003340B2" w:rsidRPr="003340B2">
        <w:rPr>
          <w:rFonts w:ascii="Arial Narrow" w:hAnsi="Arial Narrow"/>
          <w:i/>
          <w:color w:val="000000"/>
        </w:rPr>
        <w:t>D/R Severní silniční tangenta města České Budějovice</w:t>
      </w:r>
      <w:r w:rsidR="003340B2" w:rsidRPr="003340B2">
        <w:rPr>
          <w:rFonts w:ascii="Arial Narrow" w:hAnsi="Arial Narrow"/>
          <w:color w:val="000000"/>
        </w:rPr>
        <w:t xml:space="preserve"> </w:t>
      </w:r>
      <w:r w:rsidR="003340B2">
        <w:rPr>
          <w:rFonts w:ascii="Arial Narrow" w:hAnsi="Arial Narrow"/>
          <w:color w:val="000000"/>
        </w:rPr>
        <w:t>je</w:t>
      </w:r>
      <w:r>
        <w:rPr>
          <w:rFonts w:ascii="Arial Narrow" w:hAnsi="Arial Narrow"/>
          <w:color w:val="000000"/>
        </w:rPr>
        <w:t xml:space="preserve"> změnou</w:t>
      </w:r>
      <w:r w:rsidR="00DB1395">
        <w:rPr>
          <w:rFonts w:ascii="Arial Narrow" w:hAnsi="Arial Narrow"/>
          <w:color w:val="000000"/>
        </w:rPr>
        <w:t xml:space="preserve"> č.</w:t>
      </w:r>
      <w:r w:rsidR="008A5EE9">
        <w:rPr>
          <w:rFonts w:ascii="Arial Narrow" w:hAnsi="Arial Narrow"/>
          <w:color w:val="000000"/>
        </w:rPr>
        <w:t xml:space="preserve"> </w:t>
      </w:r>
      <w:r w:rsidR="00DB1395">
        <w:rPr>
          <w:rFonts w:ascii="Arial Narrow" w:hAnsi="Arial Narrow"/>
          <w:color w:val="000000"/>
        </w:rPr>
        <w:t xml:space="preserve">72 </w:t>
      </w:r>
      <w:r>
        <w:rPr>
          <w:rFonts w:ascii="Arial Narrow" w:hAnsi="Arial Narrow"/>
          <w:color w:val="000000"/>
        </w:rPr>
        <w:t xml:space="preserve"> ÚPnM </w:t>
      </w:r>
      <w:r w:rsidR="003340B2">
        <w:rPr>
          <w:rFonts w:ascii="Arial Narrow" w:hAnsi="Arial Narrow"/>
          <w:color w:val="000000"/>
        </w:rPr>
        <w:t>převeden z návrhu na</w:t>
      </w:r>
      <w:r w:rsidRPr="00745844">
        <w:rPr>
          <w:rFonts w:ascii="Arial Narrow" w:hAnsi="Arial Narrow"/>
          <w:color w:val="000000"/>
        </w:rPr>
        <w:t xml:space="preserve"> </w:t>
      </w:r>
      <w:r w:rsidRPr="00745844">
        <w:rPr>
          <w:rFonts w:ascii="Arial Narrow" w:hAnsi="Arial Narrow"/>
          <w:b/>
          <w:i/>
          <w:color w:val="000000"/>
        </w:rPr>
        <w:t>územní rezerv</w:t>
      </w:r>
      <w:r w:rsidR="003340B2">
        <w:rPr>
          <w:rFonts w:ascii="Arial Narrow" w:hAnsi="Arial Narrow"/>
          <w:b/>
          <w:i/>
          <w:color w:val="000000"/>
        </w:rPr>
        <w:t>u</w:t>
      </w:r>
      <w:r w:rsidRPr="00745844">
        <w:rPr>
          <w:rFonts w:ascii="Arial Narrow" w:hAnsi="Arial Narrow"/>
          <w:color w:val="000000"/>
        </w:rPr>
        <w:t xml:space="preserve"> </w:t>
      </w:r>
      <w:r>
        <w:rPr>
          <w:rFonts w:ascii="Arial Narrow" w:hAnsi="Arial Narrow"/>
          <w:color w:val="000000"/>
        </w:rPr>
        <w:t xml:space="preserve">s upřesněním jeho šíře a trasy v koordinaci </w:t>
      </w:r>
      <w:r w:rsidR="003340B2">
        <w:rPr>
          <w:rFonts w:ascii="Arial Narrow" w:hAnsi="Arial Narrow"/>
          <w:color w:val="000000"/>
        </w:rPr>
        <w:t>s</w:t>
      </w:r>
      <w:r w:rsidRPr="00745844">
        <w:rPr>
          <w:rFonts w:ascii="Arial Narrow" w:hAnsi="Arial Narrow"/>
          <w:color w:val="000000"/>
        </w:rPr>
        <w:t xml:space="preserve"> územní studií</w:t>
      </w:r>
      <w:r w:rsidR="003340B2">
        <w:rPr>
          <w:rFonts w:ascii="Arial Narrow" w:hAnsi="Arial Narrow"/>
          <w:color w:val="000000"/>
        </w:rPr>
        <w:t xml:space="preserve"> „Severní silniční tangenta města České Budějovice a VLC ČB – Nemanice“</w:t>
      </w:r>
      <w:r w:rsidRPr="00745844">
        <w:rPr>
          <w:rFonts w:ascii="Arial Narrow" w:hAnsi="Arial Narrow"/>
          <w:color w:val="000000"/>
        </w:rPr>
        <w:t xml:space="preserve"> (p</w:t>
      </w:r>
      <w:r w:rsidR="003340B2">
        <w:rPr>
          <w:rFonts w:ascii="Arial Narrow" w:hAnsi="Arial Narrow"/>
          <w:color w:val="000000"/>
        </w:rPr>
        <w:t>rojektanti IKP Consulting</w:t>
      </w:r>
      <w:r w:rsidR="003340B2" w:rsidRPr="003340B2">
        <w:t xml:space="preserve"> </w:t>
      </w:r>
      <w:r w:rsidR="003340B2" w:rsidRPr="003340B2">
        <w:rPr>
          <w:rFonts w:ascii="Arial Narrow" w:hAnsi="Arial Narrow"/>
          <w:color w:val="000000"/>
        </w:rPr>
        <w:t xml:space="preserve">Engineers, s.r.o. </w:t>
      </w:r>
      <w:r w:rsidR="003340B2">
        <w:rPr>
          <w:rFonts w:ascii="Arial Narrow" w:hAnsi="Arial Narrow"/>
          <w:color w:val="000000"/>
        </w:rPr>
        <w:t>+ Ing. arch. Filip Dubský),</w:t>
      </w:r>
    </w:p>
    <w:p w:rsidR="000517AD" w:rsidRPr="00C81D33" w:rsidRDefault="000517AD"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color w:val="000000"/>
        </w:rPr>
      </w:pPr>
      <w:r>
        <w:rPr>
          <w:rFonts w:ascii="Arial Narrow" w:hAnsi="Arial Narrow"/>
          <w:color w:val="000000"/>
          <w:u w:val="single"/>
        </w:rPr>
        <w:t>jižní tangenta</w:t>
      </w:r>
    </w:p>
    <w:p w:rsidR="000517AD" w:rsidRDefault="000517AD" w:rsidP="00DA31BF">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koridor dle ZÚR označený </w:t>
      </w:r>
      <w:r w:rsidRPr="00DB1395">
        <w:rPr>
          <w:rFonts w:ascii="Arial Narrow" w:hAnsi="Arial Narrow"/>
          <w:i/>
          <w:color w:val="000000"/>
        </w:rPr>
        <w:t>D26 Jižní tangenta České Budějovice</w:t>
      </w:r>
      <w:r>
        <w:rPr>
          <w:rFonts w:ascii="Arial Narrow" w:hAnsi="Arial Narrow"/>
          <w:color w:val="000000"/>
        </w:rPr>
        <w:t xml:space="preserve"> je změnou </w:t>
      </w:r>
      <w:r w:rsidR="00DB1395">
        <w:rPr>
          <w:rFonts w:ascii="Arial Narrow" w:hAnsi="Arial Narrow"/>
          <w:color w:val="000000"/>
        </w:rPr>
        <w:t xml:space="preserve">č. 72 </w:t>
      </w:r>
      <w:r>
        <w:rPr>
          <w:rFonts w:ascii="Arial Narrow" w:hAnsi="Arial Narrow"/>
          <w:color w:val="000000"/>
        </w:rPr>
        <w:t>ÚPnM v minimálním dotčení vymezen v jižním cípu katastrálního území České Budějovice 7 v koordinaci s územním plánem Včelná,</w:t>
      </w:r>
    </w:p>
    <w:p w:rsidR="003340B2" w:rsidRPr="003340B2" w:rsidRDefault="003340B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3340B2">
        <w:rPr>
          <w:rFonts w:ascii="Arial Narrow" w:hAnsi="Arial Narrow"/>
          <w:color w:val="000000"/>
          <w:u w:val="single"/>
        </w:rPr>
        <w:t xml:space="preserve">IV. tranzitní železniční koridor </w:t>
      </w:r>
    </w:p>
    <w:p w:rsidR="003340B2" w:rsidRPr="003340B2" w:rsidRDefault="003340B2"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3340B2">
        <w:rPr>
          <w:rFonts w:ascii="Arial Narrow" w:hAnsi="Arial Narrow"/>
          <w:color w:val="000000"/>
        </w:rPr>
        <w:t>část koridoru dle ZÚR označen</w:t>
      </w:r>
      <w:r w:rsidR="00155B33">
        <w:rPr>
          <w:rFonts w:ascii="Arial Narrow" w:hAnsi="Arial Narrow"/>
          <w:color w:val="000000"/>
        </w:rPr>
        <w:t>ý</w:t>
      </w:r>
      <w:r w:rsidRPr="003340B2">
        <w:rPr>
          <w:rFonts w:ascii="Arial Narrow" w:hAnsi="Arial Narrow"/>
          <w:color w:val="000000"/>
        </w:rPr>
        <w:t xml:space="preserve"> </w:t>
      </w:r>
      <w:r w:rsidRPr="003340B2">
        <w:rPr>
          <w:rFonts w:ascii="Arial Narrow" w:hAnsi="Arial Narrow"/>
          <w:i/>
          <w:color w:val="000000"/>
        </w:rPr>
        <w:t>D3/4 Ševětín – České Budějovice (severní okraj, Nemanice)</w:t>
      </w:r>
      <w:r w:rsidRPr="003340B2">
        <w:rPr>
          <w:rFonts w:ascii="Arial Narrow" w:hAnsi="Arial Narrow"/>
          <w:color w:val="000000"/>
        </w:rPr>
        <w:t xml:space="preserve"> </w:t>
      </w:r>
      <w:r w:rsidR="00155B33">
        <w:rPr>
          <w:rFonts w:ascii="Arial Narrow" w:hAnsi="Arial Narrow"/>
          <w:color w:val="000000"/>
        </w:rPr>
        <w:t xml:space="preserve">je změnou </w:t>
      </w:r>
      <w:r w:rsidR="008A5EE9">
        <w:rPr>
          <w:rFonts w:ascii="Arial Narrow" w:hAnsi="Arial Narrow"/>
          <w:color w:val="000000"/>
        </w:rPr>
        <w:t xml:space="preserve">č. 72 </w:t>
      </w:r>
      <w:r w:rsidR="00155B33">
        <w:rPr>
          <w:rFonts w:ascii="Arial Narrow" w:hAnsi="Arial Narrow"/>
          <w:color w:val="000000"/>
        </w:rPr>
        <w:t xml:space="preserve">ÚPnM </w:t>
      </w:r>
      <w:r w:rsidRPr="003340B2">
        <w:rPr>
          <w:rFonts w:ascii="Arial Narrow" w:hAnsi="Arial Narrow"/>
          <w:color w:val="000000"/>
        </w:rPr>
        <w:t>přev</w:t>
      </w:r>
      <w:r w:rsidR="00155B33">
        <w:rPr>
          <w:rFonts w:ascii="Arial Narrow" w:hAnsi="Arial Narrow"/>
          <w:color w:val="000000"/>
        </w:rPr>
        <w:t>eden</w:t>
      </w:r>
      <w:r w:rsidRPr="003340B2">
        <w:rPr>
          <w:rFonts w:ascii="Arial Narrow" w:hAnsi="Arial Narrow"/>
          <w:color w:val="000000"/>
        </w:rPr>
        <w:t xml:space="preserve"> z </w:t>
      </w:r>
      <w:r w:rsidRPr="00155B33">
        <w:rPr>
          <w:rFonts w:ascii="Arial Narrow" w:hAnsi="Arial Narrow"/>
          <w:color w:val="000000"/>
        </w:rPr>
        <w:t>územní rezervy</w:t>
      </w:r>
      <w:r w:rsidRPr="003340B2">
        <w:rPr>
          <w:rFonts w:ascii="Arial Narrow" w:hAnsi="Arial Narrow"/>
          <w:color w:val="000000"/>
        </w:rPr>
        <w:t xml:space="preserve"> do </w:t>
      </w:r>
      <w:r w:rsidRPr="00155B33">
        <w:rPr>
          <w:rFonts w:ascii="Arial Narrow" w:hAnsi="Arial Narrow"/>
          <w:b/>
          <w:i/>
          <w:color w:val="000000"/>
        </w:rPr>
        <w:t>návrhu</w:t>
      </w:r>
      <w:r w:rsidRPr="003340B2">
        <w:rPr>
          <w:rFonts w:ascii="Arial Narrow" w:hAnsi="Arial Narrow"/>
          <w:color w:val="000000"/>
        </w:rPr>
        <w:t xml:space="preserve"> </w:t>
      </w:r>
      <w:r w:rsidR="00155B33">
        <w:rPr>
          <w:rFonts w:ascii="Arial Narrow" w:hAnsi="Arial Narrow"/>
          <w:color w:val="000000"/>
        </w:rPr>
        <w:t>s </w:t>
      </w:r>
      <w:r w:rsidRPr="003340B2">
        <w:rPr>
          <w:rFonts w:ascii="Arial Narrow" w:hAnsi="Arial Narrow"/>
          <w:color w:val="000000"/>
        </w:rPr>
        <w:t>upřesn</w:t>
      </w:r>
      <w:r w:rsidR="00155B33">
        <w:rPr>
          <w:rFonts w:ascii="Arial Narrow" w:hAnsi="Arial Narrow"/>
          <w:color w:val="000000"/>
        </w:rPr>
        <w:t>ěním jeho</w:t>
      </w:r>
      <w:r w:rsidRPr="003340B2">
        <w:rPr>
          <w:rFonts w:ascii="Arial Narrow" w:hAnsi="Arial Narrow"/>
          <w:color w:val="000000"/>
        </w:rPr>
        <w:t xml:space="preserve"> šíř</w:t>
      </w:r>
      <w:r w:rsidR="00155B33">
        <w:rPr>
          <w:rFonts w:ascii="Arial Narrow" w:hAnsi="Arial Narrow"/>
          <w:color w:val="000000"/>
        </w:rPr>
        <w:t>e</w:t>
      </w:r>
      <w:r w:rsidRPr="003340B2">
        <w:rPr>
          <w:rFonts w:ascii="Arial Narrow" w:hAnsi="Arial Narrow"/>
          <w:color w:val="000000"/>
        </w:rPr>
        <w:t xml:space="preserve"> v koordinaci s projektov</w:t>
      </w:r>
      <w:r w:rsidR="008F3873">
        <w:rPr>
          <w:rFonts w:ascii="Arial Narrow" w:hAnsi="Arial Narrow"/>
          <w:color w:val="000000"/>
        </w:rPr>
        <w:t>ou</w:t>
      </w:r>
      <w:r w:rsidRPr="003340B2">
        <w:rPr>
          <w:rFonts w:ascii="Arial Narrow" w:hAnsi="Arial Narrow"/>
          <w:color w:val="000000"/>
        </w:rPr>
        <w:t xml:space="preserve"> dokumentac</w:t>
      </w:r>
      <w:r w:rsidR="008F3873">
        <w:rPr>
          <w:rFonts w:ascii="Arial Narrow" w:hAnsi="Arial Narrow"/>
          <w:color w:val="000000"/>
        </w:rPr>
        <w:t>í</w:t>
      </w:r>
      <w:r w:rsidRPr="003340B2">
        <w:rPr>
          <w:rFonts w:ascii="Arial Narrow" w:hAnsi="Arial Narrow"/>
          <w:color w:val="000000"/>
        </w:rPr>
        <w:t xml:space="preserve"> pro územní rozhodnutí na stavbu „Modernizace trati Nemanice I – Ševětín – varianta Goliáš“ (projektanti SUDOP Praha a.s., a IKP Consulting Engineers, s.r.o.</w:t>
      </w:r>
      <w:r w:rsidR="00155B33">
        <w:rPr>
          <w:rFonts w:ascii="Arial Narrow" w:hAnsi="Arial Narrow"/>
          <w:color w:val="000000"/>
        </w:rPr>
        <w:t>)</w:t>
      </w:r>
      <w:r w:rsidRPr="003340B2">
        <w:rPr>
          <w:rFonts w:ascii="Arial Narrow" w:hAnsi="Arial Narrow"/>
          <w:color w:val="000000"/>
        </w:rPr>
        <w:t>,</w:t>
      </w:r>
    </w:p>
    <w:p w:rsidR="00B93009" w:rsidRPr="000C0E28" w:rsidRDefault="003340B2" w:rsidP="006C5584">
      <w:pPr>
        <w:pStyle w:val="Zkladntext2"/>
        <w:numPr>
          <w:ilvl w:val="1"/>
          <w:numId w:val="12"/>
        </w:numPr>
        <w:tabs>
          <w:tab w:val="left" w:pos="851"/>
        </w:tabs>
        <w:spacing w:before="60" w:after="0" w:line="240" w:lineRule="auto"/>
        <w:ind w:left="851" w:hanging="284"/>
        <w:jc w:val="both"/>
        <w:rPr>
          <w:rFonts w:ascii="Arial Narrow" w:hAnsi="Arial Narrow"/>
          <w:b/>
          <w:color w:val="000000"/>
        </w:rPr>
      </w:pPr>
      <w:r w:rsidRPr="000628F6">
        <w:rPr>
          <w:rFonts w:ascii="Arial Narrow" w:hAnsi="Arial Narrow"/>
          <w:color w:val="000000"/>
        </w:rPr>
        <w:t>část</w:t>
      </w:r>
      <w:r w:rsidR="00155B33" w:rsidRPr="000628F6">
        <w:rPr>
          <w:rFonts w:ascii="Arial Narrow" w:hAnsi="Arial Narrow"/>
          <w:color w:val="000000"/>
        </w:rPr>
        <w:t>i</w:t>
      </w:r>
      <w:r w:rsidRPr="000628F6">
        <w:rPr>
          <w:rFonts w:ascii="Arial Narrow" w:hAnsi="Arial Narrow"/>
          <w:color w:val="000000"/>
        </w:rPr>
        <w:t xml:space="preserve"> koridoru dle ZÚR označen</w:t>
      </w:r>
      <w:r w:rsidR="00155B33" w:rsidRPr="000628F6">
        <w:rPr>
          <w:rFonts w:ascii="Arial Narrow" w:hAnsi="Arial Narrow"/>
          <w:color w:val="000000"/>
        </w:rPr>
        <w:t>é</w:t>
      </w:r>
      <w:r w:rsidRPr="000628F6">
        <w:rPr>
          <w:rFonts w:ascii="Arial Narrow" w:hAnsi="Arial Narrow"/>
          <w:color w:val="000000"/>
        </w:rPr>
        <w:t xml:space="preserve"> </w:t>
      </w:r>
      <w:r w:rsidRPr="000628F6">
        <w:rPr>
          <w:rFonts w:ascii="Arial Narrow" w:hAnsi="Arial Narrow"/>
          <w:i/>
          <w:color w:val="000000"/>
        </w:rPr>
        <w:t>D3/5 průchod Českými Budějovicemi (Nemanice na severním okraji – Hodějovice na jižním okraji)</w:t>
      </w:r>
      <w:r w:rsidRPr="000628F6">
        <w:rPr>
          <w:rFonts w:ascii="Arial Narrow" w:hAnsi="Arial Narrow"/>
          <w:color w:val="000000"/>
        </w:rPr>
        <w:t xml:space="preserve"> a </w:t>
      </w:r>
      <w:r w:rsidRPr="000628F6">
        <w:rPr>
          <w:rFonts w:ascii="Arial Narrow" w:hAnsi="Arial Narrow"/>
          <w:i/>
          <w:color w:val="000000"/>
        </w:rPr>
        <w:t>D3/6 - úsek České Budějovice – Horní Dvořiště (státní hranice)</w:t>
      </w:r>
      <w:r w:rsidRPr="000628F6">
        <w:rPr>
          <w:rFonts w:ascii="Arial Narrow" w:hAnsi="Arial Narrow"/>
          <w:color w:val="000000"/>
        </w:rPr>
        <w:t>,</w:t>
      </w:r>
      <w:r w:rsidR="00DA31BF" w:rsidRPr="000628F6">
        <w:rPr>
          <w:rFonts w:ascii="Arial Narrow" w:hAnsi="Arial Narrow"/>
          <w:color w:val="000000"/>
        </w:rPr>
        <w:t xml:space="preserve"> změnou </w:t>
      </w:r>
      <w:r w:rsidR="008A5EE9">
        <w:rPr>
          <w:rFonts w:ascii="Arial Narrow" w:hAnsi="Arial Narrow"/>
          <w:color w:val="000000"/>
        </w:rPr>
        <w:t xml:space="preserve">č. 72 </w:t>
      </w:r>
      <w:r w:rsidR="00DA31BF" w:rsidRPr="000628F6">
        <w:rPr>
          <w:rFonts w:ascii="Arial Narrow" w:hAnsi="Arial Narrow"/>
          <w:color w:val="000000"/>
        </w:rPr>
        <w:t xml:space="preserve">ÚPnM </w:t>
      </w:r>
      <w:r w:rsidR="00237574" w:rsidRPr="000628F6">
        <w:rPr>
          <w:rFonts w:ascii="Arial Narrow" w:hAnsi="Arial Narrow"/>
          <w:color w:val="000000"/>
        </w:rPr>
        <w:t xml:space="preserve">je </w:t>
      </w:r>
      <w:r w:rsidRPr="000628F6">
        <w:rPr>
          <w:rFonts w:ascii="Arial Narrow" w:hAnsi="Arial Narrow"/>
          <w:color w:val="000000"/>
        </w:rPr>
        <w:t>vymez</w:t>
      </w:r>
      <w:r w:rsidR="00DA31BF" w:rsidRPr="000628F6">
        <w:rPr>
          <w:rFonts w:ascii="Arial Narrow" w:hAnsi="Arial Narrow"/>
          <w:color w:val="000000"/>
        </w:rPr>
        <w:t>en</w:t>
      </w:r>
      <w:r w:rsidRPr="000628F6">
        <w:rPr>
          <w:rFonts w:ascii="Arial Narrow" w:hAnsi="Arial Narrow"/>
          <w:color w:val="000000"/>
        </w:rPr>
        <w:t xml:space="preserve"> ve stopě stávající trati České Budějovice – České Velenice, přes Nové Hodějovice, </w:t>
      </w:r>
      <w:r w:rsidR="00DA31BF" w:rsidRPr="000628F6">
        <w:rPr>
          <w:rFonts w:ascii="Arial Narrow" w:hAnsi="Arial Narrow"/>
          <w:color w:val="000000"/>
        </w:rPr>
        <w:t xml:space="preserve">jeho </w:t>
      </w:r>
      <w:r w:rsidRPr="000628F6">
        <w:rPr>
          <w:rFonts w:ascii="Arial Narrow" w:hAnsi="Arial Narrow"/>
          <w:color w:val="000000"/>
        </w:rPr>
        <w:t>šíř</w:t>
      </w:r>
      <w:r w:rsidR="00DA31BF" w:rsidRPr="000628F6">
        <w:rPr>
          <w:rFonts w:ascii="Arial Narrow" w:hAnsi="Arial Narrow"/>
          <w:color w:val="000000"/>
        </w:rPr>
        <w:t>e</w:t>
      </w:r>
      <w:r w:rsidRPr="000628F6">
        <w:rPr>
          <w:rFonts w:ascii="Arial Narrow" w:hAnsi="Arial Narrow"/>
          <w:color w:val="000000"/>
        </w:rPr>
        <w:t xml:space="preserve"> </w:t>
      </w:r>
      <w:r w:rsidR="00DA31BF" w:rsidRPr="000628F6">
        <w:rPr>
          <w:rFonts w:ascii="Arial Narrow" w:hAnsi="Arial Narrow"/>
          <w:color w:val="000000"/>
        </w:rPr>
        <w:t xml:space="preserve">je </w:t>
      </w:r>
      <w:r w:rsidRPr="000628F6">
        <w:rPr>
          <w:rFonts w:ascii="Arial Narrow" w:hAnsi="Arial Narrow"/>
          <w:color w:val="000000"/>
        </w:rPr>
        <w:t>upřesn</w:t>
      </w:r>
      <w:r w:rsidR="00DA31BF" w:rsidRPr="000628F6">
        <w:rPr>
          <w:rFonts w:ascii="Arial Narrow" w:hAnsi="Arial Narrow"/>
          <w:color w:val="000000"/>
        </w:rPr>
        <w:t>ěna</w:t>
      </w:r>
      <w:r w:rsidRPr="000628F6">
        <w:rPr>
          <w:rFonts w:ascii="Arial Narrow" w:hAnsi="Arial Narrow"/>
          <w:color w:val="000000"/>
        </w:rPr>
        <w:t xml:space="preserve"> v severní části v koordinaci s řešením projektové dokumentace pro územní rozhodnutí na stavbu „Modernizace trati Nemanice I – Ševětín – varianta Goliáš“, </w:t>
      </w:r>
      <w:r w:rsidR="00DA31BF" w:rsidRPr="000628F6">
        <w:rPr>
          <w:rFonts w:ascii="Arial Narrow" w:hAnsi="Arial Narrow"/>
          <w:color w:val="000000"/>
        </w:rPr>
        <w:t xml:space="preserve">v části nádraží – Nové Hodějovice v koordinaci s dokumentací </w:t>
      </w:r>
      <w:r w:rsidRPr="000628F6">
        <w:rPr>
          <w:rFonts w:ascii="Arial Narrow" w:hAnsi="Arial Narrow"/>
          <w:color w:val="000000"/>
        </w:rPr>
        <w:t>„Technická studie opatření k ochraně osídlení a defragmentaci území na silniční a železniční síti – Trasa nové železniční tratě ČB – Linz – prioritní projekt č. 22 sítě TEN-T; Technická studie objektů k překonání bariéry nové tratě“, zhotovitel: IKP Consulting Engineers,</w:t>
      </w:r>
      <w:r w:rsidR="00DA31BF" w:rsidRPr="000628F6">
        <w:rPr>
          <w:rFonts w:ascii="Arial Narrow" w:hAnsi="Arial Narrow"/>
          <w:color w:val="000000"/>
        </w:rPr>
        <w:t xml:space="preserve"> </w:t>
      </w:r>
      <w:r w:rsidRPr="000628F6">
        <w:rPr>
          <w:rFonts w:ascii="Arial Narrow" w:hAnsi="Arial Narrow"/>
          <w:color w:val="000000"/>
        </w:rPr>
        <w:t>s</w:t>
      </w:r>
      <w:r w:rsidR="00DA31BF" w:rsidRPr="000628F6">
        <w:rPr>
          <w:rFonts w:ascii="Arial Narrow" w:hAnsi="Arial Narrow"/>
          <w:color w:val="000000"/>
        </w:rPr>
        <w:t>.</w:t>
      </w:r>
      <w:r w:rsidRPr="000628F6">
        <w:rPr>
          <w:rFonts w:ascii="Arial Narrow" w:hAnsi="Arial Narrow"/>
          <w:color w:val="000000"/>
        </w:rPr>
        <w:t>r</w:t>
      </w:r>
      <w:r w:rsidR="00DA31BF" w:rsidRPr="000628F6">
        <w:rPr>
          <w:rFonts w:ascii="Arial Narrow" w:hAnsi="Arial Narrow"/>
          <w:color w:val="000000"/>
        </w:rPr>
        <w:t>.</w:t>
      </w:r>
      <w:r w:rsidRPr="000628F6">
        <w:rPr>
          <w:rFonts w:ascii="Arial Narrow" w:hAnsi="Arial Narrow"/>
          <w:color w:val="000000"/>
        </w:rPr>
        <w:t>o.</w:t>
      </w:r>
      <w:r w:rsidR="00DA31BF" w:rsidRPr="000628F6">
        <w:rPr>
          <w:rFonts w:ascii="Arial Narrow" w:hAnsi="Arial Narrow"/>
          <w:color w:val="000000"/>
        </w:rPr>
        <w:t>)</w:t>
      </w:r>
      <w:r w:rsidR="000628F6" w:rsidRPr="000628F6">
        <w:rPr>
          <w:rFonts w:ascii="Arial Narrow" w:hAnsi="Arial Narrow"/>
          <w:color w:val="000000"/>
        </w:rPr>
        <w:t>;</w:t>
      </w:r>
      <w:r w:rsidR="000628F6">
        <w:rPr>
          <w:rFonts w:ascii="Arial Narrow" w:hAnsi="Arial Narrow"/>
          <w:color w:val="000000"/>
        </w:rPr>
        <w:t xml:space="preserve"> </w:t>
      </w:r>
      <w:r w:rsidR="000628F6" w:rsidRPr="000628F6">
        <w:rPr>
          <w:rFonts w:ascii="Arial Narrow" w:hAnsi="Arial Narrow"/>
          <w:color w:val="000000"/>
        </w:rPr>
        <w:t xml:space="preserve">pro </w:t>
      </w:r>
      <w:r w:rsidR="000628F6">
        <w:rPr>
          <w:rFonts w:ascii="Arial Narrow" w:hAnsi="Arial Narrow"/>
          <w:color w:val="000000"/>
        </w:rPr>
        <w:t>vymezení souvislé</w:t>
      </w:r>
      <w:r w:rsidR="000628F6" w:rsidRPr="000628F6">
        <w:rPr>
          <w:rFonts w:ascii="Arial Narrow" w:hAnsi="Arial Narrow"/>
          <w:color w:val="000000"/>
        </w:rPr>
        <w:t xml:space="preserve"> trasy</w:t>
      </w:r>
      <w:r w:rsidR="000628F6">
        <w:rPr>
          <w:rFonts w:ascii="Arial Narrow" w:hAnsi="Arial Narrow"/>
          <w:color w:val="000000"/>
        </w:rPr>
        <w:t xml:space="preserve"> </w:t>
      </w:r>
      <w:r w:rsidR="000628F6">
        <w:rPr>
          <w:rFonts w:ascii="Arial Narrow" w:hAnsi="Arial Narrow"/>
          <w:color w:val="000000"/>
        </w:rPr>
        <w:lastRenderedPageBreak/>
        <w:t>koridoru</w:t>
      </w:r>
      <w:r w:rsidR="000628F6" w:rsidRPr="000628F6">
        <w:rPr>
          <w:rFonts w:ascii="Arial Narrow" w:hAnsi="Arial Narrow"/>
          <w:color w:val="000000"/>
        </w:rPr>
        <w:t xml:space="preserve"> </w:t>
      </w:r>
      <w:r w:rsidR="000628F6">
        <w:rPr>
          <w:rFonts w:ascii="Arial Narrow" w:hAnsi="Arial Narrow"/>
          <w:color w:val="000000"/>
        </w:rPr>
        <w:t xml:space="preserve">s rozsahem </w:t>
      </w:r>
      <w:r w:rsidR="000628F6" w:rsidRPr="000628F6">
        <w:rPr>
          <w:rFonts w:ascii="Arial Narrow" w:hAnsi="Arial Narrow"/>
          <w:color w:val="000000"/>
        </w:rPr>
        <w:t>na území města j</w:t>
      </w:r>
      <w:r w:rsidR="00D41E2A">
        <w:rPr>
          <w:rFonts w:ascii="Arial Narrow" w:hAnsi="Arial Narrow"/>
          <w:color w:val="000000"/>
        </w:rPr>
        <w:t>e</w:t>
      </w:r>
      <w:r w:rsidR="000628F6" w:rsidRPr="000628F6">
        <w:rPr>
          <w:rFonts w:ascii="Arial Narrow" w:hAnsi="Arial Narrow"/>
          <w:color w:val="000000"/>
        </w:rPr>
        <w:t xml:space="preserve"> </w:t>
      </w:r>
      <w:r w:rsidR="000628F6">
        <w:rPr>
          <w:rFonts w:ascii="Arial Narrow" w:hAnsi="Arial Narrow"/>
          <w:color w:val="000000"/>
        </w:rPr>
        <w:t>v</w:t>
      </w:r>
      <w:r w:rsidR="000628F6" w:rsidRPr="000628F6">
        <w:rPr>
          <w:rFonts w:ascii="Arial Narrow" w:hAnsi="Arial Narrow"/>
          <w:color w:val="000000"/>
        </w:rPr>
        <w:t xml:space="preserve"> řešené</w:t>
      </w:r>
      <w:r w:rsidR="000628F6">
        <w:rPr>
          <w:rFonts w:ascii="Arial Narrow" w:hAnsi="Arial Narrow"/>
          <w:color w:val="000000"/>
        </w:rPr>
        <w:t>m</w:t>
      </w:r>
      <w:r w:rsidR="000628F6" w:rsidRPr="000628F6">
        <w:rPr>
          <w:rFonts w:ascii="Arial Narrow" w:hAnsi="Arial Narrow"/>
          <w:color w:val="000000"/>
        </w:rPr>
        <w:t xml:space="preserve"> území změny </w:t>
      </w:r>
      <w:r w:rsidR="008A5EE9">
        <w:rPr>
          <w:rFonts w:ascii="Arial Narrow" w:hAnsi="Arial Narrow"/>
          <w:color w:val="000000"/>
        </w:rPr>
        <w:t xml:space="preserve">č. 72 </w:t>
      </w:r>
      <w:r w:rsidR="000628F6" w:rsidRPr="000628F6">
        <w:rPr>
          <w:rFonts w:ascii="Arial Narrow" w:hAnsi="Arial Narrow"/>
          <w:color w:val="000000"/>
        </w:rPr>
        <w:t>ÚPnM i jeho část</w:t>
      </w:r>
      <w:r w:rsidR="0019204D">
        <w:rPr>
          <w:rFonts w:ascii="Arial Narrow" w:hAnsi="Arial Narrow"/>
          <w:color w:val="000000"/>
        </w:rPr>
        <w:t xml:space="preserve"> s převzatým řešením </w:t>
      </w:r>
      <w:r w:rsidR="000628F6">
        <w:rPr>
          <w:rFonts w:ascii="Arial Narrow" w:hAnsi="Arial Narrow"/>
          <w:color w:val="000000"/>
        </w:rPr>
        <w:t>již dříve vydan</w:t>
      </w:r>
      <w:r w:rsidR="00D41E2A">
        <w:rPr>
          <w:rFonts w:ascii="Arial Narrow" w:hAnsi="Arial Narrow"/>
          <w:color w:val="000000"/>
        </w:rPr>
        <w:t>é</w:t>
      </w:r>
      <w:r w:rsidR="000628F6">
        <w:rPr>
          <w:rFonts w:ascii="Arial Narrow" w:hAnsi="Arial Narrow"/>
          <w:color w:val="000000"/>
        </w:rPr>
        <w:t xml:space="preserve"> </w:t>
      </w:r>
      <w:r w:rsidR="000628F6" w:rsidRPr="00D41E2A">
        <w:rPr>
          <w:rFonts w:ascii="Arial Narrow" w:hAnsi="Arial Narrow"/>
          <w:b/>
          <w:color w:val="000000"/>
        </w:rPr>
        <w:t>změn</w:t>
      </w:r>
      <w:r w:rsidR="00D41E2A" w:rsidRPr="00D41E2A">
        <w:rPr>
          <w:rFonts w:ascii="Arial Narrow" w:hAnsi="Arial Narrow"/>
          <w:b/>
          <w:color w:val="000000"/>
        </w:rPr>
        <w:t>y</w:t>
      </w:r>
      <w:r w:rsidR="000628F6" w:rsidRPr="00D41E2A">
        <w:rPr>
          <w:rFonts w:ascii="Arial Narrow" w:hAnsi="Arial Narrow"/>
          <w:b/>
          <w:color w:val="000000"/>
        </w:rPr>
        <w:t xml:space="preserve"> č. </w:t>
      </w:r>
      <w:r w:rsidR="00D41E2A" w:rsidRPr="00D41E2A">
        <w:rPr>
          <w:rFonts w:ascii="Arial Narrow" w:hAnsi="Arial Narrow"/>
          <w:b/>
          <w:color w:val="000000"/>
        </w:rPr>
        <w:t>57</w:t>
      </w:r>
      <w:r w:rsidR="000628F6" w:rsidRPr="00D41E2A">
        <w:rPr>
          <w:rFonts w:ascii="Arial Narrow" w:hAnsi="Arial Narrow"/>
          <w:b/>
          <w:color w:val="000000"/>
        </w:rPr>
        <w:t xml:space="preserve"> ÚPnM ve vazbě na podjezd pod </w:t>
      </w:r>
      <w:r w:rsidR="0019204D" w:rsidRPr="00D41E2A">
        <w:rPr>
          <w:rFonts w:ascii="Arial Narrow" w:hAnsi="Arial Narrow"/>
          <w:b/>
          <w:color w:val="000000"/>
        </w:rPr>
        <w:t>železnicí v trase Mánesova – Dobrovodská, katastrální území České Budějovice 5, 6</w:t>
      </w:r>
      <w:r w:rsidR="0019204D">
        <w:rPr>
          <w:rFonts w:ascii="Arial Narrow" w:hAnsi="Arial Narrow"/>
          <w:color w:val="000000"/>
        </w:rPr>
        <w:t>,</w:t>
      </w:r>
      <w:r w:rsidR="00A32134">
        <w:rPr>
          <w:rFonts w:ascii="Arial Narrow" w:hAnsi="Arial Narrow"/>
          <w:color w:val="000000"/>
        </w:rPr>
        <w:t xml:space="preserve"> (projektant A+U DESIGN, Ing. arch. Jiří Brůha)</w:t>
      </w:r>
      <w:r w:rsidR="0019204D">
        <w:rPr>
          <w:rFonts w:ascii="Arial Narrow" w:hAnsi="Arial Narrow"/>
          <w:color w:val="000000"/>
        </w:rPr>
        <w:t xml:space="preserve"> s účinností od 12. 10. 2012</w:t>
      </w:r>
      <w:r w:rsidR="001701AB">
        <w:rPr>
          <w:rFonts w:ascii="Arial Narrow" w:hAnsi="Arial Narrow"/>
          <w:color w:val="000000"/>
        </w:rPr>
        <w:t>,</w:t>
      </w:r>
    </w:p>
    <w:p w:rsidR="00DB1395" w:rsidRPr="00A32134" w:rsidRDefault="00DA31B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DA31BF">
        <w:rPr>
          <w:rFonts w:ascii="Arial Narrow" w:hAnsi="Arial Narrow"/>
          <w:color w:val="000000"/>
        </w:rPr>
        <w:tab/>
      </w:r>
      <w:r w:rsidR="00DB1395" w:rsidRPr="000517AD">
        <w:rPr>
          <w:rFonts w:ascii="Arial Narrow" w:hAnsi="Arial Narrow"/>
          <w:color w:val="000000"/>
          <w:u w:val="single"/>
        </w:rPr>
        <w:t>silnice I/20</w:t>
      </w:r>
    </w:p>
    <w:p w:rsidR="00A32134" w:rsidRPr="00A32134" w:rsidRDefault="00A32134" w:rsidP="00A32134">
      <w:pPr>
        <w:pStyle w:val="Zkladntext2"/>
        <w:tabs>
          <w:tab w:val="num" w:pos="567"/>
        </w:tabs>
        <w:spacing w:before="60" w:after="0" w:line="240" w:lineRule="auto"/>
        <w:ind w:left="567"/>
        <w:jc w:val="both"/>
        <w:rPr>
          <w:rFonts w:ascii="Arial Narrow" w:hAnsi="Arial Narrow"/>
          <w:color w:val="000000"/>
        </w:rPr>
      </w:pPr>
      <w:r w:rsidRPr="00A32134">
        <w:rPr>
          <w:rFonts w:ascii="Arial Narrow" w:hAnsi="Arial Narrow"/>
          <w:color w:val="000000"/>
        </w:rPr>
        <w:t xml:space="preserve">Celý koridor </w:t>
      </w:r>
      <w:r>
        <w:rPr>
          <w:rFonts w:ascii="Arial Narrow" w:hAnsi="Arial Narrow"/>
          <w:color w:val="000000"/>
        </w:rPr>
        <w:t xml:space="preserve">je v ZÚR označen </w:t>
      </w:r>
      <w:r>
        <w:rPr>
          <w:rFonts w:ascii="Arial Narrow" w:hAnsi="Arial Narrow"/>
          <w:i/>
          <w:color w:val="000000"/>
        </w:rPr>
        <w:t>D7</w:t>
      </w:r>
      <w:r w:rsidRPr="00A32134">
        <w:rPr>
          <w:rFonts w:ascii="Arial Narrow" w:hAnsi="Arial Narrow"/>
          <w:color w:val="000000"/>
        </w:rPr>
        <w:t xml:space="preserve"> </w:t>
      </w:r>
      <w:r>
        <w:rPr>
          <w:rFonts w:ascii="Arial Narrow" w:hAnsi="Arial Narrow"/>
          <w:i/>
          <w:color w:val="000000"/>
        </w:rPr>
        <w:t>S</w:t>
      </w:r>
      <w:r w:rsidRPr="00A32134">
        <w:rPr>
          <w:rFonts w:ascii="Arial Narrow" w:hAnsi="Arial Narrow"/>
          <w:i/>
          <w:color w:val="000000"/>
        </w:rPr>
        <w:t>ilnice I/20</w:t>
      </w:r>
      <w:r>
        <w:rPr>
          <w:rFonts w:ascii="Arial Narrow" w:hAnsi="Arial Narrow"/>
          <w:color w:val="000000"/>
        </w:rPr>
        <w:t xml:space="preserve">, jedná se </w:t>
      </w:r>
      <w:r w:rsidRPr="005718F3">
        <w:rPr>
          <w:rFonts w:ascii="Arial Narrow" w:hAnsi="Arial Narrow"/>
          <w:i/>
          <w:color w:val="000000"/>
        </w:rPr>
        <w:t>o záměr homogenizace silnice I. třídy na území Jihočeského kraje</w:t>
      </w:r>
      <w:r w:rsidR="00E21430" w:rsidRPr="005718F3">
        <w:rPr>
          <w:rFonts w:ascii="Arial Narrow" w:hAnsi="Arial Narrow"/>
          <w:i/>
          <w:color w:val="000000"/>
        </w:rPr>
        <w:t xml:space="preserve">, </w:t>
      </w:r>
      <w:r w:rsidRPr="005718F3">
        <w:rPr>
          <w:rFonts w:ascii="Arial Narrow" w:hAnsi="Arial Narrow"/>
          <w:i/>
          <w:color w:val="000000"/>
        </w:rPr>
        <w:t>úpravy na čtyřpruh v úseku Češnovice – České Budějovice (křižovatka se silnicí II/105) a navržených přeložek v nevyhovujících úsecích nespojitě vymezen od hranice</w:t>
      </w:r>
      <w:r w:rsidRPr="00A32134">
        <w:rPr>
          <w:rFonts w:ascii="Arial Narrow" w:hAnsi="Arial Narrow"/>
          <w:color w:val="000000"/>
        </w:rPr>
        <w:t xml:space="preserve"> </w:t>
      </w:r>
      <w:r w:rsidRPr="005718F3">
        <w:rPr>
          <w:rFonts w:ascii="Arial Narrow" w:hAnsi="Arial Narrow"/>
          <w:i/>
          <w:color w:val="000000"/>
        </w:rPr>
        <w:t>s Plzeňským krajem po mimoúrovňovou křižovatku s dálnicí D3 Hlinsko na východě Českých Budějovic</w:t>
      </w:r>
      <w:r w:rsidRPr="00A32134">
        <w:rPr>
          <w:rFonts w:ascii="Arial Narrow" w:hAnsi="Arial Narrow"/>
          <w:color w:val="000000"/>
        </w:rPr>
        <w:t>.</w:t>
      </w:r>
      <w:r w:rsidR="00E21430">
        <w:rPr>
          <w:rFonts w:ascii="Arial Narrow" w:hAnsi="Arial Narrow"/>
          <w:color w:val="000000"/>
        </w:rPr>
        <w:t xml:space="preserve"> </w:t>
      </w:r>
      <w:r w:rsidRPr="00A32134">
        <w:rPr>
          <w:rFonts w:ascii="Arial Narrow" w:hAnsi="Arial Narrow"/>
          <w:color w:val="000000"/>
        </w:rPr>
        <w:t>Záměr je dělen do samostatných úseků</w:t>
      </w:r>
      <w:r w:rsidR="00E21430">
        <w:rPr>
          <w:rFonts w:ascii="Arial Narrow" w:hAnsi="Arial Narrow"/>
          <w:color w:val="000000"/>
        </w:rPr>
        <w:t>, z nichž následující úseky, které se dotýkají nebo procházejí správním územím města České Budějovice, jsou řešeny ve změně č. 72 ÚPnM</w:t>
      </w:r>
      <w:r w:rsidRPr="00A32134">
        <w:rPr>
          <w:rFonts w:ascii="Arial Narrow" w:hAnsi="Arial Narrow"/>
          <w:color w:val="000000"/>
        </w:rPr>
        <w:t>:</w:t>
      </w:r>
    </w:p>
    <w:p w:rsidR="00DB1395" w:rsidRDefault="00DB1395"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2226A9">
        <w:rPr>
          <w:rFonts w:ascii="Arial Narrow" w:hAnsi="Arial Narrow"/>
          <w:color w:val="000000"/>
        </w:rPr>
        <w:t>část koridoru dle ZÚR označen</w:t>
      </w:r>
      <w:r w:rsidR="00E21430">
        <w:rPr>
          <w:rFonts w:ascii="Arial Narrow" w:hAnsi="Arial Narrow"/>
          <w:color w:val="000000"/>
        </w:rPr>
        <w:t>ý</w:t>
      </w:r>
      <w:r w:rsidRPr="002226A9">
        <w:rPr>
          <w:rFonts w:ascii="Arial Narrow" w:hAnsi="Arial Narrow"/>
          <w:color w:val="000000"/>
        </w:rPr>
        <w:t xml:space="preserve"> </w:t>
      </w:r>
      <w:r w:rsidRPr="002226A9">
        <w:rPr>
          <w:rFonts w:ascii="Arial Narrow" w:hAnsi="Arial Narrow"/>
          <w:i/>
          <w:color w:val="000000"/>
        </w:rPr>
        <w:t>D7/6, úsek Češnovice – Dasný (křižovatka se silnicí II/105)</w:t>
      </w:r>
      <w:r w:rsidRPr="002226A9">
        <w:rPr>
          <w:rFonts w:ascii="Arial Narrow" w:hAnsi="Arial Narrow"/>
          <w:color w:val="000000"/>
        </w:rPr>
        <w:t xml:space="preserve">, v řešeném území změny </w:t>
      </w:r>
      <w:r w:rsidR="008A5EE9">
        <w:rPr>
          <w:rFonts w:ascii="Arial Narrow" w:hAnsi="Arial Narrow"/>
          <w:color w:val="000000"/>
        </w:rPr>
        <w:t xml:space="preserve">č. 72 </w:t>
      </w:r>
      <w:r w:rsidRPr="002226A9">
        <w:rPr>
          <w:rFonts w:ascii="Arial Narrow" w:hAnsi="Arial Narrow"/>
          <w:color w:val="000000"/>
        </w:rPr>
        <w:t xml:space="preserve">ÚPnM v malé části křižovatky na hranici katastrálních hranic České Vrbné a obce Bavorovice </w:t>
      </w:r>
      <w:r w:rsidRPr="00BB6DFA">
        <w:rPr>
          <w:rFonts w:ascii="Arial Narrow" w:hAnsi="Arial Narrow"/>
          <w:b/>
          <w:color w:val="000000"/>
        </w:rPr>
        <w:t>je upraven</w:t>
      </w:r>
      <w:r w:rsidR="00BB6DFA">
        <w:rPr>
          <w:rFonts w:ascii="Arial Narrow" w:hAnsi="Arial Narrow"/>
          <w:b/>
          <w:color w:val="000000"/>
        </w:rPr>
        <w:t>a šíře</w:t>
      </w:r>
      <w:r w:rsidRPr="00BB6DFA">
        <w:rPr>
          <w:rFonts w:ascii="Arial Narrow" w:hAnsi="Arial Narrow"/>
          <w:b/>
          <w:color w:val="000000"/>
        </w:rPr>
        <w:t xml:space="preserve"> </w:t>
      </w:r>
      <w:r w:rsidRPr="00BB6DFA">
        <w:rPr>
          <w:rFonts w:ascii="Arial Narrow" w:hAnsi="Arial Narrow"/>
          <w:color w:val="000000"/>
        </w:rPr>
        <w:t xml:space="preserve">koridoru </w:t>
      </w:r>
      <w:r w:rsidRPr="002226A9">
        <w:rPr>
          <w:rFonts w:ascii="Arial Narrow" w:hAnsi="Arial Narrow"/>
          <w:color w:val="000000"/>
        </w:rPr>
        <w:t>pro úpravu mimoúrovňové křižovatky v koordinaci s územní studií „Severní silniční tangenta města České Budějovice a VLC ČB – Nemanice“</w:t>
      </w:r>
      <w:r>
        <w:rPr>
          <w:rFonts w:ascii="Arial Narrow" w:hAnsi="Arial Narrow"/>
          <w:color w:val="000000"/>
        </w:rPr>
        <w:t>,</w:t>
      </w:r>
    </w:p>
    <w:p w:rsidR="00BF19D4" w:rsidRPr="00B2056B" w:rsidRDefault="00DA31BF" w:rsidP="006C5584">
      <w:pPr>
        <w:pStyle w:val="Zkladntext2"/>
        <w:numPr>
          <w:ilvl w:val="1"/>
          <w:numId w:val="12"/>
        </w:numPr>
        <w:tabs>
          <w:tab w:val="left" w:pos="851"/>
        </w:tabs>
        <w:spacing w:before="60" w:after="0" w:line="240" w:lineRule="auto"/>
        <w:ind w:left="851" w:hanging="284"/>
        <w:jc w:val="both"/>
        <w:rPr>
          <w:rFonts w:ascii="Arial Narrow" w:hAnsi="Arial Narrow"/>
          <w:b/>
          <w:color w:val="000000"/>
        </w:rPr>
      </w:pPr>
      <w:r w:rsidRPr="00B2056B">
        <w:rPr>
          <w:rFonts w:ascii="Arial Narrow" w:hAnsi="Arial Narrow"/>
          <w:color w:val="000000"/>
        </w:rPr>
        <w:t>část</w:t>
      </w:r>
      <w:r w:rsidR="00E21430" w:rsidRPr="00B2056B">
        <w:rPr>
          <w:rFonts w:ascii="Arial Narrow" w:hAnsi="Arial Narrow"/>
          <w:color w:val="000000"/>
        </w:rPr>
        <w:t>i</w:t>
      </w:r>
      <w:r w:rsidRPr="00B2056B">
        <w:rPr>
          <w:rFonts w:ascii="Arial Narrow" w:hAnsi="Arial Narrow"/>
          <w:color w:val="000000"/>
        </w:rPr>
        <w:t xml:space="preserve"> koridoru </w:t>
      </w:r>
      <w:r w:rsidR="007A433F" w:rsidRPr="00B2056B">
        <w:rPr>
          <w:rFonts w:ascii="Arial Narrow" w:hAnsi="Arial Narrow"/>
          <w:color w:val="000000"/>
        </w:rPr>
        <w:t>dle ZÚR označené</w:t>
      </w:r>
      <w:r w:rsidR="007A433F" w:rsidRPr="007A433F">
        <w:t xml:space="preserve"> </w:t>
      </w:r>
      <w:r w:rsidR="007A433F" w:rsidRPr="00B2056B">
        <w:rPr>
          <w:rFonts w:ascii="Arial Narrow" w:hAnsi="Arial Narrow"/>
          <w:i/>
          <w:color w:val="000000"/>
        </w:rPr>
        <w:t>D7/7a severní silniční spojka města České Budějovice, západní část</w:t>
      </w:r>
      <w:r w:rsidR="007A433F" w:rsidRPr="00B2056B">
        <w:rPr>
          <w:rFonts w:ascii="Arial Narrow" w:hAnsi="Arial Narrow"/>
          <w:color w:val="000000"/>
        </w:rPr>
        <w:t xml:space="preserve"> a </w:t>
      </w:r>
      <w:r w:rsidR="007A433F" w:rsidRPr="00B2056B">
        <w:rPr>
          <w:rFonts w:ascii="Arial Narrow" w:hAnsi="Arial Narrow"/>
          <w:i/>
          <w:color w:val="000000"/>
        </w:rPr>
        <w:t>D7/7b severní silniční spojka města České Budějovice, východní část</w:t>
      </w:r>
      <w:r w:rsidR="00506038" w:rsidRPr="00B2056B">
        <w:rPr>
          <w:rFonts w:ascii="Arial Narrow" w:hAnsi="Arial Narrow"/>
          <w:color w:val="000000"/>
        </w:rPr>
        <w:t>, které</w:t>
      </w:r>
      <w:r w:rsidR="007A433F" w:rsidRPr="00B2056B">
        <w:rPr>
          <w:rFonts w:ascii="Arial Narrow" w:hAnsi="Arial Narrow"/>
          <w:color w:val="000000"/>
        </w:rPr>
        <w:t xml:space="preserve"> </w:t>
      </w:r>
      <w:r w:rsidRPr="00B2056B">
        <w:rPr>
          <w:rFonts w:ascii="Arial Narrow" w:hAnsi="Arial Narrow"/>
          <w:color w:val="000000"/>
        </w:rPr>
        <w:t>zahrnující úsek kruhová křižovatka u Globusu – křižovatka Nemanická x Pražská</w:t>
      </w:r>
      <w:r w:rsidR="00506038" w:rsidRPr="00B2056B">
        <w:rPr>
          <w:rFonts w:ascii="Arial Narrow" w:hAnsi="Arial Narrow"/>
          <w:color w:val="000000"/>
        </w:rPr>
        <w:t xml:space="preserve"> – okružní křižovatka na Okružní ulici, do změny</w:t>
      </w:r>
      <w:r w:rsidR="00E21430" w:rsidRPr="00B2056B">
        <w:rPr>
          <w:rFonts w:ascii="Arial Narrow" w:hAnsi="Arial Narrow"/>
          <w:color w:val="000000"/>
        </w:rPr>
        <w:t xml:space="preserve"> </w:t>
      </w:r>
      <w:proofErr w:type="gramStart"/>
      <w:r w:rsidR="00E21430" w:rsidRPr="00B2056B">
        <w:rPr>
          <w:rFonts w:ascii="Arial Narrow" w:hAnsi="Arial Narrow"/>
          <w:color w:val="000000"/>
        </w:rPr>
        <w:t>č.72</w:t>
      </w:r>
      <w:proofErr w:type="gramEnd"/>
      <w:r w:rsidR="00506038" w:rsidRPr="00B2056B">
        <w:rPr>
          <w:rFonts w:ascii="Arial Narrow" w:hAnsi="Arial Narrow"/>
          <w:color w:val="000000"/>
        </w:rPr>
        <w:t xml:space="preserve"> ÚPnM </w:t>
      </w:r>
      <w:r w:rsidR="00E21430" w:rsidRPr="00B2056B">
        <w:rPr>
          <w:rFonts w:ascii="Arial Narrow" w:hAnsi="Arial Narrow"/>
          <w:color w:val="000000"/>
        </w:rPr>
        <w:t xml:space="preserve">je </w:t>
      </w:r>
      <w:r w:rsidR="00506038" w:rsidRPr="00B2056B">
        <w:rPr>
          <w:rFonts w:ascii="Arial Narrow" w:hAnsi="Arial Narrow"/>
          <w:color w:val="000000"/>
        </w:rPr>
        <w:t>převzato</w:t>
      </w:r>
      <w:r w:rsidR="00502DC5" w:rsidRPr="00B2056B">
        <w:rPr>
          <w:rFonts w:ascii="Arial Narrow" w:hAnsi="Arial Narrow"/>
          <w:color w:val="000000"/>
        </w:rPr>
        <w:t xml:space="preserve"> řešení </w:t>
      </w:r>
      <w:r w:rsidR="00502DC5" w:rsidRPr="00B2056B">
        <w:rPr>
          <w:rFonts w:ascii="Arial Narrow" w:hAnsi="Arial Narrow"/>
          <w:b/>
          <w:color w:val="000000"/>
        </w:rPr>
        <w:t>ze samostatně</w:t>
      </w:r>
      <w:r w:rsidR="00A32134" w:rsidRPr="00B2056B">
        <w:rPr>
          <w:rFonts w:ascii="Arial Narrow" w:hAnsi="Arial Narrow"/>
          <w:b/>
          <w:color w:val="000000"/>
        </w:rPr>
        <w:t xml:space="preserve"> souběžně pořizované změny č. 69 ÚPnM ve vazbě na severní spojku</w:t>
      </w:r>
      <w:r w:rsidR="00A32134" w:rsidRPr="00B2056B">
        <w:rPr>
          <w:rFonts w:ascii="Arial Narrow" w:hAnsi="Arial Narrow"/>
          <w:color w:val="000000"/>
        </w:rPr>
        <w:t xml:space="preserve">, </w:t>
      </w:r>
      <w:r w:rsidR="00A32134" w:rsidRPr="00B2056B">
        <w:rPr>
          <w:rFonts w:ascii="Arial Narrow" w:hAnsi="Arial Narrow"/>
          <w:b/>
          <w:color w:val="000000"/>
        </w:rPr>
        <w:t>katastrální území České Budějovice 2, 3, 4 a České Vrbné</w:t>
      </w:r>
      <w:r w:rsidR="00A32134" w:rsidRPr="00B2056B">
        <w:rPr>
          <w:rFonts w:ascii="Arial Narrow" w:hAnsi="Arial Narrow"/>
          <w:color w:val="000000"/>
        </w:rPr>
        <w:t>, (projektant Architekti Hrůša &amp; spol., Ateliér Brno s.r.o.)</w:t>
      </w:r>
      <w:r w:rsidR="001E56AA" w:rsidRPr="00B2056B">
        <w:rPr>
          <w:rFonts w:ascii="Arial Narrow" w:hAnsi="Arial Narrow"/>
          <w:color w:val="000000"/>
        </w:rPr>
        <w:t xml:space="preserve">, která byla dne 11. 9. 2014 vydána Zastupitelstvem města České Budějovice; tzn., </w:t>
      </w:r>
      <w:r w:rsidR="001E56AA" w:rsidRPr="00B2056B">
        <w:rPr>
          <w:rFonts w:ascii="Arial Narrow" w:hAnsi="Arial Narrow"/>
          <w:b/>
          <w:color w:val="000000"/>
        </w:rPr>
        <w:t xml:space="preserve">že tyto </w:t>
      </w:r>
      <w:r w:rsidR="00E21430" w:rsidRPr="00B2056B">
        <w:rPr>
          <w:rFonts w:ascii="Arial Narrow" w:hAnsi="Arial Narrow"/>
          <w:b/>
          <w:color w:val="000000"/>
        </w:rPr>
        <w:t>části koridoru</w:t>
      </w:r>
      <w:r w:rsidR="00E21430" w:rsidRPr="00B2056B">
        <w:rPr>
          <w:rFonts w:ascii="Arial Narrow" w:hAnsi="Arial Narrow"/>
          <w:color w:val="000000"/>
        </w:rPr>
        <w:t xml:space="preserve"> </w:t>
      </w:r>
      <w:r w:rsidR="001E56AA" w:rsidRPr="00B2056B">
        <w:rPr>
          <w:rFonts w:ascii="Arial Narrow" w:hAnsi="Arial Narrow"/>
          <w:b/>
          <w:color w:val="000000"/>
        </w:rPr>
        <w:t>nebyly součástí řízení o návrhu změny č. 72 ÚPnM</w:t>
      </w:r>
      <w:r w:rsidR="00B2056B" w:rsidRPr="00B2056B">
        <w:rPr>
          <w:rFonts w:ascii="Arial Narrow" w:hAnsi="Arial Narrow"/>
          <w:b/>
          <w:color w:val="000000"/>
        </w:rPr>
        <w:t>,</w:t>
      </w:r>
      <w:r w:rsidR="001E56AA">
        <w:rPr>
          <w:rStyle w:val="Znakapoznpodarou"/>
          <w:rFonts w:ascii="Arial Narrow" w:hAnsi="Arial Narrow"/>
          <w:b/>
          <w:color w:val="000000"/>
        </w:rPr>
        <w:footnoteReference w:id="1"/>
      </w:r>
      <w:r w:rsidR="00B2056B" w:rsidRPr="00B2056B">
        <w:rPr>
          <w:rFonts w:ascii="Arial Narrow" w:hAnsi="Arial Narrow"/>
          <w:b/>
          <w:color w:val="000000"/>
        </w:rPr>
        <w:t xml:space="preserve">   </w:t>
      </w:r>
    </w:p>
    <w:p w:rsidR="008E175B" w:rsidRPr="0007411E" w:rsidRDefault="008E175B"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07411E">
        <w:rPr>
          <w:rFonts w:ascii="Arial Narrow" w:hAnsi="Arial Narrow"/>
          <w:color w:val="000000"/>
        </w:rPr>
        <w:t xml:space="preserve">část koridoru dle ZÚR označená </w:t>
      </w:r>
      <w:r w:rsidRPr="0007411E">
        <w:rPr>
          <w:rFonts w:ascii="Arial Narrow" w:hAnsi="Arial Narrow"/>
          <w:i/>
          <w:color w:val="000000"/>
        </w:rPr>
        <w:t>D7/8</w:t>
      </w:r>
      <w:r w:rsidR="006328CE">
        <w:rPr>
          <w:rFonts w:ascii="Arial Narrow" w:hAnsi="Arial Narrow"/>
          <w:i/>
          <w:color w:val="000000"/>
        </w:rPr>
        <w:t>,</w:t>
      </w:r>
      <w:r w:rsidRPr="0007411E">
        <w:rPr>
          <w:rFonts w:ascii="Arial Narrow" w:hAnsi="Arial Narrow"/>
          <w:i/>
          <w:color w:val="000000"/>
        </w:rPr>
        <w:t xml:space="preserve"> úsek Okružní – křižovatka Hlinsko, zlepšení parametrů Okružní ulice navazující na silnici I/20, </w:t>
      </w:r>
      <w:r w:rsidR="005718F3" w:rsidRPr="005718F3">
        <w:rPr>
          <w:rFonts w:ascii="Arial Narrow" w:hAnsi="Arial Narrow"/>
          <w:i/>
          <w:color w:val="000000"/>
        </w:rPr>
        <w:t>nový úsek pozemní komunikace od rybníku Kamenný přes Hlinskou ulici na novou mimoúrovňovou křižovatku Hlinsko na D3</w:t>
      </w:r>
      <w:r w:rsidR="00D5775C">
        <w:rPr>
          <w:rFonts w:ascii="Arial Narrow" w:hAnsi="Arial Narrow"/>
          <w:color w:val="000000"/>
        </w:rPr>
        <w:t>,</w:t>
      </w:r>
      <w:r w:rsidRPr="0007411E">
        <w:rPr>
          <w:rFonts w:ascii="Arial Narrow" w:hAnsi="Arial Narrow"/>
          <w:color w:val="000000"/>
        </w:rPr>
        <w:t xml:space="preserve"> změnou</w:t>
      </w:r>
      <w:r w:rsidR="00A72BD9">
        <w:rPr>
          <w:rFonts w:ascii="Arial Narrow" w:hAnsi="Arial Narrow"/>
          <w:color w:val="000000"/>
        </w:rPr>
        <w:t xml:space="preserve"> č. 72</w:t>
      </w:r>
      <w:r w:rsidRPr="0007411E">
        <w:rPr>
          <w:rFonts w:ascii="Arial Narrow" w:hAnsi="Arial Narrow"/>
          <w:color w:val="000000"/>
        </w:rPr>
        <w:t xml:space="preserve"> ÚPnM </w:t>
      </w:r>
      <w:r w:rsidR="00BB6DFA">
        <w:rPr>
          <w:rFonts w:ascii="Arial Narrow" w:hAnsi="Arial Narrow"/>
          <w:color w:val="000000"/>
        </w:rPr>
        <w:t xml:space="preserve">je </w:t>
      </w:r>
      <w:r w:rsidRPr="0007411E">
        <w:rPr>
          <w:rFonts w:ascii="Arial Narrow" w:hAnsi="Arial Narrow"/>
          <w:color w:val="000000"/>
        </w:rPr>
        <w:t xml:space="preserve">na katastru města </w:t>
      </w:r>
      <w:r w:rsidRPr="00A72BD9">
        <w:rPr>
          <w:rFonts w:ascii="Arial Narrow" w:hAnsi="Arial Narrow"/>
          <w:b/>
          <w:color w:val="000000"/>
        </w:rPr>
        <w:t>upřesněn</w:t>
      </w:r>
      <w:r w:rsidR="00A72BD9" w:rsidRPr="00A72BD9">
        <w:rPr>
          <w:rFonts w:ascii="Arial Narrow" w:hAnsi="Arial Narrow"/>
          <w:b/>
          <w:color w:val="000000"/>
        </w:rPr>
        <w:t>a</w:t>
      </w:r>
      <w:r w:rsidRPr="00A72BD9">
        <w:rPr>
          <w:rFonts w:ascii="Arial Narrow" w:hAnsi="Arial Narrow"/>
          <w:b/>
          <w:color w:val="000000"/>
        </w:rPr>
        <w:t xml:space="preserve"> jeho</w:t>
      </w:r>
      <w:r w:rsidR="00065655">
        <w:rPr>
          <w:rFonts w:ascii="Arial Narrow" w:hAnsi="Arial Narrow"/>
          <w:b/>
          <w:color w:val="000000"/>
        </w:rPr>
        <w:t xml:space="preserve"> trasa a</w:t>
      </w:r>
      <w:r w:rsidRPr="00A72BD9">
        <w:rPr>
          <w:rFonts w:ascii="Arial Narrow" w:hAnsi="Arial Narrow"/>
          <w:b/>
          <w:color w:val="000000"/>
        </w:rPr>
        <w:t xml:space="preserve"> šíře</w:t>
      </w:r>
      <w:r w:rsidR="00A72BD9">
        <w:rPr>
          <w:rFonts w:ascii="Arial Narrow" w:hAnsi="Arial Narrow"/>
          <w:color w:val="000000"/>
        </w:rPr>
        <w:t xml:space="preserve"> oproti ÚPnM</w:t>
      </w:r>
      <w:r w:rsidRPr="0007411E">
        <w:rPr>
          <w:rFonts w:ascii="Arial Narrow" w:hAnsi="Arial Narrow"/>
          <w:color w:val="000000"/>
        </w:rPr>
        <w:t>,</w:t>
      </w:r>
      <w:r w:rsidR="00A72BD9">
        <w:rPr>
          <w:rFonts w:ascii="Arial Narrow" w:hAnsi="Arial Narrow"/>
          <w:color w:val="000000"/>
        </w:rPr>
        <w:t xml:space="preserve"> a to</w:t>
      </w:r>
      <w:r w:rsidRPr="0007411E">
        <w:rPr>
          <w:rFonts w:ascii="Arial Narrow" w:hAnsi="Arial Narrow"/>
          <w:color w:val="000000"/>
        </w:rPr>
        <w:t xml:space="preserve"> v koordinaci s dokumentací </w:t>
      </w:r>
      <w:r w:rsidRPr="0007411E">
        <w:rPr>
          <w:rFonts w:ascii="Arial Narrow" w:hAnsi="Arial Narrow"/>
          <w:i/>
          <w:color w:val="000000"/>
        </w:rPr>
        <w:t>„</w:t>
      </w:r>
      <w:r w:rsidRPr="0007411E">
        <w:rPr>
          <w:rFonts w:ascii="Arial Narrow" w:hAnsi="Arial Narrow"/>
          <w:color w:val="000000"/>
        </w:rPr>
        <w:t>Technicko-ekonomická studie napojení silniční sítě českobudějovické aglomerace na trasu dálnice D3, podprojekt Studie pro ochranu trasy Hlinský přivaděč a obchvat Hlinska – Trasa plánované přeložky silnice III/0341“ (projektant  IKP Consulting Engineers, s.r.o.)</w:t>
      </w:r>
      <w:r w:rsidR="0007411E" w:rsidRPr="0007411E">
        <w:rPr>
          <w:rFonts w:ascii="Arial Narrow" w:hAnsi="Arial Narrow"/>
          <w:color w:val="000000"/>
        </w:rPr>
        <w:t xml:space="preserve">, s projektovou dokumentací pro územní rozhodnutí na stavbu „D3 0310/I Úsilné – Hodějovice“ (projektant Pragoprojekt, a.s., Ateliér České Budějovice), </w:t>
      </w:r>
      <w:r w:rsidR="0007411E">
        <w:rPr>
          <w:rFonts w:ascii="Arial Narrow" w:hAnsi="Arial Narrow"/>
          <w:color w:val="000000"/>
        </w:rPr>
        <w:t xml:space="preserve">s projektovou dokumentací pro územní rozhodnutí na stavbu </w:t>
      </w:r>
      <w:r w:rsidRPr="0007411E">
        <w:rPr>
          <w:rFonts w:ascii="Arial Narrow" w:hAnsi="Arial Narrow"/>
          <w:color w:val="000000"/>
        </w:rPr>
        <w:t>„Propojení Hlinská</w:t>
      </w:r>
      <w:r w:rsidR="0007411E">
        <w:rPr>
          <w:rFonts w:ascii="Arial Narrow" w:hAnsi="Arial Narrow"/>
          <w:color w:val="000000"/>
        </w:rPr>
        <w:t xml:space="preserve"> – </w:t>
      </w:r>
      <w:r w:rsidRPr="0007411E">
        <w:rPr>
          <w:rFonts w:ascii="Arial Narrow" w:hAnsi="Arial Narrow"/>
          <w:color w:val="000000"/>
        </w:rPr>
        <w:t>Hraniční České Budějovice“</w:t>
      </w:r>
      <w:r w:rsidR="0007411E">
        <w:rPr>
          <w:rFonts w:ascii="Arial Narrow" w:hAnsi="Arial Narrow"/>
          <w:color w:val="000000"/>
        </w:rPr>
        <w:t xml:space="preserve"> (projektant</w:t>
      </w:r>
      <w:r w:rsidRPr="0007411E">
        <w:rPr>
          <w:rFonts w:ascii="Arial Narrow" w:hAnsi="Arial Narrow"/>
          <w:color w:val="000000"/>
        </w:rPr>
        <w:t xml:space="preserve"> ZESA spol. s r.o.</w:t>
      </w:r>
      <w:r w:rsidR="0007411E">
        <w:rPr>
          <w:rFonts w:ascii="Arial Narrow" w:hAnsi="Arial Narrow"/>
          <w:color w:val="000000"/>
        </w:rPr>
        <w:t>)</w:t>
      </w:r>
      <w:r w:rsidRPr="0007411E">
        <w:rPr>
          <w:rFonts w:ascii="Arial Narrow" w:hAnsi="Arial Narrow"/>
          <w:color w:val="000000"/>
        </w:rPr>
        <w:t>,</w:t>
      </w:r>
    </w:p>
    <w:p w:rsidR="000D0DDF" w:rsidRPr="000D0DDF" w:rsidRDefault="000D0DD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0D0DDF">
        <w:rPr>
          <w:rFonts w:ascii="Arial Narrow" w:hAnsi="Arial Narrow"/>
          <w:color w:val="000000"/>
          <w:u w:val="single"/>
        </w:rPr>
        <w:t>silnice I/3</w:t>
      </w:r>
    </w:p>
    <w:p w:rsidR="004A7F43" w:rsidRDefault="0068299C"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Pr>
          <w:rFonts w:ascii="Arial Narrow" w:hAnsi="Arial Narrow"/>
          <w:color w:val="000000"/>
        </w:rPr>
        <w:t xml:space="preserve">v </w:t>
      </w:r>
      <w:r w:rsidRPr="000D0DDF">
        <w:rPr>
          <w:rFonts w:ascii="Arial Narrow" w:hAnsi="Arial Narrow"/>
          <w:color w:val="000000"/>
        </w:rPr>
        <w:t>část</w:t>
      </w:r>
      <w:r>
        <w:rPr>
          <w:rFonts w:ascii="Arial Narrow" w:hAnsi="Arial Narrow"/>
          <w:color w:val="000000"/>
        </w:rPr>
        <w:t>i</w:t>
      </w:r>
      <w:r w:rsidRPr="000D0DDF">
        <w:rPr>
          <w:rFonts w:ascii="Arial Narrow" w:hAnsi="Arial Narrow"/>
          <w:color w:val="000000"/>
        </w:rPr>
        <w:t xml:space="preserve"> koridoru dle ZÚR označen</w:t>
      </w:r>
      <w:r>
        <w:rPr>
          <w:rFonts w:ascii="Arial Narrow" w:hAnsi="Arial Narrow"/>
          <w:color w:val="000000"/>
        </w:rPr>
        <w:t>ém</w:t>
      </w:r>
      <w:r w:rsidRPr="000D0DDF">
        <w:rPr>
          <w:rFonts w:ascii="Arial Narrow" w:hAnsi="Arial Narrow"/>
          <w:color w:val="000000"/>
        </w:rPr>
        <w:t xml:space="preserve"> </w:t>
      </w:r>
      <w:r w:rsidRPr="0068299C">
        <w:rPr>
          <w:rFonts w:ascii="Arial Narrow" w:hAnsi="Arial Narrow"/>
          <w:i/>
          <w:color w:val="000000"/>
        </w:rPr>
        <w:t>D57 Litvínovická silnice</w:t>
      </w:r>
      <w:r w:rsidRPr="000D0DDF">
        <w:rPr>
          <w:rFonts w:ascii="Arial Narrow" w:hAnsi="Arial Narrow"/>
          <w:color w:val="000000"/>
        </w:rPr>
        <w:t xml:space="preserve"> </w:t>
      </w:r>
      <w:r>
        <w:rPr>
          <w:rFonts w:ascii="Arial Narrow" w:hAnsi="Arial Narrow"/>
          <w:color w:val="000000"/>
        </w:rPr>
        <w:t xml:space="preserve">zahrnující </w:t>
      </w:r>
      <w:r w:rsidR="000D0DDF" w:rsidRPr="000D0DDF">
        <w:rPr>
          <w:rFonts w:ascii="Arial Narrow" w:hAnsi="Arial Narrow"/>
          <w:color w:val="000000"/>
        </w:rPr>
        <w:t>úsek</w:t>
      </w:r>
      <w:r>
        <w:rPr>
          <w:rFonts w:ascii="Arial Narrow" w:hAnsi="Arial Narrow"/>
          <w:color w:val="000000"/>
        </w:rPr>
        <w:t xml:space="preserve"> silnice I/3</w:t>
      </w:r>
      <w:r w:rsidR="000D0DDF" w:rsidRPr="000D0DDF">
        <w:rPr>
          <w:rFonts w:ascii="Arial Narrow" w:hAnsi="Arial Narrow"/>
          <w:color w:val="000000"/>
        </w:rPr>
        <w:t xml:space="preserve"> od křižovatky s</w:t>
      </w:r>
      <w:r>
        <w:rPr>
          <w:rFonts w:ascii="Arial Narrow" w:hAnsi="Arial Narrow"/>
          <w:color w:val="000000"/>
        </w:rPr>
        <w:t> </w:t>
      </w:r>
      <w:r w:rsidR="000D0DDF" w:rsidRPr="000D0DDF">
        <w:rPr>
          <w:rFonts w:ascii="Arial Narrow" w:hAnsi="Arial Narrow"/>
          <w:color w:val="000000"/>
        </w:rPr>
        <w:t xml:space="preserve">ulicí Mánesova k hranici katastrálního území České Budějovice 2 s katastrálním územím obce Litvínovice </w:t>
      </w:r>
      <w:r>
        <w:rPr>
          <w:rFonts w:ascii="Arial Narrow" w:hAnsi="Arial Narrow"/>
          <w:color w:val="000000"/>
        </w:rPr>
        <w:t xml:space="preserve">je změnou </w:t>
      </w:r>
      <w:r w:rsidR="005718F3">
        <w:rPr>
          <w:rFonts w:ascii="Arial Narrow" w:hAnsi="Arial Narrow"/>
          <w:color w:val="000000"/>
        </w:rPr>
        <w:t xml:space="preserve">č. 72 </w:t>
      </w:r>
      <w:r>
        <w:rPr>
          <w:rFonts w:ascii="Arial Narrow" w:hAnsi="Arial Narrow"/>
          <w:color w:val="000000"/>
        </w:rPr>
        <w:t xml:space="preserve">ÚPnM </w:t>
      </w:r>
      <w:r w:rsidRPr="001271EF">
        <w:rPr>
          <w:rFonts w:ascii="Arial Narrow" w:hAnsi="Arial Narrow"/>
          <w:b/>
          <w:color w:val="000000"/>
        </w:rPr>
        <w:t>upřesněna šíře</w:t>
      </w:r>
      <w:r w:rsidRPr="000D0DDF">
        <w:rPr>
          <w:rFonts w:ascii="Arial Narrow" w:hAnsi="Arial Narrow"/>
          <w:color w:val="000000"/>
        </w:rPr>
        <w:t xml:space="preserve"> </w:t>
      </w:r>
      <w:r>
        <w:rPr>
          <w:rFonts w:ascii="Arial Narrow" w:hAnsi="Arial Narrow"/>
          <w:color w:val="000000"/>
        </w:rPr>
        <w:t>komunikace na rozmezí 24 – 28 m</w:t>
      </w:r>
      <w:r w:rsidR="000D0DDF" w:rsidRPr="000D0DDF">
        <w:rPr>
          <w:rFonts w:ascii="Arial Narrow" w:hAnsi="Arial Narrow"/>
          <w:color w:val="000000"/>
        </w:rPr>
        <w:t xml:space="preserve"> </w:t>
      </w:r>
      <w:r w:rsidR="004A7F43" w:rsidRPr="000D0DDF">
        <w:rPr>
          <w:rFonts w:ascii="Arial Narrow" w:hAnsi="Arial Narrow"/>
          <w:color w:val="000000"/>
        </w:rPr>
        <w:t>ohledem na průchod urbanizovaným územím</w:t>
      </w:r>
      <w:r w:rsidR="004A7F43">
        <w:rPr>
          <w:rFonts w:ascii="Arial Narrow" w:hAnsi="Arial Narrow"/>
          <w:color w:val="000000"/>
        </w:rPr>
        <w:t>,</w:t>
      </w:r>
      <w:r w:rsidR="004A7F43" w:rsidRPr="000D0DDF">
        <w:rPr>
          <w:rFonts w:ascii="Arial Narrow" w:hAnsi="Arial Narrow"/>
          <w:color w:val="000000"/>
        </w:rPr>
        <w:t xml:space="preserve"> </w:t>
      </w:r>
      <w:r w:rsidR="000D0DDF" w:rsidRPr="000D0DDF">
        <w:rPr>
          <w:rFonts w:ascii="Arial Narrow" w:hAnsi="Arial Narrow"/>
          <w:color w:val="000000"/>
        </w:rPr>
        <w:t xml:space="preserve">a v koordinaci s dokumentací „Studie dopravního řešení silnice I/3 v kontextu s plánovanými stavbami dle ÚPO Planá, ÚPO Litvínovice a ZÚR Jihočeského kraje“ </w:t>
      </w:r>
      <w:r w:rsidR="000D0DDF" w:rsidRPr="000D0DDF">
        <w:rPr>
          <w:rFonts w:ascii="Arial Narrow" w:hAnsi="Arial Narrow"/>
          <w:color w:val="000000"/>
        </w:rPr>
        <w:lastRenderedPageBreak/>
        <w:t>(projektant CITYPLAN spol.</w:t>
      </w:r>
      <w:r>
        <w:rPr>
          <w:rFonts w:ascii="Arial Narrow" w:hAnsi="Arial Narrow"/>
          <w:color w:val="000000"/>
        </w:rPr>
        <w:t xml:space="preserve"> s r.o.</w:t>
      </w:r>
      <w:r w:rsidR="000D0DDF" w:rsidRPr="000D0DDF">
        <w:rPr>
          <w:rFonts w:ascii="Arial Narrow" w:hAnsi="Arial Narrow"/>
          <w:color w:val="000000"/>
        </w:rPr>
        <w:t>)</w:t>
      </w:r>
      <w:r w:rsidR="002B6435">
        <w:rPr>
          <w:rFonts w:ascii="Arial Narrow" w:hAnsi="Arial Narrow"/>
          <w:color w:val="000000"/>
        </w:rPr>
        <w:t xml:space="preserve">, </w:t>
      </w:r>
      <w:r w:rsidR="004A7F43">
        <w:rPr>
          <w:rFonts w:ascii="Arial Narrow" w:hAnsi="Arial Narrow"/>
          <w:color w:val="000000"/>
        </w:rPr>
        <w:t>včetně části rozšíření stávající okružní křižovatky navržené v</w:t>
      </w:r>
      <w:r w:rsidR="00527FCF">
        <w:rPr>
          <w:rFonts w:ascii="Arial Narrow" w:hAnsi="Arial Narrow"/>
          <w:color w:val="000000"/>
        </w:rPr>
        <w:t xml:space="preserve"> novém </w:t>
      </w:r>
      <w:r w:rsidR="004A7F43">
        <w:rPr>
          <w:rFonts w:ascii="Arial Narrow" w:hAnsi="Arial Narrow"/>
          <w:color w:val="000000"/>
        </w:rPr>
        <w:t>územním plánu Litvínovice</w:t>
      </w:r>
      <w:r w:rsidR="00527FCF">
        <w:rPr>
          <w:rFonts w:ascii="Arial Narrow" w:hAnsi="Arial Narrow"/>
          <w:color w:val="000000"/>
        </w:rPr>
        <w:t xml:space="preserve"> (datum nabytí účinnosti dne </w:t>
      </w:r>
      <w:r w:rsidR="001607CB">
        <w:rPr>
          <w:rFonts w:ascii="Arial Narrow" w:hAnsi="Arial Narrow"/>
          <w:color w:val="000000"/>
        </w:rPr>
        <w:t>9</w:t>
      </w:r>
      <w:r w:rsidR="00527FCF">
        <w:rPr>
          <w:rFonts w:ascii="Arial Narrow" w:hAnsi="Arial Narrow"/>
          <w:color w:val="000000"/>
        </w:rPr>
        <w:t>. 9. 2014)</w:t>
      </w:r>
      <w:r w:rsidR="004A7F43">
        <w:rPr>
          <w:rFonts w:ascii="Arial Narrow" w:hAnsi="Arial Narrow"/>
          <w:color w:val="000000"/>
        </w:rPr>
        <w:t>,</w:t>
      </w:r>
    </w:p>
    <w:p w:rsidR="00DE691A" w:rsidRDefault="00EE2C5B"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Pr>
          <w:rFonts w:ascii="Arial Narrow" w:hAnsi="Arial Narrow"/>
          <w:color w:val="000000"/>
        </w:rPr>
        <w:t xml:space="preserve">zároveň se </w:t>
      </w:r>
      <w:r w:rsidR="005718F3">
        <w:rPr>
          <w:rFonts w:ascii="Arial Narrow" w:hAnsi="Arial Narrow"/>
          <w:color w:val="000000"/>
        </w:rPr>
        <w:t xml:space="preserve">změnou č. 72 ÚPnM </w:t>
      </w:r>
      <w:r w:rsidR="00DE691A">
        <w:rPr>
          <w:rFonts w:ascii="Arial Narrow" w:hAnsi="Arial Narrow"/>
          <w:color w:val="000000"/>
        </w:rPr>
        <w:t xml:space="preserve">ruší podmínka stanovená v kapitole e) výrokové části </w:t>
      </w:r>
      <w:r w:rsidRPr="00EE2C5B">
        <w:rPr>
          <w:rFonts w:ascii="Arial Narrow" w:hAnsi="Arial Narrow"/>
          <w:color w:val="000000"/>
        </w:rPr>
        <w:t xml:space="preserve">opatření obecné povahy (dále jen </w:t>
      </w:r>
      <w:r>
        <w:rPr>
          <w:rFonts w:ascii="Arial Narrow" w:hAnsi="Arial Narrow"/>
          <w:color w:val="000000"/>
        </w:rPr>
        <w:t>„</w:t>
      </w:r>
      <w:r w:rsidRPr="00EE2C5B">
        <w:rPr>
          <w:rFonts w:ascii="Arial Narrow" w:hAnsi="Arial Narrow"/>
          <w:color w:val="000000"/>
        </w:rPr>
        <w:t>OOP</w:t>
      </w:r>
      <w:r>
        <w:rPr>
          <w:rFonts w:ascii="Arial Narrow" w:hAnsi="Arial Narrow"/>
          <w:color w:val="000000"/>
        </w:rPr>
        <w:t>“), kterým byla vydána</w:t>
      </w:r>
      <w:r w:rsidRPr="00EE2C5B">
        <w:rPr>
          <w:rFonts w:ascii="Arial Narrow" w:hAnsi="Arial Narrow"/>
          <w:color w:val="000000"/>
        </w:rPr>
        <w:t xml:space="preserve"> </w:t>
      </w:r>
      <w:r w:rsidR="00DE691A">
        <w:rPr>
          <w:rFonts w:ascii="Arial Narrow" w:hAnsi="Arial Narrow"/>
          <w:color w:val="000000"/>
        </w:rPr>
        <w:t>změn</w:t>
      </w:r>
      <w:r>
        <w:rPr>
          <w:rFonts w:ascii="Arial Narrow" w:hAnsi="Arial Narrow"/>
          <w:color w:val="000000"/>
        </w:rPr>
        <w:t>a</w:t>
      </w:r>
      <w:r w:rsidR="00DE691A">
        <w:rPr>
          <w:rFonts w:ascii="Arial Narrow" w:hAnsi="Arial Narrow"/>
          <w:color w:val="000000"/>
        </w:rPr>
        <w:t xml:space="preserve"> č. 47 </w:t>
      </w:r>
      <w:r w:rsidR="0015494F">
        <w:rPr>
          <w:rFonts w:ascii="Arial Narrow" w:hAnsi="Arial Narrow"/>
          <w:color w:val="000000"/>
        </w:rPr>
        <w:t>ÚPnM</w:t>
      </w:r>
      <w:r w:rsidR="00DE691A">
        <w:rPr>
          <w:rFonts w:ascii="Arial Narrow" w:hAnsi="Arial Narrow"/>
          <w:color w:val="000000"/>
        </w:rPr>
        <w:t xml:space="preserve"> v lokalitě 2.7.2. U Litvínovické silnice II v katastrálním území České Budějovice</w:t>
      </w:r>
      <w:r w:rsidR="001E7117">
        <w:rPr>
          <w:rFonts w:ascii="Arial Narrow" w:hAnsi="Arial Narrow"/>
          <w:color w:val="000000"/>
        </w:rPr>
        <w:t xml:space="preserve"> 2</w:t>
      </w:r>
      <w:r w:rsidR="00DE691A">
        <w:rPr>
          <w:rFonts w:ascii="Arial Narrow" w:hAnsi="Arial Narrow"/>
          <w:color w:val="000000"/>
        </w:rPr>
        <w:t xml:space="preserve">, </w:t>
      </w:r>
      <w:r w:rsidR="001E7117">
        <w:rPr>
          <w:rFonts w:ascii="Arial Narrow" w:hAnsi="Arial Narrow"/>
          <w:color w:val="000000"/>
        </w:rPr>
        <w:t xml:space="preserve">že </w:t>
      </w:r>
      <w:r w:rsidR="00DE691A">
        <w:rPr>
          <w:rFonts w:ascii="Arial Narrow" w:hAnsi="Arial Narrow"/>
          <w:color w:val="000000"/>
        </w:rPr>
        <w:t>dopravní napojení podnikatelských aktivit v makrobloku 2.7.2.021.z-47 bude ze silnice I/3 s tím, že toto napojení bude prověřeno v rámci územní studie, přičemž v této studii bude stanovena podmínka pro další stupně projektových dokumentací pro jednotlivé objekty prokázat zajištění ochrany navazujícího území zahradního bydlení, individuálního bydlení a městského parku Stromovka,</w:t>
      </w:r>
    </w:p>
    <w:p w:rsidR="0035370B" w:rsidRPr="0035370B" w:rsidRDefault="0035370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35370B">
        <w:rPr>
          <w:rFonts w:ascii="Arial Narrow" w:hAnsi="Arial Narrow"/>
          <w:color w:val="000000"/>
          <w:u w:val="single"/>
        </w:rPr>
        <w:t>železnice Plzeň – České Budějovice</w:t>
      </w:r>
    </w:p>
    <w:p w:rsidR="008E175B" w:rsidRDefault="00AF4967" w:rsidP="00647F19">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v </w:t>
      </w:r>
      <w:r w:rsidR="0035370B" w:rsidRPr="0035370B">
        <w:rPr>
          <w:rFonts w:ascii="Arial Narrow" w:hAnsi="Arial Narrow"/>
          <w:color w:val="000000"/>
        </w:rPr>
        <w:t>část</w:t>
      </w:r>
      <w:r>
        <w:rPr>
          <w:rFonts w:ascii="Arial Narrow" w:hAnsi="Arial Narrow"/>
          <w:color w:val="000000"/>
        </w:rPr>
        <w:t>i</w:t>
      </w:r>
      <w:r w:rsidR="0035370B" w:rsidRPr="0035370B">
        <w:rPr>
          <w:rFonts w:ascii="Arial Narrow" w:hAnsi="Arial Narrow"/>
          <w:color w:val="000000"/>
        </w:rPr>
        <w:t xml:space="preserve"> koridoru dle ZÚR označené</w:t>
      </w:r>
      <w:r w:rsidR="0035370B">
        <w:rPr>
          <w:rFonts w:ascii="Arial Narrow" w:hAnsi="Arial Narrow"/>
          <w:color w:val="000000"/>
        </w:rPr>
        <w:t>m</w:t>
      </w:r>
      <w:r w:rsidR="0035370B" w:rsidRPr="0035370B">
        <w:rPr>
          <w:rFonts w:ascii="Arial Narrow" w:hAnsi="Arial Narrow"/>
          <w:color w:val="000000"/>
        </w:rPr>
        <w:t xml:space="preserve"> </w:t>
      </w:r>
      <w:r w:rsidR="0035370B" w:rsidRPr="0035370B">
        <w:rPr>
          <w:rFonts w:ascii="Arial Narrow" w:hAnsi="Arial Narrow"/>
          <w:i/>
          <w:color w:val="000000"/>
        </w:rPr>
        <w:t>D14/1 úsek České Budějovice, Nemanice – Zliv</w:t>
      </w:r>
      <w:r w:rsidR="009E349F">
        <w:rPr>
          <w:rFonts w:ascii="Arial Narrow" w:hAnsi="Arial Narrow"/>
          <w:color w:val="000000"/>
        </w:rPr>
        <w:t>,</w:t>
      </w:r>
      <w:r w:rsidR="0035370B" w:rsidRPr="0035370B">
        <w:rPr>
          <w:rFonts w:ascii="Arial Narrow" w:hAnsi="Arial Narrow"/>
          <w:color w:val="000000"/>
        </w:rPr>
        <w:t xml:space="preserve"> </w:t>
      </w:r>
      <w:r w:rsidR="00422C98">
        <w:rPr>
          <w:rFonts w:ascii="Arial Narrow" w:hAnsi="Arial Narrow"/>
          <w:color w:val="000000"/>
        </w:rPr>
        <w:t>zahrnující malý úsek stávající trati v lokalitě 3.3.2</w:t>
      </w:r>
      <w:r w:rsidR="00545372">
        <w:rPr>
          <w:rFonts w:ascii="Arial Narrow" w:hAnsi="Arial Narrow"/>
          <w:color w:val="000000"/>
        </w:rPr>
        <w:t>.</w:t>
      </w:r>
      <w:r w:rsidR="00422C98">
        <w:rPr>
          <w:rFonts w:ascii="Arial Narrow" w:hAnsi="Arial Narrow"/>
          <w:color w:val="000000"/>
        </w:rPr>
        <w:t xml:space="preserve"> Nemanice – obec</w:t>
      </w:r>
      <w:r w:rsidR="009E349F">
        <w:rPr>
          <w:rFonts w:ascii="Arial Narrow" w:hAnsi="Arial Narrow"/>
          <w:color w:val="000000"/>
        </w:rPr>
        <w:t>,</w:t>
      </w:r>
      <w:r w:rsidR="00422C98">
        <w:rPr>
          <w:rFonts w:ascii="Arial Narrow" w:hAnsi="Arial Narrow"/>
          <w:color w:val="000000"/>
        </w:rPr>
        <w:t xml:space="preserve"> je změnou</w:t>
      </w:r>
      <w:r w:rsidR="009E349F">
        <w:rPr>
          <w:rFonts w:ascii="Arial Narrow" w:hAnsi="Arial Narrow"/>
          <w:color w:val="000000"/>
        </w:rPr>
        <w:t xml:space="preserve"> č. 72</w:t>
      </w:r>
      <w:r w:rsidR="00422C98">
        <w:rPr>
          <w:rFonts w:ascii="Arial Narrow" w:hAnsi="Arial Narrow"/>
          <w:color w:val="000000"/>
        </w:rPr>
        <w:t xml:space="preserve"> ÚPnM </w:t>
      </w:r>
      <w:r w:rsidR="00422C98" w:rsidRPr="001271EF">
        <w:rPr>
          <w:rFonts w:ascii="Arial Narrow" w:hAnsi="Arial Narrow"/>
          <w:b/>
          <w:color w:val="000000"/>
        </w:rPr>
        <w:t xml:space="preserve">upřesněna </w:t>
      </w:r>
      <w:r w:rsidR="0035370B" w:rsidRPr="001271EF">
        <w:rPr>
          <w:rFonts w:ascii="Arial Narrow" w:hAnsi="Arial Narrow"/>
          <w:b/>
          <w:color w:val="000000"/>
        </w:rPr>
        <w:t>šíř</w:t>
      </w:r>
      <w:r w:rsidR="00422C98" w:rsidRPr="001271EF">
        <w:rPr>
          <w:rFonts w:ascii="Arial Narrow" w:hAnsi="Arial Narrow"/>
          <w:b/>
          <w:color w:val="000000"/>
        </w:rPr>
        <w:t>e</w:t>
      </w:r>
      <w:r w:rsidR="0035370B" w:rsidRPr="001271EF">
        <w:rPr>
          <w:rFonts w:ascii="Arial Narrow" w:hAnsi="Arial Narrow"/>
          <w:b/>
          <w:color w:val="000000"/>
        </w:rPr>
        <w:t xml:space="preserve"> </w:t>
      </w:r>
      <w:r w:rsidR="0035370B" w:rsidRPr="009E349F">
        <w:rPr>
          <w:rFonts w:ascii="Arial Narrow" w:hAnsi="Arial Narrow"/>
          <w:color w:val="000000"/>
        </w:rPr>
        <w:t>k</w:t>
      </w:r>
      <w:r w:rsidR="0035370B" w:rsidRPr="0035370B">
        <w:rPr>
          <w:rFonts w:ascii="Arial Narrow" w:hAnsi="Arial Narrow"/>
          <w:color w:val="000000"/>
        </w:rPr>
        <w:t xml:space="preserve">oridoru pro zdvoukolejnění železniční trati </w:t>
      </w:r>
      <w:r w:rsidR="008F3873">
        <w:rPr>
          <w:rFonts w:ascii="Arial Narrow" w:hAnsi="Arial Narrow"/>
          <w:color w:val="000000"/>
        </w:rPr>
        <w:t xml:space="preserve">na 20 m </w:t>
      </w:r>
      <w:r w:rsidR="00422C98">
        <w:rPr>
          <w:rFonts w:ascii="Arial Narrow" w:hAnsi="Arial Narrow"/>
          <w:color w:val="000000"/>
        </w:rPr>
        <w:t>v koordinaci s</w:t>
      </w:r>
      <w:r w:rsidR="008F3873" w:rsidRPr="008F3873">
        <w:t xml:space="preserve"> </w:t>
      </w:r>
      <w:r w:rsidR="008F3873" w:rsidRPr="008F3873">
        <w:rPr>
          <w:rFonts w:ascii="Arial Narrow" w:hAnsi="Arial Narrow"/>
          <w:color w:val="000000"/>
        </w:rPr>
        <w:t>projektovou dokumentací pro územní rozhodnutí na stavbu „Modernizace trati Nemanice I – Ševětín – varianta Goliáš“ (projektanti SUDOP Praha a.s., a IKP Consulting Engineers, s.r.o.),</w:t>
      </w:r>
      <w:r w:rsidR="00422C98">
        <w:rPr>
          <w:rFonts w:ascii="Arial Narrow" w:hAnsi="Arial Narrow"/>
          <w:color w:val="000000"/>
        </w:rPr>
        <w:t xml:space="preserve"> </w:t>
      </w:r>
      <w:r w:rsidR="00F36576">
        <w:rPr>
          <w:rFonts w:ascii="Arial Narrow" w:hAnsi="Arial Narrow"/>
          <w:color w:val="000000"/>
        </w:rPr>
        <w:t>v části dotýkající se v ZÚR lokality 3.5.6. U Staré řeky byl koridor upřesněn (zúžen) v územním plánu Hluboká nad Vltavou tak, že je mimo katastrální území města České Budějovice</w:t>
      </w:r>
      <w:r w:rsidR="00A72BD9">
        <w:rPr>
          <w:rFonts w:ascii="Arial Narrow" w:hAnsi="Arial Narrow"/>
          <w:color w:val="000000"/>
        </w:rPr>
        <w:t>,</w:t>
      </w:r>
    </w:p>
    <w:p w:rsidR="004463C9" w:rsidRPr="003774C7" w:rsidRDefault="004463C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themeColor="text1"/>
          <w:u w:val="single"/>
        </w:rPr>
      </w:pPr>
      <w:r w:rsidRPr="003774C7">
        <w:rPr>
          <w:rFonts w:ascii="Arial Narrow" w:hAnsi="Arial Narrow"/>
          <w:color w:val="000000" w:themeColor="text1"/>
          <w:u w:val="single"/>
        </w:rPr>
        <w:t>cyklostezka Č</w:t>
      </w:r>
      <w:r w:rsidR="00D00662">
        <w:rPr>
          <w:rFonts w:ascii="Arial Narrow" w:hAnsi="Arial Narrow"/>
          <w:color w:val="000000" w:themeColor="text1"/>
          <w:u w:val="single"/>
        </w:rPr>
        <w:t>eské</w:t>
      </w:r>
      <w:r w:rsidR="001271EF">
        <w:rPr>
          <w:rFonts w:ascii="Arial Narrow" w:hAnsi="Arial Narrow"/>
          <w:color w:val="000000" w:themeColor="text1"/>
          <w:u w:val="single"/>
        </w:rPr>
        <w:t xml:space="preserve"> </w:t>
      </w:r>
      <w:r w:rsidRPr="003774C7">
        <w:rPr>
          <w:rFonts w:ascii="Arial Narrow" w:hAnsi="Arial Narrow"/>
          <w:color w:val="000000" w:themeColor="text1"/>
          <w:u w:val="single"/>
        </w:rPr>
        <w:t>Budějovice - Včelná – Boršov nad Vltavou</w:t>
      </w:r>
    </w:p>
    <w:p w:rsidR="004463C9" w:rsidRDefault="00AF4967" w:rsidP="009E349F">
      <w:pPr>
        <w:suppressAutoHyphens w:val="0"/>
        <w:spacing w:before="60"/>
        <w:ind w:left="567"/>
        <w:jc w:val="both"/>
        <w:rPr>
          <w:rFonts w:ascii="Arial Narrow" w:hAnsi="Arial Narrow"/>
          <w:color w:val="000000"/>
        </w:rPr>
      </w:pPr>
      <w:r w:rsidRPr="003774C7">
        <w:rPr>
          <w:rFonts w:ascii="Arial Narrow" w:hAnsi="Arial Narrow"/>
          <w:color w:val="000000" w:themeColor="text1"/>
        </w:rPr>
        <w:t xml:space="preserve">část trasy dle </w:t>
      </w:r>
      <w:r w:rsidR="004463C9" w:rsidRPr="003774C7">
        <w:rPr>
          <w:rFonts w:ascii="Arial Narrow" w:hAnsi="Arial Narrow"/>
          <w:color w:val="000000" w:themeColor="text1"/>
        </w:rPr>
        <w:t xml:space="preserve">ZÚR </w:t>
      </w:r>
      <w:r w:rsidRPr="003774C7">
        <w:rPr>
          <w:rFonts w:ascii="Arial Narrow" w:hAnsi="Arial Narrow"/>
          <w:color w:val="000000" w:themeColor="text1"/>
        </w:rPr>
        <w:t>označ</w:t>
      </w:r>
      <w:r w:rsidR="00E21C8E" w:rsidRPr="003774C7">
        <w:rPr>
          <w:rFonts w:ascii="Arial Narrow" w:hAnsi="Arial Narrow"/>
          <w:color w:val="000000" w:themeColor="text1"/>
        </w:rPr>
        <w:t>ená</w:t>
      </w:r>
      <w:r w:rsidR="004463C9" w:rsidRPr="003774C7">
        <w:rPr>
          <w:rFonts w:ascii="Arial Narrow" w:hAnsi="Arial Narrow"/>
          <w:color w:val="000000" w:themeColor="text1"/>
        </w:rPr>
        <w:t xml:space="preserve"> </w:t>
      </w:r>
      <w:r w:rsidR="004463C9" w:rsidRPr="003774C7">
        <w:rPr>
          <w:rFonts w:ascii="Arial Narrow" w:hAnsi="Arial Narrow"/>
          <w:i/>
          <w:color w:val="000000" w:themeColor="text1"/>
        </w:rPr>
        <w:t xml:space="preserve">D75 Cyklostezky, </w:t>
      </w:r>
      <w:r w:rsidR="004463C9" w:rsidRPr="003774C7">
        <w:rPr>
          <w:rFonts w:ascii="Arial Narrow" w:hAnsi="Arial Narrow"/>
          <w:color w:val="000000" w:themeColor="text1"/>
        </w:rPr>
        <w:t xml:space="preserve">část </w:t>
      </w:r>
      <w:r w:rsidR="004463C9" w:rsidRPr="003774C7">
        <w:rPr>
          <w:rFonts w:ascii="Arial Narrow" w:hAnsi="Arial Narrow"/>
          <w:i/>
          <w:color w:val="000000" w:themeColor="text1"/>
        </w:rPr>
        <w:t>D75/7</w:t>
      </w:r>
      <w:r w:rsidR="004463C9" w:rsidRPr="003774C7">
        <w:rPr>
          <w:rFonts w:ascii="Arial Narrow" w:hAnsi="Arial Narrow"/>
          <w:color w:val="000000" w:themeColor="text1"/>
        </w:rPr>
        <w:t xml:space="preserve">, </w:t>
      </w:r>
      <w:r w:rsidR="004463C9" w:rsidRPr="003774C7">
        <w:rPr>
          <w:rFonts w:ascii="Arial Narrow" w:hAnsi="Arial Narrow"/>
          <w:i/>
          <w:color w:val="000000" w:themeColor="text1"/>
        </w:rPr>
        <w:t xml:space="preserve">úsek České Budějovice - Včelná – Boršov nad </w:t>
      </w:r>
      <w:r w:rsidR="004463C9" w:rsidRPr="00E70E7E">
        <w:rPr>
          <w:rFonts w:ascii="Arial Narrow" w:hAnsi="Arial Narrow"/>
          <w:i/>
          <w:color w:val="000000" w:themeColor="text1"/>
        </w:rPr>
        <w:t>Vltavou</w:t>
      </w:r>
      <w:r w:rsidR="003774C7" w:rsidRPr="00E70E7E">
        <w:rPr>
          <w:rFonts w:ascii="Arial Narrow" w:hAnsi="Arial Narrow"/>
          <w:i/>
          <w:color w:val="000000" w:themeColor="text1"/>
        </w:rPr>
        <w:t>,</w:t>
      </w:r>
      <w:r w:rsidR="004463C9" w:rsidRPr="008427B0">
        <w:rPr>
          <w:rFonts w:ascii="Arial Narrow" w:hAnsi="Arial Narrow"/>
          <w:color w:val="000000" w:themeColor="text1"/>
        </w:rPr>
        <w:t xml:space="preserve"> na území města </w:t>
      </w:r>
      <w:r w:rsidR="003774C7" w:rsidRPr="00E70E7E">
        <w:rPr>
          <w:rFonts w:ascii="Arial Narrow" w:hAnsi="Arial Narrow"/>
          <w:color w:val="000000" w:themeColor="text1"/>
        </w:rPr>
        <w:t xml:space="preserve">procházející </w:t>
      </w:r>
      <w:r w:rsidR="00E21C8E" w:rsidRPr="00E70E7E">
        <w:rPr>
          <w:rFonts w:ascii="Arial Narrow" w:hAnsi="Arial Narrow"/>
          <w:color w:val="000000" w:themeColor="text1"/>
        </w:rPr>
        <w:t>katastrálním území</w:t>
      </w:r>
      <w:r w:rsidR="003774C7" w:rsidRPr="00E70E7E">
        <w:rPr>
          <w:rFonts w:ascii="Arial Narrow" w:hAnsi="Arial Narrow"/>
          <w:color w:val="000000" w:themeColor="text1"/>
        </w:rPr>
        <w:t>m</w:t>
      </w:r>
      <w:r w:rsidR="00E21C8E" w:rsidRPr="00E70E7E">
        <w:rPr>
          <w:rFonts w:ascii="Arial Narrow" w:hAnsi="Arial Narrow"/>
          <w:color w:val="000000" w:themeColor="text1"/>
        </w:rPr>
        <w:t xml:space="preserve"> České Budějovice 7</w:t>
      </w:r>
      <w:r w:rsidR="003774C7" w:rsidRPr="00E70E7E">
        <w:rPr>
          <w:rFonts w:ascii="Arial Narrow" w:hAnsi="Arial Narrow"/>
          <w:color w:val="000000" w:themeColor="text1"/>
        </w:rPr>
        <w:t xml:space="preserve">, </w:t>
      </w:r>
      <w:r w:rsidR="00E21C8E" w:rsidRPr="00E70E7E">
        <w:rPr>
          <w:rFonts w:ascii="Arial Narrow" w:hAnsi="Arial Narrow"/>
          <w:color w:val="000000" w:themeColor="text1"/>
        </w:rPr>
        <w:t xml:space="preserve">je změnou </w:t>
      </w:r>
      <w:r w:rsidR="009E349F">
        <w:rPr>
          <w:rFonts w:ascii="Arial Narrow" w:hAnsi="Arial Narrow"/>
          <w:color w:val="000000" w:themeColor="text1"/>
        </w:rPr>
        <w:t xml:space="preserve">č. 72 </w:t>
      </w:r>
      <w:r w:rsidR="00E21C8E" w:rsidRPr="00E70E7E">
        <w:rPr>
          <w:rFonts w:ascii="Arial Narrow" w:hAnsi="Arial Narrow"/>
          <w:color w:val="000000" w:themeColor="text1"/>
        </w:rPr>
        <w:t xml:space="preserve">ÚPnM </w:t>
      </w:r>
      <w:r w:rsidR="00E21C8E" w:rsidRPr="00E70E7E">
        <w:rPr>
          <w:rFonts w:ascii="Arial Narrow" w:hAnsi="Arial Narrow"/>
          <w:b/>
          <w:color w:val="000000" w:themeColor="text1"/>
        </w:rPr>
        <w:t xml:space="preserve">upravena </w:t>
      </w:r>
      <w:r w:rsidR="00E21C8E" w:rsidRPr="00E70E7E">
        <w:rPr>
          <w:rFonts w:ascii="Arial Narrow" w:hAnsi="Arial Narrow"/>
          <w:color w:val="000000" w:themeColor="text1"/>
        </w:rPr>
        <w:t>v</w:t>
      </w:r>
      <w:r w:rsidR="003774C7" w:rsidRPr="00E70E7E">
        <w:rPr>
          <w:rFonts w:ascii="Arial Narrow" w:hAnsi="Arial Narrow"/>
          <w:color w:val="000000" w:themeColor="text1"/>
        </w:rPr>
        <w:t> </w:t>
      </w:r>
      <w:r w:rsidR="00E21C8E" w:rsidRPr="00E70E7E">
        <w:rPr>
          <w:rFonts w:ascii="Arial Narrow" w:hAnsi="Arial Narrow"/>
          <w:color w:val="000000" w:themeColor="text1"/>
        </w:rPr>
        <w:t>úseku</w:t>
      </w:r>
      <w:r w:rsidR="003774C7" w:rsidRPr="00E70E7E">
        <w:rPr>
          <w:rFonts w:ascii="Arial Narrow" w:hAnsi="Arial Narrow"/>
          <w:color w:val="000000" w:themeColor="text1"/>
        </w:rPr>
        <w:t xml:space="preserve"> od křižovatky </w:t>
      </w:r>
      <w:r w:rsidR="000923A3" w:rsidRPr="00E70E7E">
        <w:rPr>
          <w:rFonts w:ascii="Arial Narrow" w:hAnsi="Arial Narrow"/>
          <w:color w:val="000000" w:themeColor="text1"/>
        </w:rPr>
        <w:t xml:space="preserve">Lidické </w:t>
      </w:r>
      <w:r w:rsidR="003774C7" w:rsidRPr="00E70E7E">
        <w:rPr>
          <w:rFonts w:ascii="Arial Narrow" w:hAnsi="Arial Narrow"/>
          <w:color w:val="000000" w:themeColor="text1"/>
        </w:rPr>
        <w:t>ul.</w:t>
      </w:r>
      <w:r w:rsidR="000923A3" w:rsidRPr="00E70E7E">
        <w:rPr>
          <w:rFonts w:ascii="Arial Narrow" w:hAnsi="Arial Narrow"/>
          <w:color w:val="000000" w:themeColor="text1"/>
        </w:rPr>
        <w:t xml:space="preserve"> s ul.</w:t>
      </w:r>
      <w:r w:rsidR="003774C7" w:rsidRPr="00E70E7E">
        <w:rPr>
          <w:rFonts w:ascii="Arial Narrow" w:hAnsi="Arial Narrow"/>
          <w:color w:val="000000" w:themeColor="text1"/>
        </w:rPr>
        <w:t xml:space="preserve"> Beránkovo nábřeží</w:t>
      </w:r>
      <w:r w:rsidR="000923A3" w:rsidRPr="00E70E7E">
        <w:rPr>
          <w:rFonts w:ascii="Arial Narrow" w:hAnsi="Arial Narrow"/>
          <w:color w:val="000000" w:themeColor="text1"/>
        </w:rPr>
        <w:t xml:space="preserve"> po křižovatky Lidické ul. se Sokolovskou jako nevyhrazená v rámci uličního profilu Lidické, dále jižním směrem</w:t>
      </w:r>
      <w:r w:rsidR="003774C7" w:rsidRPr="00E70E7E">
        <w:rPr>
          <w:rFonts w:ascii="Arial Narrow" w:hAnsi="Arial Narrow"/>
          <w:color w:val="000000" w:themeColor="text1"/>
        </w:rPr>
        <w:t xml:space="preserve"> na hranici katastru města s katastrem obce Včelná</w:t>
      </w:r>
      <w:r w:rsidR="000923A3" w:rsidRPr="00E70E7E">
        <w:rPr>
          <w:rFonts w:ascii="Arial Narrow" w:hAnsi="Arial Narrow"/>
          <w:color w:val="000000" w:themeColor="text1"/>
        </w:rPr>
        <w:t xml:space="preserve"> jako vyhrazená </w:t>
      </w:r>
      <w:r w:rsidR="003774C7" w:rsidRPr="00E70E7E">
        <w:rPr>
          <w:rFonts w:ascii="Arial Narrow" w:hAnsi="Arial Narrow"/>
          <w:color w:val="000000" w:themeColor="text1"/>
        </w:rPr>
        <w:t>v koordinaci</w:t>
      </w:r>
      <w:r w:rsidR="003774C7" w:rsidRPr="00E70E7E">
        <w:rPr>
          <w:rFonts w:ascii="Arial Narrow" w:hAnsi="Arial Narrow"/>
          <w:color w:val="FF0000"/>
        </w:rPr>
        <w:t xml:space="preserve"> </w:t>
      </w:r>
      <w:r w:rsidRPr="00E70E7E">
        <w:rPr>
          <w:rFonts w:ascii="Arial Narrow" w:hAnsi="Arial Narrow"/>
          <w:color w:val="000000"/>
        </w:rPr>
        <w:t>s projektovou dokumentací pro územní rozhodnutí „</w:t>
      </w:r>
      <w:r w:rsidR="00E70E7E" w:rsidRPr="00E70E7E">
        <w:rPr>
          <w:rFonts w:ascii="Arial Narrow" w:hAnsi="Arial Narrow"/>
          <w:color w:val="000000"/>
        </w:rPr>
        <w:t>ZTV Rožnov jih</w:t>
      </w:r>
      <w:r w:rsidR="003774C7" w:rsidRPr="00E70E7E">
        <w:rPr>
          <w:rFonts w:ascii="Arial Narrow" w:hAnsi="Arial Narrow"/>
          <w:color w:val="000000"/>
        </w:rPr>
        <w:t>“</w:t>
      </w:r>
      <w:r w:rsidRPr="00E70E7E">
        <w:rPr>
          <w:rFonts w:ascii="Arial Narrow" w:hAnsi="Arial Narrow"/>
          <w:color w:val="000000"/>
        </w:rPr>
        <w:t xml:space="preserve"> (</w:t>
      </w:r>
      <w:r w:rsidR="003F3BA6">
        <w:rPr>
          <w:rFonts w:ascii="Arial Narrow" w:hAnsi="Arial Narrow"/>
          <w:color w:val="000000"/>
        </w:rPr>
        <w:t xml:space="preserve">projektant společnost </w:t>
      </w:r>
      <w:r w:rsidR="00E70E7E" w:rsidRPr="00E70E7E">
        <w:rPr>
          <w:rFonts w:ascii="Arial Narrow" w:hAnsi="Arial Narrow"/>
          <w:color w:val="000000"/>
        </w:rPr>
        <w:t>A+U Design spol. s r.o.</w:t>
      </w:r>
      <w:r w:rsidRPr="00E70E7E">
        <w:rPr>
          <w:rFonts w:ascii="Arial Narrow" w:hAnsi="Arial Narrow"/>
          <w:color w:val="000000"/>
        </w:rPr>
        <w:t>),</w:t>
      </w:r>
    </w:p>
    <w:p w:rsidR="001E7117" w:rsidRPr="001E7117" w:rsidRDefault="001E711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1E7117">
        <w:rPr>
          <w:rFonts w:ascii="Arial Narrow" w:hAnsi="Arial Narrow"/>
          <w:color w:val="000000"/>
          <w:u w:val="single"/>
        </w:rPr>
        <w:t>přeložka Plavské silnice</w:t>
      </w:r>
    </w:p>
    <w:p w:rsidR="00647F19" w:rsidRDefault="00327FB1" w:rsidP="001E7117">
      <w:pPr>
        <w:pStyle w:val="Zkladntext2"/>
        <w:spacing w:before="60" w:after="0" w:line="240" w:lineRule="auto"/>
        <w:ind w:left="567"/>
        <w:jc w:val="both"/>
        <w:rPr>
          <w:rFonts w:ascii="Arial Narrow" w:hAnsi="Arial Narrow"/>
          <w:color w:val="000000" w:themeColor="text1"/>
        </w:rPr>
      </w:pPr>
      <w:r>
        <w:rPr>
          <w:rFonts w:ascii="Arial Narrow" w:hAnsi="Arial Narrow"/>
          <w:color w:val="000000"/>
        </w:rPr>
        <w:t>v</w:t>
      </w:r>
      <w:r w:rsidR="00647F19">
        <w:rPr>
          <w:rFonts w:ascii="Arial Narrow" w:hAnsi="Arial Narrow"/>
          <w:color w:val="000000"/>
        </w:rPr>
        <w:t> souladu se ZÚR je změnou</w:t>
      </w:r>
      <w:r w:rsidR="00647F19" w:rsidRPr="00647F19">
        <w:rPr>
          <w:rFonts w:ascii="Arial Narrow" w:hAnsi="Arial Narrow"/>
          <w:color w:val="000000"/>
        </w:rPr>
        <w:t xml:space="preserve"> </w:t>
      </w:r>
      <w:r w:rsidR="00EF6D68">
        <w:rPr>
          <w:rFonts w:ascii="Arial Narrow" w:hAnsi="Arial Narrow"/>
          <w:color w:val="000000"/>
        </w:rPr>
        <w:t xml:space="preserve">č. 72 </w:t>
      </w:r>
      <w:r w:rsidR="00647F19" w:rsidRPr="00647F19">
        <w:rPr>
          <w:rFonts w:ascii="Arial Narrow" w:hAnsi="Arial Narrow"/>
          <w:color w:val="000000"/>
        </w:rPr>
        <w:t>ÚPnM</w:t>
      </w:r>
      <w:r w:rsidR="00647F19">
        <w:rPr>
          <w:rFonts w:ascii="Arial Narrow" w:hAnsi="Arial Narrow"/>
          <w:color w:val="000000"/>
        </w:rPr>
        <w:t xml:space="preserve"> </w:t>
      </w:r>
      <w:r w:rsidR="00647F19" w:rsidRPr="001271EF">
        <w:rPr>
          <w:rFonts w:ascii="Arial Narrow" w:hAnsi="Arial Narrow"/>
          <w:b/>
          <w:color w:val="000000"/>
        </w:rPr>
        <w:t>vypuštěn z komunikačního skeletu ÚPnM návrh přeložky Plavské silnice v úseku V. Nováka – O. Březiny,</w:t>
      </w:r>
      <w:r w:rsidR="00647F19" w:rsidRPr="00647F19">
        <w:rPr>
          <w:rFonts w:ascii="Arial Narrow" w:hAnsi="Arial Narrow"/>
          <w:color w:val="000000"/>
        </w:rPr>
        <w:t xml:space="preserve"> která </w:t>
      </w:r>
      <w:r>
        <w:rPr>
          <w:rFonts w:ascii="Arial Narrow" w:hAnsi="Arial Narrow"/>
          <w:color w:val="000000"/>
        </w:rPr>
        <w:t>byla</w:t>
      </w:r>
      <w:r w:rsidR="00647F19" w:rsidRPr="00647F19">
        <w:rPr>
          <w:rFonts w:ascii="Arial Narrow" w:hAnsi="Arial Narrow"/>
          <w:color w:val="000000"/>
        </w:rPr>
        <w:t xml:space="preserve"> dle ÚPnM veřejně prospěšnou stavbou DI 22</w:t>
      </w:r>
      <w:r w:rsidR="00647F19">
        <w:rPr>
          <w:rFonts w:ascii="Arial Narrow" w:hAnsi="Arial Narrow"/>
          <w:color w:val="000000"/>
        </w:rPr>
        <w:t xml:space="preserve">, </w:t>
      </w:r>
      <w:r w:rsidR="00647F19" w:rsidRPr="00647F19">
        <w:rPr>
          <w:rFonts w:ascii="Arial Narrow" w:hAnsi="Arial Narrow"/>
          <w:color w:val="000000"/>
        </w:rPr>
        <w:t>s</w:t>
      </w:r>
      <w:r w:rsidR="00647F19">
        <w:rPr>
          <w:rFonts w:ascii="Arial Narrow" w:hAnsi="Arial Narrow"/>
          <w:color w:val="000000"/>
        </w:rPr>
        <w:t> uložením povinnosti</w:t>
      </w:r>
      <w:r w:rsidR="00647F19" w:rsidRPr="00647F19">
        <w:rPr>
          <w:rFonts w:ascii="Arial Narrow" w:hAnsi="Arial Narrow"/>
          <w:color w:val="000000"/>
        </w:rPr>
        <w:t xml:space="preserve"> prověřit vedení veřejné dopravní infrastruktury pro obsluhu zastavitelných ploch v dotčených lokalitách 2.6.4. U Plavské silnice, 3.9.2. Rožnov – za tratí, 3.9.3. Rožnov – jih a 3.9.4. Děkanská pole územními studiemi</w:t>
      </w:r>
      <w:r w:rsidR="001271EF">
        <w:rPr>
          <w:rFonts w:ascii="Arial Narrow" w:hAnsi="Arial Narrow"/>
          <w:color w:val="000000"/>
        </w:rPr>
        <w:t>, přičemž</w:t>
      </w:r>
      <w:r w:rsidR="00F247BC">
        <w:rPr>
          <w:rFonts w:ascii="Arial Narrow" w:hAnsi="Arial Narrow"/>
          <w:color w:val="000000"/>
        </w:rPr>
        <w:t xml:space="preserve"> </w:t>
      </w:r>
      <w:r w:rsidR="00F247BC" w:rsidRPr="001271EF">
        <w:rPr>
          <w:rFonts w:ascii="Arial Narrow" w:hAnsi="Arial Narrow"/>
          <w:color w:val="000000" w:themeColor="text1"/>
        </w:rPr>
        <w:t xml:space="preserve">pro zachování dopravních návazností na </w:t>
      </w:r>
      <w:r w:rsidR="001271EF" w:rsidRPr="001271EF">
        <w:rPr>
          <w:rFonts w:ascii="Arial Narrow" w:hAnsi="Arial Narrow"/>
          <w:color w:val="000000" w:themeColor="text1"/>
        </w:rPr>
        <w:t xml:space="preserve">územní plán </w:t>
      </w:r>
      <w:r w:rsidR="00F247BC" w:rsidRPr="001271EF">
        <w:rPr>
          <w:rFonts w:ascii="Arial Narrow" w:hAnsi="Arial Narrow"/>
          <w:color w:val="000000" w:themeColor="text1"/>
        </w:rPr>
        <w:t>Roudné je navržena v trase části původní přeložky místní obslužná komunikace</w:t>
      </w:r>
      <w:r w:rsidR="001271EF" w:rsidRPr="001271EF">
        <w:rPr>
          <w:rFonts w:ascii="Arial Narrow" w:hAnsi="Arial Narrow"/>
          <w:color w:val="000000" w:themeColor="text1"/>
        </w:rPr>
        <w:t>.</w:t>
      </w:r>
    </w:p>
    <w:p w:rsidR="001701AB" w:rsidRDefault="001701AB" w:rsidP="00647F19">
      <w:pPr>
        <w:pStyle w:val="Textzklad"/>
        <w:spacing w:before="120" w:after="0" w:line="100" w:lineRule="atLeast"/>
        <w:ind w:left="284"/>
        <w:jc w:val="both"/>
        <w:rPr>
          <w:rFonts w:ascii="Arial Narrow" w:hAnsi="Arial Narrow"/>
          <w:color w:val="000000"/>
          <w:sz w:val="24"/>
        </w:rPr>
      </w:pPr>
      <w:r>
        <w:rPr>
          <w:rFonts w:ascii="Arial Narrow" w:hAnsi="Arial Narrow"/>
          <w:color w:val="000000"/>
          <w:sz w:val="24"/>
        </w:rPr>
        <w:t xml:space="preserve">Po prověření úkolů </w:t>
      </w:r>
      <w:r w:rsidRPr="001701AB">
        <w:rPr>
          <w:rFonts w:ascii="Arial Narrow" w:hAnsi="Arial Narrow"/>
          <w:color w:val="000000"/>
          <w:sz w:val="24"/>
        </w:rPr>
        <w:t>a požadavk</w:t>
      </w:r>
      <w:r>
        <w:rPr>
          <w:rFonts w:ascii="Arial Narrow" w:hAnsi="Arial Narrow"/>
          <w:color w:val="000000"/>
          <w:sz w:val="24"/>
        </w:rPr>
        <w:t>ů</w:t>
      </w:r>
      <w:r w:rsidRPr="001701AB">
        <w:rPr>
          <w:rFonts w:ascii="Arial Narrow" w:hAnsi="Arial Narrow"/>
          <w:color w:val="000000"/>
          <w:sz w:val="24"/>
        </w:rPr>
        <w:t xml:space="preserve"> pro navazující územně plánovací dokumentace, tj. pro</w:t>
      </w:r>
      <w:r>
        <w:rPr>
          <w:rFonts w:ascii="Arial Narrow" w:hAnsi="Arial Narrow"/>
          <w:color w:val="000000"/>
          <w:sz w:val="24"/>
        </w:rPr>
        <w:t xml:space="preserve"> ÚPnM, stanovených v je</w:t>
      </w:r>
      <w:r w:rsidRPr="001701AB">
        <w:rPr>
          <w:rFonts w:ascii="Arial Narrow" w:hAnsi="Arial Narrow"/>
          <w:color w:val="000000"/>
          <w:sz w:val="24"/>
        </w:rPr>
        <w:t>dnotlivých kapitolách výrokové části Z</w:t>
      </w:r>
      <w:r>
        <w:rPr>
          <w:rFonts w:ascii="Arial Narrow" w:hAnsi="Arial Narrow"/>
          <w:color w:val="000000"/>
          <w:sz w:val="24"/>
        </w:rPr>
        <w:t xml:space="preserve">ÚR, které se týkají dopravní infrastruktury, </w:t>
      </w:r>
      <w:r w:rsidR="00647F19" w:rsidRPr="00647F19">
        <w:rPr>
          <w:rFonts w:ascii="Arial Narrow" w:hAnsi="Arial Narrow"/>
          <w:color w:val="000000"/>
          <w:sz w:val="24"/>
        </w:rPr>
        <w:t>jsou s</w:t>
      </w:r>
      <w:r>
        <w:rPr>
          <w:rFonts w:ascii="Arial Narrow" w:hAnsi="Arial Narrow"/>
          <w:color w:val="000000"/>
          <w:sz w:val="24"/>
        </w:rPr>
        <w:t> </w:t>
      </w:r>
      <w:r w:rsidR="00647F19" w:rsidRPr="00647F19">
        <w:rPr>
          <w:rFonts w:ascii="Arial Narrow" w:hAnsi="Arial Narrow"/>
          <w:color w:val="000000"/>
          <w:sz w:val="24"/>
        </w:rPr>
        <w:t xml:space="preserve">vazbou na širší vztahy vymezeny či upraveny trasy </w:t>
      </w:r>
      <w:r>
        <w:rPr>
          <w:rFonts w:ascii="Arial Narrow" w:hAnsi="Arial Narrow"/>
          <w:color w:val="000000"/>
          <w:sz w:val="24"/>
        </w:rPr>
        <w:t xml:space="preserve">následujících komunikací </w:t>
      </w:r>
      <w:r w:rsidR="00647F19" w:rsidRPr="00647F19">
        <w:rPr>
          <w:rFonts w:ascii="Arial Narrow" w:hAnsi="Arial Narrow"/>
          <w:color w:val="000000"/>
          <w:sz w:val="24"/>
        </w:rPr>
        <w:t>a upřesněny územní nároky na ně</w:t>
      </w:r>
      <w:r>
        <w:rPr>
          <w:rFonts w:ascii="Arial Narrow" w:hAnsi="Arial Narrow"/>
          <w:color w:val="000000"/>
          <w:sz w:val="24"/>
        </w:rPr>
        <w:t>:</w:t>
      </w:r>
    </w:p>
    <w:p w:rsidR="009C1B5C" w:rsidRPr="009C1B5C" w:rsidRDefault="009C1B5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FF0000"/>
          <w:u w:val="single"/>
        </w:rPr>
      </w:pPr>
      <w:r w:rsidRPr="009C1B5C">
        <w:rPr>
          <w:rFonts w:ascii="Arial Narrow" w:hAnsi="Arial Narrow"/>
          <w:color w:val="000000"/>
          <w:u w:val="single"/>
        </w:rPr>
        <w:t>komunikační propojení Čtyři Dvory – Litvínovice</w:t>
      </w:r>
    </w:p>
    <w:p w:rsidR="008F3873" w:rsidRDefault="009C1B5C" w:rsidP="009C1B5C">
      <w:pPr>
        <w:pStyle w:val="Zkladntext2"/>
        <w:spacing w:before="60" w:after="0" w:line="240" w:lineRule="auto"/>
        <w:ind w:left="567"/>
        <w:jc w:val="both"/>
        <w:rPr>
          <w:rFonts w:ascii="Arial Narrow" w:hAnsi="Arial Narrow"/>
          <w:color w:val="000000"/>
        </w:rPr>
      </w:pPr>
      <w:r>
        <w:rPr>
          <w:rFonts w:ascii="Arial Narrow" w:hAnsi="Arial Narrow"/>
          <w:color w:val="000000"/>
        </w:rPr>
        <w:t>v souladu s b</w:t>
      </w:r>
      <w:r w:rsidRPr="009100A0">
        <w:rPr>
          <w:rFonts w:ascii="Arial Narrow" w:hAnsi="Arial Narrow"/>
          <w:color w:val="000000"/>
        </w:rPr>
        <w:t>od</w:t>
      </w:r>
      <w:r>
        <w:rPr>
          <w:rFonts w:ascii="Arial Narrow" w:hAnsi="Arial Narrow"/>
          <w:color w:val="000000"/>
        </w:rPr>
        <w:t>em</w:t>
      </w:r>
      <w:r w:rsidRPr="009100A0">
        <w:rPr>
          <w:rFonts w:ascii="Arial Narrow" w:hAnsi="Arial Narrow"/>
          <w:color w:val="000000"/>
        </w:rPr>
        <w:t xml:space="preserve"> (59) písm. l</w:t>
      </w:r>
      <w:r w:rsidR="00C50778">
        <w:rPr>
          <w:rFonts w:ascii="Arial Narrow" w:hAnsi="Arial Narrow"/>
          <w:color w:val="000000"/>
        </w:rPr>
        <w:t>.</w:t>
      </w:r>
      <w:r>
        <w:rPr>
          <w:rFonts w:ascii="Arial Narrow" w:hAnsi="Arial Narrow"/>
          <w:color w:val="000000"/>
        </w:rPr>
        <w:t xml:space="preserve"> výrokové části ZÚR je změnou </w:t>
      </w:r>
      <w:r w:rsidR="00837026">
        <w:rPr>
          <w:rFonts w:ascii="Arial Narrow" w:hAnsi="Arial Narrow"/>
          <w:color w:val="000000"/>
        </w:rPr>
        <w:t xml:space="preserve">č. 72 </w:t>
      </w:r>
      <w:r>
        <w:rPr>
          <w:rFonts w:ascii="Arial Narrow" w:hAnsi="Arial Narrow"/>
          <w:color w:val="000000"/>
        </w:rPr>
        <w:t xml:space="preserve">ÚPnM </w:t>
      </w:r>
      <w:r w:rsidR="00956750">
        <w:rPr>
          <w:rFonts w:ascii="Arial Narrow" w:hAnsi="Arial Narrow"/>
          <w:color w:val="000000"/>
        </w:rPr>
        <w:t>v</w:t>
      </w:r>
      <w:r w:rsidRPr="009C1B5C">
        <w:rPr>
          <w:rFonts w:ascii="Arial Narrow" w:hAnsi="Arial Narrow"/>
          <w:color w:val="000000"/>
        </w:rPr>
        <w:t xml:space="preserve"> lokalitě 3.8.2. U Švába </w:t>
      </w:r>
      <w:r w:rsidRPr="001271EF">
        <w:rPr>
          <w:rFonts w:ascii="Arial Narrow" w:hAnsi="Arial Narrow"/>
          <w:b/>
          <w:color w:val="000000"/>
        </w:rPr>
        <w:t xml:space="preserve">upravena </w:t>
      </w:r>
      <w:r w:rsidR="00545372" w:rsidRPr="001271EF">
        <w:rPr>
          <w:rFonts w:ascii="Arial Narrow" w:hAnsi="Arial Narrow"/>
          <w:b/>
          <w:color w:val="000000"/>
        </w:rPr>
        <w:t xml:space="preserve">část </w:t>
      </w:r>
      <w:r w:rsidRPr="001271EF">
        <w:rPr>
          <w:rFonts w:ascii="Arial Narrow" w:hAnsi="Arial Narrow"/>
          <w:b/>
          <w:color w:val="000000"/>
        </w:rPr>
        <w:t>tras</w:t>
      </w:r>
      <w:r w:rsidR="00545372" w:rsidRPr="001271EF">
        <w:rPr>
          <w:rFonts w:ascii="Arial Narrow" w:hAnsi="Arial Narrow"/>
          <w:b/>
          <w:color w:val="000000"/>
        </w:rPr>
        <w:t>y</w:t>
      </w:r>
      <w:r>
        <w:rPr>
          <w:rFonts w:ascii="Arial Narrow" w:hAnsi="Arial Narrow"/>
          <w:color w:val="000000"/>
        </w:rPr>
        <w:t xml:space="preserve"> </w:t>
      </w:r>
      <w:r w:rsidR="00136460">
        <w:rPr>
          <w:rFonts w:ascii="Arial Narrow" w:hAnsi="Arial Narrow"/>
          <w:color w:val="000000"/>
        </w:rPr>
        <w:t>sběrné komunikace navržené v ÚPnM v pokračování ul</w:t>
      </w:r>
      <w:r w:rsidR="00C50778">
        <w:rPr>
          <w:rFonts w:ascii="Arial Narrow" w:hAnsi="Arial Narrow"/>
          <w:color w:val="000000"/>
        </w:rPr>
        <w:t>ice</w:t>
      </w:r>
      <w:r w:rsidR="00136460">
        <w:rPr>
          <w:rFonts w:ascii="Arial Narrow" w:hAnsi="Arial Narrow"/>
          <w:color w:val="000000"/>
        </w:rPr>
        <w:t xml:space="preserve"> M. Horákové spojující sídliště Máj a Šumava s Litvínovicemi</w:t>
      </w:r>
      <w:r w:rsidRPr="009C1B5C">
        <w:rPr>
          <w:rFonts w:ascii="Arial Narrow" w:hAnsi="Arial Narrow"/>
          <w:color w:val="000000"/>
        </w:rPr>
        <w:t xml:space="preserve"> v koordinaci s</w:t>
      </w:r>
      <w:r w:rsidR="004501A4">
        <w:rPr>
          <w:rFonts w:ascii="Arial Narrow" w:hAnsi="Arial Narrow"/>
          <w:color w:val="000000"/>
        </w:rPr>
        <w:t xml:space="preserve"> územním plánem </w:t>
      </w:r>
      <w:r w:rsidRPr="009C1B5C">
        <w:rPr>
          <w:rFonts w:ascii="Arial Narrow" w:hAnsi="Arial Narrow"/>
          <w:color w:val="000000"/>
        </w:rPr>
        <w:t>Litvínovice</w:t>
      </w:r>
      <w:r w:rsidR="00136460">
        <w:rPr>
          <w:rFonts w:ascii="Arial Narrow" w:hAnsi="Arial Narrow"/>
          <w:color w:val="000000"/>
        </w:rPr>
        <w:t xml:space="preserve">; zároveň je oproti ÚPnM </w:t>
      </w:r>
      <w:r w:rsidR="00136460" w:rsidRPr="001271EF">
        <w:rPr>
          <w:rFonts w:ascii="Arial Narrow" w:hAnsi="Arial Narrow"/>
          <w:color w:val="000000"/>
        </w:rPr>
        <w:t>upravena hranice</w:t>
      </w:r>
      <w:r w:rsidR="00136460">
        <w:rPr>
          <w:rFonts w:ascii="Arial Narrow" w:hAnsi="Arial Narrow"/>
          <w:color w:val="000000"/>
        </w:rPr>
        <w:t xml:space="preserve"> </w:t>
      </w:r>
      <w:r w:rsidRPr="009C1B5C">
        <w:rPr>
          <w:rFonts w:ascii="Arial Narrow" w:hAnsi="Arial Narrow"/>
          <w:color w:val="000000"/>
        </w:rPr>
        <w:t xml:space="preserve"> řešené</w:t>
      </w:r>
      <w:r w:rsidR="00136460">
        <w:rPr>
          <w:rFonts w:ascii="Arial Narrow" w:hAnsi="Arial Narrow"/>
          <w:color w:val="000000"/>
        </w:rPr>
        <w:t>ho</w:t>
      </w:r>
      <w:r w:rsidRPr="009C1B5C">
        <w:rPr>
          <w:rFonts w:ascii="Arial Narrow" w:hAnsi="Arial Narrow"/>
          <w:color w:val="000000"/>
        </w:rPr>
        <w:t xml:space="preserve"> území</w:t>
      </w:r>
      <w:r w:rsidR="00136460">
        <w:rPr>
          <w:rFonts w:ascii="Arial Narrow" w:hAnsi="Arial Narrow"/>
          <w:color w:val="000000"/>
        </w:rPr>
        <w:t xml:space="preserve"> změny </w:t>
      </w:r>
      <w:r w:rsidR="00D772D5">
        <w:rPr>
          <w:rFonts w:ascii="Arial Narrow" w:hAnsi="Arial Narrow"/>
          <w:color w:val="000000"/>
        </w:rPr>
        <w:t xml:space="preserve">č. 72 </w:t>
      </w:r>
      <w:r w:rsidR="00136460">
        <w:rPr>
          <w:rFonts w:ascii="Arial Narrow" w:hAnsi="Arial Narrow"/>
          <w:color w:val="000000"/>
        </w:rPr>
        <w:t xml:space="preserve">ÚPnM </w:t>
      </w:r>
      <w:r w:rsidRPr="009C1B5C">
        <w:rPr>
          <w:rFonts w:ascii="Arial Narrow" w:hAnsi="Arial Narrow"/>
          <w:color w:val="000000"/>
        </w:rPr>
        <w:t xml:space="preserve"> tak, aby </w:t>
      </w:r>
      <w:r w:rsidR="00136460">
        <w:rPr>
          <w:rFonts w:ascii="Arial Narrow" w:hAnsi="Arial Narrow"/>
          <w:color w:val="000000"/>
        </w:rPr>
        <w:t>zahrnovala a</w:t>
      </w:r>
      <w:r w:rsidRPr="009C1B5C">
        <w:rPr>
          <w:rFonts w:ascii="Arial Narrow" w:hAnsi="Arial Narrow"/>
          <w:color w:val="000000"/>
        </w:rPr>
        <w:t xml:space="preserve">ktuální vymezení </w:t>
      </w:r>
      <w:r w:rsidR="004A530D">
        <w:rPr>
          <w:rFonts w:ascii="Arial Narrow" w:hAnsi="Arial Narrow"/>
          <w:color w:val="000000"/>
        </w:rPr>
        <w:t xml:space="preserve">hranice mezi </w:t>
      </w:r>
      <w:r w:rsidR="00136460">
        <w:rPr>
          <w:rFonts w:ascii="Arial Narrow" w:hAnsi="Arial Narrow"/>
          <w:color w:val="000000"/>
        </w:rPr>
        <w:t>katastrální</w:t>
      </w:r>
      <w:r w:rsidR="004A530D">
        <w:rPr>
          <w:rFonts w:ascii="Arial Narrow" w:hAnsi="Arial Narrow"/>
          <w:color w:val="000000"/>
        </w:rPr>
        <w:t>mi</w:t>
      </w:r>
      <w:r w:rsidR="00136460">
        <w:rPr>
          <w:rFonts w:ascii="Arial Narrow" w:hAnsi="Arial Narrow"/>
          <w:color w:val="000000"/>
        </w:rPr>
        <w:t xml:space="preserve"> území</w:t>
      </w:r>
      <w:r w:rsidR="004A530D">
        <w:rPr>
          <w:rFonts w:ascii="Arial Narrow" w:hAnsi="Arial Narrow"/>
          <w:color w:val="000000"/>
        </w:rPr>
        <w:t>mi</w:t>
      </w:r>
      <w:r w:rsidR="00136460">
        <w:rPr>
          <w:rFonts w:ascii="Arial Narrow" w:hAnsi="Arial Narrow"/>
          <w:color w:val="000000"/>
        </w:rPr>
        <w:t xml:space="preserve"> města </w:t>
      </w:r>
      <w:r w:rsidR="008E778A">
        <w:rPr>
          <w:rFonts w:ascii="Arial Narrow" w:hAnsi="Arial Narrow"/>
          <w:color w:val="000000"/>
        </w:rPr>
        <w:t xml:space="preserve">České Budějovice </w:t>
      </w:r>
      <w:r w:rsidR="00136460">
        <w:rPr>
          <w:rFonts w:ascii="Arial Narrow" w:hAnsi="Arial Narrow"/>
          <w:color w:val="000000"/>
        </w:rPr>
        <w:t>a obce Litvínovice</w:t>
      </w:r>
      <w:r w:rsidR="00300343">
        <w:rPr>
          <w:rFonts w:ascii="Arial Narrow" w:hAnsi="Arial Narrow"/>
          <w:color w:val="000000"/>
        </w:rPr>
        <w:t>,</w:t>
      </w:r>
      <w:r w:rsidR="00A565CC" w:rsidRPr="00A565CC">
        <w:t xml:space="preserve"> </w:t>
      </w:r>
      <w:r w:rsidR="00A565CC" w:rsidRPr="0067174E">
        <w:rPr>
          <w:rFonts w:ascii="Arial Narrow" w:hAnsi="Arial Narrow"/>
        </w:rPr>
        <w:t>a to</w:t>
      </w:r>
      <w:r w:rsidR="00A565CC">
        <w:t xml:space="preserve"> </w:t>
      </w:r>
      <w:r w:rsidR="0067174E" w:rsidRPr="0067174E">
        <w:rPr>
          <w:rFonts w:ascii="Arial Narrow" w:hAnsi="Arial Narrow"/>
          <w:color w:val="000000"/>
        </w:rPr>
        <w:t xml:space="preserve">v koordinaci se studiemi „Komunikační propojení sídliště Máj – Litvínovice v úseku ul. Milady Horákové – hranice </w:t>
      </w:r>
      <w:proofErr w:type="gramStart"/>
      <w:r w:rsidR="0067174E" w:rsidRPr="0067174E">
        <w:rPr>
          <w:rFonts w:ascii="Arial Narrow" w:hAnsi="Arial Narrow"/>
          <w:color w:val="000000"/>
        </w:rPr>
        <w:t>k.ú.</w:t>
      </w:r>
      <w:proofErr w:type="gramEnd"/>
      <w:r w:rsidR="0067174E" w:rsidRPr="0067174E">
        <w:rPr>
          <w:rFonts w:ascii="Arial Narrow" w:hAnsi="Arial Narrow"/>
          <w:color w:val="000000"/>
        </w:rPr>
        <w:t xml:space="preserve"> České Budějovice“ (projektant Ing. Lumír Zenkl, ZESA, dopravně inženýrská projekční kancelář, Jírovcova 2, České Budějovice) „Studie řešení přeložky III/14322 včetně nového přemostění Vltavy a napojení na silnici III/00354 (pro specifikaci a ochranu koridorů a ploch silnice III. třídy), podprojekt Vyhledávací studie pro ochranu trasy v úseku hranice </w:t>
      </w:r>
      <w:proofErr w:type="gramStart"/>
      <w:r w:rsidR="0067174E" w:rsidRPr="0067174E">
        <w:rPr>
          <w:rFonts w:ascii="Arial Narrow" w:hAnsi="Arial Narrow"/>
          <w:color w:val="000000"/>
        </w:rPr>
        <w:t>k.ú.</w:t>
      </w:r>
      <w:proofErr w:type="gramEnd"/>
      <w:r w:rsidR="0067174E" w:rsidRPr="0067174E">
        <w:rPr>
          <w:rFonts w:ascii="Arial Narrow" w:hAnsi="Arial Narrow"/>
          <w:color w:val="000000"/>
        </w:rPr>
        <w:t xml:space="preserve"> Č. Budějovice/Litvínovice včetně  - silnice I/3, Trasa přeložky silnice III/14322 – 2. etapa“ (projektant ZESA spol. s r.o., Ing. Lukeš, Jírovcova 21, </w:t>
      </w:r>
      <w:r w:rsidR="0067174E" w:rsidRPr="0067174E">
        <w:rPr>
          <w:rFonts w:ascii="Arial Narrow" w:hAnsi="Arial Narrow"/>
          <w:color w:val="000000"/>
        </w:rPr>
        <w:lastRenderedPageBreak/>
        <w:t>České Budějovice)</w:t>
      </w:r>
      <w:r w:rsidR="0067174E">
        <w:rPr>
          <w:rFonts w:ascii="Arial Narrow" w:hAnsi="Arial Narrow"/>
          <w:color w:val="000000"/>
        </w:rPr>
        <w:t>,</w:t>
      </w:r>
    </w:p>
    <w:p w:rsidR="00647F19" w:rsidRPr="007E2573" w:rsidRDefault="00956750"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956750">
        <w:rPr>
          <w:rFonts w:ascii="Arial Narrow" w:hAnsi="Arial Narrow"/>
          <w:color w:val="FF0000"/>
        </w:rPr>
        <w:tab/>
      </w:r>
      <w:r w:rsidRPr="007E2573">
        <w:rPr>
          <w:rFonts w:ascii="Arial Narrow" w:hAnsi="Arial Narrow"/>
          <w:color w:val="000000"/>
          <w:u w:val="single"/>
        </w:rPr>
        <w:t xml:space="preserve">propojení pro pěší a cyklisty České Budějovice – Roudné – Vidov – Plav </w:t>
      </w:r>
    </w:p>
    <w:p w:rsidR="009100A0" w:rsidRPr="007E2573" w:rsidRDefault="00956750" w:rsidP="009100A0">
      <w:pPr>
        <w:pStyle w:val="Zkladntext2"/>
        <w:spacing w:before="60" w:after="0" w:line="240" w:lineRule="auto"/>
        <w:ind w:left="567"/>
        <w:jc w:val="both"/>
        <w:rPr>
          <w:rFonts w:ascii="Arial Narrow" w:hAnsi="Arial Narrow"/>
          <w:color w:val="000000"/>
        </w:rPr>
      </w:pPr>
      <w:r w:rsidRPr="007E2573">
        <w:rPr>
          <w:rFonts w:ascii="Arial Narrow" w:hAnsi="Arial Narrow"/>
          <w:color w:val="000000"/>
        </w:rPr>
        <w:t>v souladu s bodem (59) písm. b</w:t>
      </w:r>
      <w:r w:rsidR="00C50778" w:rsidRPr="007E2573">
        <w:rPr>
          <w:rFonts w:ascii="Arial Narrow" w:hAnsi="Arial Narrow"/>
          <w:color w:val="000000"/>
        </w:rPr>
        <w:t>.</w:t>
      </w:r>
      <w:r w:rsidRPr="007E2573">
        <w:rPr>
          <w:rFonts w:ascii="Arial Narrow" w:hAnsi="Arial Narrow"/>
          <w:color w:val="000000"/>
        </w:rPr>
        <w:t xml:space="preserve"> </w:t>
      </w:r>
      <w:proofErr w:type="gramStart"/>
      <w:r w:rsidRPr="007E2573">
        <w:rPr>
          <w:rFonts w:ascii="Arial Narrow" w:hAnsi="Arial Narrow"/>
          <w:color w:val="000000"/>
        </w:rPr>
        <w:t>výrokové</w:t>
      </w:r>
      <w:proofErr w:type="gramEnd"/>
      <w:r w:rsidRPr="007E2573">
        <w:rPr>
          <w:rFonts w:ascii="Arial Narrow" w:hAnsi="Arial Narrow"/>
          <w:color w:val="000000"/>
        </w:rPr>
        <w:t xml:space="preserve"> části ZÚR je změnou </w:t>
      </w:r>
      <w:r w:rsidR="00837026">
        <w:rPr>
          <w:rFonts w:ascii="Arial Narrow" w:hAnsi="Arial Narrow"/>
          <w:color w:val="000000"/>
        </w:rPr>
        <w:t xml:space="preserve">č. 72 </w:t>
      </w:r>
      <w:r w:rsidRPr="007E2573">
        <w:rPr>
          <w:rFonts w:ascii="Arial Narrow" w:hAnsi="Arial Narrow"/>
          <w:color w:val="000000"/>
        </w:rPr>
        <w:t xml:space="preserve">ÚPnM </w:t>
      </w:r>
      <w:r w:rsidRPr="001271EF">
        <w:rPr>
          <w:rFonts w:ascii="Arial Narrow" w:hAnsi="Arial Narrow"/>
          <w:b/>
          <w:color w:val="000000"/>
        </w:rPr>
        <w:t>upravena trasa</w:t>
      </w:r>
      <w:r w:rsidRPr="00956750">
        <w:rPr>
          <w:rFonts w:ascii="Arial Narrow" w:hAnsi="Arial Narrow"/>
          <w:color w:val="000000"/>
        </w:rPr>
        <w:t xml:space="preserve"> </w:t>
      </w:r>
      <w:r>
        <w:rPr>
          <w:rFonts w:ascii="Arial Narrow" w:hAnsi="Arial Narrow"/>
          <w:color w:val="000000"/>
        </w:rPr>
        <w:t xml:space="preserve">samostatné cyklotrasy </w:t>
      </w:r>
      <w:r w:rsidRPr="00956750">
        <w:rPr>
          <w:rFonts w:ascii="Arial Narrow" w:hAnsi="Arial Narrow"/>
          <w:color w:val="000000"/>
        </w:rPr>
        <w:t xml:space="preserve">navržené v ÚPnM </w:t>
      </w:r>
      <w:r>
        <w:rPr>
          <w:rFonts w:ascii="Arial Narrow" w:hAnsi="Arial Narrow"/>
          <w:color w:val="000000"/>
        </w:rPr>
        <w:t xml:space="preserve">podél řeky Malše </w:t>
      </w:r>
      <w:r w:rsidRPr="00956750">
        <w:rPr>
          <w:rFonts w:ascii="Arial Narrow" w:hAnsi="Arial Narrow"/>
          <w:color w:val="000000"/>
        </w:rPr>
        <w:t xml:space="preserve">na území města České Budějovice </w:t>
      </w:r>
      <w:r w:rsidR="009100A0" w:rsidRPr="007E2573">
        <w:rPr>
          <w:rFonts w:ascii="Arial Narrow" w:hAnsi="Arial Narrow"/>
          <w:color w:val="000000"/>
        </w:rPr>
        <w:t>zajišťující propojení zejména pro pěší a cyklisty České Budějovice – Roudné – Vidov – Plav, případně i dále jižním směrem v koordinaci s</w:t>
      </w:r>
      <w:r w:rsidRPr="007E2573">
        <w:rPr>
          <w:rFonts w:ascii="Arial Narrow" w:hAnsi="Arial Narrow"/>
          <w:color w:val="000000"/>
        </w:rPr>
        <w:t> projektovou dokumentací pro územní rozhodnutí</w:t>
      </w:r>
      <w:r w:rsidR="009100A0" w:rsidRPr="007E2573">
        <w:rPr>
          <w:rFonts w:ascii="Arial Narrow" w:hAnsi="Arial Narrow"/>
          <w:color w:val="000000"/>
        </w:rPr>
        <w:t xml:space="preserve"> „Cyklotrasa č. Budějovice – Roudné, úsek Plavská ulice – Roudné“ (projektant Parsek v.o.s.),</w:t>
      </w:r>
    </w:p>
    <w:p w:rsidR="00E05337" w:rsidRPr="00E05337" w:rsidRDefault="00E0533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Pr>
          <w:rFonts w:ascii="Arial Narrow" w:hAnsi="Arial Narrow"/>
          <w:color w:val="000000"/>
          <w:u w:val="single"/>
        </w:rPr>
        <w:t>Plavská silnice</w:t>
      </w:r>
    </w:p>
    <w:p w:rsidR="00E05337" w:rsidRPr="00E05337" w:rsidRDefault="00E05337" w:rsidP="00E05337">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V souladu s bodem (59) písm. e. </w:t>
      </w:r>
      <w:proofErr w:type="gramStart"/>
      <w:r>
        <w:rPr>
          <w:rFonts w:ascii="Arial Narrow" w:hAnsi="Arial Narrow"/>
          <w:color w:val="000000"/>
        </w:rPr>
        <w:t>výrokové</w:t>
      </w:r>
      <w:proofErr w:type="gramEnd"/>
      <w:r>
        <w:rPr>
          <w:rFonts w:ascii="Arial Narrow" w:hAnsi="Arial Narrow"/>
          <w:color w:val="000000"/>
        </w:rPr>
        <w:t xml:space="preserve"> části ZÚR je změnou č. 72 ÚPnM</w:t>
      </w:r>
      <w:r w:rsidR="008A49D6">
        <w:rPr>
          <w:rFonts w:ascii="Arial Narrow" w:hAnsi="Arial Narrow"/>
          <w:color w:val="000000"/>
        </w:rPr>
        <w:t xml:space="preserve"> </w:t>
      </w:r>
      <w:r w:rsidR="008A49D6" w:rsidRPr="008A49D6">
        <w:rPr>
          <w:rFonts w:ascii="Arial Narrow" w:hAnsi="Arial Narrow"/>
          <w:b/>
          <w:color w:val="000000"/>
        </w:rPr>
        <w:t>vymezena</w:t>
      </w:r>
      <w:r w:rsidRPr="008A49D6">
        <w:rPr>
          <w:rFonts w:ascii="Arial Narrow" w:hAnsi="Arial Narrow"/>
          <w:b/>
          <w:color w:val="000000"/>
        </w:rPr>
        <w:t xml:space="preserve"> úprava parametrů</w:t>
      </w:r>
      <w:r w:rsidRPr="00E05337">
        <w:rPr>
          <w:rFonts w:ascii="Arial Narrow" w:hAnsi="Arial Narrow"/>
          <w:color w:val="000000"/>
        </w:rPr>
        <w:t xml:space="preserve"> stávající </w:t>
      </w:r>
      <w:r w:rsidR="008A49D6">
        <w:rPr>
          <w:rFonts w:ascii="Arial Narrow" w:hAnsi="Arial Narrow"/>
          <w:color w:val="000000"/>
        </w:rPr>
        <w:t>silnice III/15529 (</w:t>
      </w:r>
      <w:r w:rsidRPr="00E05337">
        <w:rPr>
          <w:rFonts w:ascii="Arial Narrow" w:hAnsi="Arial Narrow"/>
          <w:color w:val="000000"/>
        </w:rPr>
        <w:t>Plavská silnice</w:t>
      </w:r>
      <w:r w:rsidR="008A49D6">
        <w:rPr>
          <w:rFonts w:ascii="Arial Narrow" w:hAnsi="Arial Narrow"/>
          <w:color w:val="000000"/>
        </w:rPr>
        <w:t>)</w:t>
      </w:r>
      <w:r w:rsidRPr="00E05337">
        <w:rPr>
          <w:rFonts w:ascii="Arial Narrow" w:hAnsi="Arial Narrow"/>
          <w:color w:val="000000"/>
        </w:rPr>
        <w:t xml:space="preserve"> až na hranici katastru města s katastrem obce Roudné</w:t>
      </w:r>
      <w:r w:rsidR="008A49D6">
        <w:rPr>
          <w:rFonts w:ascii="Arial Narrow" w:hAnsi="Arial Narrow"/>
          <w:color w:val="000000"/>
        </w:rPr>
        <w:t>,</w:t>
      </w:r>
      <w:r w:rsidR="008A49D6">
        <w:rPr>
          <w:rFonts w:ascii="Arial Narrow" w:hAnsi="Arial Narrow"/>
          <w:i/>
          <w:color w:val="000000"/>
        </w:rPr>
        <w:t xml:space="preserve"> </w:t>
      </w:r>
      <w:r w:rsidR="008A49D6">
        <w:rPr>
          <w:rFonts w:ascii="Arial Narrow" w:hAnsi="Arial Narrow"/>
          <w:color w:val="000000"/>
        </w:rPr>
        <w:t xml:space="preserve">  </w:t>
      </w:r>
    </w:p>
    <w:p w:rsidR="00C50778" w:rsidRPr="00C50778" w:rsidRDefault="00C50778"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C50778">
        <w:rPr>
          <w:rFonts w:ascii="Arial Narrow" w:hAnsi="Arial Narrow"/>
          <w:color w:val="000000"/>
          <w:u w:val="single"/>
        </w:rPr>
        <w:t xml:space="preserve">komunikační propojení v trase Litvínovice – U Papíren – přemostění Vltavy </w:t>
      </w:r>
    </w:p>
    <w:p w:rsidR="00C50778" w:rsidRDefault="00C50778" w:rsidP="00C50778">
      <w:pPr>
        <w:pStyle w:val="Zkladntext2"/>
        <w:spacing w:before="60" w:after="0" w:line="240" w:lineRule="auto"/>
        <w:ind w:left="567"/>
        <w:jc w:val="both"/>
        <w:rPr>
          <w:rFonts w:ascii="Arial Narrow" w:hAnsi="Arial Narrow"/>
          <w:color w:val="000000"/>
        </w:rPr>
      </w:pPr>
      <w:r w:rsidRPr="00C50778">
        <w:rPr>
          <w:rFonts w:ascii="Arial Narrow" w:hAnsi="Arial Narrow"/>
          <w:color w:val="000000"/>
        </w:rPr>
        <w:t xml:space="preserve">v souladu s bodem (59) písm. </w:t>
      </w:r>
      <w:r>
        <w:rPr>
          <w:rFonts w:ascii="Arial Narrow" w:hAnsi="Arial Narrow"/>
          <w:color w:val="000000"/>
        </w:rPr>
        <w:t>f.</w:t>
      </w:r>
      <w:r w:rsidRPr="00C50778">
        <w:rPr>
          <w:rFonts w:ascii="Arial Narrow" w:hAnsi="Arial Narrow"/>
          <w:color w:val="000000"/>
        </w:rPr>
        <w:t xml:space="preserve"> </w:t>
      </w:r>
      <w:proofErr w:type="gramStart"/>
      <w:r w:rsidRPr="00C50778">
        <w:rPr>
          <w:rFonts w:ascii="Arial Narrow" w:hAnsi="Arial Narrow"/>
          <w:color w:val="000000"/>
        </w:rPr>
        <w:t>výrokové</w:t>
      </w:r>
      <w:proofErr w:type="gramEnd"/>
      <w:r w:rsidRPr="00C50778">
        <w:rPr>
          <w:rFonts w:ascii="Arial Narrow" w:hAnsi="Arial Narrow"/>
          <w:color w:val="000000"/>
        </w:rPr>
        <w:t xml:space="preserve"> části ZÚR je změnou </w:t>
      </w:r>
      <w:r w:rsidR="00327FB1">
        <w:rPr>
          <w:rFonts w:ascii="Arial Narrow" w:hAnsi="Arial Narrow"/>
          <w:color w:val="000000"/>
        </w:rPr>
        <w:t xml:space="preserve">č. 72 </w:t>
      </w:r>
      <w:r w:rsidRPr="00C50778">
        <w:rPr>
          <w:rFonts w:ascii="Arial Narrow" w:hAnsi="Arial Narrow"/>
          <w:color w:val="000000"/>
        </w:rPr>
        <w:t xml:space="preserve">ÚPnM v lokalitě </w:t>
      </w:r>
      <w:r>
        <w:rPr>
          <w:rFonts w:ascii="Arial Narrow" w:hAnsi="Arial Narrow"/>
          <w:color w:val="000000"/>
        </w:rPr>
        <w:t>2.6.1. u Papíren</w:t>
      </w:r>
      <w:r w:rsidRPr="00C50778">
        <w:t xml:space="preserve"> </w:t>
      </w:r>
      <w:r w:rsidRPr="001271EF">
        <w:rPr>
          <w:rFonts w:ascii="Arial Narrow" w:hAnsi="Arial Narrow"/>
          <w:b/>
          <w:color w:val="000000"/>
        </w:rPr>
        <w:t>upravena trasa</w:t>
      </w:r>
      <w:r w:rsidRPr="00C50778">
        <w:rPr>
          <w:rFonts w:ascii="Arial Narrow" w:hAnsi="Arial Narrow"/>
          <w:color w:val="000000"/>
        </w:rPr>
        <w:t xml:space="preserve"> </w:t>
      </w:r>
      <w:r>
        <w:rPr>
          <w:rFonts w:ascii="Arial Narrow" w:hAnsi="Arial Narrow"/>
          <w:color w:val="000000"/>
        </w:rPr>
        <w:t xml:space="preserve">přemostění řeky Vltava </w:t>
      </w:r>
      <w:r w:rsidRPr="00C50778">
        <w:rPr>
          <w:rFonts w:ascii="Arial Narrow" w:hAnsi="Arial Narrow"/>
          <w:color w:val="000000"/>
        </w:rPr>
        <w:t xml:space="preserve">navržené v ÚPnM v pokračování </w:t>
      </w:r>
      <w:r>
        <w:rPr>
          <w:rFonts w:ascii="Arial Narrow" w:hAnsi="Arial Narrow"/>
          <w:color w:val="000000"/>
        </w:rPr>
        <w:t xml:space="preserve">na </w:t>
      </w:r>
      <w:r w:rsidRPr="00C50778">
        <w:rPr>
          <w:rFonts w:ascii="Arial Narrow" w:hAnsi="Arial Narrow"/>
          <w:color w:val="000000"/>
        </w:rPr>
        <w:t>ul</w:t>
      </w:r>
      <w:r>
        <w:rPr>
          <w:rFonts w:ascii="Arial Narrow" w:hAnsi="Arial Narrow"/>
          <w:color w:val="000000"/>
        </w:rPr>
        <w:t>ici</w:t>
      </w:r>
      <w:r w:rsidRPr="00C50778">
        <w:rPr>
          <w:rFonts w:ascii="Arial Narrow" w:hAnsi="Arial Narrow"/>
          <w:color w:val="000000"/>
        </w:rPr>
        <w:t xml:space="preserve"> </w:t>
      </w:r>
      <w:r>
        <w:rPr>
          <w:rFonts w:ascii="Arial Narrow" w:hAnsi="Arial Narrow"/>
          <w:color w:val="000000"/>
        </w:rPr>
        <w:t>Papírenská</w:t>
      </w:r>
      <w:r w:rsidRPr="00C50778">
        <w:rPr>
          <w:rFonts w:ascii="Arial Narrow" w:hAnsi="Arial Narrow"/>
          <w:color w:val="000000"/>
        </w:rPr>
        <w:t xml:space="preserve"> </w:t>
      </w:r>
      <w:r w:rsidR="004501A4">
        <w:rPr>
          <w:rFonts w:ascii="Arial Narrow" w:hAnsi="Arial Narrow"/>
          <w:color w:val="000000"/>
        </w:rPr>
        <w:t xml:space="preserve">jako součást propojení na Litvínovice, a to </w:t>
      </w:r>
      <w:r w:rsidRPr="00C50778">
        <w:rPr>
          <w:rFonts w:ascii="Arial Narrow" w:hAnsi="Arial Narrow"/>
          <w:color w:val="000000"/>
        </w:rPr>
        <w:t xml:space="preserve">v koordinaci s </w:t>
      </w:r>
      <w:r w:rsidR="004501A4" w:rsidRPr="004501A4">
        <w:rPr>
          <w:rFonts w:ascii="Arial Narrow" w:hAnsi="Arial Narrow"/>
          <w:color w:val="000000"/>
        </w:rPr>
        <w:t>dokumentací „Studie dopravního řešení silnice I/3 v kontextu s plánovanými stavbami dle ÚPO Planá, ÚPO Litvínovice a ZÚR Jihočeského kraje“</w:t>
      </w:r>
      <w:r w:rsidR="004501A4">
        <w:rPr>
          <w:rFonts w:ascii="Arial Narrow" w:hAnsi="Arial Narrow"/>
          <w:color w:val="000000"/>
        </w:rPr>
        <w:t xml:space="preserve"> (</w:t>
      </w:r>
      <w:r w:rsidR="004501A4" w:rsidRPr="004501A4">
        <w:rPr>
          <w:rFonts w:ascii="Arial Narrow" w:hAnsi="Arial Narrow"/>
          <w:color w:val="000000"/>
        </w:rPr>
        <w:t>projektant CITYPLAN spol. s r.o.)</w:t>
      </w:r>
      <w:r w:rsidR="004501A4">
        <w:rPr>
          <w:rFonts w:ascii="Arial Narrow" w:hAnsi="Arial Narrow"/>
          <w:color w:val="000000"/>
        </w:rPr>
        <w:t xml:space="preserve"> a </w:t>
      </w:r>
      <w:r w:rsidR="004501A4" w:rsidRPr="004501A4">
        <w:rPr>
          <w:rFonts w:ascii="Arial Narrow" w:hAnsi="Arial Narrow"/>
          <w:color w:val="000000"/>
        </w:rPr>
        <w:t>pro návaznost v širších vazbách v koordinaci s územním plánem Litvínovice (dohodnuto mezi městem České Budějovice a obcí Litvínovice dne 3.</w:t>
      </w:r>
      <w:r w:rsidR="004501A4">
        <w:rPr>
          <w:rFonts w:ascii="Arial Narrow" w:hAnsi="Arial Narrow"/>
          <w:color w:val="000000"/>
        </w:rPr>
        <w:t> </w:t>
      </w:r>
      <w:r w:rsidR="004501A4" w:rsidRPr="004501A4">
        <w:rPr>
          <w:rFonts w:ascii="Arial Narrow" w:hAnsi="Arial Narrow"/>
          <w:color w:val="000000"/>
        </w:rPr>
        <w:t>11.</w:t>
      </w:r>
      <w:r w:rsidR="004501A4">
        <w:rPr>
          <w:rFonts w:ascii="Arial Narrow" w:hAnsi="Arial Narrow"/>
          <w:color w:val="000000"/>
        </w:rPr>
        <w:t> </w:t>
      </w:r>
      <w:r w:rsidR="004501A4" w:rsidRPr="004501A4">
        <w:rPr>
          <w:rFonts w:ascii="Arial Narrow" w:hAnsi="Arial Narrow"/>
          <w:color w:val="000000"/>
        </w:rPr>
        <w:t>2011)</w:t>
      </w:r>
      <w:r w:rsidR="004501A4">
        <w:rPr>
          <w:rFonts w:ascii="Arial Narrow" w:hAnsi="Arial Narrow"/>
          <w:color w:val="000000"/>
        </w:rPr>
        <w:t>.</w:t>
      </w:r>
    </w:p>
    <w:p w:rsidR="00612AC9" w:rsidRPr="00612AC9" w:rsidRDefault="00612AC9" w:rsidP="00B84908">
      <w:pPr>
        <w:pStyle w:val="Textzklad"/>
        <w:spacing w:before="120" w:after="0" w:line="100" w:lineRule="atLeast"/>
        <w:ind w:left="284"/>
        <w:jc w:val="both"/>
        <w:rPr>
          <w:rFonts w:ascii="Arial Narrow" w:hAnsi="Arial Narrow"/>
          <w:color w:val="000000"/>
          <w:sz w:val="24"/>
        </w:rPr>
      </w:pPr>
      <w:r>
        <w:rPr>
          <w:rFonts w:ascii="Arial Narrow" w:hAnsi="Arial Narrow"/>
          <w:color w:val="000000"/>
          <w:sz w:val="24"/>
        </w:rPr>
        <w:t>V</w:t>
      </w:r>
      <w:r w:rsidRPr="00612AC9">
        <w:rPr>
          <w:rFonts w:ascii="Arial Narrow" w:hAnsi="Arial Narrow"/>
          <w:color w:val="000000"/>
          <w:sz w:val="24"/>
        </w:rPr>
        <w:t xml:space="preserve"> návrhu změny </w:t>
      </w:r>
      <w:r w:rsidR="00B84908">
        <w:rPr>
          <w:rFonts w:ascii="Arial Narrow" w:hAnsi="Arial Narrow"/>
          <w:color w:val="000000"/>
          <w:sz w:val="24"/>
        </w:rPr>
        <w:t xml:space="preserve">č. 72 </w:t>
      </w:r>
      <w:r w:rsidRPr="00612AC9">
        <w:rPr>
          <w:rFonts w:ascii="Arial Narrow" w:hAnsi="Arial Narrow"/>
          <w:color w:val="000000"/>
          <w:sz w:val="24"/>
        </w:rPr>
        <w:t xml:space="preserve">ÚPnM </w:t>
      </w:r>
      <w:r>
        <w:rPr>
          <w:rFonts w:ascii="Arial Narrow" w:hAnsi="Arial Narrow"/>
          <w:color w:val="000000"/>
          <w:sz w:val="24"/>
        </w:rPr>
        <w:t xml:space="preserve">se </w:t>
      </w:r>
      <w:r w:rsidRPr="00612AC9">
        <w:rPr>
          <w:rFonts w:ascii="Arial Narrow" w:hAnsi="Arial Narrow"/>
          <w:color w:val="000000"/>
          <w:sz w:val="24"/>
        </w:rPr>
        <w:t>stanovuj</w:t>
      </w:r>
      <w:r w:rsidR="00FF7D9F">
        <w:rPr>
          <w:rFonts w:ascii="Arial Narrow" w:hAnsi="Arial Narrow"/>
          <w:color w:val="000000"/>
          <w:sz w:val="24"/>
        </w:rPr>
        <w:t>e respektovat v</w:t>
      </w:r>
      <w:r w:rsidRPr="00612AC9">
        <w:rPr>
          <w:rFonts w:ascii="Arial Narrow" w:hAnsi="Arial Narrow"/>
          <w:color w:val="000000"/>
          <w:sz w:val="24"/>
        </w:rPr>
        <w:t xml:space="preserve"> další</w:t>
      </w:r>
      <w:r w:rsidR="00FF7D9F">
        <w:rPr>
          <w:rFonts w:ascii="Arial Narrow" w:hAnsi="Arial Narrow"/>
          <w:color w:val="000000"/>
          <w:sz w:val="24"/>
        </w:rPr>
        <w:t>ch</w:t>
      </w:r>
      <w:r w:rsidRPr="00612AC9">
        <w:rPr>
          <w:rFonts w:ascii="Arial Narrow" w:hAnsi="Arial Narrow"/>
          <w:color w:val="000000"/>
          <w:sz w:val="24"/>
        </w:rPr>
        <w:t xml:space="preserve"> stupn</w:t>
      </w:r>
      <w:r w:rsidR="00FF7D9F">
        <w:rPr>
          <w:rFonts w:ascii="Arial Narrow" w:hAnsi="Arial Narrow"/>
          <w:color w:val="000000"/>
          <w:sz w:val="24"/>
        </w:rPr>
        <w:t>ích</w:t>
      </w:r>
      <w:r w:rsidRPr="00612AC9">
        <w:rPr>
          <w:rFonts w:ascii="Arial Narrow" w:hAnsi="Arial Narrow"/>
          <w:color w:val="000000"/>
          <w:sz w:val="24"/>
        </w:rPr>
        <w:t xml:space="preserve"> projektových dokumentací: </w:t>
      </w:r>
    </w:p>
    <w:p w:rsidR="00FF7D9F" w:rsidRDefault="00797E1A" w:rsidP="006C5584">
      <w:pPr>
        <w:pStyle w:val="Zkladntext2"/>
        <w:numPr>
          <w:ilvl w:val="0"/>
          <w:numId w:val="5"/>
        </w:numPr>
        <w:tabs>
          <w:tab w:val="num" w:pos="567"/>
        </w:tabs>
        <w:spacing w:before="60" w:after="0" w:line="240" w:lineRule="auto"/>
        <w:ind w:left="568" w:hanging="284"/>
        <w:jc w:val="both"/>
        <w:rPr>
          <w:rFonts w:ascii="Arial Narrow" w:hAnsi="Arial Narrow"/>
          <w:color w:val="000000"/>
        </w:rPr>
      </w:pPr>
      <w:r w:rsidRPr="00FF7D9F">
        <w:rPr>
          <w:rFonts w:ascii="Arial Narrow" w:hAnsi="Arial Narrow"/>
          <w:color w:val="000000"/>
        </w:rPr>
        <w:t xml:space="preserve">ochranná pásma stávajících komunikací, </w:t>
      </w:r>
    </w:p>
    <w:p w:rsidR="00FF7D9F" w:rsidRDefault="00797E1A" w:rsidP="006C5584">
      <w:pPr>
        <w:pStyle w:val="Zkladntext2"/>
        <w:numPr>
          <w:ilvl w:val="0"/>
          <w:numId w:val="5"/>
        </w:numPr>
        <w:tabs>
          <w:tab w:val="num" w:pos="567"/>
        </w:tabs>
        <w:spacing w:before="60" w:after="0" w:line="240" w:lineRule="auto"/>
        <w:ind w:left="568" w:hanging="284"/>
        <w:jc w:val="both"/>
        <w:rPr>
          <w:rFonts w:ascii="Arial Narrow" w:hAnsi="Arial Narrow"/>
          <w:color w:val="000000"/>
        </w:rPr>
      </w:pPr>
      <w:r w:rsidRPr="00FF7D9F">
        <w:rPr>
          <w:rFonts w:ascii="Arial Narrow" w:hAnsi="Arial Narrow"/>
          <w:color w:val="000000"/>
        </w:rPr>
        <w:t>ochranné pásmo letiště Hosín a všechna ochranná pásma letiště Planá u Českých Budějovic dle zákona č. 49/1997 Sb., o civilním letectví, ve znění pozdějších předpisů.</w:t>
      </w:r>
    </w:p>
    <w:p w:rsidR="00F1247A" w:rsidRPr="007E2573" w:rsidRDefault="00F1247A" w:rsidP="006C5584">
      <w:pPr>
        <w:pStyle w:val="Textzklad"/>
        <w:numPr>
          <w:ilvl w:val="0"/>
          <w:numId w:val="13"/>
        </w:numPr>
        <w:tabs>
          <w:tab w:val="clear" w:pos="360"/>
          <w:tab w:val="num" w:pos="284"/>
        </w:tabs>
        <w:spacing w:before="180" w:after="0" w:line="100" w:lineRule="atLeast"/>
        <w:ind w:left="357" w:hanging="357"/>
        <w:jc w:val="both"/>
        <w:rPr>
          <w:rFonts w:ascii="Arial Narrow" w:hAnsi="Arial Narrow"/>
          <w:b/>
          <w:bCs/>
          <w:color w:val="000000"/>
          <w:sz w:val="24"/>
        </w:rPr>
      </w:pPr>
      <w:r w:rsidRPr="007E2573">
        <w:rPr>
          <w:rFonts w:ascii="Arial Narrow" w:hAnsi="Arial Narrow"/>
          <w:b/>
          <w:bCs/>
          <w:color w:val="000000"/>
          <w:sz w:val="24"/>
        </w:rPr>
        <w:t>Technická infrastruktura</w:t>
      </w:r>
    </w:p>
    <w:p w:rsidR="00FF7D9F" w:rsidRPr="00FF7D9F" w:rsidRDefault="00FF7D9F" w:rsidP="00B84908">
      <w:pPr>
        <w:pStyle w:val="Zkladntext2"/>
        <w:spacing w:before="120" w:after="0" w:line="240" w:lineRule="auto"/>
        <w:ind w:left="284"/>
        <w:jc w:val="both"/>
        <w:rPr>
          <w:rFonts w:ascii="Arial Narrow" w:hAnsi="Arial Narrow"/>
          <w:color w:val="000000"/>
        </w:rPr>
      </w:pPr>
      <w:r w:rsidRPr="00FF7D9F">
        <w:rPr>
          <w:rFonts w:ascii="Arial Narrow" w:hAnsi="Arial Narrow"/>
          <w:color w:val="000000"/>
        </w:rPr>
        <w:t>Základní koncepce zásobování elektrickou energií, teplem, plynem, spojů i vodohospodářského řešení zůstávají v platnosti dle platného ÚPnM, při respektování Plánu rozvoje vodovodů a kanalizací Jihočeského kraje, schváleného v září 2004, a to dle § 4 odst. 7 zákona č. 274/2001 Sb., o vodovodech a kanalizacích pro veřejnou potřebu a o změně některých zákonů (zákon o vodovodech a kanalizacích), ve znění pozdějších předpisů, a dále při respektování ochranných pásem stávající technické infrastruktury</w:t>
      </w:r>
      <w:r w:rsidR="003640BF">
        <w:rPr>
          <w:rFonts w:ascii="Arial Narrow" w:hAnsi="Arial Narrow"/>
          <w:color w:val="000000"/>
        </w:rPr>
        <w:t>, včetně ochranných pásem radiolokačního paprsku, nadzemního komunikačního a podzemního komunikačního vedení.</w:t>
      </w:r>
    </w:p>
    <w:p w:rsidR="00FF7D9F" w:rsidRPr="00AF2063" w:rsidRDefault="00FF7D9F" w:rsidP="00B84908">
      <w:pPr>
        <w:pStyle w:val="Textzklad"/>
        <w:spacing w:before="120" w:after="0" w:line="100" w:lineRule="atLeast"/>
        <w:ind w:left="284"/>
        <w:jc w:val="both"/>
        <w:rPr>
          <w:rFonts w:ascii="Arial Narrow" w:hAnsi="Arial Narrow"/>
          <w:color w:val="000000"/>
          <w:sz w:val="24"/>
        </w:rPr>
      </w:pPr>
      <w:r w:rsidRPr="00AF2063">
        <w:rPr>
          <w:rFonts w:ascii="Arial Narrow" w:hAnsi="Arial Narrow"/>
          <w:color w:val="000000"/>
          <w:sz w:val="24"/>
        </w:rPr>
        <w:t xml:space="preserve">Vedení technické infrastruktury pro napojení objektů v řešeném území bude ve smyslu čl. 102 odst. (2) </w:t>
      </w:r>
      <w:r w:rsidR="002079E1" w:rsidRPr="002079E1">
        <w:rPr>
          <w:rFonts w:ascii="Arial Narrow" w:hAnsi="Arial Narrow"/>
          <w:color w:val="000000"/>
          <w:sz w:val="24"/>
        </w:rPr>
        <w:t xml:space="preserve">obecně závazné vyhlášky č. 4/2000 o závazných částech ÚPnM, v platném znění, (dále jen </w:t>
      </w:r>
      <w:r w:rsidR="002079E1">
        <w:rPr>
          <w:rFonts w:ascii="Arial Narrow" w:hAnsi="Arial Narrow"/>
          <w:color w:val="000000"/>
          <w:sz w:val="24"/>
        </w:rPr>
        <w:t>„</w:t>
      </w:r>
      <w:r w:rsidR="002079E1" w:rsidRPr="002079E1">
        <w:rPr>
          <w:rFonts w:ascii="Arial Narrow" w:hAnsi="Arial Narrow"/>
          <w:color w:val="000000"/>
          <w:sz w:val="24"/>
        </w:rPr>
        <w:t>OZV</w:t>
      </w:r>
      <w:r w:rsidR="002079E1">
        <w:rPr>
          <w:rFonts w:ascii="Arial Narrow" w:hAnsi="Arial Narrow"/>
          <w:color w:val="000000"/>
          <w:sz w:val="24"/>
        </w:rPr>
        <w:t>“</w:t>
      </w:r>
      <w:r w:rsidR="002079E1" w:rsidRPr="002079E1">
        <w:rPr>
          <w:rFonts w:ascii="Arial Narrow" w:hAnsi="Arial Narrow"/>
          <w:color w:val="000000"/>
          <w:sz w:val="24"/>
        </w:rPr>
        <w:t>)</w:t>
      </w:r>
      <w:r w:rsidR="002079E1">
        <w:rPr>
          <w:rFonts w:ascii="Arial Narrow" w:hAnsi="Arial Narrow"/>
          <w:color w:val="000000"/>
          <w:sz w:val="24"/>
        </w:rPr>
        <w:t xml:space="preserve"> </w:t>
      </w:r>
      <w:r w:rsidRPr="00AF2063">
        <w:rPr>
          <w:rFonts w:ascii="Arial Narrow" w:hAnsi="Arial Narrow"/>
          <w:color w:val="000000"/>
          <w:sz w:val="24"/>
        </w:rPr>
        <w:t>přizpůsobeno pokud možno poloze veřejného prostranství.</w:t>
      </w:r>
    </w:p>
    <w:p w:rsidR="00D92585" w:rsidRPr="007E2573" w:rsidRDefault="00FF7D9F" w:rsidP="00B84908">
      <w:pPr>
        <w:pStyle w:val="Textzklad"/>
        <w:spacing w:before="120" w:after="0" w:line="100" w:lineRule="atLeast"/>
        <w:ind w:left="284"/>
        <w:jc w:val="both"/>
        <w:rPr>
          <w:rFonts w:ascii="Arial Narrow" w:hAnsi="Arial Narrow"/>
          <w:color w:val="000000"/>
          <w:sz w:val="24"/>
        </w:rPr>
      </w:pPr>
      <w:r w:rsidRPr="007E2573">
        <w:rPr>
          <w:rFonts w:ascii="Arial Narrow" w:hAnsi="Arial Narrow"/>
          <w:color w:val="000000"/>
          <w:sz w:val="24"/>
        </w:rPr>
        <w:t xml:space="preserve">Řešením změny </w:t>
      </w:r>
      <w:r w:rsidR="00F318EA">
        <w:rPr>
          <w:rFonts w:ascii="Arial Narrow" w:hAnsi="Arial Narrow"/>
          <w:color w:val="000000"/>
          <w:sz w:val="24"/>
        </w:rPr>
        <w:t xml:space="preserve">č. 72 </w:t>
      </w:r>
      <w:r w:rsidRPr="007E2573">
        <w:rPr>
          <w:rFonts w:ascii="Arial Narrow" w:hAnsi="Arial Narrow"/>
          <w:color w:val="000000"/>
          <w:sz w:val="24"/>
        </w:rPr>
        <w:t xml:space="preserve">ÚPnM jsou pro zajištění souladu ÚPnM a ZÚR po prověření všech ploch a koridorů staveb nadmístního významu pro veřejnou </w:t>
      </w:r>
      <w:r w:rsidR="00D92585" w:rsidRPr="007E2573">
        <w:rPr>
          <w:rFonts w:ascii="Arial Narrow" w:hAnsi="Arial Narrow"/>
          <w:color w:val="000000"/>
          <w:sz w:val="24"/>
        </w:rPr>
        <w:t>technickou</w:t>
      </w:r>
      <w:r w:rsidRPr="007E2573">
        <w:rPr>
          <w:rFonts w:ascii="Arial Narrow" w:hAnsi="Arial Narrow"/>
          <w:color w:val="000000"/>
          <w:sz w:val="24"/>
        </w:rPr>
        <w:t xml:space="preserve"> infrastrukturu ze ZÚR do </w:t>
      </w:r>
      <w:r w:rsidR="00D92585" w:rsidRPr="007E2573">
        <w:rPr>
          <w:rFonts w:ascii="Arial Narrow" w:hAnsi="Arial Narrow"/>
          <w:color w:val="000000"/>
          <w:sz w:val="24"/>
        </w:rPr>
        <w:t>systému veřejné technické infrastruktury</w:t>
      </w:r>
      <w:r w:rsidRPr="007E2573">
        <w:rPr>
          <w:rFonts w:ascii="Arial Narrow" w:hAnsi="Arial Narrow"/>
          <w:color w:val="000000"/>
          <w:sz w:val="24"/>
        </w:rPr>
        <w:t xml:space="preserve"> města zapojeny jednotlivé plochy a koridory, které </w:t>
      </w:r>
      <w:r w:rsidR="00F318EA">
        <w:rPr>
          <w:rFonts w:ascii="Arial Narrow" w:hAnsi="Arial Narrow"/>
          <w:color w:val="000000"/>
          <w:sz w:val="24"/>
        </w:rPr>
        <w:t>nebyly</w:t>
      </w:r>
      <w:r w:rsidRPr="007E2573">
        <w:rPr>
          <w:rFonts w:ascii="Arial Narrow" w:hAnsi="Arial Narrow"/>
          <w:color w:val="000000"/>
          <w:sz w:val="24"/>
        </w:rPr>
        <w:t xml:space="preserve"> v dosud platném ÚPnM</w:t>
      </w:r>
      <w:r w:rsidR="00D92585" w:rsidRPr="00D92585">
        <w:t xml:space="preserve"> </w:t>
      </w:r>
      <w:r w:rsidR="00D92585" w:rsidRPr="00D92585">
        <w:rPr>
          <w:rFonts w:ascii="Arial Narrow" w:hAnsi="Arial Narrow"/>
          <w:color w:val="000000"/>
          <w:sz w:val="24"/>
        </w:rPr>
        <w:t xml:space="preserve">nebo </w:t>
      </w:r>
      <w:r w:rsidR="006079E7">
        <w:rPr>
          <w:rFonts w:ascii="Arial Narrow" w:hAnsi="Arial Narrow"/>
          <w:color w:val="000000"/>
          <w:sz w:val="24"/>
        </w:rPr>
        <w:t>bylo</w:t>
      </w:r>
      <w:r w:rsidR="00D92585" w:rsidRPr="00D92585">
        <w:rPr>
          <w:rFonts w:ascii="Arial Narrow" w:hAnsi="Arial Narrow"/>
          <w:color w:val="000000"/>
          <w:sz w:val="24"/>
        </w:rPr>
        <w:t xml:space="preserve"> třeba upravit jejich vedení.</w:t>
      </w:r>
      <w:r w:rsidRPr="007E2573">
        <w:rPr>
          <w:rFonts w:ascii="Arial Narrow" w:hAnsi="Arial Narrow"/>
          <w:color w:val="000000"/>
          <w:sz w:val="24"/>
        </w:rPr>
        <w:t xml:space="preserve"> J</w:t>
      </w:r>
      <w:r w:rsidR="00D92585" w:rsidRPr="007E2573">
        <w:rPr>
          <w:rFonts w:ascii="Arial Narrow" w:hAnsi="Arial Narrow"/>
          <w:color w:val="000000"/>
          <w:sz w:val="24"/>
        </w:rPr>
        <w:t>e</w:t>
      </w:r>
      <w:r w:rsidRPr="007E2573">
        <w:rPr>
          <w:rFonts w:ascii="Arial Narrow" w:hAnsi="Arial Narrow"/>
          <w:color w:val="000000"/>
          <w:sz w:val="24"/>
        </w:rPr>
        <w:t xml:space="preserve"> vymezen</w:t>
      </w:r>
      <w:r w:rsidR="00D92585" w:rsidRPr="007E2573">
        <w:rPr>
          <w:rFonts w:ascii="Arial Narrow" w:hAnsi="Arial Narrow"/>
          <w:color w:val="000000"/>
          <w:sz w:val="24"/>
        </w:rPr>
        <w:t>a</w:t>
      </w:r>
      <w:r w:rsidRPr="007E2573">
        <w:rPr>
          <w:rFonts w:ascii="Arial Narrow" w:hAnsi="Arial Narrow"/>
          <w:color w:val="000000"/>
          <w:sz w:val="24"/>
        </w:rPr>
        <w:t xml:space="preserve"> či upraven</w:t>
      </w:r>
      <w:r w:rsidR="00D92585" w:rsidRPr="007E2573">
        <w:rPr>
          <w:rFonts w:ascii="Arial Narrow" w:hAnsi="Arial Narrow"/>
          <w:color w:val="000000"/>
          <w:sz w:val="24"/>
        </w:rPr>
        <w:t>a</w:t>
      </w:r>
      <w:r w:rsidRPr="007E2573">
        <w:rPr>
          <w:rFonts w:ascii="Arial Narrow" w:hAnsi="Arial Narrow"/>
          <w:color w:val="000000"/>
          <w:sz w:val="24"/>
        </w:rPr>
        <w:t xml:space="preserve"> jejich trasy</w:t>
      </w:r>
      <w:r w:rsidR="00D92585" w:rsidRPr="007E2573">
        <w:rPr>
          <w:rFonts w:ascii="Arial Narrow" w:hAnsi="Arial Narrow"/>
          <w:color w:val="000000"/>
          <w:sz w:val="24"/>
        </w:rPr>
        <w:t xml:space="preserve"> nebo plocha</w:t>
      </w:r>
      <w:r w:rsidRPr="007E2573">
        <w:rPr>
          <w:rFonts w:ascii="Arial Narrow" w:hAnsi="Arial Narrow"/>
          <w:color w:val="000000"/>
          <w:sz w:val="24"/>
        </w:rPr>
        <w:t xml:space="preserve"> a upřesněny územní nároky na ně. </w:t>
      </w:r>
    </w:p>
    <w:p w:rsidR="00F1247A" w:rsidRPr="007E2573" w:rsidRDefault="00D92585" w:rsidP="006079E7">
      <w:pPr>
        <w:pStyle w:val="Textzklad"/>
        <w:spacing w:before="120" w:after="0" w:line="100" w:lineRule="atLeast"/>
        <w:ind w:left="284"/>
        <w:jc w:val="both"/>
        <w:rPr>
          <w:rFonts w:ascii="Arial Narrow" w:hAnsi="Arial Narrow"/>
          <w:color w:val="000000"/>
          <w:sz w:val="24"/>
        </w:rPr>
      </w:pPr>
      <w:r w:rsidRPr="007E2573">
        <w:rPr>
          <w:rFonts w:ascii="Arial Narrow" w:hAnsi="Arial Narrow"/>
          <w:color w:val="000000"/>
          <w:sz w:val="24"/>
        </w:rPr>
        <w:t>J</w:t>
      </w:r>
      <w:r w:rsidR="00FF7D9F" w:rsidRPr="007E2573">
        <w:rPr>
          <w:rFonts w:ascii="Arial Narrow" w:hAnsi="Arial Narrow"/>
          <w:color w:val="000000"/>
          <w:sz w:val="24"/>
        </w:rPr>
        <w:t>edná se o následující plochy a koridory:</w:t>
      </w:r>
    </w:p>
    <w:p w:rsidR="00D92585" w:rsidRPr="007E2573" w:rsidRDefault="00D9258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7E2573">
        <w:rPr>
          <w:rFonts w:ascii="Arial Narrow" w:hAnsi="Arial Narrow"/>
          <w:color w:val="000000"/>
          <w:u w:val="single"/>
        </w:rPr>
        <w:tab/>
        <w:t xml:space="preserve">transformovna České Budějovice střed </w:t>
      </w:r>
    </w:p>
    <w:p w:rsidR="00E56907" w:rsidRDefault="00D92585" w:rsidP="006079E7">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plocha </w:t>
      </w:r>
      <w:r w:rsidRPr="00D92585">
        <w:rPr>
          <w:rFonts w:ascii="Arial Narrow" w:hAnsi="Arial Narrow"/>
          <w:color w:val="000000"/>
        </w:rPr>
        <w:t>dle ZÚR označen</w:t>
      </w:r>
      <w:r>
        <w:rPr>
          <w:rFonts w:ascii="Arial Narrow" w:hAnsi="Arial Narrow"/>
          <w:color w:val="000000"/>
        </w:rPr>
        <w:t>á</w:t>
      </w:r>
      <w:r w:rsidRPr="00D92585">
        <w:rPr>
          <w:rFonts w:ascii="Arial Narrow" w:hAnsi="Arial Narrow"/>
          <w:color w:val="000000"/>
        </w:rPr>
        <w:t xml:space="preserve"> </w:t>
      </w:r>
      <w:r w:rsidRPr="00E56907">
        <w:rPr>
          <w:rFonts w:ascii="Arial Narrow" w:hAnsi="Arial Narrow"/>
          <w:i/>
          <w:color w:val="000000"/>
        </w:rPr>
        <w:t>Ee30 Transformovna České Budějovice – střed</w:t>
      </w:r>
      <w:r w:rsidRPr="00D92585">
        <w:rPr>
          <w:rFonts w:ascii="Arial Narrow" w:hAnsi="Arial Narrow"/>
          <w:color w:val="000000"/>
        </w:rPr>
        <w:t xml:space="preserve">, </w:t>
      </w:r>
      <w:r w:rsidR="00E56907">
        <w:rPr>
          <w:rFonts w:ascii="Arial Narrow" w:hAnsi="Arial Narrow"/>
          <w:color w:val="000000"/>
        </w:rPr>
        <w:t xml:space="preserve">zahrnující plochu </w:t>
      </w:r>
      <w:r w:rsidR="00E56907" w:rsidRPr="00E56907">
        <w:rPr>
          <w:rFonts w:ascii="Arial Narrow" w:hAnsi="Arial Narrow"/>
          <w:color w:val="000000"/>
        </w:rPr>
        <w:t xml:space="preserve">ve středu města u Mánesovy ulice </w:t>
      </w:r>
      <w:r w:rsidR="00E56907">
        <w:rPr>
          <w:rFonts w:ascii="Arial Narrow" w:hAnsi="Arial Narrow"/>
          <w:color w:val="000000"/>
        </w:rPr>
        <w:t xml:space="preserve">pro </w:t>
      </w:r>
      <w:r w:rsidR="00E56907" w:rsidRPr="00E56907">
        <w:rPr>
          <w:rFonts w:ascii="Arial Narrow" w:hAnsi="Arial Narrow"/>
          <w:color w:val="000000"/>
        </w:rPr>
        <w:t>záměr transformovny 110/22</w:t>
      </w:r>
      <w:r w:rsidR="00E56907">
        <w:rPr>
          <w:rFonts w:ascii="Arial Narrow" w:hAnsi="Arial Narrow"/>
          <w:color w:val="000000"/>
        </w:rPr>
        <w:t xml:space="preserve"> </w:t>
      </w:r>
      <w:r w:rsidR="00E56907" w:rsidRPr="00E56907">
        <w:rPr>
          <w:rFonts w:ascii="Arial Narrow" w:hAnsi="Arial Narrow"/>
          <w:color w:val="000000"/>
        </w:rPr>
        <w:t>kV</w:t>
      </w:r>
      <w:r w:rsidR="006079E7">
        <w:rPr>
          <w:rFonts w:ascii="Arial Narrow" w:hAnsi="Arial Narrow"/>
          <w:color w:val="000000"/>
        </w:rPr>
        <w:t>,</w:t>
      </w:r>
      <w:r w:rsidR="00E56907">
        <w:rPr>
          <w:rFonts w:ascii="Arial Narrow" w:hAnsi="Arial Narrow"/>
          <w:color w:val="000000"/>
        </w:rPr>
        <w:t xml:space="preserve"> je změnou</w:t>
      </w:r>
      <w:r w:rsidR="006079E7">
        <w:rPr>
          <w:rFonts w:ascii="Arial Narrow" w:hAnsi="Arial Narrow"/>
          <w:color w:val="000000"/>
        </w:rPr>
        <w:t xml:space="preserve"> č. 72</w:t>
      </w:r>
      <w:r w:rsidR="00E56907">
        <w:rPr>
          <w:rFonts w:ascii="Arial Narrow" w:hAnsi="Arial Narrow"/>
          <w:color w:val="000000"/>
        </w:rPr>
        <w:t xml:space="preserve"> </w:t>
      </w:r>
      <w:r w:rsidRPr="00D92585">
        <w:rPr>
          <w:rFonts w:ascii="Arial Narrow" w:hAnsi="Arial Narrow"/>
          <w:color w:val="000000"/>
        </w:rPr>
        <w:t xml:space="preserve">ÚPnM </w:t>
      </w:r>
      <w:r w:rsidR="008007A3">
        <w:rPr>
          <w:rFonts w:ascii="Arial Narrow" w:hAnsi="Arial Narrow"/>
          <w:color w:val="000000"/>
        </w:rPr>
        <w:t xml:space="preserve">v lokalitě 1.2.3. Havlíčkova kolonie </w:t>
      </w:r>
      <w:r w:rsidR="00E56907" w:rsidRPr="001271EF">
        <w:rPr>
          <w:rFonts w:ascii="Arial Narrow" w:hAnsi="Arial Narrow"/>
          <w:b/>
          <w:color w:val="000000"/>
        </w:rPr>
        <w:t>nově vymezena</w:t>
      </w:r>
      <w:r w:rsidR="00E56907">
        <w:rPr>
          <w:rFonts w:ascii="Arial Narrow" w:hAnsi="Arial Narrow"/>
          <w:color w:val="000000"/>
        </w:rPr>
        <w:t xml:space="preserve"> pro způsob využití </w:t>
      </w:r>
      <w:r w:rsidR="00E56907">
        <w:rPr>
          <w:rFonts w:ascii="Arial Narrow" w:hAnsi="Arial Narrow"/>
          <w:i/>
          <w:color w:val="000000"/>
        </w:rPr>
        <w:t>zastavitelné území technické vybavenosti pro elektřinu</w:t>
      </w:r>
      <w:r w:rsidR="006079E7">
        <w:rPr>
          <w:rFonts w:ascii="Arial Narrow" w:hAnsi="Arial Narrow"/>
          <w:i/>
          <w:color w:val="000000"/>
        </w:rPr>
        <w:t xml:space="preserve"> (TE)</w:t>
      </w:r>
      <w:r w:rsidR="00E56907">
        <w:rPr>
          <w:rFonts w:ascii="Arial Narrow" w:hAnsi="Arial Narrow"/>
          <w:i/>
          <w:color w:val="000000"/>
        </w:rPr>
        <w:t xml:space="preserve"> </w:t>
      </w:r>
      <w:r w:rsidR="00E56907">
        <w:rPr>
          <w:rFonts w:ascii="Arial Narrow" w:hAnsi="Arial Narrow"/>
          <w:color w:val="000000"/>
        </w:rPr>
        <w:t>a upřesněn</w:t>
      </w:r>
      <w:r w:rsidR="001271EF">
        <w:rPr>
          <w:rFonts w:ascii="Arial Narrow" w:hAnsi="Arial Narrow"/>
          <w:color w:val="000000"/>
        </w:rPr>
        <w:t>a</w:t>
      </w:r>
      <w:r w:rsidR="00E56907">
        <w:rPr>
          <w:rFonts w:ascii="Arial Narrow" w:hAnsi="Arial Narrow"/>
          <w:color w:val="000000"/>
        </w:rPr>
        <w:t xml:space="preserve"> územní rozloha </w:t>
      </w:r>
      <w:r w:rsidR="00E56907" w:rsidRPr="00E56907">
        <w:rPr>
          <w:rFonts w:ascii="Arial Narrow" w:hAnsi="Arial Narrow"/>
          <w:color w:val="000000"/>
        </w:rPr>
        <w:t xml:space="preserve">v koordinaci s projektovou dokumentací pro územní </w:t>
      </w:r>
      <w:r w:rsidR="00E56907" w:rsidRPr="00E56907">
        <w:rPr>
          <w:rFonts w:ascii="Arial Narrow" w:hAnsi="Arial Narrow"/>
          <w:color w:val="000000"/>
        </w:rPr>
        <w:lastRenderedPageBreak/>
        <w:t xml:space="preserve">rozhodnutí na akci „TR110 kV </w:t>
      </w:r>
      <w:proofErr w:type="gramStart"/>
      <w:r w:rsidR="00E56907" w:rsidRPr="00E56907">
        <w:rPr>
          <w:rFonts w:ascii="Arial Narrow" w:hAnsi="Arial Narrow"/>
          <w:color w:val="000000"/>
        </w:rPr>
        <w:t>Č.B.</w:t>
      </w:r>
      <w:proofErr w:type="gramEnd"/>
      <w:r w:rsidR="00E56907" w:rsidRPr="00E56907">
        <w:rPr>
          <w:rFonts w:ascii="Arial Narrow" w:hAnsi="Arial Narrow"/>
          <w:color w:val="000000"/>
        </w:rPr>
        <w:t xml:space="preserve"> Střed – přívodní vedení 110 kV“</w:t>
      </w:r>
      <w:r w:rsidR="00E56907">
        <w:rPr>
          <w:rFonts w:ascii="Arial Narrow" w:hAnsi="Arial Narrow"/>
          <w:color w:val="000000"/>
        </w:rPr>
        <w:t xml:space="preserve"> </w:t>
      </w:r>
      <w:r w:rsidR="00E56907" w:rsidRPr="00E56907">
        <w:rPr>
          <w:rFonts w:ascii="Arial Narrow" w:hAnsi="Arial Narrow"/>
          <w:color w:val="000000"/>
        </w:rPr>
        <w:t>(projektant společnost SAG Elektrovod, a.s., organizační složka Brno, pracoviště České Budějovice)</w:t>
      </w:r>
      <w:r w:rsidR="00E56907">
        <w:rPr>
          <w:rFonts w:ascii="Arial Narrow" w:hAnsi="Arial Narrow"/>
          <w:color w:val="000000"/>
        </w:rPr>
        <w:t>,</w:t>
      </w:r>
    </w:p>
    <w:p w:rsidR="00D92585" w:rsidRPr="007E2573" w:rsidRDefault="00D9258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D92585">
        <w:rPr>
          <w:rFonts w:ascii="Arial Narrow" w:hAnsi="Arial Narrow"/>
          <w:color w:val="FF0000"/>
        </w:rPr>
        <w:tab/>
      </w:r>
      <w:r w:rsidRPr="007E2573">
        <w:rPr>
          <w:rFonts w:ascii="Arial Narrow" w:hAnsi="Arial Narrow"/>
          <w:color w:val="000000"/>
          <w:u w:val="single"/>
        </w:rPr>
        <w:t xml:space="preserve">kabelové vedení VVN 2x110 kV Mladé – České Budějovice střed </w:t>
      </w:r>
    </w:p>
    <w:p w:rsidR="004D5F39" w:rsidRPr="00E56907" w:rsidRDefault="00E56907" w:rsidP="00E56907">
      <w:pPr>
        <w:pStyle w:val="Zkladntext2"/>
        <w:spacing w:before="60" w:after="0" w:line="240" w:lineRule="auto"/>
        <w:ind w:left="567"/>
        <w:jc w:val="both"/>
        <w:rPr>
          <w:rFonts w:ascii="Arial Narrow" w:hAnsi="Arial Narrow"/>
          <w:color w:val="000000"/>
        </w:rPr>
      </w:pPr>
      <w:r>
        <w:rPr>
          <w:rFonts w:ascii="Arial Narrow" w:hAnsi="Arial Narrow"/>
          <w:color w:val="000000"/>
        </w:rPr>
        <w:t>koridor dle ZÚR označen</w:t>
      </w:r>
      <w:r w:rsidR="00DE7CE4">
        <w:rPr>
          <w:rFonts w:ascii="Arial Narrow" w:hAnsi="Arial Narrow"/>
          <w:color w:val="000000"/>
        </w:rPr>
        <w:t>ý</w:t>
      </w:r>
      <w:r>
        <w:rPr>
          <w:rFonts w:ascii="Arial Narrow" w:hAnsi="Arial Narrow"/>
          <w:color w:val="000000"/>
        </w:rPr>
        <w:t xml:space="preserve"> </w:t>
      </w:r>
      <w:r w:rsidRPr="00E56907">
        <w:rPr>
          <w:rFonts w:ascii="Arial Narrow" w:hAnsi="Arial Narrow"/>
          <w:i/>
          <w:color w:val="000000"/>
        </w:rPr>
        <w:t>Ee34 kabelové vedení VVN 2x110kV Mladé – České Budějovice střed v</w:t>
      </w:r>
      <w:r w:rsidR="008007A3">
        <w:rPr>
          <w:rFonts w:ascii="Arial Narrow" w:hAnsi="Arial Narrow"/>
          <w:i/>
          <w:color w:val="000000"/>
        </w:rPr>
        <w:t> </w:t>
      </w:r>
      <w:r w:rsidRPr="00E56907">
        <w:rPr>
          <w:rFonts w:ascii="Arial Narrow" w:hAnsi="Arial Narrow"/>
          <w:i/>
          <w:color w:val="000000"/>
        </w:rPr>
        <w:t>úseku od transformovny Mladé do plánované transformovny České Budějovice střed</w:t>
      </w:r>
      <w:r w:rsidR="00D92585" w:rsidRPr="00E56907">
        <w:rPr>
          <w:rFonts w:ascii="Arial Narrow" w:hAnsi="Arial Narrow"/>
          <w:color w:val="000000"/>
        </w:rPr>
        <w:t xml:space="preserve"> </w:t>
      </w:r>
      <w:r w:rsidR="00DE7CE4">
        <w:rPr>
          <w:rFonts w:ascii="Arial Narrow" w:hAnsi="Arial Narrow"/>
          <w:color w:val="000000"/>
        </w:rPr>
        <w:t xml:space="preserve">pro </w:t>
      </w:r>
      <w:r w:rsidR="00DE7CE4" w:rsidRPr="00DE7CE4">
        <w:rPr>
          <w:rFonts w:ascii="Arial Narrow" w:hAnsi="Arial Narrow"/>
          <w:color w:val="000000"/>
        </w:rPr>
        <w:t>záměr kabelového elektrického vedení VVN 2 x 110 kV</w:t>
      </w:r>
      <w:r w:rsidR="006079E7">
        <w:rPr>
          <w:rFonts w:ascii="Arial Narrow" w:hAnsi="Arial Narrow"/>
          <w:color w:val="000000"/>
        </w:rPr>
        <w:t>,</w:t>
      </w:r>
      <w:r w:rsidR="00DE7CE4" w:rsidRPr="00DE7CE4">
        <w:rPr>
          <w:rFonts w:ascii="Arial Narrow" w:hAnsi="Arial Narrow"/>
          <w:color w:val="000000"/>
        </w:rPr>
        <w:t xml:space="preserve"> </w:t>
      </w:r>
      <w:r w:rsidR="008007A3">
        <w:rPr>
          <w:rFonts w:ascii="Arial Narrow" w:hAnsi="Arial Narrow"/>
          <w:color w:val="000000"/>
        </w:rPr>
        <w:t>zahrnující úsek</w:t>
      </w:r>
      <w:r w:rsidR="008007A3" w:rsidRPr="008007A3">
        <w:t xml:space="preserve"> </w:t>
      </w:r>
      <w:r w:rsidR="00DE7CE4" w:rsidRPr="00DE7CE4">
        <w:rPr>
          <w:rFonts w:ascii="Arial Narrow" w:hAnsi="Arial Narrow"/>
          <w:color w:val="000000"/>
        </w:rPr>
        <w:t xml:space="preserve">vedoucí </w:t>
      </w:r>
      <w:r w:rsidR="008007A3" w:rsidRPr="008007A3">
        <w:rPr>
          <w:rFonts w:ascii="Arial Narrow" w:hAnsi="Arial Narrow"/>
          <w:color w:val="000000"/>
        </w:rPr>
        <w:t>ulicemi Osiková, Františka Halase, Křižíkova, Polní a U Elektrárny</w:t>
      </w:r>
      <w:r w:rsidR="008007A3">
        <w:rPr>
          <w:rFonts w:ascii="Arial Narrow" w:hAnsi="Arial Narrow"/>
          <w:color w:val="000000"/>
        </w:rPr>
        <w:t xml:space="preserve"> </w:t>
      </w:r>
      <w:r w:rsidR="008007A3" w:rsidRPr="00E56907">
        <w:rPr>
          <w:rFonts w:ascii="Arial Narrow" w:hAnsi="Arial Narrow"/>
          <w:color w:val="000000"/>
        </w:rPr>
        <w:t>v lokalitách 1.2.4. U Novohradské, 2.8.1. Mladé – Červený Dvůr, 2.8.3. U Špačků</w:t>
      </w:r>
      <w:r w:rsidR="006079E7">
        <w:rPr>
          <w:rFonts w:ascii="Arial Narrow" w:hAnsi="Arial Narrow"/>
          <w:color w:val="000000"/>
        </w:rPr>
        <w:t>,</w:t>
      </w:r>
      <w:r w:rsidR="008007A3">
        <w:rPr>
          <w:rFonts w:ascii="Arial Narrow" w:hAnsi="Arial Narrow"/>
          <w:color w:val="000000"/>
        </w:rPr>
        <w:t xml:space="preserve"> je změnou</w:t>
      </w:r>
      <w:r w:rsidR="006079E7">
        <w:rPr>
          <w:rFonts w:ascii="Arial Narrow" w:hAnsi="Arial Narrow"/>
          <w:color w:val="000000"/>
        </w:rPr>
        <w:t xml:space="preserve"> č. 72</w:t>
      </w:r>
      <w:r w:rsidR="008007A3">
        <w:rPr>
          <w:rFonts w:ascii="Arial Narrow" w:hAnsi="Arial Narrow"/>
          <w:color w:val="000000"/>
        </w:rPr>
        <w:t xml:space="preserve"> ÚPnM </w:t>
      </w:r>
      <w:r w:rsidR="008007A3" w:rsidRPr="001271EF">
        <w:rPr>
          <w:rFonts w:ascii="Arial Narrow" w:hAnsi="Arial Narrow"/>
          <w:b/>
          <w:color w:val="000000"/>
        </w:rPr>
        <w:t>v části upraven</w:t>
      </w:r>
      <w:r w:rsidR="00DE7CE4" w:rsidRPr="001271EF">
        <w:rPr>
          <w:rFonts w:ascii="Arial Narrow" w:hAnsi="Arial Narrow"/>
          <w:b/>
          <w:color w:val="000000"/>
        </w:rPr>
        <w:t xml:space="preserve"> a v části nově vymezen</w:t>
      </w:r>
      <w:r w:rsidR="003640BF">
        <w:rPr>
          <w:rFonts w:ascii="Arial Narrow" w:hAnsi="Arial Narrow"/>
          <w:color w:val="000000"/>
        </w:rPr>
        <w:t xml:space="preserve"> </w:t>
      </w:r>
      <w:r w:rsidR="0098626F">
        <w:rPr>
          <w:rFonts w:ascii="Arial Narrow" w:hAnsi="Arial Narrow"/>
          <w:color w:val="000000"/>
        </w:rPr>
        <w:t xml:space="preserve">koridorem </w:t>
      </w:r>
      <w:r w:rsidR="003640BF">
        <w:rPr>
          <w:rFonts w:ascii="Arial Narrow" w:hAnsi="Arial Narrow"/>
          <w:color w:val="000000"/>
        </w:rPr>
        <w:t>v rozsahu ochranného pásma</w:t>
      </w:r>
      <w:r w:rsidR="00DE7CE4">
        <w:rPr>
          <w:rFonts w:ascii="Arial Narrow" w:hAnsi="Arial Narrow"/>
          <w:color w:val="000000"/>
        </w:rPr>
        <w:t>, a t</w:t>
      </w:r>
      <w:r w:rsidR="00D92585" w:rsidRPr="00E56907">
        <w:rPr>
          <w:rFonts w:ascii="Arial Narrow" w:hAnsi="Arial Narrow"/>
          <w:color w:val="000000"/>
        </w:rPr>
        <w:t>o v koordinaci s projektovou dokumentací pro územní rozhodnutí na akci „TR110 kV Č. B. Střed – přívodní vedení 110 kV“ (projektant společnost SAG Elektrovod, a.s., organizační složka Brno, pracoviště České Budějovice)</w:t>
      </w:r>
      <w:r w:rsidR="004D5F39">
        <w:rPr>
          <w:rFonts w:ascii="Arial Narrow" w:hAnsi="Arial Narrow"/>
          <w:color w:val="000000"/>
        </w:rPr>
        <w:t>; z</w:t>
      </w:r>
      <w:r w:rsidR="004D5F39" w:rsidRPr="004D5F39">
        <w:rPr>
          <w:rFonts w:ascii="Arial Narrow" w:hAnsi="Arial Narrow"/>
          <w:color w:val="000000"/>
        </w:rPr>
        <w:t>ávazně se stanovuje požadavek na podzemní kabelové vedení. Záměr je vymezen koridorem o redukované šíři 50 m v trase výše uvedených ulic</w:t>
      </w:r>
      <w:r w:rsidR="00102E70">
        <w:rPr>
          <w:rFonts w:ascii="Arial Narrow" w:hAnsi="Arial Narrow"/>
          <w:color w:val="000000"/>
        </w:rPr>
        <w:t>,</w:t>
      </w:r>
    </w:p>
    <w:p w:rsidR="00D92585" w:rsidRPr="007E2573" w:rsidRDefault="00D9258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7E2573">
        <w:rPr>
          <w:rFonts w:ascii="Arial Narrow" w:hAnsi="Arial Narrow"/>
          <w:color w:val="000000"/>
        </w:rPr>
        <w:tab/>
      </w:r>
      <w:r w:rsidRPr="007E2573">
        <w:rPr>
          <w:rFonts w:ascii="Arial Narrow" w:hAnsi="Arial Narrow"/>
          <w:color w:val="000000"/>
          <w:u w:val="single"/>
        </w:rPr>
        <w:t xml:space="preserve">tepelný napáječ z </w:t>
      </w:r>
      <w:proofErr w:type="gramStart"/>
      <w:r w:rsidRPr="007E2573">
        <w:rPr>
          <w:rFonts w:ascii="Arial Narrow" w:hAnsi="Arial Narrow"/>
          <w:color w:val="000000"/>
          <w:u w:val="single"/>
        </w:rPr>
        <w:t>JETE</w:t>
      </w:r>
      <w:proofErr w:type="gramEnd"/>
    </w:p>
    <w:p w:rsidR="00D92585" w:rsidRPr="005A2C3D" w:rsidRDefault="005A2C3D" w:rsidP="005A2C3D">
      <w:pPr>
        <w:pStyle w:val="Zkladntext2"/>
        <w:spacing w:before="60" w:after="0" w:line="240" w:lineRule="auto"/>
        <w:ind w:left="567"/>
        <w:jc w:val="both"/>
        <w:rPr>
          <w:rFonts w:ascii="Arial Narrow" w:hAnsi="Arial Narrow"/>
          <w:color w:val="000000"/>
        </w:rPr>
      </w:pPr>
      <w:r w:rsidRPr="005A2C3D">
        <w:rPr>
          <w:rFonts w:ascii="Arial Narrow" w:hAnsi="Arial Narrow"/>
          <w:color w:val="000000"/>
        </w:rPr>
        <w:t xml:space="preserve">koridor dle ZÚR označený </w:t>
      </w:r>
      <w:r w:rsidRPr="005A2C3D">
        <w:rPr>
          <w:rFonts w:ascii="Arial Narrow" w:hAnsi="Arial Narrow"/>
          <w:i/>
          <w:color w:val="000000"/>
        </w:rPr>
        <w:t>Et1 dálkový horkovod ETE – Chlumec – Munice – České Budějovice</w:t>
      </w:r>
      <w:r w:rsidRPr="005A2C3D">
        <w:rPr>
          <w:rFonts w:ascii="Arial Narrow" w:hAnsi="Arial Narrow"/>
          <w:color w:val="000000"/>
        </w:rPr>
        <w:t xml:space="preserve"> </w:t>
      </w:r>
      <w:r w:rsidR="00D92585" w:rsidRPr="005A2C3D">
        <w:rPr>
          <w:rFonts w:ascii="Arial Narrow" w:hAnsi="Arial Narrow"/>
          <w:color w:val="000000"/>
        </w:rPr>
        <w:t xml:space="preserve">pro záměr dálkového horkovodu k zásobování města České Budějovice </w:t>
      </w:r>
      <w:r>
        <w:rPr>
          <w:rFonts w:ascii="Arial Narrow" w:hAnsi="Arial Narrow"/>
          <w:color w:val="000000"/>
        </w:rPr>
        <w:t xml:space="preserve">zahrnující jeho část </w:t>
      </w:r>
      <w:r w:rsidRPr="005A2C3D">
        <w:rPr>
          <w:rFonts w:ascii="Arial Narrow" w:hAnsi="Arial Narrow"/>
          <w:color w:val="000000"/>
        </w:rPr>
        <w:t xml:space="preserve">v katastrálním území České Budějovice 2 a České Vrbné </w:t>
      </w:r>
      <w:r>
        <w:rPr>
          <w:rFonts w:ascii="Arial Narrow" w:hAnsi="Arial Narrow"/>
          <w:color w:val="000000"/>
        </w:rPr>
        <w:t xml:space="preserve">je změnou ÚPnM </w:t>
      </w:r>
      <w:r w:rsidR="00D92585" w:rsidRPr="001271EF">
        <w:rPr>
          <w:rFonts w:ascii="Arial Narrow" w:hAnsi="Arial Narrow"/>
          <w:b/>
          <w:color w:val="000000"/>
        </w:rPr>
        <w:t>uprav</w:t>
      </w:r>
      <w:r w:rsidRPr="001271EF">
        <w:rPr>
          <w:rFonts w:ascii="Arial Narrow" w:hAnsi="Arial Narrow"/>
          <w:b/>
          <w:color w:val="000000"/>
        </w:rPr>
        <w:t>en,</w:t>
      </w:r>
      <w:r>
        <w:rPr>
          <w:rFonts w:ascii="Arial Narrow" w:hAnsi="Arial Narrow"/>
          <w:color w:val="000000"/>
        </w:rPr>
        <w:t xml:space="preserve"> resp. je upravena</w:t>
      </w:r>
      <w:r w:rsidR="00EB1959">
        <w:rPr>
          <w:rFonts w:ascii="Arial Narrow" w:hAnsi="Arial Narrow"/>
          <w:color w:val="000000"/>
        </w:rPr>
        <w:t xml:space="preserve"> jeho</w:t>
      </w:r>
      <w:r>
        <w:rPr>
          <w:rFonts w:ascii="Arial Narrow" w:hAnsi="Arial Narrow"/>
          <w:color w:val="000000"/>
        </w:rPr>
        <w:t xml:space="preserve"> trasa</w:t>
      </w:r>
      <w:r w:rsidR="0098626F">
        <w:rPr>
          <w:rFonts w:ascii="Arial Narrow" w:hAnsi="Arial Narrow"/>
          <w:color w:val="000000"/>
        </w:rPr>
        <w:t xml:space="preserve"> včetně </w:t>
      </w:r>
      <w:r>
        <w:rPr>
          <w:rFonts w:ascii="Arial Narrow" w:hAnsi="Arial Narrow"/>
          <w:color w:val="000000"/>
        </w:rPr>
        <w:t>ochranného pásma včetně upřesnění jeho šíře</w:t>
      </w:r>
      <w:r w:rsidR="00717EB5">
        <w:rPr>
          <w:rFonts w:ascii="Arial Narrow" w:hAnsi="Arial Narrow"/>
          <w:color w:val="000000"/>
        </w:rPr>
        <w:t xml:space="preserve"> v rozmezí 15 – 50 m</w:t>
      </w:r>
      <w:r>
        <w:rPr>
          <w:rFonts w:ascii="Arial Narrow" w:hAnsi="Arial Narrow"/>
          <w:color w:val="000000"/>
        </w:rPr>
        <w:t xml:space="preserve"> </w:t>
      </w:r>
      <w:r w:rsidR="00D92585" w:rsidRPr="005A2C3D">
        <w:rPr>
          <w:rFonts w:ascii="Arial Narrow" w:hAnsi="Arial Narrow"/>
          <w:color w:val="000000"/>
        </w:rPr>
        <w:t>v koordinaci s projektovou dokumentací pro územní rozhodnutí na akci „Tepelný napáječ ETE – České Budějovice“ (projektant společnost THERMOPLUS, s.r.o., Brno)</w:t>
      </w:r>
      <w:r w:rsidR="003D68D3">
        <w:rPr>
          <w:rFonts w:ascii="Arial Narrow" w:hAnsi="Arial Narrow"/>
          <w:color w:val="000000"/>
        </w:rPr>
        <w:t xml:space="preserve"> a v souladu se závěry jednání u pořizovatele dne</w:t>
      </w:r>
      <w:r w:rsidR="00717EB5">
        <w:rPr>
          <w:rFonts w:ascii="Arial Narrow" w:hAnsi="Arial Narrow"/>
          <w:color w:val="000000"/>
        </w:rPr>
        <w:t xml:space="preserve"> 25. 6. 2013</w:t>
      </w:r>
      <w:r w:rsidR="00D92585" w:rsidRPr="005A2C3D">
        <w:rPr>
          <w:rFonts w:ascii="Arial Narrow" w:hAnsi="Arial Narrow"/>
          <w:color w:val="000000"/>
        </w:rPr>
        <w:t>,</w:t>
      </w:r>
    </w:p>
    <w:p w:rsidR="005A2C3D" w:rsidRDefault="005A2C3D" w:rsidP="00D41E2A">
      <w:pPr>
        <w:pStyle w:val="Zkladntext2"/>
        <w:spacing w:before="120" w:after="0" w:line="240" w:lineRule="auto"/>
        <w:ind w:left="284"/>
        <w:jc w:val="both"/>
        <w:rPr>
          <w:rFonts w:ascii="Arial Narrow" w:hAnsi="Arial Narrow"/>
          <w:color w:val="000000"/>
        </w:rPr>
      </w:pPr>
      <w:r w:rsidRPr="005A2C3D">
        <w:rPr>
          <w:rFonts w:ascii="Arial Narrow" w:hAnsi="Arial Narrow"/>
          <w:color w:val="000000"/>
        </w:rPr>
        <w:t xml:space="preserve">V návrhu změny </w:t>
      </w:r>
      <w:r w:rsidR="00B2056B">
        <w:rPr>
          <w:rFonts w:ascii="Arial Narrow" w:hAnsi="Arial Narrow"/>
          <w:color w:val="000000"/>
        </w:rPr>
        <w:t xml:space="preserve">č. 72 </w:t>
      </w:r>
      <w:r w:rsidRPr="005A2C3D">
        <w:rPr>
          <w:rFonts w:ascii="Arial Narrow" w:hAnsi="Arial Narrow"/>
          <w:color w:val="000000"/>
        </w:rPr>
        <w:t>ÚPnM se stanovuje respektovat v dalších stupních projektových dokumentací</w:t>
      </w:r>
      <w:r>
        <w:rPr>
          <w:rFonts w:ascii="Arial Narrow" w:hAnsi="Arial Narrow"/>
          <w:color w:val="000000"/>
        </w:rPr>
        <w:t xml:space="preserve"> na jednotlivé stavby </w:t>
      </w:r>
      <w:r w:rsidRPr="005A2C3D">
        <w:rPr>
          <w:rFonts w:ascii="Arial Narrow" w:hAnsi="Arial Narrow"/>
          <w:color w:val="000000"/>
        </w:rPr>
        <w:t>ochranná pásma stávající technické infrastruktury, včetně ochranného pásma produktovodu</w:t>
      </w:r>
      <w:r w:rsidR="003640BF">
        <w:rPr>
          <w:rFonts w:ascii="Arial Narrow" w:hAnsi="Arial Narrow"/>
          <w:color w:val="000000"/>
        </w:rPr>
        <w:t xml:space="preserve"> a včetně ochranných pásem radiolokačního paprsku, nadzemního komunikačního a podzemního komunikačního vedení.</w:t>
      </w:r>
    </w:p>
    <w:p w:rsidR="009439AF" w:rsidRDefault="009439AF" w:rsidP="009439AF">
      <w:pPr>
        <w:pStyle w:val="Zkladntext2"/>
        <w:spacing w:before="120" w:after="0" w:line="240" w:lineRule="auto"/>
        <w:jc w:val="both"/>
        <w:rPr>
          <w:rFonts w:ascii="Arial Narrow" w:hAnsi="Arial Narrow"/>
          <w:color w:val="000000"/>
        </w:rPr>
      </w:pPr>
      <w:r w:rsidRPr="009439AF">
        <w:rPr>
          <w:rFonts w:ascii="Arial Narrow" w:hAnsi="Arial Narrow"/>
          <w:color w:val="000000"/>
        </w:rPr>
        <w:t>Všechny plochy a koridory nadmístního významu pro veřejnou</w:t>
      </w:r>
      <w:r>
        <w:rPr>
          <w:rFonts w:ascii="Arial Narrow" w:hAnsi="Arial Narrow"/>
          <w:color w:val="000000"/>
        </w:rPr>
        <w:t xml:space="preserve"> dopravní a technickou infrastrukturu jsou řešeny </w:t>
      </w:r>
      <w:r>
        <w:rPr>
          <w:rFonts w:ascii="Arial Narrow" w:hAnsi="Arial Narrow"/>
          <w:b/>
          <w:color w:val="000000"/>
        </w:rPr>
        <w:t>v </w:t>
      </w:r>
      <w:proofErr w:type="gramStart"/>
      <w:r>
        <w:rPr>
          <w:rFonts w:ascii="Arial Narrow" w:hAnsi="Arial Narrow"/>
          <w:b/>
          <w:color w:val="000000"/>
        </w:rPr>
        <w:t>část</w:t>
      </w:r>
      <w:r w:rsidR="00B84908">
        <w:rPr>
          <w:rFonts w:ascii="Arial Narrow" w:hAnsi="Arial Narrow"/>
          <w:b/>
          <w:color w:val="000000"/>
        </w:rPr>
        <w:t>ech</w:t>
      </w:r>
      <w:r>
        <w:rPr>
          <w:rFonts w:ascii="Arial Narrow" w:hAnsi="Arial Narrow"/>
          <w:b/>
          <w:color w:val="000000"/>
        </w:rPr>
        <w:t xml:space="preserve"> Z.A</w:t>
      </w:r>
      <w:r w:rsidR="00A72E64">
        <w:rPr>
          <w:rFonts w:ascii="Arial Narrow" w:hAnsi="Arial Narrow"/>
          <w:b/>
          <w:color w:val="000000"/>
        </w:rPr>
        <w:t>.</w:t>
      </w:r>
      <w:proofErr w:type="gramEnd"/>
      <w:r w:rsidR="00B84908">
        <w:rPr>
          <w:rFonts w:ascii="Arial Narrow" w:hAnsi="Arial Narrow"/>
          <w:b/>
          <w:color w:val="000000"/>
        </w:rPr>
        <w:t xml:space="preserve"> </w:t>
      </w:r>
      <w:r w:rsidR="00B84908">
        <w:rPr>
          <w:rFonts w:ascii="Arial Narrow" w:hAnsi="Arial Narrow"/>
          <w:color w:val="000000"/>
        </w:rPr>
        <w:t xml:space="preserve">a </w:t>
      </w:r>
      <w:r w:rsidR="00B84908">
        <w:rPr>
          <w:rFonts w:ascii="Arial Narrow" w:hAnsi="Arial Narrow"/>
          <w:b/>
          <w:color w:val="000000"/>
        </w:rPr>
        <w:t>Z.H.</w:t>
      </w:r>
      <w:r>
        <w:rPr>
          <w:rFonts w:ascii="Arial Narrow" w:hAnsi="Arial Narrow"/>
          <w:b/>
          <w:color w:val="000000"/>
        </w:rPr>
        <w:t xml:space="preserve"> </w:t>
      </w:r>
      <w:r>
        <w:rPr>
          <w:rFonts w:ascii="Arial Narrow" w:hAnsi="Arial Narrow"/>
          <w:color w:val="000000"/>
        </w:rPr>
        <w:t xml:space="preserve">změny </w:t>
      </w:r>
      <w:r w:rsidR="00B84908">
        <w:rPr>
          <w:rFonts w:ascii="Arial Narrow" w:hAnsi="Arial Narrow"/>
          <w:color w:val="000000"/>
        </w:rPr>
        <w:t xml:space="preserve">č. 72 </w:t>
      </w:r>
      <w:r>
        <w:rPr>
          <w:rFonts w:ascii="Arial Narrow" w:hAnsi="Arial Narrow"/>
          <w:color w:val="000000"/>
        </w:rPr>
        <w:t>ÚPnM</w:t>
      </w:r>
      <w:r w:rsidR="00B84908">
        <w:rPr>
          <w:rFonts w:ascii="Arial Narrow" w:hAnsi="Arial Narrow"/>
          <w:color w:val="000000"/>
        </w:rPr>
        <w:t>,</w:t>
      </w:r>
      <w:r>
        <w:rPr>
          <w:rFonts w:ascii="Arial Narrow" w:hAnsi="Arial Narrow"/>
          <w:color w:val="000000"/>
        </w:rPr>
        <w:t xml:space="preserve"> část koridoru pro územní rezervu severní silniční tangenty zasahuje </w:t>
      </w:r>
      <w:r w:rsidRPr="00424FD8">
        <w:rPr>
          <w:rFonts w:ascii="Arial Narrow" w:hAnsi="Arial Narrow"/>
          <w:b/>
          <w:color w:val="000000"/>
        </w:rPr>
        <w:t xml:space="preserve">do </w:t>
      </w:r>
      <w:r w:rsidRPr="009439AF">
        <w:rPr>
          <w:rFonts w:ascii="Arial Narrow" w:hAnsi="Arial Narrow"/>
          <w:b/>
          <w:color w:val="000000"/>
        </w:rPr>
        <w:t>části Z.B.</w:t>
      </w:r>
      <w:r>
        <w:rPr>
          <w:rFonts w:ascii="Arial Narrow" w:hAnsi="Arial Narrow"/>
          <w:color w:val="000000"/>
        </w:rPr>
        <w:t xml:space="preserve"> </w:t>
      </w:r>
    </w:p>
    <w:p w:rsidR="009B5D7E" w:rsidRPr="009B5D7E" w:rsidRDefault="009B5D7E" w:rsidP="00B84908">
      <w:pPr>
        <w:spacing w:before="120"/>
        <w:jc w:val="both"/>
        <w:rPr>
          <w:rFonts w:ascii="Arial Narrow" w:hAnsi="Arial Narrow"/>
          <w:color w:val="000000"/>
        </w:rPr>
      </w:pPr>
    </w:p>
    <w:p w:rsidR="00B85E28" w:rsidRPr="00995AA6" w:rsidRDefault="00B85E28" w:rsidP="004044C5">
      <w:pPr>
        <w:pStyle w:val="I11UP"/>
        <w:tabs>
          <w:tab w:val="left" w:pos="284"/>
        </w:tabs>
        <w:spacing w:after="0"/>
        <w:ind w:left="284" w:hanging="284"/>
        <w:jc w:val="both"/>
        <w:rPr>
          <w:rFonts w:ascii="Arial Narrow" w:hAnsi="Arial Narrow"/>
          <w:b/>
          <w:color w:val="000000"/>
          <w:sz w:val="24"/>
        </w:rPr>
      </w:pPr>
      <w:bookmarkStart w:id="7" w:name="_Toc397946143"/>
      <w:r w:rsidRPr="00995AA6">
        <w:rPr>
          <w:rFonts w:ascii="Arial Narrow" w:hAnsi="Arial Narrow"/>
          <w:b/>
          <w:color w:val="000000"/>
          <w:sz w:val="24"/>
        </w:rPr>
        <w:t xml:space="preserve">f) Koncepce uspořádání krajiny, včetně vymezení ploch a stanovení podmínek pro změny v jejich využití, územní systém ekologické stability, prostupnost krajiny, </w:t>
      </w:r>
      <w:r w:rsidR="0014023D" w:rsidRPr="00995AA6">
        <w:rPr>
          <w:rFonts w:ascii="Arial Narrow" w:hAnsi="Arial Narrow"/>
          <w:b/>
          <w:color w:val="000000"/>
          <w:sz w:val="24"/>
        </w:rPr>
        <w:t xml:space="preserve">protierozní opatření, </w:t>
      </w:r>
      <w:r w:rsidRPr="00995AA6">
        <w:rPr>
          <w:rFonts w:ascii="Arial Narrow" w:hAnsi="Arial Narrow"/>
          <w:b/>
          <w:color w:val="000000"/>
          <w:sz w:val="24"/>
        </w:rPr>
        <w:t>ochra</w:t>
      </w:r>
      <w:r w:rsidR="0014023D" w:rsidRPr="00995AA6">
        <w:rPr>
          <w:rFonts w:ascii="Arial Narrow" w:hAnsi="Arial Narrow"/>
          <w:b/>
          <w:color w:val="000000"/>
          <w:sz w:val="24"/>
        </w:rPr>
        <w:t>nu</w:t>
      </w:r>
      <w:r w:rsidRPr="00995AA6">
        <w:rPr>
          <w:rFonts w:ascii="Arial Narrow" w:hAnsi="Arial Narrow"/>
          <w:b/>
          <w:color w:val="000000"/>
          <w:sz w:val="24"/>
        </w:rPr>
        <w:t xml:space="preserve"> před povodněmi</w:t>
      </w:r>
      <w:r w:rsidR="0014023D" w:rsidRPr="00995AA6">
        <w:rPr>
          <w:rFonts w:ascii="Arial Narrow" w:hAnsi="Arial Narrow"/>
          <w:b/>
          <w:color w:val="000000"/>
          <w:sz w:val="24"/>
        </w:rPr>
        <w:t>, rekreaci, dobývání ložisek nerostných surovin apod.</w:t>
      </w:r>
      <w:bookmarkEnd w:id="7"/>
    </w:p>
    <w:p w:rsidR="005F1264" w:rsidRDefault="005F1264" w:rsidP="006C5584">
      <w:pPr>
        <w:pStyle w:val="Zkladntextodsazen"/>
        <w:numPr>
          <w:ilvl w:val="0"/>
          <w:numId w:val="8"/>
        </w:numPr>
        <w:tabs>
          <w:tab w:val="clear" w:pos="360"/>
          <w:tab w:val="left" w:pos="0"/>
          <w:tab w:val="num" w:pos="284"/>
          <w:tab w:val="left" w:pos="1134"/>
        </w:tabs>
        <w:spacing w:before="180" w:after="0"/>
        <w:ind w:left="284" w:hanging="284"/>
        <w:jc w:val="both"/>
        <w:rPr>
          <w:rFonts w:ascii="Arial Narrow" w:hAnsi="Arial Narrow"/>
          <w:b/>
          <w:bCs/>
        </w:rPr>
      </w:pPr>
      <w:r>
        <w:rPr>
          <w:rFonts w:ascii="Arial Narrow" w:hAnsi="Arial Narrow"/>
          <w:b/>
          <w:bCs/>
        </w:rPr>
        <w:t>Koncepce uspořádání krajiny</w:t>
      </w:r>
    </w:p>
    <w:p w:rsidR="005F1264" w:rsidRDefault="005F1264" w:rsidP="0089166A">
      <w:pPr>
        <w:pStyle w:val="Textzklad"/>
        <w:spacing w:before="120" w:after="0"/>
        <w:ind w:left="284"/>
        <w:jc w:val="both"/>
        <w:rPr>
          <w:rFonts w:ascii="Arial Narrow" w:hAnsi="Arial Narrow"/>
          <w:iCs/>
          <w:sz w:val="24"/>
        </w:rPr>
      </w:pPr>
      <w:r>
        <w:rPr>
          <w:rFonts w:ascii="Arial Narrow" w:hAnsi="Arial Narrow"/>
          <w:sz w:val="24"/>
        </w:rPr>
        <w:t xml:space="preserve">Koncepce uspořádání krajiny zůstává v platnosti dle ÚPnM, </w:t>
      </w:r>
      <w:r w:rsidR="00912BF8">
        <w:rPr>
          <w:rFonts w:ascii="Arial Narrow" w:hAnsi="Arial Narrow"/>
          <w:sz w:val="24"/>
        </w:rPr>
        <w:t xml:space="preserve">návrhem </w:t>
      </w:r>
      <w:r w:rsidR="00DA4EE8">
        <w:rPr>
          <w:rFonts w:ascii="Arial Narrow" w:hAnsi="Arial Narrow"/>
          <w:sz w:val="24"/>
        </w:rPr>
        <w:t xml:space="preserve">změny </w:t>
      </w:r>
      <w:r w:rsidR="00424FD8">
        <w:rPr>
          <w:rFonts w:ascii="Arial Narrow" w:hAnsi="Arial Narrow"/>
          <w:sz w:val="24"/>
        </w:rPr>
        <w:t xml:space="preserve">č. 72 </w:t>
      </w:r>
      <w:r w:rsidR="00DA4EE8">
        <w:rPr>
          <w:rFonts w:ascii="Arial Narrow" w:hAnsi="Arial Narrow"/>
          <w:sz w:val="24"/>
        </w:rPr>
        <w:t xml:space="preserve">ÚPnM </w:t>
      </w:r>
      <w:r w:rsidR="00912BF8" w:rsidRPr="00912BF8">
        <w:rPr>
          <w:rFonts w:ascii="Arial Narrow" w:hAnsi="Arial Narrow"/>
          <w:sz w:val="24"/>
        </w:rPr>
        <w:t>k výraznějším úpravám již vymezených skladebných prvků ÚSES. Zapracovány jsou pouze zásadní změny vymezení skladebných prvků ze ZÚR, vlastní koncepce a filosofie prostorového uspořádání zůstává.</w:t>
      </w:r>
    </w:p>
    <w:p w:rsidR="005F1264" w:rsidRDefault="005F1264" w:rsidP="006C5584">
      <w:pPr>
        <w:pStyle w:val="Zkladntextodsazen"/>
        <w:numPr>
          <w:ilvl w:val="0"/>
          <w:numId w:val="8"/>
        </w:numPr>
        <w:tabs>
          <w:tab w:val="clear" w:pos="360"/>
          <w:tab w:val="left" w:pos="0"/>
          <w:tab w:val="num" w:pos="284"/>
          <w:tab w:val="left" w:pos="1134"/>
        </w:tabs>
        <w:spacing w:before="180" w:after="0"/>
        <w:ind w:left="284" w:hanging="284"/>
        <w:jc w:val="both"/>
        <w:rPr>
          <w:rFonts w:ascii="Arial Narrow" w:hAnsi="Arial Narrow"/>
          <w:b/>
          <w:bCs/>
        </w:rPr>
      </w:pPr>
      <w:r>
        <w:rPr>
          <w:rFonts w:ascii="Arial Narrow" w:hAnsi="Arial Narrow"/>
          <w:b/>
          <w:bCs/>
        </w:rPr>
        <w:t>Územní systém ekologické stability</w:t>
      </w:r>
    </w:p>
    <w:p w:rsidR="0092754D" w:rsidRPr="002431DE" w:rsidRDefault="002431DE" w:rsidP="0089166A">
      <w:pPr>
        <w:tabs>
          <w:tab w:val="num" w:pos="284"/>
        </w:tabs>
        <w:spacing w:before="120"/>
        <w:ind w:left="284"/>
        <w:jc w:val="both"/>
        <w:rPr>
          <w:rFonts w:ascii="Arial Narrow" w:hAnsi="Arial Narrow"/>
        </w:rPr>
      </w:pPr>
      <w:r w:rsidRPr="002431DE">
        <w:rPr>
          <w:rFonts w:ascii="Arial Narrow" w:hAnsi="Arial Narrow"/>
        </w:rPr>
        <w:t xml:space="preserve">Do řešeného území zasahují stávající a navržené prvky </w:t>
      </w:r>
      <w:r>
        <w:rPr>
          <w:rFonts w:ascii="Arial Narrow" w:hAnsi="Arial Narrow"/>
        </w:rPr>
        <w:t>ÚSES</w:t>
      </w:r>
      <w:r w:rsidRPr="002431DE">
        <w:rPr>
          <w:rFonts w:ascii="Arial Narrow" w:hAnsi="Arial Narrow"/>
        </w:rPr>
        <w:t xml:space="preserve"> z ÚPnM, kterými jsou nadregionální biokoridory, regionální biokoridory, regionální biocentra, lokální biokoridory a interakční prvky</w:t>
      </w:r>
      <w:r w:rsidR="00424FD8">
        <w:rPr>
          <w:rFonts w:ascii="Arial Narrow" w:hAnsi="Arial Narrow"/>
        </w:rPr>
        <w:t>.</w:t>
      </w:r>
      <w:r w:rsidRPr="002431DE">
        <w:rPr>
          <w:rFonts w:ascii="Arial Narrow" w:hAnsi="Arial Narrow"/>
        </w:rPr>
        <w:t xml:space="preserve"> </w:t>
      </w:r>
      <w:r w:rsidR="00424FD8">
        <w:rPr>
          <w:rFonts w:ascii="Arial Narrow" w:hAnsi="Arial Narrow"/>
        </w:rPr>
        <w:t xml:space="preserve">Tyto prvky </w:t>
      </w:r>
      <w:r>
        <w:rPr>
          <w:rFonts w:ascii="Arial Narrow" w:hAnsi="Arial Narrow"/>
        </w:rPr>
        <w:t xml:space="preserve">jsou </w:t>
      </w:r>
      <w:r w:rsidRPr="002431DE">
        <w:rPr>
          <w:rFonts w:ascii="Arial Narrow" w:hAnsi="Arial Narrow"/>
        </w:rPr>
        <w:t xml:space="preserve">v návrhu změny </w:t>
      </w:r>
      <w:r w:rsidR="00424FD8">
        <w:rPr>
          <w:rFonts w:ascii="Arial Narrow" w:hAnsi="Arial Narrow"/>
        </w:rPr>
        <w:t xml:space="preserve">č. 72 </w:t>
      </w:r>
      <w:r w:rsidRPr="002431DE">
        <w:rPr>
          <w:rFonts w:ascii="Arial Narrow" w:hAnsi="Arial Narrow"/>
        </w:rPr>
        <w:t xml:space="preserve">ÚPnM převzaty, případně </w:t>
      </w:r>
      <w:r>
        <w:rPr>
          <w:rFonts w:ascii="Arial Narrow" w:hAnsi="Arial Narrow"/>
        </w:rPr>
        <w:t>je</w:t>
      </w:r>
      <w:r w:rsidRPr="002431DE">
        <w:rPr>
          <w:rFonts w:ascii="Arial Narrow" w:hAnsi="Arial Narrow"/>
        </w:rPr>
        <w:t xml:space="preserve"> upřesněn jejich zařazení, tvar a velikost dle ZÚR</w:t>
      </w:r>
      <w:r>
        <w:rPr>
          <w:rFonts w:ascii="Arial Narrow" w:hAnsi="Arial Narrow"/>
        </w:rPr>
        <w:t xml:space="preserve">. </w:t>
      </w:r>
      <w:r w:rsidR="0092754D" w:rsidRPr="002431DE">
        <w:rPr>
          <w:rFonts w:ascii="Arial Narrow" w:hAnsi="Arial Narrow"/>
        </w:rPr>
        <w:t xml:space="preserve">Nově </w:t>
      </w:r>
      <w:r w:rsidR="0092754D">
        <w:rPr>
          <w:rFonts w:ascii="Arial Narrow" w:hAnsi="Arial Narrow"/>
        </w:rPr>
        <w:t>jsou</w:t>
      </w:r>
      <w:r w:rsidR="0092754D" w:rsidRPr="002431DE">
        <w:rPr>
          <w:rFonts w:ascii="Arial Narrow" w:hAnsi="Arial Narrow"/>
        </w:rPr>
        <w:t xml:space="preserve"> vymezeny ochranné zóny nadregionálních biokoridorů pro podporu jejich funkce dle výkresu ZÚR č. 5 „Samostatný výkres koridorů a ploch ÚSES“</w:t>
      </w:r>
      <w:r w:rsidR="00CB26C6">
        <w:rPr>
          <w:rFonts w:ascii="Arial Narrow" w:hAnsi="Arial Narrow"/>
        </w:rPr>
        <w:t>.</w:t>
      </w:r>
    </w:p>
    <w:p w:rsidR="00DE703C" w:rsidRDefault="002431DE" w:rsidP="0089166A">
      <w:pPr>
        <w:tabs>
          <w:tab w:val="num" w:pos="284"/>
        </w:tabs>
        <w:spacing w:before="120"/>
        <w:ind w:left="284"/>
        <w:jc w:val="both"/>
        <w:rPr>
          <w:rFonts w:ascii="Arial Narrow" w:hAnsi="Arial Narrow"/>
        </w:rPr>
      </w:pPr>
      <w:r>
        <w:rPr>
          <w:rFonts w:ascii="Arial Narrow" w:hAnsi="Arial Narrow"/>
        </w:rPr>
        <w:t>Řešení</w:t>
      </w:r>
      <w:r w:rsidR="0092754D">
        <w:rPr>
          <w:rFonts w:ascii="Arial Narrow" w:hAnsi="Arial Narrow"/>
        </w:rPr>
        <w:t>m</w:t>
      </w:r>
      <w:r>
        <w:rPr>
          <w:rFonts w:ascii="Arial Narrow" w:hAnsi="Arial Narrow"/>
        </w:rPr>
        <w:t xml:space="preserve"> ÚSES v návrhu změny </w:t>
      </w:r>
      <w:r w:rsidR="00424FD8">
        <w:rPr>
          <w:rFonts w:ascii="Arial Narrow" w:hAnsi="Arial Narrow"/>
        </w:rPr>
        <w:t>č. 72</w:t>
      </w:r>
      <w:r w:rsidR="0089166A">
        <w:rPr>
          <w:rFonts w:ascii="Arial Narrow" w:hAnsi="Arial Narrow"/>
        </w:rPr>
        <w:t xml:space="preserve"> </w:t>
      </w:r>
      <w:r>
        <w:rPr>
          <w:rFonts w:ascii="Arial Narrow" w:hAnsi="Arial Narrow"/>
        </w:rPr>
        <w:t xml:space="preserve">ÚPnM, zpracované </w:t>
      </w:r>
      <w:r w:rsidR="00894FE0">
        <w:rPr>
          <w:rFonts w:ascii="Arial Narrow" w:hAnsi="Arial Narrow"/>
        </w:rPr>
        <w:t xml:space="preserve">ve spolupráci s </w:t>
      </w:r>
      <w:r>
        <w:rPr>
          <w:rFonts w:ascii="Arial Narrow" w:hAnsi="Arial Narrow"/>
        </w:rPr>
        <w:t>autorizovaným projektantem ÚSES Ing. Jiřím Wimmerem,</w:t>
      </w:r>
      <w:r w:rsidR="0092754D" w:rsidRPr="0092754D">
        <w:rPr>
          <w:rFonts w:ascii="Arial Narrow" w:hAnsi="Arial Narrow"/>
        </w:rPr>
        <w:t xml:space="preserve"> </w:t>
      </w:r>
      <w:r w:rsidR="0092754D">
        <w:rPr>
          <w:rFonts w:ascii="Arial Narrow" w:hAnsi="Arial Narrow"/>
        </w:rPr>
        <w:t xml:space="preserve">je </w:t>
      </w:r>
      <w:r w:rsidR="0092754D" w:rsidRPr="00077800">
        <w:rPr>
          <w:rFonts w:ascii="Arial Narrow" w:hAnsi="Arial Narrow"/>
        </w:rPr>
        <w:t xml:space="preserve">změna vymezení skladebných prvků, </w:t>
      </w:r>
      <w:r w:rsidR="0092754D">
        <w:rPr>
          <w:rFonts w:ascii="Arial Narrow" w:hAnsi="Arial Narrow"/>
        </w:rPr>
        <w:t xml:space="preserve">kterou </w:t>
      </w:r>
      <w:r w:rsidR="0092754D" w:rsidRPr="00077800">
        <w:rPr>
          <w:rFonts w:ascii="Arial Narrow" w:hAnsi="Arial Narrow"/>
        </w:rPr>
        <w:t xml:space="preserve">jsou </w:t>
      </w:r>
      <w:r w:rsidR="00894FE0">
        <w:rPr>
          <w:rFonts w:ascii="Arial Narrow" w:hAnsi="Arial Narrow"/>
        </w:rPr>
        <w:t xml:space="preserve">v členění ÚPnM </w:t>
      </w:r>
      <w:r w:rsidR="0092754D" w:rsidRPr="00077800">
        <w:rPr>
          <w:rFonts w:ascii="Arial Narrow" w:hAnsi="Arial Narrow"/>
        </w:rPr>
        <w:t xml:space="preserve">dotčeny </w:t>
      </w:r>
      <w:r w:rsidR="00894FE0">
        <w:rPr>
          <w:rFonts w:ascii="Arial Narrow" w:hAnsi="Arial Narrow"/>
        </w:rPr>
        <w:t xml:space="preserve">části města příměstí a venkova, </w:t>
      </w:r>
      <w:r w:rsidR="0092754D" w:rsidRPr="00077800">
        <w:rPr>
          <w:rFonts w:ascii="Arial Narrow" w:hAnsi="Arial Narrow"/>
        </w:rPr>
        <w:t xml:space="preserve">kde jsou upraveny skladebné prvky ÚSES </w:t>
      </w:r>
      <w:r w:rsidR="0092754D">
        <w:rPr>
          <w:rFonts w:ascii="Arial Narrow" w:hAnsi="Arial Narrow"/>
        </w:rPr>
        <w:t>nadregionální</w:t>
      </w:r>
      <w:r w:rsidR="0092754D" w:rsidRPr="00077800">
        <w:rPr>
          <w:rFonts w:ascii="Arial Narrow" w:hAnsi="Arial Narrow"/>
        </w:rPr>
        <w:t xml:space="preserve"> úrovně, včetně lokálních biocenter vložených do nadregionálních a regionálních biokoridorů.</w:t>
      </w:r>
      <w:r w:rsidR="00DE703C" w:rsidRPr="00DE703C">
        <w:rPr>
          <w:rFonts w:ascii="Arial Narrow" w:hAnsi="Arial Narrow"/>
        </w:rPr>
        <w:t xml:space="preserve"> </w:t>
      </w:r>
      <w:r w:rsidR="00DE703C" w:rsidRPr="00077800">
        <w:rPr>
          <w:rFonts w:ascii="Arial Narrow" w:hAnsi="Arial Narrow"/>
        </w:rPr>
        <w:t>Změnou dotčen</w:t>
      </w:r>
      <w:r w:rsidR="00DE703C">
        <w:rPr>
          <w:rFonts w:ascii="Arial Narrow" w:hAnsi="Arial Narrow"/>
        </w:rPr>
        <w:t>é</w:t>
      </w:r>
      <w:r w:rsidR="00DE703C" w:rsidRPr="00077800">
        <w:rPr>
          <w:rFonts w:ascii="Arial Narrow" w:hAnsi="Arial Narrow"/>
        </w:rPr>
        <w:t xml:space="preserve"> skladebn</w:t>
      </w:r>
      <w:r w:rsidR="00DE703C">
        <w:rPr>
          <w:rFonts w:ascii="Arial Narrow" w:hAnsi="Arial Narrow"/>
        </w:rPr>
        <w:t>é</w:t>
      </w:r>
      <w:r w:rsidR="00DE703C" w:rsidRPr="00077800">
        <w:rPr>
          <w:rFonts w:ascii="Arial Narrow" w:hAnsi="Arial Narrow"/>
        </w:rPr>
        <w:t xml:space="preserve"> prvk</w:t>
      </w:r>
      <w:r w:rsidR="00DE703C">
        <w:rPr>
          <w:rFonts w:ascii="Arial Narrow" w:hAnsi="Arial Narrow"/>
        </w:rPr>
        <w:t>y</w:t>
      </w:r>
      <w:r w:rsidR="00DE703C" w:rsidRPr="00077800">
        <w:rPr>
          <w:rFonts w:ascii="Arial Narrow" w:hAnsi="Arial Narrow"/>
        </w:rPr>
        <w:t xml:space="preserve"> ÚSES a jejich prostorové parametry jsou uvedeny v</w:t>
      </w:r>
      <w:r w:rsidR="00DE703C">
        <w:rPr>
          <w:rFonts w:ascii="Arial Narrow" w:hAnsi="Arial Narrow"/>
        </w:rPr>
        <w:t> </w:t>
      </w:r>
      <w:r w:rsidR="00DE703C" w:rsidRPr="00077800">
        <w:rPr>
          <w:rFonts w:ascii="Arial Narrow" w:hAnsi="Arial Narrow"/>
        </w:rPr>
        <w:t>tabulkách</w:t>
      </w:r>
      <w:r w:rsidR="00DE703C">
        <w:rPr>
          <w:rFonts w:ascii="Arial Narrow" w:hAnsi="Arial Narrow"/>
        </w:rPr>
        <w:t xml:space="preserve"> – viz níže v textu této kapitoly</w:t>
      </w:r>
      <w:r w:rsidR="00DE703C" w:rsidRPr="00077800">
        <w:rPr>
          <w:rFonts w:ascii="Arial Narrow" w:hAnsi="Arial Narrow"/>
        </w:rPr>
        <w:t xml:space="preserve">, kde </w:t>
      </w:r>
      <w:r w:rsidR="00DE703C" w:rsidRPr="00077800">
        <w:rPr>
          <w:rFonts w:ascii="Arial Narrow" w:hAnsi="Arial Narrow"/>
        </w:rPr>
        <w:lastRenderedPageBreak/>
        <w:t xml:space="preserve">jsou uvedeny stručné charakteristiky a charakter změny oproti vymezení v ÚPnM. Číslování skladebných prvků v grafické části </w:t>
      </w:r>
      <w:r w:rsidR="00DE703C">
        <w:rPr>
          <w:rFonts w:ascii="Arial Narrow" w:hAnsi="Arial Narrow"/>
        </w:rPr>
        <w:t xml:space="preserve">změny </w:t>
      </w:r>
      <w:r w:rsidR="00424FD8">
        <w:rPr>
          <w:rFonts w:ascii="Arial Narrow" w:hAnsi="Arial Narrow"/>
        </w:rPr>
        <w:t xml:space="preserve">č. 72 </w:t>
      </w:r>
      <w:r w:rsidR="00DE703C">
        <w:rPr>
          <w:rFonts w:ascii="Arial Narrow" w:hAnsi="Arial Narrow"/>
        </w:rPr>
        <w:t>ÚPnM</w:t>
      </w:r>
      <w:r w:rsidR="00DE703C" w:rsidRPr="00077800">
        <w:rPr>
          <w:rFonts w:ascii="Arial Narrow" w:hAnsi="Arial Narrow"/>
        </w:rPr>
        <w:t xml:space="preserve"> </w:t>
      </w:r>
      <w:r w:rsidR="00DE703C">
        <w:rPr>
          <w:rFonts w:ascii="Arial Narrow" w:hAnsi="Arial Narrow"/>
        </w:rPr>
        <w:t>je</w:t>
      </w:r>
      <w:r w:rsidR="00DE703C" w:rsidRPr="00077800">
        <w:rPr>
          <w:rFonts w:ascii="Arial Narrow" w:hAnsi="Arial Narrow"/>
        </w:rPr>
        <w:t xml:space="preserve"> s ohledem na zachování kontinuity p</w:t>
      </w:r>
      <w:r w:rsidR="00DE703C">
        <w:rPr>
          <w:rFonts w:ascii="Arial Narrow" w:hAnsi="Arial Narrow"/>
        </w:rPr>
        <w:t>řevzato z </w:t>
      </w:r>
      <w:r w:rsidR="00DE703C" w:rsidRPr="00077800">
        <w:rPr>
          <w:rFonts w:ascii="Arial Narrow" w:hAnsi="Arial Narrow"/>
        </w:rPr>
        <w:t xml:space="preserve">ÚPnM, osa nově doplněného nadregionálního biokoridoru 118 </w:t>
      </w:r>
      <w:r w:rsidR="00DE703C">
        <w:rPr>
          <w:rFonts w:ascii="Arial Narrow" w:hAnsi="Arial Narrow"/>
        </w:rPr>
        <w:t>je</w:t>
      </w:r>
      <w:r w:rsidR="00DE703C" w:rsidRPr="00077800">
        <w:rPr>
          <w:rFonts w:ascii="Arial Narrow" w:hAnsi="Arial Narrow"/>
        </w:rPr>
        <w:t xml:space="preserve"> označena NRBK 6. </w:t>
      </w:r>
    </w:p>
    <w:p w:rsidR="009116DF" w:rsidRPr="009116DF" w:rsidRDefault="009116DF" w:rsidP="0089166A">
      <w:pPr>
        <w:pBdr>
          <w:top w:val="single" w:sz="4" w:space="1" w:color="auto"/>
        </w:pBdr>
        <w:tabs>
          <w:tab w:val="num" w:pos="284"/>
        </w:tabs>
        <w:spacing w:before="120"/>
        <w:ind w:left="284"/>
        <w:jc w:val="both"/>
        <w:rPr>
          <w:rFonts w:ascii="Arial Narrow" w:hAnsi="Arial Narrow"/>
          <w:i/>
          <w:sz w:val="20"/>
          <w:szCs w:val="20"/>
        </w:rPr>
      </w:pPr>
      <w:r w:rsidRPr="009116DF">
        <w:rPr>
          <w:rFonts w:ascii="Arial Narrow" w:hAnsi="Arial Narrow"/>
          <w:i/>
          <w:sz w:val="20"/>
          <w:szCs w:val="20"/>
        </w:rPr>
        <w:t xml:space="preserve">Pozn.: </w:t>
      </w:r>
    </w:p>
    <w:p w:rsidR="009116DF" w:rsidRPr="009116DF" w:rsidRDefault="009116DF" w:rsidP="009116DF">
      <w:pPr>
        <w:tabs>
          <w:tab w:val="num" w:pos="284"/>
        </w:tabs>
        <w:ind w:left="284"/>
        <w:jc w:val="both"/>
        <w:rPr>
          <w:rFonts w:ascii="Arial Narrow" w:hAnsi="Arial Narrow"/>
          <w:i/>
          <w:sz w:val="20"/>
          <w:szCs w:val="20"/>
        </w:rPr>
      </w:pPr>
      <w:r w:rsidRPr="009116DF">
        <w:rPr>
          <w:rFonts w:ascii="Arial Narrow" w:hAnsi="Arial Narrow"/>
          <w:i/>
          <w:sz w:val="20"/>
          <w:szCs w:val="20"/>
        </w:rPr>
        <w:t>V tabulkové části jsou ke každému skladebnému prvku nadregionální úrovně uvedeny ekvivalentní kódy, použité v jiných územně plánovacích dokumentací:</w:t>
      </w:r>
    </w:p>
    <w:p w:rsidR="009116DF" w:rsidRPr="009116DF" w:rsidRDefault="009116DF" w:rsidP="009116DF">
      <w:pPr>
        <w:tabs>
          <w:tab w:val="num" w:pos="284"/>
        </w:tabs>
        <w:ind w:left="284"/>
        <w:jc w:val="both"/>
        <w:rPr>
          <w:rFonts w:ascii="Arial Narrow" w:hAnsi="Arial Narrow"/>
          <w:i/>
          <w:sz w:val="20"/>
          <w:szCs w:val="20"/>
        </w:rPr>
      </w:pPr>
      <w:proofErr w:type="gramStart"/>
      <w:r w:rsidRPr="00576E06">
        <w:rPr>
          <w:rFonts w:ascii="Arial Narrow" w:hAnsi="Arial Narrow"/>
          <w:sz w:val="20"/>
          <w:szCs w:val="20"/>
        </w:rPr>
        <w:t>N</w:t>
      </w:r>
      <w:r w:rsidRPr="009116DF">
        <w:rPr>
          <w:rFonts w:ascii="Arial Narrow" w:hAnsi="Arial Narrow"/>
          <w:i/>
          <w:sz w:val="20"/>
          <w:szCs w:val="20"/>
        </w:rPr>
        <w:t xml:space="preserve">   </w:t>
      </w:r>
      <w:r>
        <w:rPr>
          <w:rFonts w:ascii="Arial Narrow" w:hAnsi="Arial Narrow"/>
          <w:i/>
          <w:sz w:val="20"/>
          <w:szCs w:val="20"/>
        </w:rPr>
        <w:t xml:space="preserve"> </w:t>
      </w:r>
      <w:r w:rsidRPr="009116DF">
        <w:rPr>
          <w:rFonts w:ascii="Arial Narrow" w:hAnsi="Arial Narrow"/>
          <w:i/>
          <w:sz w:val="20"/>
          <w:szCs w:val="20"/>
        </w:rPr>
        <w:t xml:space="preserve">    </w:t>
      </w:r>
      <w:r w:rsidR="00576E06">
        <w:rPr>
          <w:rFonts w:ascii="Arial Narrow" w:hAnsi="Arial Narrow"/>
          <w:i/>
          <w:sz w:val="20"/>
          <w:szCs w:val="20"/>
        </w:rPr>
        <w:t xml:space="preserve">  </w:t>
      </w:r>
      <w:r w:rsidRPr="009116DF">
        <w:rPr>
          <w:rFonts w:ascii="Arial Narrow" w:hAnsi="Arial Narrow"/>
          <w:i/>
          <w:sz w:val="20"/>
          <w:szCs w:val="20"/>
        </w:rPr>
        <w:t xml:space="preserve">  dle</w:t>
      </w:r>
      <w:proofErr w:type="gramEnd"/>
      <w:r w:rsidRPr="009116DF">
        <w:rPr>
          <w:rFonts w:ascii="Arial Narrow" w:hAnsi="Arial Narrow"/>
          <w:i/>
          <w:sz w:val="20"/>
          <w:szCs w:val="20"/>
        </w:rPr>
        <w:t xml:space="preserve"> územně technického podkladu Ministerstva pro místní rozvoj</w:t>
      </w:r>
      <w:r w:rsidR="000B7D00">
        <w:rPr>
          <w:rFonts w:ascii="Arial Narrow" w:hAnsi="Arial Narrow"/>
          <w:i/>
          <w:sz w:val="20"/>
          <w:szCs w:val="20"/>
        </w:rPr>
        <w:t xml:space="preserve"> dle ZÚR</w:t>
      </w:r>
    </w:p>
    <w:p w:rsidR="009116DF" w:rsidRPr="009116DF" w:rsidRDefault="009116DF" w:rsidP="009116DF">
      <w:pPr>
        <w:tabs>
          <w:tab w:val="num" w:pos="284"/>
        </w:tabs>
        <w:ind w:left="284"/>
        <w:jc w:val="both"/>
        <w:rPr>
          <w:rFonts w:ascii="Arial Narrow" w:hAnsi="Arial Narrow"/>
          <w:i/>
          <w:sz w:val="20"/>
          <w:szCs w:val="20"/>
        </w:rPr>
      </w:pPr>
      <w:r w:rsidRPr="00576E06">
        <w:rPr>
          <w:rFonts w:ascii="Arial Narrow" w:hAnsi="Arial Narrow"/>
          <w:sz w:val="20"/>
          <w:szCs w:val="20"/>
        </w:rPr>
        <w:t>ÚAP</w:t>
      </w:r>
      <w:r w:rsidRPr="009116DF">
        <w:rPr>
          <w:rFonts w:ascii="Arial Narrow" w:hAnsi="Arial Narrow"/>
          <w:i/>
          <w:sz w:val="20"/>
          <w:szCs w:val="20"/>
        </w:rPr>
        <w:t xml:space="preserve">   </w:t>
      </w:r>
      <w:r w:rsidR="00576E06">
        <w:rPr>
          <w:rFonts w:ascii="Arial Narrow" w:hAnsi="Arial Narrow"/>
          <w:i/>
          <w:sz w:val="20"/>
          <w:szCs w:val="20"/>
        </w:rPr>
        <w:t xml:space="preserve">   </w:t>
      </w:r>
      <w:r w:rsidRPr="009116DF">
        <w:rPr>
          <w:rFonts w:ascii="Arial Narrow" w:hAnsi="Arial Narrow"/>
          <w:i/>
          <w:sz w:val="20"/>
          <w:szCs w:val="20"/>
        </w:rPr>
        <w:t xml:space="preserve"> dle územně analytických podkladů obce s rozšířenou působností České Budějovice</w:t>
      </w:r>
    </w:p>
    <w:p w:rsidR="009116DF" w:rsidRPr="009116DF" w:rsidRDefault="009116DF" w:rsidP="009116DF">
      <w:pPr>
        <w:tabs>
          <w:tab w:val="num" w:pos="284"/>
        </w:tabs>
        <w:ind w:left="284"/>
        <w:jc w:val="both"/>
        <w:rPr>
          <w:rFonts w:ascii="Arial Narrow" w:hAnsi="Arial Narrow"/>
          <w:i/>
          <w:sz w:val="20"/>
          <w:szCs w:val="20"/>
        </w:rPr>
      </w:pPr>
      <w:r w:rsidRPr="00576E06">
        <w:rPr>
          <w:rFonts w:ascii="Arial Narrow" w:hAnsi="Arial Narrow"/>
          <w:sz w:val="20"/>
          <w:szCs w:val="20"/>
        </w:rPr>
        <w:t>ÚPK</w:t>
      </w:r>
      <w:r w:rsidRPr="009116DF">
        <w:rPr>
          <w:rFonts w:ascii="Arial Narrow" w:hAnsi="Arial Narrow"/>
          <w:i/>
          <w:sz w:val="20"/>
          <w:szCs w:val="20"/>
        </w:rPr>
        <w:t xml:space="preserve">  </w:t>
      </w:r>
      <w:r w:rsidR="00576E06">
        <w:rPr>
          <w:rFonts w:ascii="Arial Narrow" w:hAnsi="Arial Narrow"/>
          <w:i/>
          <w:sz w:val="20"/>
          <w:szCs w:val="20"/>
        </w:rPr>
        <w:t xml:space="preserve">    </w:t>
      </w:r>
      <w:r w:rsidRPr="009116DF">
        <w:rPr>
          <w:rFonts w:ascii="Arial Narrow" w:hAnsi="Arial Narrow"/>
          <w:i/>
          <w:sz w:val="20"/>
          <w:szCs w:val="20"/>
        </w:rPr>
        <w:t xml:space="preserve"> dle Krajského generelu ÚSES</w:t>
      </w:r>
    </w:p>
    <w:p w:rsidR="00576E06" w:rsidRDefault="00576E06" w:rsidP="009116DF">
      <w:pPr>
        <w:tabs>
          <w:tab w:val="num" w:pos="284"/>
        </w:tabs>
        <w:ind w:left="284"/>
        <w:jc w:val="both"/>
        <w:rPr>
          <w:rFonts w:ascii="Arial Narrow" w:hAnsi="Arial Narrow"/>
          <w:i/>
          <w:sz w:val="20"/>
          <w:szCs w:val="20"/>
        </w:rPr>
      </w:pPr>
      <w:r w:rsidRPr="00576E06">
        <w:rPr>
          <w:rFonts w:ascii="Arial Narrow" w:hAnsi="Arial Narrow"/>
          <w:sz w:val="20"/>
          <w:szCs w:val="20"/>
        </w:rPr>
        <w:t>Výz.</w:t>
      </w:r>
      <w:r>
        <w:rPr>
          <w:rFonts w:ascii="Arial Narrow" w:hAnsi="Arial Narrow"/>
          <w:i/>
          <w:sz w:val="20"/>
          <w:szCs w:val="20"/>
        </w:rPr>
        <w:t xml:space="preserve">       </w:t>
      </w:r>
      <w:proofErr w:type="gramStart"/>
      <w:r>
        <w:rPr>
          <w:rFonts w:ascii="Arial Narrow" w:hAnsi="Arial Narrow"/>
          <w:i/>
          <w:sz w:val="20"/>
          <w:szCs w:val="20"/>
        </w:rPr>
        <w:t>typ</w:t>
      </w:r>
      <w:proofErr w:type="gramEnd"/>
      <w:r>
        <w:rPr>
          <w:rFonts w:ascii="Arial Narrow" w:hAnsi="Arial Narrow"/>
          <w:i/>
          <w:sz w:val="20"/>
          <w:szCs w:val="20"/>
        </w:rPr>
        <w:t xml:space="preserve"> prvku ÚSES   </w:t>
      </w:r>
    </w:p>
    <w:p w:rsidR="00576E06" w:rsidRDefault="00576E06" w:rsidP="009116DF">
      <w:pPr>
        <w:tabs>
          <w:tab w:val="num" w:pos="284"/>
        </w:tabs>
        <w:ind w:left="284"/>
        <w:jc w:val="both"/>
        <w:rPr>
          <w:rFonts w:ascii="Arial Narrow" w:hAnsi="Arial Narrow"/>
          <w:i/>
          <w:sz w:val="20"/>
          <w:szCs w:val="20"/>
        </w:rPr>
      </w:pPr>
      <w:r w:rsidRPr="00576E06">
        <w:rPr>
          <w:rFonts w:ascii="Arial Narrow" w:hAnsi="Arial Narrow"/>
          <w:sz w:val="20"/>
          <w:szCs w:val="20"/>
        </w:rPr>
        <w:t>NBK</w:t>
      </w:r>
      <w:r w:rsidRPr="00576E06">
        <w:rPr>
          <w:rFonts w:ascii="Arial Narrow" w:hAnsi="Arial Narrow"/>
          <w:i/>
          <w:sz w:val="20"/>
          <w:szCs w:val="20"/>
        </w:rPr>
        <w:t xml:space="preserve"> </w:t>
      </w:r>
      <w:r>
        <w:rPr>
          <w:rFonts w:ascii="Arial Narrow" w:hAnsi="Arial Narrow"/>
          <w:i/>
          <w:sz w:val="20"/>
          <w:szCs w:val="20"/>
        </w:rPr>
        <w:t xml:space="preserve">     </w:t>
      </w:r>
      <w:r w:rsidRPr="00576E06">
        <w:rPr>
          <w:rFonts w:ascii="Arial Narrow" w:hAnsi="Arial Narrow"/>
          <w:i/>
          <w:sz w:val="20"/>
          <w:szCs w:val="20"/>
        </w:rPr>
        <w:t xml:space="preserve"> nadregionální biokoridor</w:t>
      </w:r>
    </w:p>
    <w:p w:rsidR="00576E06" w:rsidRDefault="00576E06" w:rsidP="009116DF">
      <w:pPr>
        <w:tabs>
          <w:tab w:val="num" w:pos="284"/>
        </w:tabs>
        <w:ind w:left="284"/>
        <w:jc w:val="both"/>
        <w:rPr>
          <w:rFonts w:ascii="Arial Narrow" w:hAnsi="Arial Narrow"/>
          <w:i/>
          <w:sz w:val="20"/>
          <w:szCs w:val="20"/>
        </w:rPr>
      </w:pPr>
      <w:r w:rsidRPr="00576E06">
        <w:rPr>
          <w:rFonts w:ascii="Arial Narrow" w:hAnsi="Arial Narrow"/>
          <w:sz w:val="20"/>
          <w:szCs w:val="20"/>
        </w:rPr>
        <w:t xml:space="preserve">RBC    </w:t>
      </w:r>
      <w:r>
        <w:rPr>
          <w:rFonts w:ascii="Arial Narrow" w:hAnsi="Arial Narrow"/>
          <w:i/>
          <w:sz w:val="20"/>
          <w:szCs w:val="20"/>
        </w:rPr>
        <w:t xml:space="preserve"> </w:t>
      </w:r>
      <w:r w:rsidRPr="00576E06">
        <w:rPr>
          <w:rFonts w:ascii="Arial Narrow" w:hAnsi="Arial Narrow"/>
          <w:i/>
          <w:sz w:val="20"/>
          <w:szCs w:val="20"/>
        </w:rPr>
        <w:t xml:space="preserve">regionální biocentrum   </w:t>
      </w:r>
    </w:p>
    <w:p w:rsidR="00576E06" w:rsidRDefault="00576E06" w:rsidP="009116DF">
      <w:pPr>
        <w:tabs>
          <w:tab w:val="num" w:pos="284"/>
        </w:tabs>
        <w:ind w:left="284"/>
        <w:jc w:val="both"/>
        <w:rPr>
          <w:rFonts w:ascii="Arial Narrow" w:hAnsi="Arial Narrow"/>
          <w:i/>
          <w:sz w:val="20"/>
          <w:szCs w:val="20"/>
        </w:rPr>
      </w:pPr>
      <w:r w:rsidRPr="00576E06">
        <w:rPr>
          <w:rFonts w:ascii="Arial Narrow" w:hAnsi="Arial Narrow"/>
          <w:sz w:val="20"/>
          <w:szCs w:val="20"/>
        </w:rPr>
        <w:t xml:space="preserve">RBK  </w:t>
      </w:r>
      <w:r>
        <w:rPr>
          <w:rFonts w:ascii="Arial Narrow" w:hAnsi="Arial Narrow"/>
          <w:i/>
          <w:sz w:val="20"/>
          <w:szCs w:val="20"/>
        </w:rPr>
        <w:t xml:space="preserve">   </w:t>
      </w:r>
      <w:r w:rsidRPr="00576E06">
        <w:rPr>
          <w:rFonts w:ascii="Arial Narrow" w:hAnsi="Arial Narrow"/>
          <w:i/>
          <w:sz w:val="20"/>
          <w:szCs w:val="20"/>
        </w:rPr>
        <w:t xml:space="preserve"> regionální biokoridor  </w:t>
      </w:r>
    </w:p>
    <w:p w:rsidR="00576E06" w:rsidRDefault="00576E06" w:rsidP="009116DF">
      <w:pPr>
        <w:tabs>
          <w:tab w:val="num" w:pos="284"/>
        </w:tabs>
        <w:ind w:left="284"/>
        <w:jc w:val="both"/>
        <w:rPr>
          <w:rFonts w:ascii="Arial Narrow" w:hAnsi="Arial Narrow"/>
          <w:i/>
          <w:sz w:val="20"/>
          <w:szCs w:val="20"/>
        </w:rPr>
      </w:pPr>
      <w:r w:rsidRPr="00576E06">
        <w:rPr>
          <w:rFonts w:ascii="Arial Narrow" w:hAnsi="Arial Narrow"/>
          <w:sz w:val="20"/>
          <w:szCs w:val="20"/>
        </w:rPr>
        <w:t xml:space="preserve">LBC   </w:t>
      </w:r>
      <w:r>
        <w:rPr>
          <w:rFonts w:ascii="Arial Narrow" w:hAnsi="Arial Narrow"/>
          <w:i/>
          <w:sz w:val="20"/>
          <w:szCs w:val="20"/>
        </w:rPr>
        <w:t xml:space="preserve">  </w:t>
      </w:r>
      <w:r w:rsidRPr="00576E06">
        <w:rPr>
          <w:rFonts w:ascii="Arial Narrow" w:hAnsi="Arial Narrow"/>
          <w:i/>
          <w:sz w:val="20"/>
          <w:szCs w:val="20"/>
        </w:rPr>
        <w:t xml:space="preserve"> lokální biocentrum  </w:t>
      </w:r>
    </w:p>
    <w:p w:rsidR="00576E06" w:rsidRDefault="00576E06" w:rsidP="009116DF">
      <w:pPr>
        <w:tabs>
          <w:tab w:val="num" w:pos="284"/>
        </w:tabs>
        <w:ind w:left="284"/>
        <w:jc w:val="both"/>
        <w:rPr>
          <w:rFonts w:ascii="Arial Narrow" w:hAnsi="Arial Narrow"/>
          <w:i/>
          <w:sz w:val="20"/>
          <w:szCs w:val="20"/>
        </w:rPr>
      </w:pPr>
      <w:r w:rsidRPr="00576E06">
        <w:rPr>
          <w:rFonts w:ascii="Arial Narrow" w:hAnsi="Arial Narrow"/>
          <w:sz w:val="20"/>
          <w:szCs w:val="20"/>
        </w:rPr>
        <w:t xml:space="preserve">LBK </w:t>
      </w:r>
      <w:r>
        <w:rPr>
          <w:rFonts w:ascii="Arial Narrow" w:hAnsi="Arial Narrow"/>
          <w:i/>
          <w:sz w:val="20"/>
          <w:szCs w:val="20"/>
        </w:rPr>
        <w:t xml:space="preserve">     </w:t>
      </w:r>
      <w:r w:rsidRPr="00576E06">
        <w:rPr>
          <w:rFonts w:ascii="Arial Narrow" w:hAnsi="Arial Narrow"/>
          <w:i/>
          <w:sz w:val="20"/>
          <w:szCs w:val="20"/>
        </w:rPr>
        <w:t>lokální biokoridor</w:t>
      </w:r>
    </w:p>
    <w:p w:rsidR="009116DF" w:rsidRPr="009116DF" w:rsidRDefault="009116DF" w:rsidP="009116DF">
      <w:pPr>
        <w:tabs>
          <w:tab w:val="num" w:pos="284"/>
        </w:tabs>
        <w:ind w:left="284"/>
        <w:jc w:val="both"/>
        <w:rPr>
          <w:rFonts w:ascii="Arial Narrow" w:hAnsi="Arial Narrow"/>
          <w:i/>
          <w:sz w:val="20"/>
          <w:szCs w:val="20"/>
        </w:rPr>
      </w:pPr>
      <w:proofErr w:type="gramStart"/>
      <w:r w:rsidRPr="009116DF">
        <w:rPr>
          <w:rFonts w:ascii="Arial Narrow" w:hAnsi="Arial Narrow"/>
          <w:i/>
          <w:sz w:val="20"/>
          <w:szCs w:val="20"/>
        </w:rPr>
        <w:t>*           označení</w:t>
      </w:r>
      <w:proofErr w:type="gramEnd"/>
      <w:r w:rsidRPr="009116DF">
        <w:rPr>
          <w:rFonts w:ascii="Arial Narrow" w:hAnsi="Arial Narrow"/>
          <w:i/>
          <w:sz w:val="20"/>
          <w:szCs w:val="20"/>
        </w:rPr>
        <w:t xml:space="preserve"> skladebných prvků ÚSES, které byly v rámci změny zrušeny či přejmenovány</w:t>
      </w:r>
    </w:p>
    <w:p w:rsidR="002431DE" w:rsidRPr="009116DF" w:rsidRDefault="009116DF" w:rsidP="0089166A">
      <w:pPr>
        <w:pBdr>
          <w:bottom w:val="single" w:sz="4" w:space="1" w:color="auto"/>
        </w:pBdr>
        <w:tabs>
          <w:tab w:val="num" w:pos="284"/>
        </w:tabs>
        <w:ind w:left="284"/>
        <w:jc w:val="both"/>
        <w:rPr>
          <w:rFonts w:ascii="Arial Narrow" w:hAnsi="Arial Narrow"/>
          <w:i/>
          <w:sz w:val="20"/>
          <w:szCs w:val="20"/>
        </w:rPr>
      </w:pPr>
      <w:proofErr w:type="gramStart"/>
      <w:r w:rsidRPr="001218A2">
        <w:rPr>
          <w:rFonts w:ascii="Arial Narrow" w:hAnsi="Arial Narrow"/>
          <w:sz w:val="20"/>
          <w:szCs w:val="20"/>
        </w:rPr>
        <w:t>tučně</w:t>
      </w:r>
      <w:r w:rsidRPr="00576E06">
        <w:rPr>
          <w:rFonts w:ascii="Arial Narrow" w:hAnsi="Arial Narrow"/>
          <w:b/>
          <w:sz w:val="20"/>
          <w:szCs w:val="20"/>
        </w:rPr>
        <w:t xml:space="preserve"> </w:t>
      </w:r>
      <w:r w:rsidRPr="009116DF">
        <w:rPr>
          <w:rFonts w:ascii="Arial Narrow" w:hAnsi="Arial Narrow"/>
          <w:i/>
          <w:sz w:val="20"/>
          <w:szCs w:val="20"/>
        </w:rPr>
        <w:t xml:space="preserve">  nově</w:t>
      </w:r>
      <w:proofErr w:type="gramEnd"/>
      <w:r w:rsidRPr="009116DF">
        <w:rPr>
          <w:rFonts w:ascii="Arial Narrow" w:hAnsi="Arial Narrow"/>
          <w:i/>
          <w:sz w:val="20"/>
          <w:szCs w:val="20"/>
        </w:rPr>
        <w:t xml:space="preserve"> vložené prvky ÚSES</w:t>
      </w:r>
    </w:p>
    <w:p w:rsidR="00F65B8C" w:rsidRPr="00F65B8C" w:rsidRDefault="00424FD8"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proofErr w:type="gramStart"/>
      <w:r>
        <w:rPr>
          <w:rFonts w:ascii="Arial Narrow" w:hAnsi="Arial Narrow"/>
          <w:b/>
        </w:rPr>
        <w:t>č</w:t>
      </w:r>
      <w:r w:rsidR="00F65B8C">
        <w:rPr>
          <w:rFonts w:ascii="Arial Narrow" w:hAnsi="Arial Narrow"/>
          <w:b/>
        </w:rPr>
        <w:t>ást Z.A.</w:t>
      </w:r>
      <w:proofErr w:type="gramEnd"/>
      <w:r w:rsidR="00F65B8C">
        <w:rPr>
          <w:rFonts w:ascii="Arial Narrow" w:hAnsi="Arial Narrow"/>
          <w:b/>
        </w:rPr>
        <w:t xml:space="preserve">: </w:t>
      </w:r>
    </w:p>
    <w:p w:rsidR="00CB26C6" w:rsidRPr="00DE703C" w:rsidRDefault="00CB26C6" w:rsidP="006C5584">
      <w:pPr>
        <w:pStyle w:val="Zkladntext2"/>
        <w:numPr>
          <w:ilvl w:val="1"/>
          <w:numId w:val="12"/>
        </w:numPr>
        <w:tabs>
          <w:tab w:val="left" w:pos="851"/>
        </w:tabs>
        <w:spacing w:before="60" w:after="0" w:line="240" w:lineRule="auto"/>
        <w:ind w:left="851" w:hanging="284"/>
        <w:jc w:val="both"/>
        <w:rPr>
          <w:rFonts w:ascii="Arial Narrow" w:hAnsi="Arial Narrow"/>
          <w:u w:val="single"/>
        </w:rPr>
      </w:pPr>
      <w:r w:rsidRPr="00F65B8C">
        <w:rPr>
          <w:rFonts w:ascii="Arial Narrow" w:hAnsi="Arial Narrow"/>
          <w:u w:val="single"/>
        </w:rPr>
        <w:t>nadregionální b</w:t>
      </w:r>
      <w:r w:rsidRPr="00DE703C">
        <w:rPr>
          <w:rFonts w:ascii="Arial Narrow" w:hAnsi="Arial Narrow"/>
          <w:u w:val="single"/>
        </w:rPr>
        <w:t xml:space="preserve">iokoridor </w:t>
      </w:r>
      <w:r w:rsidRPr="00DE703C">
        <w:rPr>
          <w:rFonts w:ascii="Arial Narrow" w:hAnsi="Arial Narrow"/>
          <w:i/>
          <w:u w:val="single"/>
        </w:rPr>
        <w:t>NBK 118 Hlubocká obora – Dívčí Kámen</w:t>
      </w:r>
    </w:p>
    <w:p w:rsidR="000534A2" w:rsidRPr="000534A2" w:rsidRDefault="00F65B8C" w:rsidP="000534A2">
      <w:pPr>
        <w:spacing w:before="60"/>
        <w:ind w:left="851"/>
        <w:jc w:val="both"/>
        <w:rPr>
          <w:rFonts w:ascii="Arial Narrow" w:hAnsi="Arial Narrow"/>
        </w:rPr>
      </w:pPr>
      <w:r>
        <w:rPr>
          <w:rFonts w:ascii="Arial Narrow" w:hAnsi="Arial Narrow"/>
        </w:rPr>
        <w:t>Z</w:t>
      </w:r>
      <w:r w:rsidRPr="00B1713F">
        <w:rPr>
          <w:rFonts w:ascii="Arial Narrow" w:hAnsi="Arial Narrow"/>
        </w:rPr>
        <w:t xml:space="preserve">ahrnuje nivní osu nadregionálního biokoridoru K118, která </w:t>
      </w:r>
      <w:r>
        <w:rPr>
          <w:rFonts w:ascii="Arial Narrow" w:hAnsi="Arial Narrow"/>
        </w:rPr>
        <w:t>je v ZÚR</w:t>
      </w:r>
      <w:r w:rsidRPr="00B1713F">
        <w:rPr>
          <w:rFonts w:ascii="Arial Narrow" w:hAnsi="Arial Narrow"/>
        </w:rPr>
        <w:t xml:space="preserve"> vymezena jako náhradní vedení místo nivní osy vymezené původně ve městě podél Vltavy souběžně s vodní osou.</w:t>
      </w:r>
      <w:r>
        <w:rPr>
          <w:rFonts w:ascii="Arial Narrow" w:hAnsi="Arial Narrow"/>
        </w:rPr>
        <w:t xml:space="preserve"> </w:t>
      </w:r>
      <w:r w:rsidR="00DE703C" w:rsidRPr="00DE703C">
        <w:rPr>
          <w:rFonts w:ascii="Arial Narrow" w:hAnsi="Arial Narrow"/>
        </w:rPr>
        <w:t xml:space="preserve">Na území města jsou jím dotčená katastrální území: České Budějovice 1, 2, 3, 7, České Vrbné a Haklovy Dvory. Tento koridor má dvě větve, kdy jedna sleduje tok řeky Vltavy a druhá je vymezena po západním okraji města České Budějovice, tak, že propojuje regionální biocentra </w:t>
      </w:r>
      <w:r w:rsidR="00DE703C" w:rsidRPr="00DE4027">
        <w:rPr>
          <w:rFonts w:ascii="Arial Narrow" w:hAnsi="Arial Narrow"/>
          <w:i/>
        </w:rPr>
        <w:t>RBC 610 Vrbenské Rybníky</w:t>
      </w:r>
      <w:r w:rsidR="00DE703C" w:rsidRPr="00DE703C">
        <w:rPr>
          <w:rFonts w:ascii="Arial Narrow" w:hAnsi="Arial Narrow"/>
        </w:rPr>
        <w:t xml:space="preserve"> a </w:t>
      </w:r>
      <w:r w:rsidR="00DE703C" w:rsidRPr="00DE4027">
        <w:rPr>
          <w:rFonts w:ascii="Arial Narrow" w:hAnsi="Arial Narrow"/>
          <w:i/>
        </w:rPr>
        <w:t>RBC 611 Bagr ve Stromovce</w:t>
      </w:r>
      <w:r w:rsidR="00DE703C" w:rsidRPr="00DE703C">
        <w:rPr>
          <w:rFonts w:ascii="Arial Narrow" w:hAnsi="Arial Narrow"/>
        </w:rPr>
        <w:t>.</w:t>
      </w:r>
      <w:r w:rsidR="00DE703C">
        <w:rPr>
          <w:rFonts w:ascii="Arial Narrow" w:hAnsi="Arial Narrow"/>
        </w:rPr>
        <w:t xml:space="preserve"> </w:t>
      </w:r>
      <w:r w:rsidR="00DE703C" w:rsidRPr="00DE703C">
        <w:rPr>
          <w:rFonts w:ascii="Arial Narrow" w:hAnsi="Arial Narrow"/>
        </w:rPr>
        <w:t xml:space="preserve">V ÚPnM byl vymezen pouze ÚSES na lokální úrovni </w:t>
      </w:r>
      <w:r w:rsidR="00DE703C" w:rsidRPr="00DE703C">
        <w:rPr>
          <w:rFonts w:ascii="Arial Narrow" w:hAnsi="Arial Narrow"/>
          <w:i/>
        </w:rPr>
        <w:t>LBK 18 U Švábova Hrádku.</w:t>
      </w:r>
      <w:r w:rsidR="00DE703C">
        <w:rPr>
          <w:rFonts w:ascii="Arial Narrow" w:hAnsi="Arial Narrow"/>
          <w:i/>
        </w:rPr>
        <w:t xml:space="preserve"> </w:t>
      </w:r>
      <w:r w:rsidR="00DE703C" w:rsidRPr="00DE703C">
        <w:rPr>
          <w:rFonts w:ascii="Arial Narrow" w:hAnsi="Arial Narrow"/>
        </w:rPr>
        <w:t xml:space="preserve">V návrhu změny </w:t>
      </w:r>
      <w:r w:rsidR="00424FD8">
        <w:rPr>
          <w:rFonts w:ascii="Arial Narrow" w:hAnsi="Arial Narrow"/>
        </w:rPr>
        <w:t xml:space="preserve">č. 72 </w:t>
      </w:r>
      <w:r w:rsidR="00DE703C" w:rsidRPr="00DE703C">
        <w:rPr>
          <w:rFonts w:ascii="Arial Narrow" w:hAnsi="Arial Narrow"/>
        </w:rPr>
        <w:t>ÚPnM je</w:t>
      </w:r>
      <w:r w:rsidR="00DE703C">
        <w:rPr>
          <w:rFonts w:ascii="Arial Narrow" w:hAnsi="Arial Narrow"/>
        </w:rPr>
        <w:t xml:space="preserve"> </w:t>
      </w:r>
      <w:r w:rsidR="00DE703C" w:rsidRPr="00DE703C">
        <w:rPr>
          <w:rFonts w:ascii="Arial Narrow" w:hAnsi="Arial Narrow"/>
        </w:rPr>
        <w:t>příslušn</w:t>
      </w:r>
      <w:r w:rsidR="00DE703C">
        <w:rPr>
          <w:rFonts w:ascii="Arial Narrow" w:hAnsi="Arial Narrow"/>
        </w:rPr>
        <w:t>á</w:t>
      </w:r>
      <w:r w:rsidR="00DE703C" w:rsidRPr="00DE703C">
        <w:rPr>
          <w:rFonts w:ascii="Arial Narrow" w:hAnsi="Arial Narrow"/>
        </w:rPr>
        <w:t xml:space="preserve"> část koridoru, kterou je dotčen západní okraj města České Budějovice </w:t>
      </w:r>
      <w:r w:rsidR="00DE703C" w:rsidRPr="00424FD8">
        <w:rPr>
          <w:rFonts w:ascii="Arial Narrow" w:hAnsi="Arial Narrow"/>
        </w:rPr>
        <w:t>v katastrálních územích České Budějovice 2 a Haklovy Dvory,</w:t>
      </w:r>
      <w:r w:rsidR="00424FD8">
        <w:rPr>
          <w:rFonts w:ascii="Arial Narrow" w:hAnsi="Arial Narrow"/>
        </w:rPr>
        <w:t xml:space="preserve"> </w:t>
      </w:r>
      <w:r w:rsidR="00DE703C" w:rsidRPr="00DE703C">
        <w:rPr>
          <w:rFonts w:ascii="Arial Narrow" w:hAnsi="Arial Narrow"/>
        </w:rPr>
        <w:t>vymez</w:t>
      </w:r>
      <w:r w:rsidR="00DE703C">
        <w:rPr>
          <w:rFonts w:ascii="Arial Narrow" w:hAnsi="Arial Narrow"/>
        </w:rPr>
        <w:t>ena</w:t>
      </w:r>
      <w:r w:rsidR="00DE703C" w:rsidRPr="00DE703C">
        <w:rPr>
          <w:rFonts w:ascii="Arial Narrow" w:hAnsi="Arial Narrow"/>
        </w:rPr>
        <w:t xml:space="preserve"> jako nadregionální biokoridor, </w:t>
      </w:r>
      <w:r w:rsidR="00DE703C">
        <w:rPr>
          <w:rFonts w:ascii="Arial Narrow" w:hAnsi="Arial Narrow"/>
        </w:rPr>
        <w:t xml:space="preserve">je </w:t>
      </w:r>
      <w:r w:rsidR="00DE703C" w:rsidRPr="00DE703C">
        <w:rPr>
          <w:rFonts w:ascii="Arial Narrow" w:hAnsi="Arial Narrow"/>
        </w:rPr>
        <w:t>uprav</w:t>
      </w:r>
      <w:r w:rsidR="00DE703C">
        <w:rPr>
          <w:rFonts w:ascii="Arial Narrow" w:hAnsi="Arial Narrow"/>
        </w:rPr>
        <w:t>ena</w:t>
      </w:r>
      <w:r w:rsidR="00DE703C" w:rsidRPr="00DE703C">
        <w:rPr>
          <w:rFonts w:ascii="Arial Narrow" w:hAnsi="Arial Narrow"/>
        </w:rPr>
        <w:t xml:space="preserve"> jeho trasu dle ZÚR v souladu povoleným upřesněním, kdy změna hranice polygonu daného prvku v obou směrech nepřekroč</w:t>
      </w:r>
      <w:r w:rsidR="00DE703C">
        <w:rPr>
          <w:rFonts w:ascii="Arial Narrow" w:hAnsi="Arial Narrow"/>
        </w:rPr>
        <w:t>uje</w:t>
      </w:r>
      <w:r w:rsidR="00DE703C" w:rsidRPr="00DE703C">
        <w:rPr>
          <w:rFonts w:ascii="Arial Narrow" w:hAnsi="Arial Narrow"/>
        </w:rPr>
        <w:t xml:space="preserve"> 50 m oproti vymezení v grafické části ZÚR. Zároveň </w:t>
      </w:r>
      <w:r w:rsidR="00DE703C">
        <w:rPr>
          <w:rFonts w:ascii="Arial Narrow" w:hAnsi="Arial Narrow"/>
        </w:rPr>
        <w:t>je</w:t>
      </w:r>
      <w:r w:rsidR="00DE703C" w:rsidRPr="00DE703C">
        <w:rPr>
          <w:rFonts w:ascii="Arial Narrow" w:hAnsi="Arial Narrow"/>
        </w:rPr>
        <w:t xml:space="preserve"> tento b</w:t>
      </w:r>
      <w:r w:rsidR="00BF209B" w:rsidRPr="00DE703C">
        <w:rPr>
          <w:rFonts w:ascii="Arial Narrow" w:hAnsi="Arial Narrow"/>
        </w:rPr>
        <w:t xml:space="preserve">iokoridor </w:t>
      </w:r>
      <w:r w:rsidR="000534A2">
        <w:rPr>
          <w:rFonts w:ascii="Arial Narrow" w:hAnsi="Arial Narrow"/>
        </w:rPr>
        <w:t xml:space="preserve">nově </w:t>
      </w:r>
      <w:r w:rsidR="00BF209B" w:rsidRPr="00DE703C">
        <w:rPr>
          <w:rFonts w:ascii="Arial Narrow" w:hAnsi="Arial Narrow"/>
        </w:rPr>
        <w:t>vymezen jako veřejně prospěšné opatření</w:t>
      </w:r>
      <w:r w:rsidR="000534A2">
        <w:rPr>
          <w:rFonts w:ascii="Arial Narrow" w:hAnsi="Arial Narrow"/>
        </w:rPr>
        <w:t xml:space="preserve"> </w:t>
      </w:r>
      <w:r w:rsidR="000534A2" w:rsidRPr="000534A2">
        <w:rPr>
          <w:rFonts w:ascii="Arial Narrow" w:hAnsi="Arial Narrow"/>
          <w:i/>
        </w:rPr>
        <w:t>Z 35 – stavba (rozšíření) jednotlivých ploch břehových, doprovodných a rekreačních porostů nadregionálního biokoridoru NBK 118 Hlubocká obora - Dívčí kámen</w:t>
      </w:r>
      <w:r w:rsidR="000534A2">
        <w:rPr>
          <w:rFonts w:ascii="Arial Narrow" w:hAnsi="Arial Narrow"/>
        </w:rPr>
        <w:t>.</w:t>
      </w:r>
    </w:p>
    <w:p w:rsidR="001218A2" w:rsidRDefault="001218A2" w:rsidP="00424FD8">
      <w:pPr>
        <w:spacing w:before="60"/>
        <w:ind w:left="851"/>
        <w:jc w:val="both"/>
        <w:rPr>
          <w:rFonts w:ascii="Arial Narrow" w:hAnsi="Arial Narrow"/>
        </w:rPr>
      </w:pPr>
      <w:r w:rsidRPr="001218A2">
        <w:rPr>
          <w:rFonts w:ascii="Arial Narrow" w:hAnsi="Arial Narrow"/>
        </w:rPr>
        <w:t xml:space="preserve">V souladu s požadavkem ze zadání změny </w:t>
      </w:r>
      <w:r w:rsidR="00424FD8">
        <w:rPr>
          <w:rFonts w:ascii="Arial Narrow" w:hAnsi="Arial Narrow"/>
        </w:rPr>
        <w:t xml:space="preserve">č. 72 </w:t>
      </w:r>
      <w:r w:rsidRPr="001218A2">
        <w:rPr>
          <w:rFonts w:ascii="Arial Narrow" w:hAnsi="Arial Narrow"/>
        </w:rPr>
        <w:t xml:space="preserve">ÚPnM na základě doporučení krajského úřadu, odboru životního prostředí, zemědělství a lesnictví, byla </w:t>
      </w:r>
      <w:r>
        <w:rPr>
          <w:rFonts w:ascii="Arial Narrow" w:hAnsi="Arial Narrow"/>
        </w:rPr>
        <w:t>po prověření</w:t>
      </w:r>
      <w:r w:rsidRPr="001218A2">
        <w:rPr>
          <w:rFonts w:ascii="Arial Narrow" w:hAnsi="Arial Narrow"/>
        </w:rPr>
        <w:t xml:space="preserve"> hranice </w:t>
      </w:r>
      <w:r>
        <w:rPr>
          <w:rFonts w:ascii="Arial Narrow" w:hAnsi="Arial Narrow"/>
        </w:rPr>
        <w:t xml:space="preserve">v části biokoridoru </w:t>
      </w:r>
      <w:r w:rsidRPr="001218A2">
        <w:rPr>
          <w:rFonts w:ascii="Arial Narrow" w:hAnsi="Arial Narrow"/>
        </w:rPr>
        <w:t xml:space="preserve">za cyklostezkou vedle prodejny Čečetka interiéry, </w:t>
      </w:r>
      <w:r>
        <w:rPr>
          <w:rFonts w:ascii="Arial Narrow" w:hAnsi="Arial Narrow"/>
        </w:rPr>
        <w:t>(lokalita 3.5.1. Sídliště Vltava) ponechána ve stávajícím vymezení dle ÚPnM a převzata takto do návrhu změny</w:t>
      </w:r>
      <w:r w:rsidR="00424FD8">
        <w:rPr>
          <w:rFonts w:ascii="Arial Narrow" w:hAnsi="Arial Narrow"/>
        </w:rPr>
        <w:t xml:space="preserve"> č. 72</w:t>
      </w:r>
      <w:r>
        <w:rPr>
          <w:rFonts w:ascii="Arial Narrow" w:hAnsi="Arial Narrow"/>
        </w:rPr>
        <w:t xml:space="preserve"> ÚPnM.</w:t>
      </w:r>
    </w:p>
    <w:p w:rsidR="00613337" w:rsidRPr="00424FD8" w:rsidRDefault="00613337" w:rsidP="006C5584">
      <w:pPr>
        <w:pStyle w:val="Zkladntext2"/>
        <w:numPr>
          <w:ilvl w:val="1"/>
          <w:numId w:val="12"/>
        </w:numPr>
        <w:tabs>
          <w:tab w:val="left" w:pos="851"/>
        </w:tabs>
        <w:spacing w:before="60" w:after="0" w:line="240" w:lineRule="auto"/>
        <w:ind w:left="851" w:hanging="284"/>
        <w:jc w:val="both"/>
        <w:rPr>
          <w:rFonts w:ascii="Arial Narrow" w:hAnsi="Arial Narrow"/>
          <w:i/>
          <w:u w:val="single"/>
        </w:rPr>
      </w:pPr>
      <w:r w:rsidRPr="00641121">
        <w:rPr>
          <w:rFonts w:ascii="Arial Narrow" w:hAnsi="Arial Narrow"/>
          <w:u w:val="single"/>
        </w:rPr>
        <w:t xml:space="preserve">nadregionální biokoridor </w:t>
      </w:r>
      <w:r w:rsidRPr="00424FD8">
        <w:rPr>
          <w:rFonts w:ascii="Arial Narrow" w:hAnsi="Arial Narrow"/>
          <w:i/>
          <w:u w:val="single"/>
        </w:rPr>
        <w:t>NBK 169 Červené blato – K118</w:t>
      </w:r>
    </w:p>
    <w:p w:rsidR="00613337" w:rsidRDefault="001B6DA9" w:rsidP="00814CA4">
      <w:pPr>
        <w:spacing w:before="60"/>
        <w:ind w:left="851"/>
        <w:jc w:val="both"/>
        <w:rPr>
          <w:rFonts w:ascii="Arial Narrow" w:hAnsi="Arial Narrow"/>
        </w:rPr>
      </w:pPr>
      <w:r>
        <w:rPr>
          <w:rFonts w:ascii="Arial Narrow" w:hAnsi="Arial Narrow"/>
        </w:rPr>
        <w:t>Na území města jsou dotčena katastrální území České Budějovice 1, České Budějovice 6 a České Budějovice 7. V jižní části biokoridoru při hranici s</w:t>
      </w:r>
      <w:r w:rsidR="00424FD8">
        <w:rPr>
          <w:rFonts w:ascii="Arial Narrow" w:hAnsi="Arial Narrow"/>
        </w:rPr>
        <w:t> </w:t>
      </w:r>
      <w:r>
        <w:rPr>
          <w:rFonts w:ascii="Arial Narrow" w:hAnsi="Arial Narrow"/>
        </w:rPr>
        <w:t>k</w:t>
      </w:r>
      <w:r w:rsidR="00424FD8">
        <w:rPr>
          <w:rFonts w:ascii="Arial Narrow" w:hAnsi="Arial Narrow"/>
        </w:rPr>
        <w:t>atastrálním územím</w:t>
      </w:r>
      <w:r>
        <w:rPr>
          <w:rFonts w:ascii="Arial Narrow" w:hAnsi="Arial Narrow"/>
        </w:rPr>
        <w:t xml:space="preserve"> Roudné a k</w:t>
      </w:r>
      <w:r w:rsidR="00424FD8">
        <w:rPr>
          <w:rFonts w:ascii="Arial Narrow" w:hAnsi="Arial Narrow"/>
        </w:rPr>
        <w:t>atastrálním územím</w:t>
      </w:r>
      <w:r>
        <w:rPr>
          <w:rFonts w:ascii="Arial Narrow" w:hAnsi="Arial Narrow"/>
        </w:rPr>
        <w:t xml:space="preserve"> Staré Hodějovice bylo v ÚPnM vymezeno regionální biocentrum </w:t>
      </w:r>
      <w:r w:rsidRPr="00DE4027">
        <w:rPr>
          <w:rFonts w:ascii="Arial Narrow" w:hAnsi="Arial Narrow"/>
          <w:i/>
        </w:rPr>
        <w:t>RBC</w:t>
      </w:r>
      <w:r w:rsidR="007E417D">
        <w:rPr>
          <w:rFonts w:ascii="Arial Narrow" w:hAnsi="Arial Narrow"/>
          <w:i/>
        </w:rPr>
        <w:t xml:space="preserve"> </w:t>
      </w:r>
      <w:r w:rsidRPr="00DE4027">
        <w:rPr>
          <w:rFonts w:ascii="Arial Narrow" w:hAnsi="Arial Narrow"/>
          <w:i/>
        </w:rPr>
        <w:t>5 - Tůně u Špačků</w:t>
      </w:r>
      <w:r w:rsidR="00814CA4">
        <w:rPr>
          <w:rFonts w:ascii="Arial Narrow" w:hAnsi="Arial Narrow"/>
        </w:rPr>
        <w:t xml:space="preserve">, ve </w:t>
      </w:r>
      <w:r>
        <w:rPr>
          <w:rFonts w:ascii="Arial Narrow" w:hAnsi="Arial Narrow"/>
        </w:rPr>
        <w:t>změn</w:t>
      </w:r>
      <w:r w:rsidR="00814CA4">
        <w:rPr>
          <w:rFonts w:ascii="Arial Narrow" w:hAnsi="Arial Narrow"/>
        </w:rPr>
        <w:t>ě č. 72</w:t>
      </w:r>
      <w:r>
        <w:rPr>
          <w:rFonts w:ascii="Arial Narrow" w:hAnsi="Arial Narrow"/>
        </w:rPr>
        <w:t xml:space="preserve"> ÚPnM je plocha upřesněna </w:t>
      </w:r>
      <w:r w:rsidR="00BA6EA6">
        <w:rPr>
          <w:rFonts w:ascii="Arial Narrow" w:hAnsi="Arial Narrow"/>
        </w:rPr>
        <w:t xml:space="preserve">v souladu se ZÚR, biocentrum je lokální úrovně pod označením </w:t>
      </w:r>
      <w:r w:rsidR="00BA6EA6" w:rsidRPr="00DE4027">
        <w:rPr>
          <w:rFonts w:ascii="Arial Narrow" w:hAnsi="Arial Narrow"/>
          <w:i/>
        </w:rPr>
        <w:t>BC 45 – Tůně u Špačků</w:t>
      </w:r>
      <w:r w:rsidR="00BA6EA6">
        <w:rPr>
          <w:rFonts w:ascii="Arial Narrow" w:hAnsi="Arial Narrow"/>
        </w:rPr>
        <w:t>.</w:t>
      </w:r>
    </w:p>
    <w:p w:rsidR="00760AE1" w:rsidRPr="00DE4027" w:rsidRDefault="00760AE1" w:rsidP="006C5584">
      <w:pPr>
        <w:pStyle w:val="Zkladntext2"/>
        <w:numPr>
          <w:ilvl w:val="1"/>
          <w:numId w:val="12"/>
        </w:numPr>
        <w:tabs>
          <w:tab w:val="left" w:pos="851"/>
        </w:tabs>
        <w:spacing w:before="60" w:after="0" w:line="240" w:lineRule="auto"/>
        <w:ind w:left="851" w:hanging="284"/>
        <w:jc w:val="both"/>
        <w:rPr>
          <w:rFonts w:ascii="Arial Narrow" w:hAnsi="Arial Narrow"/>
          <w:color w:val="000000"/>
          <w:u w:val="single"/>
        </w:rPr>
      </w:pPr>
      <w:r>
        <w:rPr>
          <w:rFonts w:ascii="Arial Narrow" w:hAnsi="Arial Narrow"/>
          <w:color w:val="000000"/>
          <w:u w:val="single"/>
        </w:rPr>
        <w:t xml:space="preserve">regionální biokoridor </w:t>
      </w:r>
      <w:r w:rsidR="00F471BE" w:rsidRPr="00760AE1">
        <w:rPr>
          <w:rFonts w:ascii="Arial Narrow" w:hAnsi="Arial Narrow"/>
          <w:i/>
          <w:color w:val="000000"/>
          <w:u w:val="single"/>
        </w:rPr>
        <w:t xml:space="preserve">RBK 3036 Vrbenské rybníky </w:t>
      </w:r>
      <w:r w:rsidR="00F471BE" w:rsidRPr="00DE4027">
        <w:rPr>
          <w:rFonts w:ascii="Arial Narrow" w:hAnsi="Arial Narrow"/>
          <w:i/>
          <w:color w:val="000000"/>
          <w:u w:val="single"/>
        </w:rPr>
        <w:t>– K118</w:t>
      </w:r>
      <w:r w:rsidR="00F471BE" w:rsidRPr="00DE4027">
        <w:rPr>
          <w:rFonts w:ascii="Arial Narrow" w:hAnsi="Arial Narrow"/>
          <w:color w:val="000000"/>
          <w:u w:val="single"/>
        </w:rPr>
        <w:t xml:space="preserve"> </w:t>
      </w:r>
    </w:p>
    <w:p w:rsidR="00F471BE" w:rsidRPr="00760AE1" w:rsidRDefault="00760AE1" w:rsidP="00814CA4">
      <w:pPr>
        <w:spacing w:before="60"/>
        <w:ind w:left="851"/>
        <w:jc w:val="both"/>
        <w:rPr>
          <w:rFonts w:ascii="Arial Narrow" w:hAnsi="Arial Narrow"/>
          <w:color w:val="000000"/>
        </w:rPr>
      </w:pPr>
      <w:r>
        <w:rPr>
          <w:rFonts w:ascii="Arial Narrow" w:hAnsi="Arial Narrow"/>
        </w:rPr>
        <w:t>Na území města je biokoridorem dotčeno katastrální území České Vrbné.</w:t>
      </w:r>
      <w:r>
        <w:rPr>
          <w:rFonts w:ascii="Arial Narrow" w:hAnsi="Arial Narrow"/>
          <w:color w:val="000000"/>
        </w:rPr>
        <w:t xml:space="preserve"> V návrhu změny </w:t>
      </w:r>
      <w:r w:rsidR="00DE4027">
        <w:rPr>
          <w:rFonts w:ascii="Arial Narrow" w:hAnsi="Arial Narrow"/>
          <w:color w:val="000000"/>
        </w:rPr>
        <w:t xml:space="preserve">č. 72 </w:t>
      </w:r>
      <w:r>
        <w:rPr>
          <w:rFonts w:ascii="Arial Narrow" w:hAnsi="Arial Narrow"/>
          <w:color w:val="000000"/>
        </w:rPr>
        <w:t>ÚPnM je zpřesněno vymezení biokoridoru pod označením</w:t>
      </w:r>
      <w:r w:rsidR="00F471BE">
        <w:rPr>
          <w:rFonts w:ascii="Arial Narrow" w:hAnsi="Arial Narrow"/>
          <w:color w:val="000000"/>
        </w:rPr>
        <w:t xml:space="preserve"> </w:t>
      </w:r>
      <w:r w:rsidR="00F471BE" w:rsidRPr="00FC788F">
        <w:rPr>
          <w:rFonts w:ascii="Arial Narrow" w:hAnsi="Arial Narrow"/>
          <w:i/>
          <w:color w:val="000000"/>
        </w:rPr>
        <w:t>RBK 1</w:t>
      </w:r>
      <w:r w:rsidR="00FC788F" w:rsidRPr="00FC788F">
        <w:rPr>
          <w:rFonts w:ascii="Arial Narrow" w:hAnsi="Arial Narrow"/>
          <w:i/>
          <w:color w:val="000000"/>
        </w:rPr>
        <w:t xml:space="preserve"> Dehtářský potok</w:t>
      </w:r>
      <w:r>
        <w:rPr>
          <w:rFonts w:ascii="Arial Narrow" w:hAnsi="Arial Narrow"/>
          <w:color w:val="000000"/>
        </w:rPr>
        <w:t xml:space="preserve"> s vloženým biocentrem</w:t>
      </w:r>
      <w:r w:rsidR="00F471BE">
        <w:rPr>
          <w:rFonts w:ascii="Arial Narrow" w:hAnsi="Arial Narrow"/>
          <w:color w:val="000000"/>
        </w:rPr>
        <w:t xml:space="preserve"> </w:t>
      </w:r>
      <w:r w:rsidR="00F471BE" w:rsidRPr="00804DFC">
        <w:rPr>
          <w:rFonts w:ascii="Arial Narrow" w:hAnsi="Arial Narrow"/>
          <w:i/>
          <w:color w:val="000000"/>
        </w:rPr>
        <w:t>BC 13 – Vrbenská tůň</w:t>
      </w:r>
      <w:r w:rsidR="00F471BE">
        <w:rPr>
          <w:rFonts w:ascii="Arial Narrow" w:hAnsi="Arial Narrow"/>
          <w:color w:val="000000"/>
        </w:rPr>
        <w:t xml:space="preserve"> </w:t>
      </w:r>
      <w:r w:rsidR="00F471BE">
        <w:rPr>
          <w:rFonts w:ascii="Arial Narrow" w:hAnsi="Arial Narrow"/>
        </w:rPr>
        <w:t xml:space="preserve">dle ZÚR v souladu s povoleným upřesněním, kdy změna hranice polygonu daného prvku v obou směrech nepřekročuje 50 m oproti vymezení v grafické části ZÚR. </w:t>
      </w:r>
      <w:r w:rsidR="00F471BE" w:rsidRPr="00DE703C">
        <w:rPr>
          <w:rFonts w:ascii="Arial Narrow" w:hAnsi="Arial Narrow"/>
        </w:rPr>
        <w:t xml:space="preserve">Zároveň </w:t>
      </w:r>
      <w:r>
        <w:rPr>
          <w:rFonts w:ascii="Arial Narrow" w:hAnsi="Arial Narrow"/>
        </w:rPr>
        <w:t>je biocentrum vymezeno</w:t>
      </w:r>
      <w:r w:rsidR="00F471BE" w:rsidRPr="00DE703C">
        <w:rPr>
          <w:rFonts w:ascii="Arial Narrow" w:hAnsi="Arial Narrow"/>
        </w:rPr>
        <w:t xml:space="preserve"> jako veřejně prospěšné opatření.</w:t>
      </w:r>
    </w:p>
    <w:p w:rsidR="00814CA4" w:rsidRDefault="000D09CD"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r</w:t>
      </w:r>
      <w:r w:rsidRPr="00760AE1">
        <w:rPr>
          <w:rFonts w:ascii="Arial Narrow" w:hAnsi="Arial Narrow"/>
          <w:u w:val="single"/>
        </w:rPr>
        <w:t xml:space="preserve">egionální biokoridor </w:t>
      </w:r>
      <w:r w:rsidRPr="00814CA4">
        <w:rPr>
          <w:rFonts w:ascii="Arial Narrow" w:hAnsi="Arial Narrow"/>
          <w:i/>
          <w:u w:val="single"/>
        </w:rPr>
        <w:t>RBK 37 S</w:t>
      </w:r>
      <w:r w:rsidRPr="00760AE1">
        <w:rPr>
          <w:rFonts w:ascii="Arial Narrow" w:hAnsi="Arial Narrow"/>
          <w:i/>
          <w:u w:val="single"/>
        </w:rPr>
        <w:t>větlík – K118</w:t>
      </w:r>
      <w:r>
        <w:rPr>
          <w:rFonts w:ascii="Arial Narrow" w:hAnsi="Arial Narrow"/>
        </w:rPr>
        <w:t xml:space="preserve"> </w:t>
      </w:r>
    </w:p>
    <w:p w:rsidR="000D09CD" w:rsidRDefault="00814CA4" w:rsidP="00814CA4">
      <w:pPr>
        <w:pStyle w:val="Zkladntext2"/>
        <w:tabs>
          <w:tab w:val="left" w:pos="851"/>
        </w:tabs>
        <w:spacing w:before="60" w:after="0" w:line="240" w:lineRule="auto"/>
        <w:ind w:left="851"/>
        <w:jc w:val="both"/>
        <w:rPr>
          <w:rFonts w:ascii="Arial Narrow" w:hAnsi="Arial Narrow"/>
        </w:rPr>
      </w:pPr>
      <w:r>
        <w:rPr>
          <w:rFonts w:ascii="Arial Narrow" w:hAnsi="Arial Narrow"/>
        </w:rPr>
        <w:t>Nachází se v katastrálním území</w:t>
      </w:r>
      <w:r w:rsidR="000D09CD">
        <w:rPr>
          <w:rFonts w:ascii="Arial Narrow" w:hAnsi="Arial Narrow"/>
        </w:rPr>
        <w:t xml:space="preserve"> České Budějovice 3 </w:t>
      </w:r>
      <w:r>
        <w:rPr>
          <w:rFonts w:ascii="Arial Narrow" w:hAnsi="Arial Narrow"/>
        </w:rPr>
        <w:t xml:space="preserve">a </w:t>
      </w:r>
      <w:r w:rsidR="000D09CD">
        <w:rPr>
          <w:rFonts w:ascii="Arial Narrow" w:hAnsi="Arial Narrow"/>
        </w:rPr>
        <w:t>v řešeném území změny</w:t>
      </w:r>
      <w:r>
        <w:rPr>
          <w:rFonts w:ascii="Arial Narrow" w:hAnsi="Arial Narrow"/>
        </w:rPr>
        <w:t xml:space="preserve"> č. 72 ÚPnM</w:t>
      </w:r>
      <w:r w:rsidR="000D09CD">
        <w:rPr>
          <w:rFonts w:ascii="Arial Narrow" w:hAnsi="Arial Narrow"/>
        </w:rPr>
        <w:t xml:space="preserve"> je </w:t>
      </w:r>
      <w:r w:rsidR="000D09CD">
        <w:rPr>
          <w:rFonts w:ascii="Arial Narrow" w:hAnsi="Arial Narrow"/>
        </w:rPr>
        <w:lastRenderedPageBreak/>
        <w:t xml:space="preserve">vymezen pod označením </w:t>
      </w:r>
      <w:r w:rsidR="000D09CD" w:rsidRPr="00DE4027">
        <w:rPr>
          <w:rFonts w:ascii="Arial Narrow" w:hAnsi="Arial Narrow"/>
          <w:i/>
        </w:rPr>
        <w:t>RBK 4, RBK 141</w:t>
      </w:r>
      <w:r w:rsidR="000D09CD">
        <w:rPr>
          <w:rFonts w:ascii="Arial Narrow" w:hAnsi="Arial Narrow"/>
        </w:rPr>
        <w:t xml:space="preserve"> a </w:t>
      </w:r>
      <w:r w:rsidR="000D09CD" w:rsidRPr="00DE4027">
        <w:rPr>
          <w:rFonts w:ascii="Arial Narrow" w:hAnsi="Arial Narrow"/>
          <w:i/>
        </w:rPr>
        <w:t>BC 35 Nemanické</w:t>
      </w:r>
      <w:r w:rsidR="000D09CD">
        <w:rPr>
          <w:rFonts w:ascii="Arial Narrow" w:hAnsi="Arial Narrow"/>
        </w:rPr>
        <w:t>.</w:t>
      </w:r>
    </w:p>
    <w:p w:rsidR="00F65B8C" w:rsidRPr="00BF209B" w:rsidRDefault="00F65B8C" w:rsidP="006C5584">
      <w:pPr>
        <w:pStyle w:val="Zkladntext2"/>
        <w:numPr>
          <w:ilvl w:val="1"/>
          <w:numId w:val="12"/>
        </w:numPr>
        <w:tabs>
          <w:tab w:val="left" w:pos="851"/>
        </w:tabs>
        <w:spacing w:before="60" w:after="0" w:line="240" w:lineRule="auto"/>
        <w:ind w:left="851" w:hanging="284"/>
        <w:jc w:val="both"/>
        <w:rPr>
          <w:rFonts w:ascii="Arial Narrow" w:hAnsi="Arial Narrow"/>
          <w:u w:val="single"/>
        </w:rPr>
      </w:pPr>
      <w:r w:rsidRPr="00814CA4">
        <w:rPr>
          <w:rFonts w:ascii="Arial Narrow" w:hAnsi="Arial Narrow"/>
        </w:rPr>
        <w:t>regionální</w:t>
      </w:r>
      <w:r w:rsidRPr="00BF209B">
        <w:rPr>
          <w:rFonts w:ascii="Arial Narrow" w:hAnsi="Arial Narrow"/>
          <w:u w:val="single"/>
        </w:rPr>
        <w:t xml:space="preserve"> biocentrum </w:t>
      </w:r>
      <w:r w:rsidRPr="00BF209B">
        <w:rPr>
          <w:rFonts w:ascii="Arial Narrow" w:hAnsi="Arial Narrow"/>
          <w:i/>
          <w:u w:val="single"/>
        </w:rPr>
        <w:t>RBC 610 Vrbenské rybníky</w:t>
      </w:r>
      <w:r w:rsidRPr="00BF209B">
        <w:rPr>
          <w:rFonts w:ascii="Arial Narrow" w:hAnsi="Arial Narrow"/>
          <w:u w:val="single"/>
        </w:rPr>
        <w:t xml:space="preserve"> </w:t>
      </w:r>
      <w:r w:rsidR="00804F7E" w:rsidRPr="00804F7E">
        <w:rPr>
          <w:rFonts w:ascii="Arial Narrow" w:hAnsi="Arial Narrow"/>
        </w:rPr>
        <w:tab/>
      </w:r>
    </w:p>
    <w:p w:rsidR="00B43B2E" w:rsidRDefault="00BF209B" w:rsidP="0032541D">
      <w:pPr>
        <w:spacing w:before="60" w:after="120"/>
        <w:ind w:left="851"/>
        <w:jc w:val="both"/>
        <w:rPr>
          <w:rFonts w:ascii="Arial Narrow" w:hAnsi="Arial Narrow"/>
        </w:rPr>
      </w:pPr>
      <w:r>
        <w:rPr>
          <w:rFonts w:ascii="Arial Narrow" w:hAnsi="Arial Narrow"/>
        </w:rPr>
        <w:t xml:space="preserve">Na </w:t>
      </w:r>
      <w:r w:rsidR="00F65B8C" w:rsidRPr="00F65B8C">
        <w:rPr>
          <w:rFonts w:ascii="Arial Narrow" w:hAnsi="Arial Narrow"/>
        </w:rPr>
        <w:t xml:space="preserve">území města jsou dotčena katastrální území </w:t>
      </w:r>
      <w:r w:rsidR="00F65B8C" w:rsidRPr="00DE4027">
        <w:rPr>
          <w:rFonts w:ascii="Arial Narrow" w:hAnsi="Arial Narrow"/>
        </w:rPr>
        <w:t>České Vrbné a Haklovy Dvory.</w:t>
      </w:r>
      <w:r>
        <w:rPr>
          <w:rFonts w:ascii="Arial Narrow" w:hAnsi="Arial Narrow"/>
        </w:rPr>
        <w:t xml:space="preserve"> V</w:t>
      </w:r>
      <w:r w:rsidR="00F65B8C" w:rsidRPr="00F65B8C">
        <w:rPr>
          <w:rFonts w:ascii="Arial Narrow" w:hAnsi="Arial Narrow"/>
        </w:rPr>
        <w:t xml:space="preserve"> ÚPnM </w:t>
      </w:r>
      <w:r w:rsidR="000534A2">
        <w:rPr>
          <w:rFonts w:ascii="Arial Narrow" w:hAnsi="Arial Narrow"/>
        </w:rPr>
        <w:t>byla</w:t>
      </w:r>
      <w:r w:rsidR="00F65B8C" w:rsidRPr="00F65B8C">
        <w:rPr>
          <w:rFonts w:ascii="Arial Narrow" w:hAnsi="Arial Narrow"/>
        </w:rPr>
        <w:t xml:space="preserve"> plocha tohoto regionálního biocentra označena jako </w:t>
      </w:r>
      <w:r w:rsidR="00F65B8C" w:rsidRPr="00BF209B">
        <w:rPr>
          <w:rFonts w:ascii="Arial Narrow" w:hAnsi="Arial Narrow"/>
          <w:i/>
        </w:rPr>
        <w:t>RBC 1 Vrbenské rybníky</w:t>
      </w:r>
      <w:r w:rsidR="00F65B8C" w:rsidRPr="00F65B8C">
        <w:rPr>
          <w:rFonts w:ascii="Arial Narrow" w:hAnsi="Arial Narrow"/>
        </w:rPr>
        <w:t xml:space="preserve"> a je vymezena nad rámec povoleného upřesnění v</w:t>
      </w:r>
      <w:r w:rsidR="000534A2">
        <w:rPr>
          <w:rFonts w:ascii="Arial Narrow" w:hAnsi="Arial Narrow"/>
        </w:rPr>
        <w:t> </w:t>
      </w:r>
      <w:r w:rsidR="00F65B8C" w:rsidRPr="00F65B8C">
        <w:rPr>
          <w:rFonts w:ascii="Arial Narrow" w:hAnsi="Arial Narrow"/>
        </w:rPr>
        <w:t>ZÚR</w:t>
      </w:r>
      <w:r w:rsidR="000534A2">
        <w:rPr>
          <w:rFonts w:ascii="Arial Narrow" w:hAnsi="Arial Narrow"/>
        </w:rPr>
        <w:t xml:space="preserve">: Ve změně č. 72 </w:t>
      </w:r>
      <w:r w:rsidRPr="00F65B8C">
        <w:rPr>
          <w:rFonts w:ascii="Arial Narrow" w:hAnsi="Arial Narrow"/>
        </w:rPr>
        <w:t>ÚPnM je ploch</w:t>
      </w:r>
      <w:r>
        <w:rPr>
          <w:rFonts w:ascii="Arial Narrow" w:hAnsi="Arial Narrow"/>
        </w:rPr>
        <w:t>a</w:t>
      </w:r>
      <w:r w:rsidRPr="00F65B8C">
        <w:rPr>
          <w:rFonts w:ascii="Arial Narrow" w:hAnsi="Arial Narrow"/>
        </w:rPr>
        <w:t xml:space="preserve"> upřesn</w:t>
      </w:r>
      <w:r>
        <w:rPr>
          <w:rFonts w:ascii="Arial Narrow" w:hAnsi="Arial Narrow"/>
        </w:rPr>
        <w:t>ěna</w:t>
      </w:r>
      <w:r w:rsidRPr="00F65B8C">
        <w:rPr>
          <w:rFonts w:ascii="Arial Narrow" w:hAnsi="Arial Narrow"/>
        </w:rPr>
        <w:t xml:space="preserve"> v souladu se ZÚR</w:t>
      </w:r>
      <w:r>
        <w:rPr>
          <w:rFonts w:ascii="Arial Narrow" w:hAnsi="Arial Narrow"/>
        </w:rPr>
        <w:t>.</w:t>
      </w:r>
      <w:r w:rsidRPr="00F65B8C">
        <w:rPr>
          <w:rFonts w:ascii="Arial Narrow" w:hAnsi="Arial Narrow"/>
        </w:rPr>
        <w:t xml:space="preserve"> Zároveň je tato plocha vymez</w:t>
      </w:r>
      <w:r>
        <w:rPr>
          <w:rFonts w:ascii="Arial Narrow" w:hAnsi="Arial Narrow"/>
        </w:rPr>
        <w:t>ena</w:t>
      </w:r>
      <w:r w:rsidRPr="00F65B8C">
        <w:rPr>
          <w:rFonts w:ascii="Arial Narrow" w:hAnsi="Arial Narrow"/>
        </w:rPr>
        <w:t xml:space="preserve"> jako veřejně prospěšné opatření</w:t>
      </w:r>
      <w:r>
        <w:rPr>
          <w:rFonts w:ascii="Arial Narrow" w:hAnsi="Arial Narrow"/>
        </w:rPr>
        <w:t xml:space="preserve"> </w:t>
      </w:r>
      <w:r w:rsidR="000534A2" w:rsidRPr="00BF209B">
        <w:rPr>
          <w:rFonts w:ascii="Arial Narrow" w:hAnsi="Arial Narrow"/>
          <w:i/>
        </w:rPr>
        <w:t>Z</w:t>
      </w:r>
      <w:r w:rsidR="000534A2">
        <w:rPr>
          <w:rFonts w:ascii="Arial Narrow" w:hAnsi="Arial Narrow"/>
          <w:i/>
        </w:rPr>
        <w:t xml:space="preserve"> </w:t>
      </w:r>
      <w:r w:rsidR="000534A2" w:rsidRPr="00BF209B">
        <w:rPr>
          <w:rFonts w:ascii="Arial Narrow" w:hAnsi="Arial Narrow"/>
          <w:i/>
        </w:rPr>
        <w:t>2 – stavba (obnova) vybraných vegetačních prvků regionálního biocentra č. 610 Vrbenské rybníky (lokality 3.6.4. U Černiše, 3.6.3. Rybníky)</w:t>
      </w:r>
      <w:r w:rsidR="000534A2" w:rsidRPr="00F65B8C">
        <w:rPr>
          <w:rFonts w:ascii="Arial Narrow" w:hAnsi="Arial Narrow"/>
        </w:rPr>
        <w:t xml:space="preserve"> </w:t>
      </w:r>
      <w:r>
        <w:rPr>
          <w:rFonts w:ascii="Arial Narrow" w:hAnsi="Arial Narrow"/>
        </w:rPr>
        <w:t>oproti ÚPnM, kde byla vymezena jako veřejně prospěšná stavba</w:t>
      </w:r>
      <w:r w:rsidR="000534A2">
        <w:rPr>
          <w:rFonts w:ascii="Arial Narrow" w:hAnsi="Arial Narrow"/>
        </w:rPr>
        <w:t>.</w:t>
      </w:r>
    </w:p>
    <w:tbl>
      <w:tblPr>
        <w:tblW w:w="946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851"/>
        <w:gridCol w:w="1179"/>
        <w:gridCol w:w="640"/>
        <w:gridCol w:w="873"/>
        <w:gridCol w:w="851"/>
        <w:gridCol w:w="4079"/>
      </w:tblGrid>
      <w:tr w:rsidR="007671E3" w:rsidRPr="002B5CB8" w:rsidTr="0032541D">
        <w:trPr>
          <w:trHeight w:val="169"/>
        </w:trPr>
        <w:tc>
          <w:tcPr>
            <w:tcW w:w="992" w:type="dxa"/>
            <w:vMerge w:val="restart"/>
            <w:shd w:val="clear" w:color="auto" w:fill="CCFFCC"/>
          </w:tcPr>
          <w:p w:rsidR="007671E3" w:rsidRPr="002B5CB8" w:rsidRDefault="007671E3" w:rsidP="002B5CB8">
            <w:pPr>
              <w:tabs>
                <w:tab w:val="num" w:pos="284"/>
              </w:tabs>
              <w:spacing w:after="120"/>
              <w:rPr>
                <w:rFonts w:ascii="Arial Narrow" w:hAnsi="Arial Narrow"/>
                <w:b/>
                <w:sz w:val="20"/>
                <w:szCs w:val="20"/>
              </w:rPr>
            </w:pPr>
            <w:r w:rsidRPr="002B5CB8">
              <w:rPr>
                <w:rFonts w:ascii="Arial Narrow" w:hAnsi="Arial Narrow"/>
                <w:b/>
                <w:sz w:val="20"/>
                <w:szCs w:val="20"/>
              </w:rPr>
              <w:t>ÚPnM</w:t>
            </w:r>
          </w:p>
        </w:tc>
        <w:tc>
          <w:tcPr>
            <w:tcW w:w="851" w:type="dxa"/>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 xml:space="preserve">N </w:t>
            </w:r>
          </w:p>
        </w:tc>
        <w:tc>
          <w:tcPr>
            <w:tcW w:w="1179" w:type="dxa"/>
            <w:vMerge w:val="restart"/>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Název</w:t>
            </w:r>
          </w:p>
        </w:tc>
        <w:tc>
          <w:tcPr>
            <w:tcW w:w="640" w:type="dxa"/>
            <w:vMerge w:val="restart"/>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V</w:t>
            </w:r>
            <w:r w:rsidR="00576E06" w:rsidRPr="002B5CB8">
              <w:rPr>
                <w:rFonts w:ascii="Arial Narrow" w:hAnsi="Arial Narrow"/>
                <w:b/>
                <w:sz w:val="20"/>
                <w:szCs w:val="20"/>
              </w:rPr>
              <w:t>ý</w:t>
            </w:r>
            <w:r w:rsidRPr="002B5CB8">
              <w:rPr>
                <w:rFonts w:ascii="Arial Narrow" w:hAnsi="Arial Narrow"/>
                <w:b/>
                <w:sz w:val="20"/>
                <w:szCs w:val="20"/>
              </w:rPr>
              <w:t>z.</w:t>
            </w:r>
          </w:p>
        </w:tc>
        <w:tc>
          <w:tcPr>
            <w:tcW w:w="873" w:type="dxa"/>
            <w:vMerge w:val="restart"/>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F-</w:t>
            </w:r>
            <w:r w:rsidR="00F104D3" w:rsidRPr="002B5CB8">
              <w:rPr>
                <w:rFonts w:ascii="Arial Narrow" w:hAnsi="Arial Narrow"/>
                <w:b/>
                <w:sz w:val="20"/>
                <w:szCs w:val="20"/>
              </w:rPr>
              <w:t>t</w:t>
            </w:r>
            <w:r w:rsidRPr="002B5CB8">
              <w:rPr>
                <w:rFonts w:ascii="Arial Narrow" w:hAnsi="Arial Narrow"/>
                <w:b/>
                <w:sz w:val="20"/>
                <w:szCs w:val="20"/>
              </w:rPr>
              <w:t>yp</w:t>
            </w:r>
          </w:p>
        </w:tc>
        <w:tc>
          <w:tcPr>
            <w:tcW w:w="851" w:type="dxa"/>
            <w:vMerge w:val="restart"/>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ha</w:t>
            </w:r>
          </w:p>
        </w:tc>
        <w:tc>
          <w:tcPr>
            <w:tcW w:w="4079" w:type="dxa"/>
            <w:vMerge w:val="restart"/>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 xml:space="preserve">Popis </w:t>
            </w:r>
          </w:p>
        </w:tc>
      </w:tr>
      <w:tr w:rsidR="007671E3" w:rsidRPr="002B5CB8" w:rsidTr="0032541D">
        <w:trPr>
          <w:trHeight w:val="160"/>
          <w:tblHeader/>
        </w:trPr>
        <w:tc>
          <w:tcPr>
            <w:tcW w:w="992" w:type="dxa"/>
            <w:vMerge/>
            <w:shd w:val="clear" w:color="auto" w:fill="CCFFCC"/>
          </w:tcPr>
          <w:p w:rsidR="007671E3" w:rsidRPr="002B5CB8" w:rsidRDefault="007671E3" w:rsidP="002B5CB8">
            <w:pPr>
              <w:tabs>
                <w:tab w:val="num" w:pos="284"/>
              </w:tabs>
              <w:spacing w:before="120" w:after="120"/>
              <w:rPr>
                <w:rFonts w:ascii="Arial Narrow" w:hAnsi="Arial Narrow"/>
                <w:b/>
                <w:sz w:val="20"/>
                <w:szCs w:val="20"/>
              </w:rPr>
            </w:pPr>
          </w:p>
        </w:tc>
        <w:tc>
          <w:tcPr>
            <w:tcW w:w="851" w:type="dxa"/>
            <w:shd w:val="clear" w:color="auto" w:fill="CCFFCC"/>
          </w:tcPr>
          <w:p w:rsidR="007671E3" w:rsidRPr="002B5CB8" w:rsidRDefault="007671E3" w:rsidP="002B5CB8">
            <w:pPr>
              <w:tabs>
                <w:tab w:val="num" w:pos="284"/>
              </w:tabs>
              <w:rPr>
                <w:rFonts w:ascii="Arial Narrow" w:hAnsi="Arial Narrow"/>
                <w:b/>
                <w:sz w:val="20"/>
                <w:szCs w:val="20"/>
              </w:rPr>
            </w:pPr>
            <w:r w:rsidRPr="002B5CB8">
              <w:rPr>
                <w:rFonts w:ascii="Arial Narrow" w:hAnsi="Arial Narrow"/>
                <w:b/>
                <w:sz w:val="20"/>
                <w:szCs w:val="20"/>
              </w:rPr>
              <w:t xml:space="preserve">ÚAP </w:t>
            </w:r>
          </w:p>
        </w:tc>
        <w:tc>
          <w:tcPr>
            <w:tcW w:w="1179"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640"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873"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851"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4079" w:type="dxa"/>
            <w:vMerge/>
            <w:shd w:val="clear" w:color="auto" w:fill="CCFFCC"/>
          </w:tcPr>
          <w:p w:rsidR="007671E3" w:rsidRPr="002B5CB8" w:rsidRDefault="007671E3" w:rsidP="002B5CB8">
            <w:pPr>
              <w:tabs>
                <w:tab w:val="num" w:pos="284"/>
              </w:tabs>
              <w:rPr>
                <w:rFonts w:ascii="Arial Narrow" w:hAnsi="Arial Narrow"/>
                <w:b/>
                <w:sz w:val="20"/>
                <w:szCs w:val="20"/>
              </w:rPr>
            </w:pPr>
          </w:p>
        </w:tc>
      </w:tr>
      <w:tr w:rsidR="007671E3" w:rsidRPr="002B5CB8" w:rsidTr="0032541D">
        <w:trPr>
          <w:trHeight w:val="70"/>
          <w:tblHeader/>
        </w:trPr>
        <w:tc>
          <w:tcPr>
            <w:tcW w:w="992" w:type="dxa"/>
            <w:vMerge/>
            <w:shd w:val="clear" w:color="auto" w:fill="CCFFCC"/>
          </w:tcPr>
          <w:p w:rsidR="007671E3" w:rsidRPr="002B5CB8" w:rsidRDefault="007671E3" w:rsidP="002B5CB8">
            <w:pPr>
              <w:tabs>
                <w:tab w:val="num" w:pos="284"/>
              </w:tabs>
              <w:spacing w:before="120" w:after="120"/>
              <w:rPr>
                <w:rFonts w:ascii="Arial Narrow" w:hAnsi="Arial Narrow"/>
                <w:b/>
                <w:sz w:val="20"/>
                <w:szCs w:val="20"/>
              </w:rPr>
            </w:pPr>
          </w:p>
        </w:tc>
        <w:tc>
          <w:tcPr>
            <w:tcW w:w="851" w:type="dxa"/>
            <w:shd w:val="clear" w:color="auto" w:fill="CCFFCC"/>
          </w:tcPr>
          <w:p w:rsidR="007671E3" w:rsidRPr="002B5CB8" w:rsidRDefault="007671E3" w:rsidP="002B5CB8">
            <w:pPr>
              <w:tabs>
                <w:tab w:val="num" w:pos="284"/>
                <w:tab w:val="left" w:pos="750"/>
              </w:tabs>
              <w:rPr>
                <w:rFonts w:ascii="Arial Narrow" w:hAnsi="Arial Narrow"/>
                <w:b/>
                <w:sz w:val="20"/>
                <w:szCs w:val="20"/>
              </w:rPr>
            </w:pPr>
            <w:r w:rsidRPr="002B5CB8">
              <w:rPr>
                <w:rFonts w:ascii="Arial Narrow" w:hAnsi="Arial Narrow"/>
                <w:b/>
                <w:sz w:val="20"/>
                <w:szCs w:val="20"/>
              </w:rPr>
              <w:t>ÚPK</w:t>
            </w:r>
            <w:r w:rsidR="00F104D3" w:rsidRPr="002B5CB8">
              <w:rPr>
                <w:rFonts w:ascii="Arial Narrow" w:hAnsi="Arial Narrow"/>
                <w:b/>
                <w:sz w:val="20"/>
                <w:szCs w:val="20"/>
              </w:rPr>
              <w:tab/>
            </w:r>
          </w:p>
        </w:tc>
        <w:tc>
          <w:tcPr>
            <w:tcW w:w="1179"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640"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873"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851" w:type="dxa"/>
            <w:vMerge/>
            <w:shd w:val="clear" w:color="auto" w:fill="CCFFCC"/>
          </w:tcPr>
          <w:p w:rsidR="007671E3" w:rsidRPr="002B5CB8" w:rsidRDefault="007671E3" w:rsidP="002B5CB8">
            <w:pPr>
              <w:tabs>
                <w:tab w:val="num" w:pos="284"/>
              </w:tabs>
              <w:rPr>
                <w:rFonts w:ascii="Arial Narrow" w:hAnsi="Arial Narrow"/>
                <w:b/>
                <w:sz w:val="20"/>
                <w:szCs w:val="20"/>
              </w:rPr>
            </w:pPr>
          </w:p>
        </w:tc>
        <w:tc>
          <w:tcPr>
            <w:tcW w:w="4079" w:type="dxa"/>
            <w:vMerge/>
            <w:shd w:val="clear" w:color="auto" w:fill="CCFFCC"/>
          </w:tcPr>
          <w:p w:rsidR="007671E3" w:rsidRPr="002B5CB8" w:rsidRDefault="007671E3" w:rsidP="002B5CB8">
            <w:pPr>
              <w:tabs>
                <w:tab w:val="num" w:pos="284"/>
              </w:tabs>
              <w:rPr>
                <w:rFonts w:ascii="Arial Narrow" w:hAnsi="Arial Narrow"/>
                <w:b/>
                <w:sz w:val="20"/>
                <w:szCs w:val="20"/>
              </w:rPr>
            </w:pPr>
          </w:p>
        </w:tc>
      </w:tr>
      <w:tr w:rsidR="00CF0516" w:rsidRPr="002B5CB8" w:rsidTr="0032541D">
        <w:trPr>
          <w:trHeight w:val="287"/>
        </w:trPr>
        <w:tc>
          <w:tcPr>
            <w:tcW w:w="992"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BK 8 *</w:t>
            </w:r>
          </w:p>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BK 11 *</w:t>
            </w:r>
          </w:p>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BK 12 *</w:t>
            </w:r>
          </w:p>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BK 17 *</w:t>
            </w:r>
          </w:p>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BK 18 *</w:t>
            </w:r>
          </w:p>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BK 13 *</w:t>
            </w:r>
          </w:p>
          <w:p w:rsidR="00CF0516" w:rsidRPr="003A7B41" w:rsidRDefault="00CF0516" w:rsidP="002B5CB8">
            <w:pPr>
              <w:tabs>
                <w:tab w:val="num" w:pos="284"/>
              </w:tabs>
              <w:rPr>
                <w:rFonts w:ascii="Arial Narrow" w:hAnsi="Arial Narrow"/>
                <w:sz w:val="20"/>
                <w:szCs w:val="20"/>
              </w:rPr>
            </w:pPr>
            <w:r w:rsidRPr="003A7B41">
              <w:rPr>
                <w:rFonts w:ascii="Arial Narrow" w:hAnsi="Arial Narrow"/>
                <w:sz w:val="20"/>
                <w:szCs w:val="20"/>
              </w:rPr>
              <w:t>NRBK 6</w:t>
            </w:r>
          </w:p>
        </w:tc>
        <w:tc>
          <w:tcPr>
            <w:tcW w:w="851" w:type="dxa"/>
            <w:shd w:val="clear" w:color="auto" w:fill="auto"/>
          </w:tcPr>
          <w:p w:rsidR="00CF0516" w:rsidRPr="002B5CB8" w:rsidRDefault="00CF0516" w:rsidP="00C16998">
            <w:pPr>
              <w:rPr>
                <w:rFonts w:ascii="Arial Narrow" w:hAnsi="Arial Narrow"/>
                <w:sz w:val="20"/>
                <w:szCs w:val="20"/>
              </w:rPr>
            </w:pPr>
            <w:r w:rsidRPr="002B5CB8">
              <w:rPr>
                <w:rFonts w:ascii="Arial Narrow" w:hAnsi="Arial Narrow"/>
                <w:sz w:val="20"/>
                <w:szCs w:val="20"/>
              </w:rPr>
              <w:t xml:space="preserve">- </w:t>
            </w:r>
          </w:p>
        </w:tc>
        <w:tc>
          <w:tcPr>
            <w:tcW w:w="1179"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Hlubocká Obora – Dívčí Kámen</w:t>
            </w:r>
          </w:p>
        </w:tc>
        <w:tc>
          <w:tcPr>
            <w:tcW w:w="640"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NBK</w:t>
            </w:r>
          </w:p>
        </w:tc>
        <w:tc>
          <w:tcPr>
            <w:tcW w:w="873"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částečně funkční</w:t>
            </w:r>
          </w:p>
        </w:tc>
        <w:tc>
          <w:tcPr>
            <w:tcW w:w="851"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w:t>
            </w:r>
          </w:p>
        </w:tc>
        <w:tc>
          <w:tcPr>
            <w:tcW w:w="4079" w:type="dxa"/>
            <w:vMerge w:val="restart"/>
            <w:shd w:val="clear" w:color="auto" w:fill="auto"/>
          </w:tcPr>
          <w:p w:rsidR="00C84AE6" w:rsidRPr="002B5CB8" w:rsidRDefault="00CF0516" w:rsidP="00760AE1">
            <w:pPr>
              <w:tabs>
                <w:tab w:val="num" w:pos="284"/>
              </w:tabs>
              <w:rPr>
                <w:rFonts w:ascii="Arial Narrow" w:hAnsi="Arial Narrow"/>
                <w:b/>
                <w:color w:val="FF0000"/>
                <w:sz w:val="20"/>
                <w:szCs w:val="20"/>
              </w:rPr>
            </w:pPr>
            <w:r w:rsidRPr="002B5CB8">
              <w:rPr>
                <w:rFonts w:ascii="Arial Narrow" w:hAnsi="Arial Narrow"/>
                <w:sz w:val="20"/>
                <w:szCs w:val="20"/>
              </w:rPr>
              <w:t>Nivní osa nadregionálního biokoridoru prochází rybniční soustavou, kde využívá vodních ploch rybníků Šnejdlík, Starý houženský, Starohaklovský,  Novohaklovský a Malý branišovský a jejich přilehlých mokřadních a lučních ploch. V litorálech jsou zastoupena společenstva rákosin a vysokých ostřic, vodní plochy jsou většinou bez makrofytní vegetace, pouze ve Starém houženském rybníce je při jižním břehu vyvinuta početná populace plavínu štítnatého. Po obvodu rybníků jsou místy vyvinuta společenstva mokřadních vrbin.  Luční porosty jsou pravidelně sečené, degradované, s nízkou druhovou diverzitou, na stanovištích bezkolencových a ovsíkových (vlhké křídlo) luk. Dřevinné porosty na hrá-zích a na podmáčených stanovištích lze klasifikovat jako suché a vlhké acidofilní doubravy. Ve V úseku (</w:t>
            </w:r>
            <w:proofErr w:type="gramStart"/>
            <w:r w:rsidRPr="002B5CB8">
              <w:rPr>
                <w:rFonts w:ascii="Arial Narrow" w:hAnsi="Arial Narrow"/>
                <w:sz w:val="20"/>
                <w:szCs w:val="20"/>
              </w:rPr>
              <w:t>k.ú.</w:t>
            </w:r>
            <w:proofErr w:type="gramEnd"/>
            <w:r w:rsidRPr="002B5CB8">
              <w:rPr>
                <w:rFonts w:ascii="Arial Narrow" w:hAnsi="Arial Narrow"/>
                <w:sz w:val="20"/>
                <w:szCs w:val="20"/>
              </w:rPr>
              <w:t xml:space="preserve"> CB 2) prochází biokoridor přes ornou půdu podél dnes již nevyužívané polní cesty s travinobylinnou vegetací a místním porostem dřevin, se zastou-pením dubu letního, třešně ptačí, lípy srdčité, trnky obecné, hlohu, růže šípkové, bezu černého, zbytků ovocných výsadeb. </w:t>
            </w:r>
          </w:p>
        </w:tc>
      </w:tr>
      <w:tr w:rsidR="00CF0516" w:rsidRPr="002B5CB8" w:rsidTr="0032541D">
        <w:trPr>
          <w:trHeight w:val="703"/>
        </w:trPr>
        <w:tc>
          <w:tcPr>
            <w:tcW w:w="992"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shd w:val="clear" w:color="auto" w:fill="auto"/>
          </w:tcPr>
          <w:p w:rsidR="00CF0516" w:rsidRPr="002B5CB8" w:rsidRDefault="00CF0516" w:rsidP="00C16998">
            <w:pPr>
              <w:rPr>
                <w:rFonts w:ascii="Arial Narrow" w:hAnsi="Arial Narrow"/>
                <w:sz w:val="20"/>
                <w:szCs w:val="20"/>
              </w:rPr>
            </w:pPr>
            <w:r w:rsidRPr="002B5CB8">
              <w:rPr>
                <w:rFonts w:ascii="Arial Narrow" w:hAnsi="Arial Narrow"/>
                <w:sz w:val="20"/>
                <w:szCs w:val="20"/>
              </w:rPr>
              <w:t>118 úsek K BK0476</w:t>
            </w:r>
          </w:p>
        </w:tc>
        <w:tc>
          <w:tcPr>
            <w:tcW w:w="1179" w:type="dxa"/>
            <w:vMerge/>
            <w:shd w:val="clear" w:color="auto" w:fill="auto"/>
          </w:tcPr>
          <w:p w:rsidR="00CF0516" w:rsidRPr="002B5CB8" w:rsidRDefault="00CF0516" w:rsidP="002B5CB8">
            <w:pPr>
              <w:tabs>
                <w:tab w:val="num" w:pos="284"/>
              </w:tabs>
              <w:rPr>
                <w:rFonts w:ascii="Arial Narrow" w:hAnsi="Arial Narrow"/>
                <w:sz w:val="20"/>
                <w:szCs w:val="20"/>
              </w:rPr>
            </w:pPr>
          </w:p>
        </w:tc>
        <w:tc>
          <w:tcPr>
            <w:tcW w:w="640"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73"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vMerge/>
            <w:shd w:val="clear" w:color="auto" w:fill="auto"/>
          </w:tcPr>
          <w:p w:rsidR="00CF0516" w:rsidRPr="002B5CB8" w:rsidRDefault="00CF0516" w:rsidP="002B5CB8">
            <w:pPr>
              <w:tabs>
                <w:tab w:val="num" w:pos="284"/>
              </w:tabs>
              <w:rPr>
                <w:rFonts w:ascii="Arial Narrow" w:hAnsi="Arial Narrow"/>
                <w:sz w:val="20"/>
                <w:szCs w:val="20"/>
              </w:rPr>
            </w:pPr>
          </w:p>
        </w:tc>
        <w:tc>
          <w:tcPr>
            <w:tcW w:w="4079" w:type="dxa"/>
            <w:vMerge/>
            <w:shd w:val="clear" w:color="auto" w:fill="auto"/>
          </w:tcPr>
          <w:p w:rsidR="00CF0516" w:rsidRPr="002B5CB8" w:rsidRDefault="00CF0516" w:rsidP="002B5CB8">
            <w:pPr>
              <w:tabs>
                <w:tab w:val="num" w:pos="284"/>
              </w:tabs>
              <w:rPr>
                <w:rFonts w:ascii="Arial Narrow" w:hAnsi="Arial Narrow"/>
                <w:sz w:val="20"/>
                <w:szCs w:val="20"/>
              </w:rPr>
            </w:pPr>
          </w:p>
        </w:tc>
      </w:tr>
      <w:tr w:rsidR="00CF0516" w:rsidRPr="002B5CB8" w:rsidTr="0032541D">
        <w:trPr>
          <w:trHeight w:val="1760"/>
        </w:trPr>
        <w:tc>
          <w:tcPr>
            <w:tcW w:w="992"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shd w:val="clear" w:color="auto" w:fill="auto"/>
          </w:tcPr>
          <w:p w:rsidR="00CF0516" w:rsidRPr="002B5CB8" w:rsidRDefault="00CF0516" w:rsidP="00C16998">
            <w:pPr>
              <w:rPr>
                <w:rFonts w:ascii="Arial Narrow" w:hAnsi="Arial Narrow"/>
                <w:sz w:val="20"/>
                <w:szCs w:val="20"/>
              </w:rPr>
            </w:pPr>
            <w:r w:rsidRPr="002B5CB8">
              <w:rPr>
                <w:rFonts w:ascii="Arial Narrow" w:hAnsi="Arial Narrow"/>
                <w:sz w:val="20"/>
                <w:szCs w:val="20"/>
              </w:rPr>
              <w:t>NBK154</w:t>
            </w:r>
          </w:p>
          <w:p w:rsidR="00CF0516" w:rsidRPr="002B5CB8" w:rsidRDefault="00CF0516" w:rsidP="00C16998">
            <w:pPr>
              <w:rPr>
                <w:rFonts w:ascii="Arial Narrow" w:hAnsi="Arial Narrow"/>
                <w:sz w:val="20"/>
                <w:szCs w:val="20"/>
              </w:rPr>
            </w:pPr>
          </w:p>
        </w:tc>
        <w:tc>
          <w:tcPr>
            <w:tcW w:w="1179" w:type="dxa"/>
            <w:vMerge/>
            <w:shd w:val="clear" w:color="auto" w:fill="auto"/>
          </w:tcPr>
          <w:p w:rsidR="00CF0516" w:rsidRPr="002B5CB8" w:rsidRDefault="00CF0516" w:rsidP="002B5CB8">
            <w:pPr>
              <w:tabs>
                <w:tab w:val="num" w:pos="284"/>
              </w:tabs>
              <w:rPr>
                <w:rFonts w:ascii="Arial Narrow" w:hAnsi="Arial Narrow"/>
                <w:sz w:val="20"/>
                <w:szCs w:val="20"/>
              </w:rPr>
            </w:pPr>
          </w:p>
        </w:tc>
        <w:tc>
          <w:tcPr>
            <w:tcW w:w="640"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73"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vMerge/>
            <w:shd w:val="clear" w:color="auto" w:fill="auto"/>
          </w:tcPr>
          <w:p w:rsidR="00CF0516" w:rsidRPr="002B5CB8" w:rsidRDefault="00CF0516" w:rsidP="002B5CB8">
            <w:pPr>
              <w:tabs>
                <w:tab w:val="num" w:pos="284"/>
              </w:tabs>
              <w:rPr>
                <w:rFonts w:ascii="Arial Narrow" w:hAnsi="Arial Narrow"/>
                <w:sz w:val="20"/>
                <w:szCs w:val="20"/>
              </w:rPr>
            </w:pPr>
          </w:p>
        </w:tc>
        <w:tc>
          <w:tcPr>
            <w:tcW w:w="4079" w:type="dxa"/>
            <w:vMerge/>
            <w:shd w:val="clear" w:color="auto" w:fill="auto"/>
          </w:tcPr>
          <w:p w:rsidR="00CF0516" w:rsidRPr="002B5CB8" w:rsidRDefault="00CF0516" w:rsidP="002B5CB8">
            <w:pPr>
              <w:tabs>
                <w:tab w:val="num" w:pos="284"/>
              </w:tabs>
              <w:rPr>
                <w:rFonts w:ascii="Arial Narrow" w:hAnsi="Arial Narrow"/>
                <w:sz w:val="20"/>
                <w:szCs w:val="20"/>
              </w:rPr>
            </w:pPr>
          </w:p>
        </w:tc>
      </w:tr>
      <w:tr w:rsidR="00CF0516" w:rsidRPr="002B5CB8" w:rsidTr="0032541D">
        <w:trPr>
          <w:trHeight w:val="250"/>
        </w:trPr>
        <w:tc>
          <w:tcPr>
            <w:tcW w:w="992" w:type="dxa"/>
            <w:vMerge w:val="restart"/>
            <w:shd w:val="clear" w:color="auto" w:fill="auto"/>
          </w:tcPr>
          <w:p w:rsidR="00CF0516" w:rsidRPr="003A7B41" w:rsidRDefault="00CF0516" w:rsidP="002B5CB8">
            <w:pPr>
              <w:tabs>
                <w:tab w:val="num" w:pos="284"/>
              </w:tabs>
              <w:rPr>
                <w:rFonts w:ascii="Arial Narrow" w:hAnsi="Arial Narrow"/>
                <w:sz w:val="20"/>
                <w:szCs w:val="20"/>
              </w:rPr>
            </w:pPr>
            <w:r w:rsidRPr="003A7B41">
              <w:rPr>
                <w:rFonts w:ascii="Arial Narrow" w:hAnsi="Arial Narrow"/>
                <w:sz w:val="20"/>
                <w:szCs w:val="20"/>
              </w:rPr>
              <w:t>RBC 1</w:t>
            </w:r>
          </w:p>
        </w:tc>
        <w:tc>
          <w:tcPr>
            <w:tcW w:w="851" w:type="dxa"/>
            <w:shd w:val="clear" w:color="auto" w:fill="auto"/>
          </w:tcPr>
          <w:p w:rsidR="00CF0516" w:rsidRPr="003A7B41" w:rsidRDefault="00CF0516" w:rsidP="002B5CB8">
            <w:pPr>
              <w:tabs>
                <w:tab w:val="num" w:pos="284"/>
              </w:tabs>
              <w:ind w:left="-27"/>
              <w:rPr>
                <w:rFonts w:ascii="Arial Narrow" w:hAnsi="Arial Narrow"/>
                <w:sz w:val="20"/>
                <w:szCs w:val="20"/>
              </w:rPr>
            </w:pPr>
            <w:r w:rsidRPr="003A7B41">
              <w:rPr>
                <w:rFonts w:ascii="Arial Narrow" w:hAnsi="Arial Narrow"/>
                <w:sz w:val="20"/>
                <w:szCs w:val="20"/>
              </w:rPr>
              <w:t>610</w:t>
            </w:r>
          </w:p>
        </w:tc>
        <w:tc>
          <w:tcPr>
            <w:tcW w:w="1179"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Vrbenské rybníky</w:t>
            </w:r>
          </w:p>
        </w:tc>
        <w:tc>
          <w:tcPr>
            <w:tcW w:w="640"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RBC</w:t>
            </w:r>
          </w:p>
        </w:tc>
        <w:tc>
          <w:tcPr>
            <w:tcW w:w="873"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funkční</w:t>
            </w:r>
          </w:p>
        </w:tc>
        <w:tc>
          <w:tcPr>
            <w:tcW w:w="851"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248,90</w:t>
            </w:r>
          </w:p>
        </w:tc>
        <w:tc>
          <w:tcPr>
            <w:tcW w:w="4079" w:type="dxa"/>
            <w:vMerge w:val="restart"/>
            <w:shd w:val="clear" w:color="auto" w:fill="auto"/>
          </w:tcPr>
          <w:p w:rsidR="00CF0516" w:rsidRPr="002B5CB8" w:rsidRDefault="00CF0516" w:rsidP="002B5CB8">
            <w:pPr>
              <w:tabs>
                <w:tab w:val="num" w:pos="284"/>
              </w:tabs>
              <w:rPr>
                <w:rFonts w:ascii="Arial Narrow" w:hAnsi="Arial Narrow"/>
                <w:sz w:val="20"/>
                <w:szCs w:val="20"/>
              </w:rPr>
            </w:pPr>
            <w:r w:rsidRPr="002B5CB8">
              <w:rPr>
                <w:rFonts w:ascii="Arial Narrow" w:hAnsi="Arial Narrow"/>
                <w:sz w:val="20"/>
                <w:szCs w:val="20"/>
              </w:rPr>
              <w:t xml:space="preserve">Regionální biocentrum rybníky zahrnuje extenzivní nádrže, staré dubové hráze, porosty, bažinných olšin a vlhké extenzivní louky v plochém terénu Zlivské pánve. Soustava Vrbenských rybníků na okraji Českých Budějovic zahrnuje rybníky Starý a Nový vrbenský, Domin a Černiš se sítí hrází se starými dubovými výsadbami, v okolí dva rozsáhlé komplexy bažinných olšin a vlhké louky se soustavou drobných odvodňovacích stok. Hranice biocentra jsou zhruba shodné s vymezením </w:t>
            </w:r>
            <w:r w:rsidRPr="001271EF">
              <w:rPr>
                <w:rFonts w:ascii="Arial Narrow" w:hAnsi="Arial Narrow"/>
                <w:color w:val="000000" w:themeColor="text1"/>
                <w:sz w:val="20"/>
                <w:szCs w:val="20"/>
              </w:rPr>
              <w:t>MZCHÚ Vrbenské rybníky - PR, 245</w:t>
            </w:r>
            <w:r w:rsidRPr="002B5CB8">
              <w:rPr>
                <w:rFonts w:ascii="Arial Narrow" w:hAnsi="Arial Narrow"/>
                <w:sz w:val="20"/>
                <w:szCs w:val="20"/>
              </w:rPr>
              <w:t xml:space="preserve">,80 ha, téměř celé biocentrum je součástí území sítě NATURA 2000 (Vrbenské rybníky, CZ0313138). V biocentru vymezen mokřad nadregionálního významu </w:t>
            </w:r>
            <w:proofErr w:type="gramStart"/>
            <w:r w:rsidRPr="002B5CB8">
              <w:rPr>
                <w:rFonts w:ascii="Arial Narrow" w:hAnsi="Arial Narrow"/>
                <w:sz w:val="20"/>
                <w:szCs w:val="20"/>
              </w:rPr>
              <w:t>N.CB</w:t>
            </w:r>
            <w:proofErr w:type="gramEnd"/>
            <w:r w:rsidRPr="002B5CB8">
              <w:rPr>
                <w:rFonts w:ascii="Arial Narrow" w:hAnsi="Arial Narrow"/>
                <w:sz w:val="20"/>
                <w:szCs w:val="20"/>
              </w:rPr>
              <w:t xml:space="preserve">.02 Vrbenské rybníky. </w:t>
            </w:r>
          </w:p>
        </w:tc>
      </w:tr>
      <w:tr w:rsidR="00CF0516" w:rsidRPr="002B5CB8" w:rsidTr="0032541D">
        <w:trPr>
          <w:trHeight w:val="268"/>
        </w:trPr>
        <w:tc>
          <w:tcPr>
            <w:tcW w:w="992"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shd w:val="clear" w:color="auto" w:fill="auto"/>
          </w:tcPr>
          <w:p w:rsidR="00CF0516" w:rsidRPr="002B5CB8" w:rsidRDefault="00CF0516" w:rsidP="002B5CB8">
            <w:pPr>
              <w:tabs>
                <w:tab w:val="num" w:pos="284"/>
              </w:tabs>
              <w:ind w:left="-27"/>
              <w:rPr>
                <w:rFonts w:ascii="Arial Narrow" w:hAnsi="Arial Narrow"/>
                <w:sz w:val="20"/>
                <w:szCs w:val="20"/>
              </w:rPr>
            </w:pPr>
            <w:r w:rsidRPr="002B5CB8">
              <w:rPr>
                <w:rFonts w:ascii="Arial Narrow" w:hAnsi="Arial Narrow"/>
                <w:sz w:val="20"/>
                <w:szCs w:val="20"/>
              </w:rPr>
              <w:t>610</w:t>
            </w:r>
          </w:p>
        </w:tc>
        <w:tc>
          <w:tcPr>
            <w:tcW w:w="1179" w:type="dxa"/>
            <w:vMerge/>
            <w:shd w:val="clear" w:color="auto" w:fill="auto"/>
          </w:tcPr>
          <w:p w:rsidR="00CF0516" w:rsidRPr="002B5CB8" w:rsidRDefault="00CF0516" w:rsidP="002B5CB8">
            <w:pPr>
              <w:tabs>
                <w:tab w:val="num" w:pos="284"/>
              </w:tabs>
              <w:rPr>
                <w:rFonts w:ascii="Arial Narrow" w:hAnsi="Arial Narrow"/>
                <w:sz w:val="20"/>
                <w:szCs w:val="20"/>
              </w:rPr>
            </w:pPr>
          </w:p>
        </w:tc>
        <w:tc>
          <w:tcPr>
            <w:tcW w:w="640"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73"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vMerge/>
            <w:shd w:val="clear" w:color="auto" w:fill="auto"/>
          </w:tcPr>
          <w:p w:rsidR="00CF0516" w:rsidRPr="002B5CB8" w:rsidRDefault="00CF0516" w:rsidP="002B5CB8">
            <w:pPr>
              <w:tabs>
                <w:tab w:val="num" w:pos="284"/>
              </w:tabs>
              <w:rPr>
                <w:rFonts w:ascii="Arial Narrow" w:hAnsi="Arial Narrow"/>
                <w:sz w:val="20"/>
                <w:szCs w:val="20"/>
              </w:rPr>
            </w:pPr>
          </w:p>
        </w:tc>
        <w:tc>
          <w:tcPr>
            <w:tcW w:w="4079" w:type="dxa"/>
            <w:vMerge/>
            <w:shd w:val="clear" w:color="auto" w:fill="auto"/>
          </w:tcPr>
          <w:p w:rsidR="00CF0516" w:rsidRPr="002B5CB8" w:rsidRDefault="00CF0516" w:rsidP="002B5CB8">
            <w:pPr>
              <w:tabs>
                <w:tab w:val="num" w:pos="284"/>
              </w:tabs>
              <w:rPr>
                <w:rFonts w:ascii="Arial Narrow" w:hAnsi="Arial Narrow"/>
                <w:sz w:val="20"/>
                <w:szCs w:val="20"/>
              </w:rPr>
            </w:pPr>
          </w:p>
        </w:tc>
      </w:tr>
      <w:tr w:rsidR="00CF0516" w:rsidRPr="002B5CB8" w:rsidTr="0032541D">
        <w:trPr>
          <w:trHeight w:val="1225"/>
        </w:trPr>
        <w:tc>
          <w:tcPr>
            <w:tcW w:w="992"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shd w:val="clear" w:color="auto" w:fill="auto"/>
          </w:tcPr>
          <w:p w:rsidR="00CF0516" w:rsidRPr="002B5CB8" w:rsidRDefault="00CF0516" w:rsidP="002B5CB8">
            <w:pPr>
              <w:tabs>
                <w:tab w:val="num" w:pos="284"/>
              </w:tabs>
              <w:ind w:left="-27"/>
              <w:rPr>
                <w:rFonts w:ascii="Arial Narrow" w:hAnsi="Arial Narrow"/>
                <w:sz w:val="20"/>
                <w:szCs w:val="20"/>
              </w:rPr>
            </w:pPr>
            <w:r w:rsidRPr="002B5CB8">
              <w:rPr>
                <w:rFonts w:ascii="Arial Narrow" w:hAnsi="Arial Narrow"/>
                <w:sz w:val="20"/>
                <w:szCs w:val="20"/>
              </w:rPr>
              <w:t>RBC029</w:t>
            </w:r>
          </w:p>
        </w:tc>
        <w:tc>
          <w:tcPr>
            <w:tcW w:w="1179" w:type="dxa"/>
            <w:vMerge/>
            <w:shd w:val="clear" w:color="auto" w:fill="auto"/>
          </w:tcPr>
          <w:p w:rsidR="00CF0516" w:rsidRPr="002B5CB8" w:rsidRDefault="00CF0516" w:rsidP="002B5CB8">
            <w:pPr>
              <w:tabs>
                <w:tab w:val="num" w:pos="284"/>
              </w:tabs>
              <w:rPr>
                <w:rFonts w:ascii="Arial Narrow" w:hAnsi="Arial Narrow"/>
                <w:sz w:val="20"/>
                <w:szCs w:val="20"/>
              </w:rPr>
            </w:pPr>
          </w:p>
        </w:tc>
        <w:tc>
          <w:tcPr>
            <w:tcW w:w="640"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73" w:type="dxa"/>
            <w:vMerge/>
            <w:shd w:val="clear" w:color="auto" w:fill="auto"/>
          </w:tcPr>
          <w:p w:rsidR="00CF0516" w:rsidRPr="002B5CB8" w:rsidRDefault="00CF0516" w:rsidP="002B5CB8">
            <w:pPr>
              <w:tabs>
                <w:tab w:val="num" w:pos="284"/>
              </w:tabs>
              <w:rPr>
                <w:rFonts w:ascii="Arial Narrow" w:hAnsi="Arial Narrow"/>
                <w:sz w:val="20"/>
                <w:szCs w:val="20"/>
              </w:rPr>
            </w:pPr>
          </w:p>
        </w:tc>
        <w:tc>
          <w:tcPr>
            <w:tcW w:w="851" w:type="dxa"/>
            <w:vMerge/>
            <w:shd w:val="clear" w:color="auto" w:fill="auto"/>
          </w:tcPr>
          <w:p w:rsidR="00CF0516" w:rsidRPr="002B5CB8" w:rsidRDefault="00CF0516" w:rsidP="002B5CB8">
            <w:pPr>
              <w:tabs>
                <w:tab w:val="num" w:pos="284"/>
              </w:tabs>
              <w:rPr>
                <w:rFonts w:ascii="Arial Narrow" w:hAnsi="Arial Narrow"/>
                <w:sz w:val="20"/>
                <w:szCs w:val="20"/>
              </w:rPr>
            </w:pPr>
          </w:p>
        </w:tc>
        <w:tc>
          <w:tcPr>
            <w:tcW w:w="4079" w:type="dxa"/>
            <w:vMerge/>
            <w:shd w:val="clear" w:color="auto" w:fill="auto"/>
          </w:tcPr>
          <w:p w:rsidR="00CF0516" w:rsidRPr="002B5CB8" w:rsidRDefault="00CF0516" w:rsidP="002B5CB8">
            <w:pPr>
              <w:tabs>
                <w:tab w:val="num" w:pos="284"/>
              </w:tabs>
              <w:rPr>
                <w:rFonts w:ascii="Arial Narrow" w:hAnsi="Arial Narrow"/>
                <w:sz w:val="20"/>
                <w:szCs w:val="20"/>
              </w:rPr>
            </w:pPr>
          </w:p>
        </w:tc>
      </w:tr>
      <w:tr w:rsidR="00D55F86" w:rsidRPr="002B5CB8" w:rsidTr="0032541D">
        <w:trPr>
          <w:trHeight w:val="246"/>
        </w:trPr>
        <w:tc>
          <w:tcPr>
            <w:tcW w:w="992" w:type="dxa"/>
            <w:vMerge w:val="restart"/>
            <w:shd w:val="clear" w:color="auto" w:fill="auto"/>
          </w:tcPr>
          <w:p w:rsidR="00D55F86" w:rsidRPr="003A7B41" w:rsidRDefault="00D55F86" w:rsidP="002B5CB8">
            <w:pPr>
              <w:tabs>
                <w:tab w:val="num" w:pos="284"/>
              </w:tabs>
              <w:rPr>
                <w:rFonts w:ascii="Arial Narrow" w:hAnsi="Arial Narrow"/>
                <w:sz w:val="20"/>
                <w:szCs w:val="20"/>
              </w:rPr>
            </w:pPr>
            <w:r w:rsidRPr="003A7B41">
              <w:rPr>
                <w:rFonts w:ascii="Arial Narrow" w:hAnsi="Arial Narrow"/>
                <w:sz w:val="20"/>
                <w:szCs w:val="20"/>
              </w:rPr>
              <w:t>RBC 3</w:t>
            </w:r>
          </w:p>
        </w:tc>
        <w:tc>
          <w:tcPr>
            <w:tcW w:w="851" w:type="dxa"/>
            <w:shd w:val="clear" w:color="auto" w:fill="auto"/>
          </w:tcPr>
          <w:p w:rsidR="00D55F86" w:rsidRPr="002B5CB8" w:rsidRDefault="00D55F86" w:rsidP="002B5CB8">
            <w:pPr>
              <w:tabs>
                <w:tab w:val="num" w:pos="284"/>
              </w:tabs>
              <w:rPr>
                <w:rFonts w:ascii="Arial Narrow" w:hAnsi="Arial Narrow"/>
                <w:sz w:val="20"/>
                <w:szCs w:val="20"/>
              </w:rPr>
            </w:pPr>
            <w:r>
              <w:rPr>
                <w:rFonts w:ascii="Arial Narrow" w:hAnsi="Arial Narrow"/>
                <w:sz w:val="20"/>
                <w:szCs w:val="20"/>
              </w:rPr>
              <w:t>611</w:t>
            </w:r>
          </w:p>
        </w:tc>
        <w:tc>
          <w:tcPr>
            <w:tcW w:w="1179" w:type="dxa"/>
            <w:vMerge w:val="restart"/>
            <w:shd w:val="clear" w:color="auto" w:fill="auto"/>
          </w:tcPr>
          <w:p w:rsidR="00D55F86" w:rsidRPr="002B5CB8" w:rsidRDefault="00D55F86" w:rsidP="002B5CB8">
            <w:pPr>
              <w:tabs>
                <w:tab w:val="num" w:pos="284"/>
              </w:tabs>
              <w:rPr>
                <w:rFonts w:ascii="Arial Narrow" w:hAnsi="Arial Narrow"/>
                <w:sz w:val="20"/>
                <w:szCs w:val="20"/>
              </w:rPr>
            </w:pPr>
            <w:r w:rsidRPr="00D55F86">
              <w:rPr>
                <w:rFonts w:ascii="Arial Narrow" w:hAnsi="Arial Narrow"/>
                <w:sz w:val="20"/>
                <w:szCs w:val="20"/>
              </w:rPr>
              <w:t>Bagr (Stromovka)</w:t>
            </w:r>
          </w:p>
        </w:tc>
        <w:tc>
          <w:tcPr>
            <w:tcW w:w="640" w:type="dxa"/>
            <w:vMerge w:val="restart"/>
            <w:shd w:val="clear" w:color="auto" w:fill="auto"/>
          </w:tcPr>
          <w:p w:rsidR="00D55F86" w:rsidRPr="002B5CB8" w:rsidRDefault="00D55F86" w:rsidP="002B5CB8">
            <w:pPr>
              <w:tabs>
                <w:tab w:val="num" w:pos="284"/>
              </w:tabs>
              <w:rPr>
                <w:rFonts w:ascii="Arial Narrow" w:hAnsi="Arial Narrow"/>
                <w:sz w:val="20"/>
                <w:szCs w:val="20"/>
              </w:rPr>
            </w:pPr>
            <w:r>
              <w:rPr>
                <w:rFonts w:ascii="Arial Narrow" w:hAnsi="Arial Narrow"/>
                <w:sz w:val="20"/>
                <w:szCs w:val="20"/>
              </w:rPr>
              <w:t>RBC</w:t>
            </w:r>
          </w:p>
        </w:tc>
        <w:tc>
          <w:tcPr>
            <w:tcW w:w="873" w:type="dxa"/>
            <w:vMerge w:val="restart"/>
            <w:shd w:val="clear" w:color="auto" w:fill="auto"/>
          </w:tcPr>
          <w:p w:rsidR="00D55F86" w:rsidRPr="002B5CB8" w:rsidRDefault="00D55F86" w:rsidP="002B5CB8">
            <w:pPr>
              <w:tabs>
                <w:tab w:val="num" w:pos="284"/>
              </w:tabs>
              <w:rPr>
                <w:rFonts w:ascii="Arial Narrow" w:hAnsi="Arial Narrow"/>
                <w:sz w:val="20"/>
                <w:szCs w:val="20"/>
              </w:rPr>
            </w:pPr>
            <w:r>
              <w:rPr>
                <w:rFonts w:ascii="Arial Narrow" w:hAnsi="Arial Narrow"/>
                <w:sz w:val="20"/>
                <w:szCs w:val="20"/>
              </w:rPr>
              <w:t>funkční</w:t>
            </w:r>
          </w:p>
        </w:tc>
        <w:tc>
          <w:tcPr>
            <w:tcW w:w="851" w:type="dxa"/>
            <w:vMerge w:val="restart"/>
            <w:shd w:val="clear" w:color="auto" w:fill="auto"/>
          </w:tcPr>
          <w:p w:rsidR="00D55F86" w:rsidRPr="002B5CB8" w:rsidRDefault="00D55F86" w:rsidP="002B5CB8">
            <w:pPr>
              <w:tabs>
                <w:tab w:val="num" w:pos="284"/>
              </w:tabs>
              <w:rPr>
                <w:rFonts w:ascii="Arial Narrow" w:hAnsi="Arial Narrow"/>
                <w:sz w:val="20"/>
                <w:szCs w:val="20"/>
              </w:rPr>
            </w:pPr>
            <w:r>
              <w:rPr>
                <w:rFonts w:ascii="Arial Narrow" w:hAnsi="Arial Narrow"/>
                <w:sz w:val="20"/>
                <w:szCs w:val="20"/>
              </w:rPr>
              <w:t>66,87</w:t>
            </w:r>
          </w:p>
        </w:tc>
        <w:tc>
          <w:tcPr>
            <w:tcW w:w="4079" w:type="dxa"/>
            <w:vMerge w:val="restart"/>
            <w:shd w:val="clear" w:color="auto" w:fill="auto"/>
          </w:tcPr>
          <w:p w:rsidR="00D55F86" w:rsidRPr="00D55F86" w:rsidRDefault="00D55F86" w:rsidP="00D55F86">
            <w:pPr>
              <w:jc w:val="both"/>
              <w:rPr>
                <w:rFonts w:ascii="Arial Narrow" w:hAnsi="Arial Narrow"/>
                <w:sz w:val="20"/>
                <w:szCs w:val="20"/>
              </w:rPr>
            </w:pPr>
            <w:r w:rsidRPr="00D55F86">
              <w:rPr>
                <w:rFonts w:ascii="Arial Narrow" w:hAnsi="Arial Narrow"/>
                <w:sz w:val="20"/>
                <w:szCs w:val="20"/>
              </w:rPr>
              <w:t xml:space="preserve">Biocentrum vymezené v části lesoparku při Z okraji Českých Budějovic. Historicky byla plocha využívána jako komplex vlhkých luk a menších rolí. K plošným a liniovým výsadbám došlo v 50. a 60. letech 20. století při brigádnických akcích, sázeny byly především rychlerostoucí dřeviny jako je topol kanadský a VRK, které v současné době tvoří plošný lem podél západního okraje parku, vrby náhrobní u rybníčku Bagr a OL s BR po celé ploše. Podél cestní sítě byly založeny keřové figury. Výsadbám nebyla </w:t>
            </w:r>
            <w:r w:rsidRPr="00D55F86">
              <w:rPr>
                <w:rFonts w:ascii="Arial Narrow" w:hAnsi="Arial Narrow"/>
                <w:sz w:val="20"/>
                <w:szCs w:val="20"/>
              </w:rPr>
              <w:lastRenderedPageBreak/>
              <w:t>věnována patřičná údržba, proto byly od poloviny 80. let výsadby rekonstruovány a doplňovány autochtonními dlouhověkými dřevinami: LP, DB, BO, SM, JV, v menším rozsahu introdukovanými druhy jako lípa plstnatá, BOC (někdy na zcela nevhodných stanovištích), SMP, smrk sivý, DG, VJ a větší množství zahradních kultivarů listnatých i jehličnatých keřů. Plošné výsadby jsou v současné době v několika větších a menších segmentech, z nichž některé mají již charakter lesního porostu a dále jako doprovod podél opravených cest pro pěší, kolečkové bruslaře a cyklisty. V menším rozsahu se vyskytují jako solitery v lučních plochách nebo podél odvodňovacích stoček. Původní luční porosty s přirozenou druhovou skladbou byly dlouhodobě zanedbávané, nesečené, pravidelně jsou sečené od počátku 90. let, menší části jsou ponechávány dočasně neposečené, centrální část je sečena 3-4x ročně. Zřejmě nejcennější jsou luční porosty v J a JZ části Stromovky, kde jsou zachována společenstva s ohroženou ostřicí trsnatou a několika trsy ostřice odchylné, při okrajích o. Buekova, o. štíhlá, místy terestrická rákosina.  Ve Stromovce jsou tři vodní nádrže, největší Bagr byl na přelomu 80. a 90. let upraven na koupaliště, dva malé rybníčky jsou obnoveny v J části Stromovky, Stromovka je významná i svou avifaunou, typickou pro lesy, lesní okraje, křoviny a neudržované zamokřené luční porosty. V posledních zhruba 15 letech je Stromovka významnou lokalitou příměstské rekreace, zejména pro obyvatele blízkých sídlišť a po dokončení lávky pro pěší u Všesportovní haly i pro obyvatele centra města.</w:t>
            </w:r>
          </w:p>
          <w:p w:rsidR="00D55F86" w:rsidRPr="002B5CB8" w:rsidRDefault="00D55F86" w:rsidP="002B5CB8">
            <w:pPr>
              <w:tabs>
                <w:tab w:val="num" w:pos="284"/>
              </w:tabs>
              <w:rPr>
                <w:rFonts w:ascii="Arial Narrow" w:hAnsi="Arial Narrow"/>
                <w:sz w:val="20"/>
                <w:szCs w:val="20"/>
              </w:rPr>
            </w:pPr>
          </w:p>
        </w:tc>
      </w:tr>
      <w:tr w:rsidR="00D55F86" w:rsidRPr="002B5CB8" w:rsidTr="0032541D">
        <w:trPr>
          <w:trHeight w:val="246"/>
        </w:trPr>
        <w:tc>
          <w:tcPr>
            <w:tcW w:w="992" w:type="dxa"/>
            <w:vMerge/>
            <w:shd w:val="clear" w:color="auto" w:fill="auto"/>
          </w:tcPr>
          <w:p w:rsidR="00D55F86" w:rsidRPr="002B5CB8" w:rsidRDefault="00D55F86" w:rsidP="002B5CB8">
            <w:pPr>
              <w:tabs>
                <w:tab w:val="num" w:pos="284"/>
              </w:tabs>
              <w:rPr>
                <w:rFonts w:ascii="Arial Narrow" w:hAnsi="Arial Narrow"/>
                <w:sz w:val="20"/>
                <w:szCs w:val="20"/>
              </w:rPr>
            </w:pPr>
          </w:p>
        </w:tc>
        <w:tc>
          <w:tcPr>
            <w:tcW w:w="851" w:type="dxa"/>
            <w:shd w:val="clear" w:color="auto" w:fill="auto"/>
          </w:tcPr>
          <w:p w:rsidR="00D55F86" w:rsidRPr="002B5CB8" w:rsidRDefault="00D55F86" w:rsidP="002B5CB8">
            <w:pPr>
              <w:tabs>
                <w:tab w:val="num" w:pos="284"/>
              </w:tabs>
              <w:rPr>
                <w:rFonts w:ascii="Arial Narrow" w:hAnsi="Arial Narrow"/>
                <w:sz w:val="20"/>
                <w:szCs w:val="20"/>
              </w:rPr>
            </w:pPr>
            <w:r>
              <w:rPr>
                <w:rFonts w:ascii="Arial Narrow" w:hAnsi="Arial Narrow"/>
                <w:sz w:val="20"/>
                <w:szCs w:val="20"/>
              </w:rPr>
              <w:t>611</w:t>
            </w:r>
          </w:p>
        </w:tc>
        <w:tc>
          <w:tcPr>
            <w:tcW w:w="1179" w:type="dxa"/>
            <w:vMerge/>
            <w:shd w:val="clear" w:color="auto" w:fill="auto"/>
          </w:tcPr>
          <w:p w:rsidR="00D55F86" w:rsidRPr="002B5CB8" w:rsidRDefault="00D55F86" w:rsidP="002B5CB8">
            <w:pPr>
              <w:tabs>
                <w:tab w:val="num" w:pos="284"/>
              </w:tabs>
              <w:rPr>
                <w:rFonts w:ascii="Arial Narrow" w:hAnsi="Arial Narrow"/>
                <w:sz w:val="20"/>
                <w:szCs w:val="20"/>
              </w:rPr>
            </w:pPr>
          </w:p>
        </w:tc>
        <w:tc>
          <w:tcPr>
            <w:tcW w:w="640" w:type="dxa"/>
            <w:vMerge/>
            <w:shd w:val="clear" w:color="auto" w:fill="auto"/>
          </w:tcPr>
          <w:p w:rsidR="00D55F86" w:rsidRPr="002B5CB8" w:rsidRDefault="00D55F86" w:rsidP="002B5CB8">
            <w:pPr>
              <w:tabs>
                <w:tab w:val="num" w:pos="284"/>
              </w:tabs>
              <w:rPr>
                <w:rFonts w:ascii="Arial Narrow" w:hAnsi="Arial Narrow"/>
                <w:sz w:val="20"/>
                <w:szCs w:val="20"/>
              </w:rPr>
            </w:pPr>
          </w:p>
        </w:tc>
        <w:tc>
          <w:tcPr>
            <w:tcW w:w="873" w:type="dxa"/>
            <w:vMerge/>
            <w:shd w:val="clear" w:color="auto" w:fill="auto"/>
          </w:tcPr>
          <w:p w:rsidR="00D55F86" w:rsidRPr="002B5CB8" w:rsidRDefault="00D55F86" w:rsidP="002B5CB8">
            <w:pPr>
              <w:tabs>
                <w:tab w:val="num" w:pos="284"/>
              </w:tabs>
              <w:rPr>
                <w:rFonts w:ascii="Arial Narrow" w:hAnsi="Arial Narrow"/>
                <w:sz w:val="20"/>
                <w:szCs w:val="20"/>
              </w:rPr>
            </w:pPr>
          </w:p>
        </w:tc>
        <w:tc>
          <w:tcPr>
            <w:tcW w:w="851" w:type="dxa"/>
            <w:vMerge/>
            <w:shd w:val="clear" w:color="auto" w:fill="auto"/>
          </w:tcPr>
          <w:p w:rsidR="00D55F86" w:rsidRPr="002B5CB8" w:rsidRDefault="00D55F86" w:rsidP="002B5CB8">
            <w:pPr>
              <w:tabs>
                <w:tab w:val="num" w:pos="284"/>
              </w:tabs>
              <w:rPr>
                <w:rFonts w:ascii="Arial Narrow" w:hAnsi="Arial Narrow"/>
                <w:sz w:val="20"/>
                <w:szCs w:val="20"/>
              </w:rPr>
            </w:pPr>
          </w:p>
        </w:tc>
        <w:tc>
          <w:tcPr>
            <w:tcW w:w="4079" w:type="dxa"/>
            <w:vMerge/>
            <w:shd w:val="clear" w:color="auto" w:fill="auto"/>
          </w:tcPr>
          <w:p w:rsidR="00D55F86" w:rsidRPr="002B5CB8" w:rsidRDefault="00D55F86" w:rsidP="002B5CB8">
            <w:pPr>
              <w:tabs>
                <w:tab w:val="num" w:pos="284"/>
              </w:tabs>
              <w:rPr>
                <w:rFonts w:ascii="Arial Narrow" w:hAnsi="Arial Narrow"/>
                <w:sz w:val="20"/>
                <w:szCs w:val="20"/>
              </w:rPr>
            </w:pPr>
          </w:p>
        </w:tc>
      </w:tr>
      <w:tr w:rsidR="00D55F86" w:rsidRPr="002B5CB8" w:rsidTr="0032541D">
        <w:trPr>
          <w:trHeight w:val="246"/>
        </w:trPr>
        <w:tc>
          <w:tcPr>
            <w:tcW w:w="992" w:type="dxa"/>
            <w:vMerge/>
            <w:shd w:val="clear" w:color="auto" w:fill="auto"/>
          </w:tcPr>
          <w:p w:rsidR="00D55F86" w:rsidRPr="002B5CB8" w:rsidRDefault="00D55F86" w:rsidP="002B5CB8">
            <w:pPr>
              <w:tabs>
                <w:tab w:val="num" w:pos="284"/>
              </w:tabs>
              <w:rPr>
                <w:rFonts w:ascii="Arial Narrow" w:hAnsi="Arial Narrow"/>
                <w:sz w:val="20"/>
                <w:szCs w:val="20"/>
              </w:rPr>
            </w:pPr>
          </w:p>
        </w:tc>
        <w:tc>
          <w:tcPr>
            <w:tcW w:w="851" w:type="dxa"/>
            <w:shd w:val="clear" w:color="auto" w:fill="auto"/>
          </w:tcPr>
          <w:p w:rsidR="00D55F86" w:rsidRPr="002B5CB8" w:rsidRDefault="00D55F86" w:rsidP="002B5CB8">
            <w:pPr>
              <w:tabs>
                <w:tab w:val="num" w:pos="284"/>
              </w:tabs>
              <w:rPr>
                <w:rFonts w:ascii="Arial Narrow" w:hAnsi="Arial Narrow"/>
                <w:sz w:val="20"/>
                <w:szCs w:val="20"/>
              </w:rPr>
            </w:pPr>
            <w:r>
              <w:rPr>
                <w:rFonts w:ascii="Arial Narrow" w:hAnsi="Arial Narrow"/>
                <w:sz w:val="20"/>
                <w:szCs w:val="20"/>
              </w:rPr>
              <w:t>RBC 151</w:t>
            </w:r>
          </w:p>
        </w:tc>
        <w:tc>
          <w:tcPr>
            <w:tcW w:w="1179" w:type="dxa"/>
            <w:vMerge/>
            <w:shd w:val="clear" w:color="auto" w:fill="auto"/>
          </w:tcPr>
          <w:p w:rsidR="00D55F86" w:rsidRPr="002B5CB8" w:rsidRDefault="00D55F86" w:rsidP="002B5CB8">
            <w:pPr>
              <w:tabs>
                <w:tab w:val="num" w:pos="284"/>
              </w:tabs>
              <w:rPr>
                <w:rFonts w:ascii="Arial Narrow" w:hAnsi="Arial Narrow"/>
                <w:sz w:val="20"/>
                <w:szCs w:val="20"/>
              </w:rPr>
            </w:pPr>
          </w:p>
        </w:tc>
        <w:tc>
          <w:tcPr>
            <w:tcW w:w="640" w:type="dxa"/>
            <w:vMerge/>
            <w:shd w:val="clear" w:color="auto" w:fill="auto"/>
          </w:tcPr>
          <w:p w:rsidR="00D55F86" w:rsidRPr="002B5CB8" w:rsidRDefault="00D55F86" w:rsidP="002B5CB8">
            <w:pPr>
              <w:tabs>
                <w:tab w:val="num" w:pos="284"/>
              </w:tabs>
              <w:rPr>
                <w:rFonts w:ascii="Arial Narrow" w:hAnsi="Arial Narrow"/>
                <w:sz w:val="20"/>
                <w:szCs w:val="20"/>
              </w:rPr>
            </w:pPr>
          </w:p>
        </w:tc>
        <w:tc>
          <w:tcPr>
            <w:tcW w:w="873" w:type="dxa"/>
            <w:vMerge/>
            <w:shd w:val="clear" w:color="auto" w:fill="auto"/>
          </w:tcPr>
          <w:p w:rsidR="00D55F86" w:rsidRPr="002B5CB8" w:rsidRDefault="00D55F86" w:rsidP="002B5CB8">
            <w:pPr>
              <w:tabs>
                <w:tab w:val="num" w:pos="284"/>
              </w:tabs>
              <w:rPr>
                <w:rFonts w:ascii="Arial Narrow" w:hAnsi="Arial Narrow"/>
                <w:sz w:val="20"/>
                <w:szCs w:val="20"/>
              </w:rPr>
            </w:pPr>
          </w:p>
        </w:tc>
        <w:tc>
          <w:tcPr>
            <w:tcW w:w="851" w:type="dxa"/>
            <w:vMerge/>
            <w:shd w:val="clear" w:color="auto" w:fill="auto"/>
          </w:tcPr>
          <w:p w:rsidR="00D55F86" w:rsidRPr="002B5CB8" w:rsidRDefault="00D55F86" w:rsidP="002B5CB8">
            <w:pPr>
              <w:tabs>
                <w:tab w:val="num" w:pos="284"/>
              </w:tabs>
              <w:rPr>
                <w:rFonts w:ascii="Arial Narrow" w:hAnsi="Arial Narrow"/>
                <w:sz w:val="20"/>
                <w:szCs w:val="20"/>
              </w:rPr>
            </w:pPr>
          </w:p>
        </w:tc>
        <w:tc>
          <w:tcPr>
            <w:tcW w:w="4079" w:type="dxa"/>
            <w:vMerge/>
            <w:shd w:val="clear" w:color="auto" w:fill="auto"/>
          </w:tcPr>
          <w:p w:rsidR="00D55F86" w:rsidRPr="002B5CB8" w:rsidRDefault="00D55F86" w:rsidP="002B5CB8">
            <w:pPr>
              <w:tabs>
                <w:tab w:val="num" w:pos="284"/>
              </w:tabs>
              <w:rPr>
                <w:rFonts w:ascii="Arial Narrow" w:hAnsi="Arial Narrow"/>
                <w:sz w:val="20"/>
                <w:szCs w:val="20"/>
              </w:rPr>
            </w:pPr>
          </w:p>
        </w:tc>
      </w:tr>
      <w:tr w:rsidR="007E40F3" w:rsidRPr="002B5CB8" w:rsidTr="0032541D">
        <w:trPr>
          <w:trHeight w:val="243"/>
        </w:trPr>
        <w:tc>
          <w:tcPr>
            <w:tcW w:w="992" w:type="dxa"/>
            <w:vMerge w:val="restart"/>
            <w:shd w:val="clear" w:color="auto" w:fill="auto"/>
          </w:tcPr>
          <w:p w:rsidR="007E40F3" w:rsidRPr="003A7B41" w:rsidRDefault="007E40F3" w:rsidP="002B5CB8">
            <w:pPr>
              <w:tabs>
                <w:tab w:val="num" w:pos="284"/>
              </w:tabs>
              <w:rPr>
                <w:rFonts w:ascii="Arial Narrow" w:hAnsi="Arial Narrow"/>
                <w:sz w:val="20"/>
                <w:szCs w:val="20"/>
              </w:rPr>
            </w:pPr>
            <w:r w:rsidRPr="003A7B41">
              <w:rPr>
                <w:rFonts w:ascii="Arial Narrow" w:hAnsi="Arial Narrow"/>
                <w:sz w:val="20"/>
                <w:szCs w:val="20"/>
              </w:rPr>
              <w:lastRenderedPageBreak/>
              <w:t>RBK 1</w:t>
            </w:r>
          </w:p>
        </w:tc>
        <w:tc>
          <w:tcPr>
            <w:tcW w:w="851" w:type="dxa"/>
            <w:shd w:val="clear" w:color="auto" w:fill="auto"/>
          </w:tcPr>
          <w:p w:rsidR="007E40F3" w:rsidRPr="002B5CB8" w:rsidRDefault="007E40F3" w:rsidP="002B5CB8">
            <w:pPr>
              <w:tabs>
                <w:tab w:val="num" w:pos="284"/>
              </w:tabs>
              <w:rPr>
                <w:rFonts w:ascii="Arial Narrow" w:hAnsi="Arial Narrow"/>
                <w:sz w:val="20"/>
                <w:szCs w:val="20"/>
              </w:rPr>
            </w:pPr>
            <w:r>
              <w:rPr>
                <w:rFonts w:ascii="Arial Narrow" w:hAnsi="Arial Narrow"/>
                <w:sz w:val="20"/>
                <w:szCs w:val="20"/>
              </w:rPr>
              <w:t>3036</w:t>
            </w:r>
          </w:p>
        </w:tc>
        <w:tc>
          <w:tcPr>
            <w:tcW w:w="1179" w:type="dxa"/>
            <w:vMerge w:val="restart"/>
            <w:shd w:val="clear" w:color="auto" w:fill="auto"/>
          </w:tcPr>
          <w:p w:rsidR="007E40F3" w:rsidRPr="002B5CB8" w:rsidRDefault="007E40F3" w:rsidP="002B5CB8">
            <w:pPr>
              <w:tabs>
                <w:tab w:val="num" w:pos="284"/>
              </w:tabs>
              <w:rPr>
                <w:rFonts w:ascii="Arial Narrow" w:hAnsi="Arial Narrow"/>
                <w:sz w:val="20"/>
                <w:szCs w:val="20"/>
              </w:rPr>
            </w:pPr>
            <w:r w:rsidRPr="007E40F3">
              <w:rPr>
                <w:rFonts w:ascii="Arial Narrow" w:hAnsi="Arial Narrow"/>
                <w:sz w:val="20"/>
                <w:szCs w:val="20"/>
              </w:rPr>
              <w:t>Vrbenské rybníky-K118</w:t>
            </w:r>
          </w:p>
        </w:tc>
        <w:tc>
          <w:tcPr>
            <w:tcW w:w="640" w:type="dxa"/>
            <w:vMerge w:val="restart"/>
            <w:shd w:val="clear" w:color="auto" w:fill="auto"/>
          </w:tcPr>
          <w:p w:rsidR="007E40F3" w:rsidRPr="002B5CB8" w:rsidRDefault="007E40F3" w:rsidP="002B5CB8">
            <w:pPr>
              <w:tabs>
                <w:tab w:val="num" w:pos="284"/>
              </w:tabs>
              <w:rPr>
                <w:rFonts w:ascii="Arial Narrow" w:hAnsi="Arial Narrow"/>
                <w:sz w:val="20"/>
                <w:szCs w:val="20"/>
              </w:rPr>
            </w:pPr>
            <w:r w:rsidRPr="007E40F3">
              <w:rPr>
                <w:rFonts w:ascii="Arial Narrow" w:hAnsi="Arial Narrow"/>
                <w:sz w:val="20"/>
                <w:szCs w:val="20"/>
              </w:rPr>
              <w:t>RBK</w:t>
            </w:r>
          </w:p>
        </w:tc>
        <w:tc>
          <w:tcPr>
            <w:tcW w:w="873" w:type="dxa"/>
            <w:vMerge w:val="restart"/>
            <w:shd w:val="clear" w:color="auto" w:fill="auto"/>
          </w:tcPr>
          <w:p w:rsidR="007E40F3" w:rsidRPr="002B5CB8" w:rsidRDefault="007E40F3" w:rsidP="002B5CB8">
            <w:pPr>
              <w:tabs>
                <w:tab w:val="num" w:pos="284"/>
              </w:tabs>
              <w:rPr>
                <w:rFonts w:ascii="Arial Narrow" w:hAnsi="Arial Narrow"/>
                <w:sz w:val="20"/>
                <w:szCs w:val="20"/>
              </w:rPr>
            </w:pPr>
            <w:r w:rsidRPr="007E40F3">
              <w:rPr>
                <w:rFonts w:ascii="Arial Narrow" w:hAnsi="Arial Narrow"/>
                <w:sz w:val="20"/>
                <w:szCs w:val="20"/>
              </w:rPr>
              <w:t>částečně funkční až nefunkční</w:t>
            </w:r>
          </w:p>
        </w:tc>
        <w:tc>
          <w:tcPr>
            <w:tcW w:w="851" w:type="dxa"/>
            <w:vMerge w:val="restart"/>
            <w:shd w:val="clear" w:color="auto" w:fill="auto"/>
          </w:tcPr>
          <w:p w:rsidR="007E40F3" w:rsidRPr="002B5CB8" w:rsidRDefault="007E40F3" w:rsidP="002B5CB8">
            <w:pPr>
              <w:tabs>
                <w:tab w:val="num" w:pos="284"/>
              </w:tabs>
              <w:rPr>
                <w:rFonts w:ascii="Arial Narrow" w:hAnsi="Arial Narrow"/>
                <w:sz w:val="20"/>
                <w:szCs w:val="20"/>
              </w:rPr>
            </w:pPr>
            <w:r w:rsidRPr="007E40F3">
              <w:rPr>
                <w:rFonts w:ascii="Arial Narrow" w:hAnsi="Arial Narrow"/>
                <w:sz w:val="20"/>
                <w:szCs w:val="20"/>
              </w:rPr>
              <w:t>9,96</w:t>
            </w:r>
          </w:p>
        </w:tc>
        <w:tc>
          <w:tcPr>
            <w:tcW w:w="4079" w:type="dxa"/>
            <w:vMerge w:val="restart"/>
            <w:shd w:val="clear" w:color="auto" w:fill="auto"/>
          </w:tcPr>
          <w:p w:rsidR="007E40F3" w:rsidRPr="002B5CB8" w:rsidRDefault="007E40F3" w:rsidP="002B5CB8">
            <w:pPr>
              <w:tabs>
                <w:tab w:val="num" w:pos="284"/>
              </w:tabs>
              <w:rPr>
                <w:rFonts w:ascii="Arial Narrow" w:hAnsi="Arial Narrow"/>
                <w:sz w:val="20"/>
                <w:szCs w:val="20"/>
              </w:rPr>
            </w:pPr>
            <w:r w:rsidRPr="007E40F3">
              <w:rPr>
                <w:rFonts w:ascii="Arial Narrow" w:hAnsi="Arial Narrow"/>
                <w:sz w:val="20"/>
                <w:szCs w:val="20"/>
              </w:rPr>
              <w:t>V celém úseku je biokoridor tvořen Dehtářským potokem. Okolní pozemky jsou oboustranně zorněny, pouze podél Vrbenských rybníků jsou po pravé straně využívané luční porosty (v části mezi plynovodem a silnicí luční porosty oboustranné, zde také ochranné pásmo elektrického vedení). Úsek od silnice k železniční trati je tvořen již vyvinutým dřevinným doprovodem vzniklým převážně přirozenou sukcesí v profilu koryta. Druhová skladba porostu je tvořena vrbou křehkou, vrbou jívou, vrbou popelavou, olší lepkavou, břízou bělokorou, dubem letním.</w:t>
            </w:r>
          </w:p>
        </w:tc>
      </w:tr>
      <w:tr w:rsidR="007E40F3" w:rsidRPr="002B5CB8" w:rsidTr="0032541D">
        <w:trPr>
          <w:trHeight w:val="270"/>
        </w:trPr>
        <w:tc>
          <w:tcPr>
            <w:tcW w:w="992" w:type="dxa"/>
            <w:vMerge/>
            <w:shd w:val="clear" w:color="auto" w:fill="auto"/>
          </w:tcPr>
          <w:p w:rsidR="007E40F3" w:rsidRDefault="007E40F3" w:rsidP="002B5CB8">
            <w:pPr>
              <w:tabs>
                <w:tab w:val="num" w:pos="284"/>
              </w:tabs>
              <w:rPr>
                <w:rFonts w:ascii="Arial Narrow" w:hAnsi="Arial Narrow"/>
                <w:b/>
                <w:sz w:val="20"/>
                <w:szCs w:val="20"/>
              </w:rPr>
            </w:pPr>
          </w:p>
        </w:tc>
        <w:tc>
          <w:tcPr>
            <w:tcW w:w="851" w:type="dxa"/>
            <w:shd w:val="clear" w:color="auto" w:fill="auto"/>
          </w:tcPr>
          <w:p w:rsidR="007E40F3" w:rsidRDefault="007E40F3" w:rsidP="002B5CB8">
            <w:pPr>
              <w:tabs>
                <w:tab w:val="num" w:pos="284"/>
              </w:tabs>
              <w:rPr>
                <w:rFonts w:ascii="Arial Narrow" w:hAnsi="Arial Narrow"/>
                <w:sz w:val="20"/>
                <w:szCs w:val="20"/>
              </w:rPr>
            </w:pPr>
            <w:r>
              <w:rPr>
                <w:rFonts w:ascii="Arial Narrow" w:hAnsi="Arial Narrow"/>
                <w:sz w:val="20"/>
                <w:szCs w:val="20"/>
              </w:rPr>
              <w:t>NBK155</w:t>
            </w:r>
          </w:p>
        </w:tc>
        <w:tc>
          <w:tcPr>
            <w:tcW w:w="1179" w:type="dxa"/>
            <w:vMerge/>
            <w:shd w:val="clear" w:color="auto" w:fill="auto"/>
          </w:tcPr>
          <w:p w:rsidR="007E40F3" w:rsidRPr="002B5CB8" w:rsidRDefault="007E40F3" w:rsidP="002B5CB8">
            <w:pPr>
              <w:tabs>
                <w:tab w:val="num" w:pos="284"/>
              </w:tabs>
              <w:rPr>
                <w:rFonts w:ascii="Arial Narrow" w:hAnsi="Arial Narrow"/>
                <w:sz w:val="20"/>
                <w:szCs w:val="20"/>
              </w:rPr>
            </w:pPr>
          </w:p>
        </w:tc>
        <w:tc>
          <w:tcPr>
            <w:tcW w:w="640" w:type="dxa"/>
            <w:vMerge/>
            <w:shd w:val="clear" w:color="auto" w:fill="auto"/>
          </w:tcPr>
          <w:p w:rsidR="007E40F3" w:rsidRPr="002B5CB8" w:rsidRDefault="007E40F3" w:rsidP="002B5CB8">
            <w:pPr>
              <w:tabs>
                <w:tab w:val="num" w:pos="284"/>
              </w:tabs>
              <w:rPr>
                <w:rFonts w:ascii="Arial Narrow" w:hAnsi="Arial Narrow"/>
                <w:sz w:val="20"/>
                <w:szCs w:val="20"/>
              </w:rPr>
            </w:pPr>
          </w:p>
        </w:tc>
        <w:tc>
          <w:tcPr>
            <w:tcW w:w="873" w:type="dxa"/>
            <w:vMerge/>
            <w:shd w:val="clear" w:color="auto" w:fill="auto"/>
          </w:tcPr>
          <w:p w:rsidR="007E40F3" w:rsidRPr="002B5CB8" w:rsidRDefault="007E40F3" w:rsidP="002B5CB8">
            <w:pPr>
              <w:tabs>
                <w:tab w:val="num" w:pos="284"/>
              </w:tabs>
              <w:rPr>
                <w:rFonts w:ascii="Arial Narrow" w:hAnsi="Arial Narrow"/>
                <w:sz w:val="20"/>
                <w:szCs w:val="20"/>
              </w:rPr>
            </w:pPr>
          </w:p>
        </w:tc>
        <w:tc>
          <w:tcPr>
            <w:tcW w:w="851" w:type="dxa"/>
            <w:vMerge/>
            <w:shd w:val="clear" w:color="auto" w:fill="auto"/>
          </w:tcPr>
          <w:p w:rsidR="007E40F3" w:rsidRPr="002B5CB8" w:rsidRDefault="007E40F3" w:rsidP="002B5CB8">
            <w:pPr>
              <w:tabs>
                <w:tab w:val="num" w:pos="284"/>
              </w:tabs>
              <w:rPr>
                <w:rFonts w:ascii="Arial Narrow" w:hAnsi="Arial Narrow"/>
                <w:sz w:val="20"/>
                <w:szCs w:val="20"/>
              </w:rPr>
            </w:pPr>
          </w:p>
        </w:tc>
        <w:tc>
          <w:tcPr>
            <w:tcW w:w="4079" w:type="dxa"/>
            <w:vMerge/>
            <w:shd w:val="clear" w:color="auto" w:fill="auto"/>
          </w:tcPr>
          <w:p w:rsidR="007E40F3" w:rsidRPr="002B5CB8" w:rsidRDefault="007E40F3" w:rsidP="002B5CB8">
            <w:pPr>
              <w:tabs>
                <w:tab w:val="num" w:pos="284"/>
              </w:tabs>
              <w:rPr>
                <w:rFonts w:ascii="Arial Narrow" w:hAnsi="Arial Narrow"/>
                <w:sz w:val="20"/>
                <w:szCs w:val="20"/>
              </w:rPr>
            </w:pPr>
          </w:p>
        </w:tc>
      </w:tr>
      <w:tr w:rsidR="007E40F3" w:rsidRPr="002B5CB8" w:rsidTr="0032541D">
        <w:trPr>
          <w:trHeight w:val="405"/>
        </w:trPr>
        <w:tc>
          <w:tcPr>
            <w:tcW w:w="992" w:type="dxa"/>
            <w:vMerge/>
            <w:shd w:val="clear" w:color="auto" w:fill="auto"/>
          </w:tcPr>
          <w:p w:rsidR="007E40F3" w:rsidRDefault="007E40F3" w:rsidP="002B5CB8">
            <w:pPr>
              <w:tabs>
                <w:tab w:val="num" w:pos="284"/>
              </w:tabs>
              <w:rPr>
                <w:rFonts w:ascii="Arial Narrow" w:hAnsi="Arial Narrow"/>
                <w:b/>
                <w:sz w:val="20"/>
                <w:szCs w:val="20"/>
              </w:rPr>
            </w:pPr>
          </w:p>
        </w:tc>
        <w:tc>
          <w:tcPr>
            <w:tcW w:w="851" w:type="dxa"/>
            <w:shd w:val="clear" w:color="auto" w:fill="auto"/>
          </w:tcPr>
          <w:p w:rsidR="007E40F3" w:rsidRDefault="007E40F3" w:rsidP="007E40F3">
            <w:pPr>
              <w:tabs>
                <w:tab w:val="num" w:pos="284"/>
              </w:tabs>
              <w:rPr>
                <w:rFonts w:ascii="Arial Narrow" w:hAnsi="Arial Narrow"/>
                <w:sz w:val="20"/>
                <w:szCs w:val="20"/>
              </w:rPr>
            </w:pPr>
            <w:r w:rsidRPr="007E40F3">
              <w:rPr>
                <w:rFonts w:ascii="Arial Narrow" w:hAnsi="Arial Narrow"/>
                <w:sz w:val="20"/>
                <w:szCs w:val="20"/>
              </w:rPr>
              <w:t>RBK210</w:t>
            </w:r>
          </w:p>
        </w:tc>
        <w:tc>
          <w:tcPr>
            <w:tcW w:w="1179" w:type="dxa"/>
            <w:vMerge/>
            <w:shd w:val="clear" w:color="auto" w:fill="auto"/>
          </w:tcPr>
          <w:p w:rsidR="007E40F3" w:rsidRPr="002B5CB8" w:rsidRDefault="007E40F3" w:rsidP="002B5CB8">
            <w:pPr>
              <w:tabs>
                <w:tab w:val="num" w:pos="284"/>
              </w:tabs>
              <w:rPr>
                <w:rFonts w:ascii="Arial Narrow" w:hAnsi="Arial Narrow"/>
                <w:sz w:val="20"/>
                <w:szCs w:val="20"/>
              </w:rPr>
            </w:pPr>
          </w:p>
        </w:tc>
        <w:tc>
          <w:tcPr>
            <w:tcW w:w="640" w:type="dxa"/>
            <w:vMerge/>
            <w:shd w:val="clear" w:color="auto" w:fill="auto"/>
          </w:tcPr>
          <w:p w:rsidR="007E40F3" w:rsidRPr="002B5CB8" w:rsidRDefault="007E40F3" w:rsidP="002B5CB8">
            <w:pPr>
              <w:tabs>
                <w:tab w:val="num" w:pos="284"/>
              </w:tabs>
              <w:rPr>
                <w:rFonts w:ascii="Arial Narrow" w:hAnsi="Arial Narrow"/>
                <w:sz w:val="20"/>
                <w:szCs w:val="20"/>
              </w:rPr>
            </w:pPr>
          </w:p>
        </w:tc>
        <w:tc>
          <w:tcPr>
            <w:tcW w:w="873" w:type="dxa"/>
            <w:vMerge/>
            <w:shd w:val="clear" w:color="auto" w:fill="auto"/>
          </w:tcPr>
          <w:p w:rsidR="007E40F3" w:rsidRPr="002B5CB8" w:rsidRDefault="007E40F3" w:rsidP="002B5CB8">
            <w:pPr>
              <w:tabs>
                <w:tab w:val="num" w:pos="284"/>
              </w:tabs>
              <w:rPr>
                <w:rFonts w:ascii="Arial Narrow" w:hAnsi="Arial Narrow"/>
                <w:sz w:val="20"/>
                <w:szCs w:val="20"/>
              </w:rPr>
            </w:pPr>
          </w:p>
        </w:tc>
        <w:tc>
          <w:tcPr>
            <w:tcW w:w="851" w:type="dxa"/>
            <w:vMerge/>
            <w:shd w:val="clear" w:color="auto" w:fill="auto"/>
          </w:tcPr>
          <w:p w:rsidR="007E40F3" w:rsidRPr="002B5CB8" w:rsidRDefault="007E40F3" w:rsidP="002B5CB8">
            <w:pPr>
              <w:tabs>
                <w:tab w:val="num" w:pos="284"/>
              </w:tabs>
              <w:rPr>
                <w:rFonts w:ascii="Arial Narrow" w:hAnsi="Arial Narrow"/>
                <w:sz w:val="20"/>
                <w:szCs w:val="20"/>
              </w:rPr>
            </w:pPr>
          </w:p>
        </w:tc>
        <w:tc>
          <w:tcPr>
            <w:tcW w:w="4079" w:type="dxa"/>
            <w:vMerge/>
            <w:shd w:val="clear" w:color="auto" w:fill="auto"/>
          </w:tcPr>
          <w:p w:rsidR="007E40F3" w:rsidRPr="002B5CB8" w:rsidRDefault="007E40F3" w:rsidP="002B5CB8">
            <w:pPr>
              <w:tabs>
                <w:tab w:val="num" w:pos="284"/>
              </w:tabs>
              <w:rPr>
                <w:rFonts w:ascii="Arial Narrow" w:hAnsi="Arial Narrow"/>
                <w:sz w:val="20"/>
                <w:szCs w:val="20"/>
              </w:rPr>
            </w:pPr>
          </w:p>
        </w:tc>
      </w:tr>
      <w:tr w:rsidR="00E278C0" w:rsidRPr="002B5CB8" w:rsidTr="0032541D">
        <w:trPr>
          <w:trHeight w:val="249"/>
        </w:trPr>
        <w:tc>
          <w:tcPr>
            <w:tcW w:w="992" w:type="dxa"/>
            <w:vMerge w:val="restart"/>
            <w:shd w:val="clear" w:color="auto" w:fill="auto"/>
          </w:tcPr>
          <w:p w:rsidR="00E278C0" w:rsidRPr="003A7B41" w:rsidRDefault="00E278C0" w:rsidP="002B5CB8">
            <w:pPr>
              <w:tabs>
                <w:tab w:val="num" w:pos="284"/>
              </w:tabs>
              <w:rPr>
                <w:rFonts w:ascii="Arial Narrow" w:hAnsi="Arial Narrow"/>
                <w:sz w:val="20"/>
                <w:szCs w:val="20"/>
              </w:rPr>
            </w:pPr>
            <w:r w:rsidRPr="003A7B41">
              <w:rPr>
                <w:rFonts w:ascii="Arial Narrow" w:hAnsi="Arial Narrow"/>
                <w:sz w:val="20"/>
                <w:szCs w:val="20"/>
              </w:rPr>
              <w:t>RBK 4</w:t>
            </w:r>
          </w:p>
        </w:tc>
        <w:tc>
          <w:tcPr>
            <w:tcW w:w="851" w:type="dxa"/>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37</w:t>
            </w:r>
          </w:p>
        </w:tc>
        <w:tc>
          <w:tcPr>
            <w:tcW w:w="1179"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Světlík-K118</w:t>
            </w:r>
          </w:p>
        </w:tc>
        <w:tc>
          <w:tcPr>
            <w:tcW w:w="640"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RBK</w:t>
            </w:r>
          </w:p>
        </w:tc>
        <w:tc>
          <w:tcPr>
            <w:tcW w:w="873"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částečně funkční</w:t>
            </w:r>
          </w:p>
        </w:tc>
        <w:tc>
          <w:tcPr>
            <w:tcW w:w="851"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2,42</w:t>
            </w:r>
          </w:p>
        </w:tc>
        <w:tc>
          <w:tcPr>
            <w:tcW w:w="4079"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Biokoridor je tvořen vodotečí Čertík (Kyselá voda) a jejími břehovými porosty, prakticky bez vytvořeného dřevinného doprovodu. Čertík představuje upravenou vodoteč s napřímeným a zpevněným korytem, která však již částečně postupně revitalizuje přirozeným způsobem. Po levém břehu sousedí se zastavěným (resp. dle ÚPnM současně zastavěným) územím</w:t>
            </w:r>
            <w:r>
              <w:rPr>
                <w:rFonts w:ascii="Arial Narrow" w:hAnsi="Arial Narrow"/>
                <w:sz w:val="20"/>
                <w:szCs w:val="20"/>
              </w:rPr>
              <w:t xml:space="preserve"> </w:t>
            </w:r>
            <w:r w:rsidRPr="002B5CB8">
              <w:rPr>
                <w:rFonts w:ascii="Arial Narrow" w:hAnsi="Arial Narrow"/>
                <w:sz w:val="20"/>
                <w:szCs w:val="20"/>
              </w:rPr>
              <w:t>Nemanic, směrem k železniční trati pak využívá vlhkou polokulturní až kulturní louku, pravidelně sečenou, s výskytem přirozeně rostoucích druhů, při pravém břehu je navržen na orné půdě.</w:t>
            </w:r>
          </w:p>
        </w:tc>
      </w:tr>
      <w:tr w:rsidR="00E278C0" w:rsidRPr="002B5CB8" w:rsidTr="0032541D">
        <w:trPr>
          <w:trHeight w:val="270"/>
        </w:trPr>
        <w:tc>
          <w:tcPr>
            <w:tcW w:w="992" w:type="dxa"/>
            <w:vMerge/>
            <w:shd w:val="clear" w:color="auto" w:fill="auto"/>
          </w:tcPr>
          <w:p w:rsidR="00E278C0" w:rsidRDefault="00E278C0" w:rsidP="002B5CB8">
            <w:pPr>
              <w:tabs>
                <w:tab w:val="num" w:pos="284"/>
              </w:tabs>
              <w:rPr>
                <w:rFonts w:ascii="Arial Narrow" w:hAnsi="Arial Narrow"/>
                <w:b/>
                <w:sz w:val="20"/>
                <w:szCs w:val="20"/>
              </w:rPr>
            </w:pPr>
          </w:p>
        </w:tc>
        <w:tc>
          <w:tcPr>
            <w:tcW w:w="851" w:type="dxa"/>
            <w:shd w:val="clear" w:color="auto" w:fill="auto"/>
          </w:tcPr>
          <w:p w:rsidR="00E278C0" w:rsidRPr="002B5CB8" w:rsidRDefault="00E278C0" w:rsidP="002B5CB8">
            <w:pPr>
              <w:tabs>
                <w:tab w:val="num" w:pos="284"/>
              </w:tabs>
              <w:rPr>
                <w:rFonts w:ascii="Arial Narrow" w:hAnsi="Arial Narrow"/>
                <w:sz w:val="20"/>
                <w:szCs w:val="20"/>
              </w:rPr>
            </w:pPr>
            <w:r>
              <w:rPr>
                <w:rFonts w:ascii="Arial Narrow" w:hAnsi="Arial Narrow"/>
                <w:sz w:val="20"/>
                <w:szCs w:val="20"/>
              </w:rPr>
              <w:t>37</w:t>
            </w:r>
          </w:p>
        </w:tc>
        <w:tc>
          <w:tcPr>
            <w:tcW w:w="1179" w:type="dxa"/>
            <w:vMerge/>
            <w:shd w:val="clear" w:color="auto" w:fill="auto"/>
          </w:tcPr>
          <w:p w:rsidR="00E278C0" w:rsidRPr="002B5CB8" w:rsidRDefault="00E278C0" w:rsidP="002B5CB8">
            <w:pPr>
              <w:tabs>
                <w:tab w:val="num" w:pos="284"/>
              </w:tabs>
              <w:rPr>
                <w:rFonts w:ascii="Arial Narrow" w:hAnsi="Arial Narrow"/>
                <w:sz w:val="20"/>
                <w:szCs w:val="20"/>
              </w:rPr>
            </w:pPr>
          </w:p>
        </w:tc>
        <w:tc>
          <w:tcPr>
            <w:tcW w:w="640"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73"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51" w:type="dxa"/>
            <w:vMerge/>
            <w:shd w:val="clear" w:color="auto" w:fill="auto"/>
          </w:tcPr>
          <w:p w:rsidR="00E278C0" w:rsidRPr="002B5CB8" w:rsidRDefault="00E278C0" w:rsidP="002B5CB8">
            <w:pPr>
              <w:tabs>
                <w:tab w:val="num" w:pos="284"/>
              </w:tabs>
              <w:rPr>
                <w:rFonts w:ascii="Arial Narrow" w:hAnsi="Arial Narrow"/>
                <w:sz w:val="20"/>
                <w:szCs w:val="20"/>
              </w:rPr>
            </w:pPr>
          </w:p>
        </w:tc>
        <w:tc>
          <w:tcPr>
            <w:tcW w:w="4079" w:type="dxa"/>
            <w:vMerge/>
            <w:shd w:val="clear" w:color="auto" w:fill="auto"/>
          </w:tcPr>
          <w:p w:rsidR="00E278C0" w:rsidRPr="002B5CB8" w:rsidRDefault="00E278C0" w:rsidP="002B5CB8">
            <w:pPr>
              <w:tabs>
                <w:tab w:val="num" w:pos="284"/>
              </w:tabs>
              <w:rPr>
                <w:rFonts w:ascii="Arial Narrow" w:hAnsi="Arial Narrow"/>
                <w:sz w:val="20"/>
                <w:szCs w:val="20"/>
              </w:rPr>
            </w:pPr>
          </w:p>
        </w:tc>
      </w:tr>
      <w:tr w:rsidR="00E278C0" w:rsidRPr="002B5CB8" w:rsidTr="0032541D">
        <w:trPr>
          <w:trHeight w:val="2220"/>
        </w:trPr>
        <w:tc>
          <w:tcPr>
            <w:tcW w:w="992" w:type="dxa"/>
            <w:vMerge/>
            <w:shd w:val="clear" w:color="auto" w:fill="auto"/>
          </w:tcPr>
          <w:p w:rsidR="00E278C0" w:rsidRDefault="00E278C0" w:rsidP="002B5CB8">
            <w:pPr>
              <w:tabs>
                <w:tab w:val="num" w:pos="284"/>
              </w:tabs>
              <w:rPr>
                <w:rFonts w:ascii="Arial Narrow" w:hAnsi="Arial Narrow"/>
                <w:b/>
                <w:sz w:val="20"/>
                <w:szCs w:val="20"/>
              </w:rPr>
            </w:pPr>
          </w:p>
        </w:tc>
        <w:tc>
          <w:tcPr>
            <w:tcW w:w="851" w:type="dxa"/>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RBK141</w:t>
            </w:r>
          </w:p>
        </w:tc>
        <w:tc>
          <w:tcPr>
            <w:tcW w:w="1179" w:type="dxa"/>
            <w:vMerge/>
            <w:shd w:val="clear" w:color="auto" w:fill="auto"/>
          </w:tcPr>
          <w:p w:rsidR="00E278C0" w:rsidRPr="002B5CB8" w:rsidRDefault="00E278C0" w:rsidP="002B5CB8">
            <w:pPr>
              <w:tabs>
                <w:tab w:val="num" w:pos="284"/>
              </w:tabs>
              <w:rPr>
                <w:rFonts w:ascii="Arial Narrow" w:hAnsi="Arial Narrow"/>
                <w:sz w:val="20"/>
                <w:szCs w:val="20"/>
              </w:rPr>
            </w:pPr>
          </w:p>
        </w:tc>
        <w:tc>
          <w:tcPr>
            <w:tcW w:w="640"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73"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51" w:type="dxa"/>
            <w:vMerge/>
            <w:shd w:val="clear" w:color="auto" w:fill="auto"/>
          </w:tcPr>
          <w:p w:rsidR="00E278C0" w:rsidRPr="002B5CB8" w:rsidRDefault="00E278C0" w:rsidP="002B5CB8">
            <w:pPr>
              <w:tabs>
                <w:tab w:val="num" w:pos="284"/>
              </w:tabs>
              <w:rPr>
                <w:rFonts w:ascii="Arial Narrow" w:hAnsi="Arial Narrow"/>
                <w:sz w:val="20"/>
                <w:szCs w:val="20"/>
              </w:rPr>
            </w:pPr>
          </w:p>
        </w:tc>
        <w:tc>
          <w:tcPr>
            <w:tcW w:w="4079" w:type="dxa"/>
            <w:vMerge/>
            <w:shd w:val="clear" w:color="auto" w:fill="auto"/>
          </w:tcPr>
          <w:p w:rsidR="00E278C0" w:rsidRPr="002B5CB8" w:rsidRDefault="00E278C0" w:rsidP="002B5CB8">
            <w:pPr>
              <w:tabs>
                <w:tab w:val="num" w:pos="284"/>
              </w:tabs>
              <w:rPr>
                <w:rFonts w:ascii="Arial Narrow" w:hAnsi="Arial Narrow"/>
                <w:sz w:val="20"/>
                <w:szCs w:val="20"/>
              </w:rPr>
            </w:pPr>
          </w:p>
        </w:tc>
      </w:tr>
      <w:tr w:rsidR="00E278C0" w:rsidRPr="002B5CB8" w:rsidTr="0032541D">
        <w:trPr>
          <w:trHeight w:val="198"/>
        </w:trPr>
        <w:tc>
          <w:tcPr>
            <w:tcW w:w="992" w:type="dxa"/>
            <w:vMerge w:val="restart"/>
            <w:shd w:val="clear" w:color="auto" w:fill="auto"/>
          </w:tcPr>
          <w:p w:rsidR="00E278C0" w:rsidRPr="003A7B41" w:rsidRDefault="00E278C0" w:rsidP="002B5CB8">
            <w:pPr>
              <w:tabs>
                <w:tab w:val="num" w:pos="284"/>
              </w:tabs>
              <w:rPr>
                <w:rFonts w:ascii="Arial Narrow" w:hAnsi="Arial Narrow"/>
                <w:sz w:val="20"/>
                <w:szCs w:val="20"/>
              </w:rPr>
            </w:pPr>
            <w:r w:rsidRPr="003A7B41">
              <w:rPr>
                <w:rFonts w:ascii="Arial Narrow" w:hAnsi="Arial Narrow"/>
                <w:sz w:val="20"/>
                <w:szCs w:val="20"/>
              </w:rPr>
              <w:t>RBK 141</w:t>
            </w:r>
          </w:p>
        </w:tc>
        <w:tc>
          <w:tcPr>
            <w:tcW w:w="851" w:type="dxa"/>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37</w:t>
            </w:r>
          </w:p>
        </w:tc>
        <w:tc>
          <w:tcPr>
            <w:tcW w:w="1179"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Světlík-K118</w:t>
            </w:r>
          </w:p>
        </w:tc>
        <w:tc>
          <w:tcPr>
            <w:tcW w:w="640"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RBK</w:t>
            </w:r>
          </w:p>
        </w:tc>
        <w:tc>
          <w:tcPr>
            <w:tcW w:w="873"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nefunkční</w:t>
            </w:r>
          </w:p>
        </w:tc>
        <w:tc>
          <w:tcPr>
            <w:tcW w:w="851"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0,65</w:t>
            </w:r>
          </w:p>
        </w:tc>
        <w:tc>
          <w:tcPr>
            <w:tcW w:w="4079" w:type="dxa"/>
            <w:vMerge w:val="restart"/>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 xml:space="preserve">RBK je tvořen úzkým pruhem silnice E 55 a souběžnou cyklistickou stezkou mezi RBC 2 a BC </w:t>
            </w:r>
            <w:r w:rsidRPr="002B5CB8">
              <w:rPr>
                <w:rFonts w:ascii="Arial Narrow" w:hAnsi="Arial Narrow"/>
                <w:sz w:val="20"/>
                <w:szCs w:val="20"/>
              </w:rPr>
              <w:lastRenderedPageBreak/>
              <w:t xml:space="preserve">35. V S části můstek přes Kyselou Vodu (zde je biokoridor omezeně částečně funkční). </w:t>
            </w:r>
          </w:p>
        </w:tc>
      </w:tr>
      <w:tr w:rsidR="00E278C0" w:rsidRPr="002B5CB8" w:rsidTr="0032541D">
        <w:trPr>
          <w:trHeight w:val="330"/>
        </w:trPr>
        <w:tc>
          <w:tcPr>
            <w:tcW w:w="992" w:type="dxa"/>
            <w:vMerge/>
            <w:shd w:val="clear" w:color="auto" w:fill="auto"/>
          </w:tcPr>
          <w:p w:rsidR="00E278C0" w:rsidRPr="002B5CB8" w:rsidRDefault="00E278C0" w:rsidP="002B5CB8">
            <w:pPr>
              <w:tabs>
                <w:tab w:val="num" w:pos="284"/>
              </w:tabs>
              <w:rPr>
                <w:rFonts w:ascii="Arial Narrow" w:hAnsi="Arial Narrow"/>
                <w:b/>
                <w:sz w:val="20"/>
                <w:szCs w:val="20"/>
              </w:rPr>
            </w:pPr>
          </w:p>
        </w:tc>
        <w:tc>
          <w:tcPr>
            <w:tcW w:w="851" w:type="dxa"/>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 xml:space="preserve">609 </w:t>
            </w:r>
            <w:r w:rsidRPr="002B5CB8">
              <w:rPr>
                <w:rFonts w:ascii="Arial Narrow" w:hAnsi="Arial Narrow"/>
                <w:sz w:val="20"/>
                <w:szCs w:val="20"/>
              </w:rPr>
              <w:lastRenderedPageBreak/>
              <w:t>(část)</w:t>
            </w:r>
          </w:p>
        </w:tc>
        <w:tc>
          <w:tcPr>
            <w:tcW w:w="1179" w:type="dxa"/>
            <w:vMerge/>
            <w:shd w:val="clear" w:color="auto" w:fill="auto"/>
          </w:tcPr>
          <w:p w:rsidR="00E278C0" w:rsidRPr="002B5CB8" w:rsidRDefault="00E278C0" w:rsidP="002B5CB8">
            <w:pPr>
              <w:tabs>
                <w:tab w:val="num" w:pos="284"/>
              </w:tabs>
              <w:rPr>
                <w:rFonts w:ascii="Arial Narrow" w:hAnsi="Arial Narrow"/>
                <w:sz w:val="20"/>
                <w:szCs w:val="20"/>
              </w:rPr>
            </w:pPr>
          </w:p>
        </w:tc>
        <w:tc>
          <w:tcPr>
            <w:tcW w:w="640"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73"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51" w:type="dxa"/>
            <w:vMerge/>
            <w:shd w:val="clear" w:color="auto" w:fill="auto"/>
          </w:tcPr>
          <w:p w:rsidR="00E278C0" w:rsidRPr="002B5CB8" w:rsidRDefault="00E278C0" w:rsidP="002B5CB8">
            <w:pPr>
              <w:tabs>
                <w:tab w:val="num" w:pos="284"/>
              </w:tabs>
              <w:rPr>
                <w:rFonts w:ascii="Arial Narrow" w:hAnsi="Arial Narrow"/>
                <w:sz w:val="20"/>
                <w:szCs w:val="20"/>
              </w:rPr>
            </w:pPr>
          </w:p>
        </w:tc>
        <w:tc>
          <w:tcPr>
            <w:tcW w:w="4079" w:type="dxa"/>
            <w:vMerge/>
            <w:shd w:val="clear" w:color="auto" w:fill="auto"/>
          </w:tcPr>
          <w:p w:rsidR="00E278C0" w:rsidRPr="002B5CB8" w:rsidRDefault="00E278C0" w:rsidP="002B5CB8">
            <w:pPr>
              <w:tabs>
                <w:tab w:val="num" w:pos="284"/>
              </w:tabs>
              <w:rPr>
                <w:rFonts w:ascii="Arial Narrow" w:hAnsi="Arial Narrow"/>
                <w:sz w:val="20"/>
                <w:szCs w:val="20"/>
              </w:rPr>
            </w:pPr>
          </w:p>
        </w:tc>
      </w:tr>
      <w:tr w:rsidR="00E278C0" w:rsidRPr="002B5CB8" w:rsidTr="0032541D">
        <w:trPr>
          <w:trHeight w:val="360"/>
        </w:trPr>
        <w:tc>
          <w:tcPr>
            <w:tcW w:w="992" w:type="dxa"/>
            <w:vMerge/>
            <w:shd w:val="clear" w:color="auto" w:fill="auto"/>
          </w:tcPr>
          <w:p w:rsidR="00E278C0" w:rsidRPr="002B5CB8" w:rsidRDefault="00E278C0" w:rsidP="002B5CB8">
            <w:pPr>
              <w:tabs>
                <w:tab w:val="num" w:pos="284"/>
              </w:tabs>
              <w:rPr>
                <w:rFonts w:ascii="Arial Narrow" w:hAnsi="Arial Narrow"/>
                <w:b/>
                <w:sz w:val="20"/>
                <w:szCs w:val="20"/>
              </w:rPr>
            </w:pPr>
          </w:p>
        </w:tc>
        <w:tc>
          <w:tcPr>
            <w:tcW w:w="851" w:type="dxa"/>
            <w:shd w:val="clear" w:color="auto" w:fill="auto"/>
          </w:tcPr>
          <w:p w:rsidR="00E278C0" w:rsidRPr="002B5CB8" w:rsidRDefault="00E278C0" w:rsidP="002B5CB8">
            <w:pPr>
              <w:tabs>
                <w:tab w:val="num" w:pos="284"/>
              </w:tabs>
              <w:rPr>
                <w:rFonts w:ascii="Arial Narrow" w:hAnsi="Arial Narrow"/>
                <w:sz w:val="20"/>
                <w:szCs w:val="20"/>
              </w:rPr>
            </w:pPr>
            <w:r w:rsidRPr="002B5CB8">
              <w:rPr>
                <w:rFonts w:ascii="Arial Narrow" w:hAnsi="Arial Narrow"/>
                <w:sz w:val="20"/>
                <w:szCs w:val="20"/>
              </w:rPr>
              <w:t>RBK141</w:t>
            </w:r>
          </w:p>
        </w:tc>
        <w:tc>
          <w:tcPr>
            <w:tcW w:w="1179" w:type="dxa"/>
            <w:shd w:val="clear" w:color="auto" w:fill="auto"/>
          </w:tcPr>
          <w:p w:rsidR="00E278C0" w:rsidRPr="002B5CB8" w:rsidRDefault="00E278C0" w:rsidP="002B5CB8">
            <w:pPr>
              <w:tabs>
                <w:tab w:val="num" w:pos="284"/>
              </w:tabs>
              <w:rPr>
                <w:rFonts w:ascii="Arial Narrow" w:hAnsi="Arial Narrow"/>
                <w:sz w:val="20"/>
                <w:szCs w:val="20"/>
              </w:rPr>
            </w:pPr>
          </w:p>
        </w:tc>
        <w:tc>
          <w:tcPr>
            <w:tcW w:w="640"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73" w:type="dxa"/>
            <w:vMerge/>
            <w:shd w:val="clear" w:color="auto" w:fill="auto"/>
          </w:tcPr>
          <w:p w:rsidR="00E278C0" w:rsidRPr="002B5CB8" w:rsidRDefault="00E278C0" w:rsidP="002B5CB8">
            <w:pPr>
              <w:tabs>
                <w:tab w:val="num" w:pos="284"/>
              </w:tabs>
              <w:rPr>
                <w:rFonts w:ascii="Arial Narrow" w:hAnsi="Arial Narrow"/>
                <w:sz w:val="20"/>
                <w:szCs w:val="20"/>
              </w:rPr>
            </w:pPr>
          </w:p>
        </w:tc>
        <w:tc>
          <w:tcPr>
            <w:tcW w:w="851" w:type="dxa"/>
            <w:vMerge/>
            <w:shd w:val="clear" w:color="auto" w:fill="auto"/>
          </w:tcPr>
          <w:p w:rsidR="00E278C0" w:rsidRPr="002B5CB8" w:rsidRDefault="00E278C0" w:rsidP="002B5CB8">
            <w:pPr>
              <w:tabs>
                <w:tab w:val="num" w:pos="284"/>
              </w:tabs>
              <w:rPr>
                <w:rFonts w:ascii="Arial Narrow" w:hAnsi="Arial Narrow"/>
                <w:sz w:val="20"/>
                <w:szCs w:val="20"/>
              </w:rPr>
            </w:pPr>
          </w:p>
        </w:tc>
        <w:tc>
          <w:tcPr>
            <w:tcW w:w="4079" w:type="dxa"/>
            <w:vMerge/>
            <w:shd w:val="clear" w:color="auto" w:fill="auto"/>
          </w:tcPr>
          <w:p w:rsidR="00E278C0" w:rsidRPr="002B5CB8" w:rsidRDefault="00E278C0" w:rsidP="002B5CB8">
            <w:pPr>
              <w:tabs>
                <w:tab w:val="num" w:pos="284"/>
              </w:tabs>
              <w:rPr>
                <w:rFonts w:ascii="Arial Narrow" w:hAnsi="Arial Narrow"/>
                <w:sz w:val="20"/>
                <w:szCs w:val="20"/>
              </w:rPr>
            </w:pPr>
          </w:p>
        </w:tc>
      </w:tr>
      <w:tr w:rsidR="000D09CD" w:rsidRPr="002B5CB8" w:rsidTr="0032541D">
        <w:trPr>
          <w:trHeight w:val="243"/>
        </w:trPr>
        <w:tc>
          <w:tcPr>
            <w:tcW w:w="992" w:type="dxa"/>
            <w:vMerge w:val="restart"/>
            <w:shd w:val="clear" w:color="auto" w:fill="auto"/>
          </w:tcPr>
          <w:p w:rsidR="000D09CD" w:rsidRPr="003A7B41" w:rsidRDefault="000D09CD" w:rsidP="002B5CB8">
            <w:pPr>
              <w:tabs>
                <w:tab w:val="num" w:pos="284"/>
              </w:tabs>
              <w:rPr>
                <w:rFonts w:ascii="Arial Narrow" w:hAnsi="Arial Narrow"/>
                <w:sz w:val="20"/>
                <w:szCs w:val="20"/>
              </w:rPr>
            </w:pPr>
            <w:r w:rsidRPr="003A7B41">
              <w:rPr>
                <w:rFonts w:ascii="Arial Narrow" w:hAnsi="Arial Narrow"/>
                <w:sz w:val="20"/>
                <w:szCs w:val="20"/>
              </w:rPr>
              <w:t>BC 35</w:t>
            </w:r>
          </w:p>
        </w:tc>
        <w:tc>
          <w:tcPr>
            <w:tcW w:w="851" w:type="dxa"/>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 xml:space="preserve">- </w:t>
            </w:r>
          </w:p>
        </w:tc>
        <w:tc>
          <w:tcPr>
            <w:tcW w:w="1179"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Nemanické</w:t>
            </w:r>
          </w:p>
        </w:tc>
        <w:tc>
          <w:tcPr>
            <w:tcW w:w="640"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LBC</w:t>
            </w:r>
          </w:p>
        </w:tc>
        <w:tc>
          <w:tcPr>
            <w:tcW w:w="873"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funkční</w:t>
            </w:r>
          </w:p>
        </w:tc>
        <w:tc>
          <w:tcPr>
            <w:tcW w:w="851"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6,73</w:t>
            </w:r>
          </w:p>
        </w:tc>
        <w:tc>
          <w:tcPr>
            <w:tcW w:w="4079"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 xml:space="preserve">Lokální biocentrum vložené do RBK. Polokulturní, pravidelně sečené louky mezi vodotečemi Kyselá Voda a Čertík s dřevinnými nárosty p obou březích (křovité a stromové vrby). </w:t>
            </w:r>
          </w:p>
        </w:tc>
      </w:tr>
      <w:tr w:rsidR="000D09CD" w:rsidRPr="002B5CB8" w:rsidTr="0032541D">
        <w:trPr>
          <w:trHeight w:val="255"/>
        </w:trPr>
        <w:tc>
          <w:tcPr>
            <w:tcW w:w="992"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51" w:type="dxa"/>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609 (část)</w:t>
            </w:r>
          </w:p>
        </w:tc>
        <w:tc>
          <w:tcPr>
            <w:tcW w:w="1179" w:type="dxa"/>
            <w:vMerge/>
            <w:shd w:val="clear" w:color="auto" w:fill="auto"/>
          </w:tcPr>
          <w:p w:rsidR="000D09CD" w:rsidRPr="002B5CB8" w:rsidRDefault="000D09CD" w:rsidP="002B5CB8">
            <w:pPr>
              <w:tabs>
                <w:tab w:val="num" w:pos="284"/>
              </w:tabs>
              <w:rPr>
                <w:rFonts w:ascii="Arial Narrow" w:hAnsi="Arial Narrow"/>
                <w:sz w:val="20"/>
                <w:szCs w:val="20"/>
              </w:rPr>
            </w:pPr>
          </w:p>
        </w:tc>
        <w:tc>
          <w:tcPr>
            <w:tcW w:w="640"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73"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51" w:type="dxa"/>
            <w:vMerge/>
            <w:shd w:val="clear" w:color="auto" w:fill="auto"/>
          </w:tcPr>
          <w:p w:rsidR="000D09CD" w:rsidRPr="002B5CB8" w:rsidRDefault="000D09CD" w:rsidP="002B5CB8">
            <w:pPr>
              <w:tabs>
                <w:tab w:val="num" w:pos="284"/>
              </w:tabs>
              <w:rPr>
                <w:rFonts w:ascii="Arial Narrow" w:hAnsi="Arial Narrow"/>
                <w:sz w:val="20"/>
                <w:szCs w:val="20"/>
              </w:rPr>
            </w:pPr>
          </w:p>
        </w:tc>
        <w:tc>
          <w:tcPr>
            <w:tcW w:w="4079" w:type="dxa"/>
            <w:vMerge/>
            <w:shd w:val="clear" w:color="auto" w:fill="auto"/>
          </w:tcPr>
          <w:p w:rsidR="000D09CD" w:rsidRPr="002B5CB8" w:rsidRDefault="000D09CD" w:rsidP="002B5CB8">
            <w:pPr>
              <w:tabs>
                <w:tab w:val="num" w:pos="284"/>
              </w:tabs>
              <w:rPr>
                <w:rFonts w:ascii="Arial Narrow" w:hAnsi="Arial Narrow"/>
                <w:sz w:val="20"/>
                <w:szCs w:val="20"/>
              </w:rPr>
            </w:pPr>
          </w:p>
        </w:tc>
      </w:tr>
      <w:tr w:rsidR="000D09CD" w:rsidRPr="002B5CB8" w:rsidTr="0032541D">
        <w:trPr>
          <w:trHeight w:val="390"/>
        </w:trPr>
        <w:tc>
          <w:tcPr>
            <w:tcW w:w="992"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51" w:type="dxa"/>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LBC1413</w:t>
            </w:r>
          </w:p>
        </w:tc>
        <w:tc>
          <w:tcPr>
            <w:tcW w:w="1179" w:type="dxa"/>
            <w:vMerge/>
            <w:shd w:val="clear" w:color="auto" w:fill="auto"/>
          </w:tcPr>
          <w:p w:rsidR="000D09CD" w:rsidRPr="002B5CB8" w:rsidRDefault="000D09CD" w:rsidP="002B5CB8">
            <w:pPr>
              <w:tabs>
                <w:tab w:val="num" w:pos="284"/>
              </w:tabs>
              <w:rPr>
                <w:rFonts w:ascii="Arial Narrow" w:hAnsi="Arial Narrow"/>
                <w:sz w:val="20"/>
                <w:szCs w:val="20"/>
              </w:rPr>
            </w:pPr>
          </w:p>
        </w:tc>
        <w:tc>
          <w:tcPr>
            <w:tcW w:w="640"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73"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51" w:type="dxa"/>
            <w:vMerge/>
            <w:shd w:val="clear" w:color="auto" w:fill="auto"/>
          </w:tcPr>
          <w:p w:rsidR="000D09CD" w:rsidRPr="002B5CB8" w:rsidRDefault="000D09CD" w:rsidP="002B5CB8">
            <w:pPr>
              <w:tabs>
                <w:tab w:val="num" w:pos="284"/>
              </w:tabs>
              <w:rPr>
                <w:rFonts w:ascii="Arial Narrow" w:hAnsi="Arial Narrow"/>
                <w:sz w:val="20"/>
                <w:szCs w:val="20"/>
              </w:rPr>
            </w:pPr>
          </w:p>
        </w:tc>
        <w:tc>
          <w:tcPr>
            <w:tcW w:w="4079" w:type="dxa"/>
            <w:vMerge/>
            <w:shd w:val="clear" w:color="auto" w:fill="auto"/>
          </w:tcPr>
          <w:p w:rsidR="000D09CD" w:rsidRPr="002B5CB8" w:rsidRDefault="000D09CD" w:rsidP="002B5CB8">
            <w:pPr>
              <w:tabs>
                <w:tab w:val="num" w:pos="284"/>
              </w:tabs>
              <w:rPr>
                <w:rFonts w:ascii="Arial Narrow" w:hAnsi="Arial Narrow"/>
                <w:sz w:val="20"/>
                <w:szCs w:val="20"/>
              </w:rPr>
            </w:pPr>
          </w:p>
        </w:tc>
      </w:tr>
      <w:tr w:rsidR="000D09CD" w:rsidRPr="002B5CB8" w:rsidTr="0032541D">
        <w:trPr>
          <w:trHeight w:val="246"/>
        </w:trPr>
        <w:tc>
          <w:tcPr>
            <w:tcW w:w="992" w:type="dxa"/>
            <w:vMerge w:val="restart"/>
            <w:shd w:val="clear" w:color="auto" w:fill="auto"/>
          </w:tcPr>
          <w:p w:rsidR="000D09CD" w:rsidRPr="003A7B41" w:rsidRDefault="000D09CD" w:rsidP="002B5CB8">
            <w:pPr>
              <w:tabs>
                <w:tab w:val="num" w:pos="284"/>
              </w:tabs>
              <w:rPr>
                <w:rFonts w:ascii="Arial Narrow" w:hAnsi="Arial Narrow"/>
                <w:sz w:val="20"/>
                <w:szCs w:val="20"/>
              </w:rPr>
            </w:pPr>
            <w:r w:rsidRPr="003A7B41">
              <w:rPr>
                <w:rFonts w:ascii="Arial Narrow" w:hAnsi="Arial Narrow"/>
                <w:sz w:val="20"/>
                <w:szCs w:val="20"/>
              </w:rPr>
              <w:t>BC 44</w:t>
            </w:r>
          </w:p>
        </w:tc>
        <w:tc>
          <w:tcPr>
            <w:tcW w:w="851" w:type="dxa"/>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w:t>
            </w:r>
          </w:p>
        </w:tc>
        <w:tc>
          <w:tcPr>
            <w:tcW w:w="1179"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Starý Hou-ženský rybník</w:t>
            </w:r>
          </w:p>
        </w:tc>
        <w:tc>
          <w:tcPr>
            <w:tcW w:w="640"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LBC</w:t>
            </w:r>
          </w:p>
        </w:tc>
        <w:tc>
          <w:tcPr>
            <w:tcW w:w="873"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funkční</w:t>
            </w:r>
          </w:p>
        </w:tc>
        <w:tc>
          <w:tcPr>
            <w:tcW w:w="851" w:type="dxa"/>
            <w:vMerge w:val="restart"/>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11,26</w:t>
            </w:r>
          </w:p>
        </w:tc>
        <w:tc>
          <w:tcPr>
            <w:tcW w:w="4079" w:type="dxa"/>
            <w:vMerge w:val="restart"/>
            <w:shd w:val="clear" w:color="auto" w:fill="auto"/>
          </w:tcPr>
          <w:p w:rsidR="000D09CD" w:rsidRPr="002B5CB8" w:rsidRDefault="000D09CD" w:rsidP="002B5CB8">
            <w:pPr>
              <w:tabs>
                <w:tab w:val="num" w:pos="284"/>
              </w:tabs>
              <w:rPr>
                <w:rFonts w:ascii="Arial Narrow" w:hAnsi="Arial Narrow"/>
                <w:b/>
                <w:color w:val="FF0000"/>
                <w:sz w:val="20"/>
                <w:szCs w:val="20"/>
              </w:rPr>
            </w:pPr>
            <w:r w:rsidRPr="002B5CB8">
              <w:rPr>
                <w:rFonts w:ascii="Arial Narrow" w:hAnsi="Arial Narrow"/>
                <w:sz w:val="20"/>
                <w:szCs w:val="20"/>
              </w:rPr>
              <w:t xml:space="preserve">Biocentrum je vymezeno při jižním břehu Starého Houženského rybníka a na přilehlých vlhkých bezkolencových loukách, pravidelně kosených, se zastoupením přirozeně rostoucích druhů. Ve vodě početná kolonie plavínu štítnatého (as. Nyphoidetum peltatae). Luční porosty extenzivní, charakteru podmáčených až mokřadních lučních lad bez ochranářsky významných druhů. U usedlosti extenzivní sad. </w:t>
            </w:r>
          </w:p>
        </w:tc>
      </w:tr>
      <w:tr w:rsidR="000D09CD" w:rsidRPr="002B5CB8" w:rsidTr="0032541D">
        <w:trPr>
          <w:trHeight w:val="230"/>
        </w:trPr>
        <w:tc>
          <w:tcPr>
            <w:tcW w:w="992" w:type="dxa"/>
            <w:vMerge/>
            <w:shd w:val="clear" w:color="auto" w:fill="auto"/>
          </w:tcPr>
          <w:p w:rsidR="000D09CD" w:rsidRPr="002B5CB8" w:rsidRDefault="000D09CD" w:rsidP="002B5CB8">
            <w:pPr>
              <w:tabs>
                <w:tab w:val="num" w:pos="284"/>
              </w:tabs>
              <w:rPr>
                <w:rFonts w:ascii="Arial Narrow" w:hAnsi="Arial Narrow"/>
                <w:b/>
                <w:sz w:val="20"/>
                <w:szCs w:val="20"/>
              </w:rPr>
            </w:pPr>
          </w:p>
        </w:tc>
        <w:tc>
          <w:tcPr>
            <w:tcW w:w="851" w:type="dxa"/>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LBC1781</w:t>
            </w:r>
          </w:p>
        </w:tc>
        <w:tc>
          <w:tcPr>
            <w:tcW w:w="1179" w:type="dxa"/>
            <w:vMerge/>
            <w:shd w:val="clear" w:color="auto" w:fill="auto"/>
          </w:tcPr>
          <w:p w:rsidR="000D09CD" w:rsidRPr="002B5CB8" w:rsidRDefault="000D09CD" w:rsidP="002B5CB8">
            <w:pPr>
              <w:tabs>
                <w:tab w:val="num" w:pos="284"/>
              </w:tabs>
              <w:rPr>
                <w:rFonts w:ascii="Arial Narrow" w:hAnsi="Arial Narrow"/>
                <w:sz w:val="20"/>
                <w:szCs w:val="20"/>
              </w:rPr>
            </w:pPr>
          </w:p>
        </w:tc>
        <w:tc>
          <w:tcPr>
            <w:tcW w:w="640"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73"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51" w:type="dxa"/>
            <w:vMerge/>
            <w:shd w:val="clear" w:color="auto" w:fill="auto"/>
          </w:tcPr>
          <w:p w:rsidR="000D09CD" w:rsidRPr="002B5CB8" w:rsidRDefault="000D09CD" w:rsidP="002B5CB8">
            <w:pPr>
              <w:tabs>
                <w:tab w:val="num" w:pos="284"/>
              </w:tabs>
              <w:rPr>
                <w:rFonts w:ascii="Arial Narrow" w:hAnsi="Arial Narrow"/>
                <w:sz w:val="20"/>
                <w:szCs w:val="20"/>
              </w:rPr>
            </w:pPr>
          </w:p>
        </w:tc>
        <w:tc>
          <w:tcPr>
            <w:tcW w:w="4079" w:type="dxa"/>
            <w:vMerge/>
            <w:shd w:val="clear" w:color="auto" w:fill="auto"/>
          </w:tcPr>
          <w:p w:rsidR="000D09CD" w:rsidRPr="002B5CB8" w:rsidRDefault="000D09CD" w:rsidP="002B5CB8">
            <w:pPr>
              <w:tabs>
                <w:tab w:val="num" w:pos="284"/>
              </w:tabs>
              <w:rPr>
                <w:rFonts w:ascii="Arial Narrow" w:hAnsi="Arial Narrow"/>
                <w:sz w:val="20"/>
                <w:szCs w:val="20"/>
              </w:rPr>
            </w:pPr>
          </w:p>
        </w:tc>
      </w:tr>
      <w:tr w:rsidR="000D09CD" w:rsidRPr="002B5CB8" w:rsidTr="0032541D">
        <w:trPr>
          <w:trHeight w:val="230"/>
        </w:trPr>
        <w:tc>
          <w:tcPr>
            <w:tcW w:w="992" w:type="dxa"/>
            <w:vMerge/>
            <w:shd w:val="clear" w:color="auto" w:fill="auto"/>
          </w:tcPr>
          <w:p w:rsidR="000D09CD" w:rsidRPr="002B5CB8" w:rsidRDefault="000D09CD" w:rsidP="002B5CB8">
            <w:pPr>
              <w:tabs>
                <w:tab w:val="num" w:pos="284"/>
              </w:tabs>
              <w:rPr>
                <w:rFonts w:ascii="Arial Narrow" w:hAnsi="Arial Narrow"/>
                <w:b/>
                <w:sz w:val="20"/>
                <w:szCs w:val="20"/>
              </w:rPr>
            </w:pPr>
          </w:p>
        </w:tc>
        <w:tc>
          <w:tcPr>
            <w:tcW w:w="851" w:type="dxa"/>
            <w:shd w:val="clear" w:color="auto" w:fill="auto"/>
          </w:tcPr>
          <w:p w:rsidR="000D09CD" w:rsidRPr="002B5CB8" w:rsidRDefault="000D09CD" w:rsidP="002B5CB8">
            <w:pPr>
              <w:tabs>
                <w:tab w:val="num" w:pos="284"/>
              </w:tabs>
              <w:rPr>
                <w:rFonts w:ascii="Arial Narrow" w:hAnsi="Arial Narrow"/>
                <w:sz w:val="20"/>
                <w:szCs w:val="20"/>
              </w:rPr>
            </w:pPr>
            <w:r w:rsidRPr="002B5CB8">
              <w:rPr>
                <w:rFonts w:ascii="Arial Narrow" w:hAnsi="Arial Narrow"/>
                <w:sz w:val="20"/>
                <w:szCs w:val="20"/>
              </w:rPr>
              <w:t>LBC1781</w:t>
            </w:r>
          </w:p>
        </w:tc>
        <w:tc>
          <w:tcPr>
            <w:tcW w:w="1179" w:type="dxa"/>
            <w:vMerge/>
            <w:shd w:val="clear" w:color="auto" w:fill="auto"/>
          </w:tcPr>
          <w:p w:rsidR="000D09CD" w:rsidRPr="002B5CB8" w:rsidRDefault="000D09CD" w:rsidP="002B5CB8">
            <w:pPr>
              <w:tabs>
                <w:tab w:val="num" w:pos="284"/>
              </w:tabs>
              <w:rPr>
                <w:rFonts w:ascii="Arial Narrow" w:hAnsi="Arial Narrow"/>
                <w:sz w:val="20"/>
                <w:szCs w:val="20"/>
              </w:rPr>
            </w:pPr>
          </w:p>
        </w:tc>
        <w:tc>
          <w:tcPr>
            <w:tcW w:w="640"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73" w:type="dxa"/>
            <w:vMerge/>
            <w:shd w:val="clear" w:color="auto" w:fill="auto"/>
          </w:tcPr>
          <w:p w:rsidR="000D09CD" w:rsidRPr="002B5CB8" w:rsidRDefault="000D09CD" w:rsidP="002B5CB8">
            <w:pPr>
              <w:tabs>
                <w:tab w:val="num" w:pos="284"/>
              </w:tabs>
              <w:rPr>
                <w:rFonts w:ascii="Arial Narrow" w:hAnsi="Arial Narrow"/>
                <w:sz w:val="20"/>
                <w:szCs w:val="20"/>
              </w:rPr>
            </w:pPr>
          </w:p>
        </w:tc>
        <w:tc>
          <w:tcPr>
            <w:tcW w:w="851" w:type="dxa"/>
            <w:vMerge/>
            <w:shd w:val="clear" w:color="auto" w:fill="auto"/>
          </w:tcPr>
          <w:p w:rsidR="000D09CD" w:rsidRPr="002B5CB8" w:rsidRDefault="000D09CD" w:rsidP="002B5CB8">
            <w:pPr>
              <w:tabs>
                <w:tab w:val="num" w:pos="284"/>
              </w:tabs>
              <w:rPr>
                <w:rFonts w:ascii="Arial Narrow" w:hAnsi="Arial Narrow"/>
                <w:sz w:val="20"/>
                <w:szCs w:val="20"/>
              </w:rPr>
            </w:pPr>
          </w:p>
        </w:tc>
        <w:tc>
          <w:tcPr>
            <w:tcW w:w="4079" w:type="dxa"/>
            <w:vMerge/>
            <w:shd w:val="clear" w:color="auto" w:fill="auto"/>
          </w:tcPr>
          <w:p w:rsidR="000D09CD" w:rsidRPr="002B5CB8" w:rsidRDefault="000D09CD" w:rsidP="002B5CB8">
            <w:pPr>
              <w:tabs>
                <w:tab w:val="num" w:pos="284"/>
              </w:tabs>
              <w:rPr>
                <w:rFonts w:ascii="Arial Narrow" w:hAnsi="Arial Narrow"/>
                <w:sz w:val="20"/>
                <w:szCs w:val="20"/>
              </w:rPr>
            </w:pPr>
          </w:p>
        </w:tc>
      </w:tr>
      <w:tr w:rsidR="00BA6EA6" w:rsidRPr="002B5CB8" w:rsidTr="0032541D">
        <w:trPr>
          <w:trHeight w:val="270"/>
        </w:trPr>
        <w:tc>
          <w:tcPr>
            <w:tcW w:w="992" w:type="dxa"/>
            <w:vMerge w:val="restart"/>
            <w:shd w:val="clear" w:color="auto" w:fill="auto"/>
          </w:tcPr>
          <w:p w:rsidR="00BA6EA6" w:rsidRPr="003A7B41" w:rsidRDefault="00BA6EA6" w:rsidP="002B5CB8">
            <w:pPr>
              <w:tabs>
                <w:tab w:val="num" w:pos="284"/>
              </w:tabs>
              <w:rPr>
                <w:rFonts w:ascii="Arial Narrow" w:hAnsi="Arial Narrow"/>
                <w:sz w:val="20"/>
                <w:szCs w:val="20"/>
              </w:rPr>
            </w:pPr>
            <w:r w:rsidRPr="003A7B41">
              <w:rPr>
                <w:rFonts w:ascii="Arial Narrow" w:hAnsi="Arial Narrow"/>
                <w:sz w:val="20"/>
                <w:szCs w:val="20"/>
              </w:rPr>
              <w:t>BC 45</w:t>
            </w: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Pr>
                <w:rFonts w:ascii="Arial Narrow" w:hAnsi="Arial Narrow"/>
                <w:sz w:val="20"/>
                <w:szCs w:val="20"/>
              </w:rPr>
              <w:t>-</w:t>
            </w:r>
          </w:p>
        </w:tc>
        <w:tc>
          <w:tcPr>
            <w:tcW w:w="11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BA6EA6">
              <w:rPr>
                <w:rFonts w:ascii="Arial Narrow" w:hAnsi="Arial Narrow"/>
                <w:sz w:val="20"/>
                <w:szCs w:val="20"/>
              </w:rPr>
              <w:t>Tůně u Špačků</w:t>
            </w:r>
          </w:p>
        </w:tc>
        <w:tc>
          <w:tcPr>
            <w:tcW w:w="640"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BA6EA6">
              <w:rPr>
                <w:rFonts w:ascii="Arial Narrow" w:hAnsi="Arial Narrow"/>
                <w:sz w:val="20"/>
                <w:szCs w:val="20"/>
              </w:rPr>
              <w:t>LBC</w:t>
            </w:r>
          </w:p>
        </w:tc>
        <w:tc>
          <w:tcPr>
            <w:tcW w:w="873"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BA6EA6">
              <w:rPr>
                <w:rFonts w:ascii="Arial Narrow" w:hAnsi="Arial Narrow"/>
                <w:sz w:val="20"/>
                <w:szCs w:val="20"/>
              </w:rPr>
              <w:t>částečně funkční až funkční</w:t>
            </w:r>
          </w:p>
        </w:tc>
        <w:tc>
          <w:tcPr>
            <w:tcW w:w="851"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BA6EA6">
              <w:rPr>
                <w:rFonts w:ascii="Arial Narrow" w:hAnsi="Arial Narrow"/>
                <w:sz w:val="20"/>
                <w:szCs w:val="20"/>
              </w:rPr>
              <w:t>20,07</w:t>
            </w:r>
          </w:p>
        </w:tc>
        <w:tc>
          <w:tcPr>
            <w:tcW w:w="4079" w:type="dxa"/>
            <w:vMerge w:val="restart"/>
            <w:shd w:val="clear" w:color="auto" w:fill="auto"/>
          </w:tcPr>
          <w:p w:rsidR="00BA6EA6" w:rsidRPr="002B5CB8" w:rsidRDefault="00BA6EA6" w:rsidP="00BA6EA6">
            <w:pPr>
              <w:tabs>
                <w:tab w:val="num" w:pos="284"/>
              </w:tabs>
              <w:jc w:val="both"/>
              <w:rPr>
                <w:rFonts w:ascii="Arial Narrow" w:hAnsi="Arial Narrow"/>
                <w:sz w:val="20"/>
                <w:szCs w:val="20"/>
              </w:rPr>
            </w:pPr>
            <w:r w:rsidRPr="00BA6EA6">
              <w:rPr>
                <w:rFonts w:ascii="Arial Narrow" w:hAnsi="Arial Narrow"/>
                <w:sz w:val="20"/>
                <w:szCs w:val="20"/>
              </w:rPr>
              <w:t>Biocentrum je vloženo do nadregionálního biokoridoru NBK169. Jeho základ tvoří Přírodní památka Tůně u Špačků. Biocentrum zahrnuje zbytky původního koryta Malše, představuje komplex vodní a mokřadní vegetace a navazujících olšin a vrbin v několika tůních, které jsou zachovány jako zbytky původního koryta Malše před její regulací a zatopenými pískovnami. Hlavním typem vegetace je střemchová olšina s ostřicí třeslicovitou, s převahou olše lepkavé, vrby křehké, dále se zastoupením dubu, olše šedé, střemchy, břízy, jívy, v keřovém patře s bezem černým, krušinou, křovitými druhy vrb, apod. Vyskytuje se zde řezan pilolistý.</w:t>
            </w:r>
            <w:r w:rsidRPr="00E95DDB">
              <w:rPr>
                <w:sz w:val="18"/>
                <w:szCs w:val="18"/>
              </w:rPr>
              <w:t xml:space="preserve"> </w:t>
            </w:r>
          </w:p>
        </w:tc>
      </w:tr>
      <w:tr w:rsidR="00BA6EA6" w:rsidRPr="002B5CB8" w:rsidTr="0032541D">
        <w:trPr>
          <w:trHeight w:val="225"/>
        </w:trPr>
        <w:tc>
          <w:tcPr>
            <w:tcW w:w="992" w:type="dxa"/>
            <w:vMerge/>
            <w:shd w:val="clear" w:color="auto" w:fill="auto"/>
          </w:tcPr>
          <w:p w:rsidR="00BA6EA6" w:rsidRPr="00BA6EA6" w:rsidRDefault="00BA6EA6" w:rsidP="002B5CB8">
            <w:pPr>
              <w:tabs>
                <w:tab w:val="num" w:pos="284"/>
              </w:tabs>
              <w:rPr>
                <w:rFonts w:ascii="Arial Narrow" w:hAnsi="Arial Narrow"/>
                <w:b/>
                <w:sz w:val="20"/>
                <w:szCs w:val="20"/>
              </w:rPr>
            </w:pPr>
          </w:p>
        </w:tc>
        <w:tc>
          <w:tcPr>
            <w:tcW w:w="851" w:type="dxa"/>
            <w:shd w:val="clear" w:color="auto" w:fill="auto"/>
          </w:tcPr>
          <w:p w:rsidR="00BA6EA6" w:rsidRDefault="00BA6EA6" w:rsidP="00BA6EA6">
            <w:pPr>
              <w:tabs>
                <w:tab w:val="num" w:pos="284"/>
              </w:tabs>
              <w:rPr>
                <w:rFonts w:ascii="Arial Narrow" w:hAnsi="Arial Narrow"/>
                <w:sz w:val="20"/>
                <w:szCs w:val="20"/>
              </w:rPr>
            </w:pPr>
            <w:r>
              <w:rPr>
                <w:rFonts w:ascii="Arial Narrow" w:hAnsi="Arial Narrow"/>
                <w:sz w:val="20"/>
                <w:szCs w:val="20"/>
              </w:rPr>
              <w:t>LBC1264</w:t>
            </w:r>
          </w:p>
        </w:tc>
        <w:tc>
          <w:tcPr>
            <w:tcW w:w="1179" w:type="dxa"/>
            <w:vMerge/>
            <w:shd w:val="clear" w:color="auto" w:fill="auto"/>
          </w:tcPr>
          <w:p w:rsidR="00BA6EA6" w:rsidRPr="00BA6EA6" w:rsidRDefault="00BA6EA6" w:rsidP="002B5CB8">
            <w:pPr>
              <w:tabs>
                <w:tab w:val="num" w:pos="284"/>
              </w:tabs>
              <w:rPr>
                <w:rFonts w:ascii="Arial Narrow" w:hAnsi="Arial Narrow"/>
                <w:sz w:val="20"/>
                <w:szCs w:val="20"/>
              </w:rPr>
            </w:pPr>
          </w:p>
        </w:tc>
        <w:tc>
          <w:tcPr>
            <w:tcW w:w="640" w:type="dxa"/>
            <w:vMerge/>
            <w:shd w:val="clear" w:color="auto" w:fill="auto"/>
          </w:tcPr>
          <w:p w:rsidR="00BA6EA6" w:rsidRPr="00BA6EA6" w:rsidRDefault="00BA6EA6" w:rsidP="002B5CB8">
            <w:pPr>
              <w:tabs>
                <w:tab w:val="num" w:pos="284"/>
              </w:tabs>
              <w:rPr>
                <w:rFonts w:ascii="Arial Narrow" w:hAnsi="Arial Narrow"/>
                <w:sz w:val="20"/>
                <w:szCs w:val="20"/>
              </w:rPr>
            </w:pPr>
          </w:p>
        </w:tc>
        <w:tc>
          <w:tcPr>
            <w:tcW w:w="873" w:type="dxa"/>
            <w:vMerge/>
            <w:shd w:val="clear" w:color="auto" w:fill="auto"/>
          </w:tcPr>
          <w:p w:rsidR="00BA6EA6" w:rsidRPr="00BA6EA6" w:rsidRDefault="00BA6EA6" w:rsidP="002B5CB8">
            <w:pPr>
              <w:tabs>
                <w:tab w:val="num" w:pos="284"/>
              </w:tabs>
              <w:rPr>
                <w:rFonts w:ascii="Arial Narrow" w:hAnsi="Arial Narrow"/>
                <w:sz w:val="20"/>
                <w:szCs w:val="20"/>
              </w:rPr>
            </w:pPr>
          </w:p>
        </w:tc>
        <w:tc>
          <w:tcPr>
            <w:tcW w:w="851" w:type="dxa"/>
            <w:vMerge/>
            <w:shd w:val="clear" w:color="auto" w:fill="auto"/>
          </w:tcPr>
          <w:p w:rsidR="00BA6EA6" w:rsidRPr="00BA6EA6" w:rsidRDefault="00BA6EA6" w:rsidP="002B5CB8">
            <w:pPr>
              <w:tabs>
                <w:tab w:val="num" w:pos="284"/>
              </w:tabs>
              <w:rPr>
                <w:rFonts w:ascii="Arial Narrow" w:hAnsi="Arial Narrow"/>
                <w:sz w:val="20"/>
                <w:szCs w:val="20"/>
              </w:rPr>
            </w:pPr>
          </w:p>
        </w:tc>
        <w:tc>
          <w:tcPr>
            <w:tcW w:w="4079" w:type="dxa"/>
            <w:vMerge/>
            <w:shd w:val="clear" w:color="auto" w:fill="auto"/>
          </w:tcPr>
          <w:p w:rsidR="00BA6EA6" w:rsidRPr="00BA6EA6" w:rsidRDefault="00BA6EA6" w:rsidP="00BA6EA6">
            <w:pPr>
              <w:tabs>
                <w:tab w:val="num" w:pos="284"/>
              </w:tabs>
              <w:jc w:val="both"/>
              <w:rPr>
                <w:rFonts w:ascii="Arial Narrow" w:hAnsi="Arial Narrow"/>
                <w:sz w:val="20"/>
                <w:szCs w:val="20"/>
              </w:rPr>
            </w:pPr>
          </w:p>
        </w:tc>
      </w:tr>
      <w:tr w:rsidR="00BA6EA6" w:rsidRPr="002B5CB8" w:rsidTr="0032541D">
        <w:trPr>
          <w:trHeight w:val="2460"/>
        </w:trPr>
        <w:tc>
          <w:tcPr>
            <w:tcW w:w="992" w:type="dxa"/>
            <w:vMerge/>
            <w:shd w:val="clear" w:color="auto" w:fill="auto"/>
          </w:tcPr>
          <w:p w:rsidR="00BA6EA6" w:rsidRPr="00BA6EA6" w:rsidRDefault="00BA6EA6" w:rsidP="002B5CB8">
            <w:pPr>
              <w:tabs>
                <w:tab w:val="num" w:pos="284"/>
              </w:tabs>
              <w:rPr>
                <w:rFonts w:ascii="Arial Narrow" w:hAnsi="Arial Narrow"/>
                <w:b/>
                <w:sz w:val="20"/>
                <w:szCs w:val="20"/>
              </w:rPr>
            </w:pPr>
          </w:p>
        </w:tc>
        <w:tc>
          <w:tcPr>
            <w:tcW w:w="851" w:type="dxa"/>
            <w:shd w:val="clear" w:color="auto" w:fill="auto"/>
          </w:tcPr>
          <w:p w:rsidR="00BA6EA6" w:rsidRDefault="00BA6EA6" w:rsidP="00BA6EA6">
            <w:pPr>
              <w:tabs>
                <w:tab w:val="num" w:pos="284"/>
              </w:tabs>
              <w:rPr>
                <w:rFonts w:ascii="Arial Narrow" w:hAnsi="Arial Narrow"/>
                <w:sz w:val="20"/>
                <w:szCs w:val="20"/>
              </w:rPr>
            </w:pPr>
            <w:r>
              <w:rPr>
                <w:rFonts w:ascii="Arial Narrow" w:hAnsi="Arial Narrow"/>
                <w:sz w:val="20"/>
                <w:szCs w:val="20"/>
              </w:rPr>
              <w:t>LBC1264</w:t>
            </w:r>
          </w:p>
        </w:tc>
        <w:tc>
          <w:tcPr>
            <w:tcW w:w="1179" w:type="dxa"/>
            <w:vMerge/>
            <w:shd w:val="clear" w:color="auto" w:fill="auto"/>
          </w:tcPr>
          <w:p w:rsidR="00BA6EA6" w:rsidRPr="00BA6EA6" w:rsidRDefault="00BA6EA6" w:rsidP="002B5CB8">
            <w:pPr>
              <w:tabs>
                <w:tab w:val="num" w:pos="284"/>
              </w:tabs>
              <w:rPr>
                <w:rFonts w:ascii="Arial Narrow" w:hAnsi="Arial Narrow"/>
                <w:sz w:val="20"/>
                <w:szCs w:val="20"/>
              </w:rPr>
            </w:pPr>
          </w:p>
        </w:tc>
        <w:tc>
          <w:tcPr>
            <w:tcW w:w="640" w:type="dxa"/>
            <w:vMerge/>
            <w:shd w:val="clear" w:color="auto" w:fill="auto"/>
          </w:tcPr>
          <w:p w:rsidR="00BA6EA6" w:rsidRPr="00BA6EA6" w:rsidRDefault="00BA6EA6" w:rsidP="002B5CB8">
            <w:pPr>
              <w:tabs>
                <w:tab w:val="num" w:pos="284"/>
              </w:tabs>
              <w:rPr>
                <w:rFonts w:ascii="Arial Narrow" w:hAnsi="Arial Narrow"/>
                <w:sz w:val="20"/>
                <w:szCs w:val="20"/>
              </w:rPr>
            </w:pPr>
          </w:p>
        </w:tc>
        <w:tc>
          <w:tcPr>
            <w:tcW w:w="873" w:type="dxa"/>
            <w:vMerge/>
            <w:shd w:val="clear" w:color="auto" w:fill="auto"/>
          </w:tcPr>
          <w:p w:rsidR="00BA6EA6" w:rsidRPr="00BA6EA6" w:rsidRDefault="00BA6EA6" w:rsidP="002B5CB8">
            <w:pPr>
              <w:tabs>
                <w:tab w:val="num" w:pos="284"/>
              </w:tabs>
              <w:rPr>
                <w:rFonts w:ascii="Arial Narrow" w:hAnsi="Arial Narrow"/>
                <w:sz w:val="20"/>
                <w:szCs w:val="20"/>
              </w:rPr>
            </w:pPr>
          </w:p>
        </w:tc>
        <w:tc>
          <w:tcPr>
            <w:tcW w:w="851" w:type="dxa"/>
            <w:vMerge/>
            <w:shd w:val="clear" w:color="auto" w:fill="auto"/>
          </w:tcPr>
          <w:p w:rsidR="00BA6EA6" w:rsidRPr="00BA6EA6" w:rsidRDefault="00BA6EA6" w:rsidP="002B5CB8">
            <w:pPr>
              <w:tabs>
                <w:tab w:val="num" w:pos="284"/>
              </w:tabs>
              <w:rPr>
                <w:rFonts w:ascii="Arial Narrow" w:hAnsi="Arial Narrow"/>
                <w:sz w:val="20"/>
                <w:szCs w:val="20"/>
              </w:rPr>
            </w:pPr>
          </w:p>
        </w:tc>
        <w:tc>
          <w:tcPr>
            <w:tcW w:w="4079" w:type="dxa"/>
            <w:vMerge/>
            <w:shd w:val="clear" w:color="auto" w:fill="auto"/>
          </w:tcPr>
          <w:p w:rsidR="00BA6EA6" w:rsidRPr="00BA6EA6" w:rsidRDefault="00BA6EA6" w:rsidP="00BA6EA6">
            <w:pPr>
              <w:tabs>
                <w:tab w:val="num" w:pos="284"/>
              </w:tabs>
              <w:jc w:val="both"/>
              <w:rPr>
                <w:rFonts w:ascii="Arial Narrow" w:hAnsi="Arial Narrow"/>
                <w:sz w:val="20"/>
                <w:szCs w:val="20"/>
              </w:rPr>
            </w:pPr>
          </w:p>
        </w:tc>
      </w:tr>
      <w:tr w:rsidR="00BA6EA6" w:rsidRPr="002B5CB8" w:rsidTr="0032541D">
        <w:trPr>
          <w:trHeight w:val="273"/>
        </w:trPr>
        <w:tc>
          <w:tcPr>
            <w:tcW w:w="992" w:type="dxa"/>
            <w:vMerge w:val="restart"/>
            <w:shd w:val="clear" w:color="auto" w:fill="auto"/>
          </w:tcPr>
          <w:p w:rsidR="00BA6EA6" w:rsidRPr="003A7B41" w:rsidRDefault="00BA6EA6" w:rsidP="002B5CB8">
            <w:pPr>
              <w:tabs>
                <w:tab w:val="num" w:pos="284"/>
              </w:tabs>
              <w:rPr>
                <w:rFonts w:ascii="Arial Narrow" w:hAnsi="Arial Narrow"/>
                <w:sz w:val="20"/>
                <w:szCs w:val="20"/>
              </w:rPr>
            </w:pPr>
            <w:r w:rsidRPr="003A7B41">
              <w:rPr>
                <w:rFonts w:ascii="Arial Narrow" w:hAnsi="Arial Narrow"/>
                <w:sz w:val="20"/>
                <w:szCs w:val="20"/>
              </w:rPr>
              <w:t>BC 8</w:t>
            </w: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w:t>
            </w:r>
          </w:p>
        </w:tc>
        <w:tc>
          <w:tcPr>
            <w:tcW w:w="11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U Švába</w:t>
            </w:r>
          </w:p>
        </w:tc>
        <w:tc>
          <w:tcPr>
            <w:tcW w:w="640"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w:t>
            </w:r>
          </w:p>
        </w:tc>
        <w:tc>
          <w:tcPr>
            <w:tcW w:w="873"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částečně funkční až nefunkč-ní</w:t>
            </w:r>
          </w:p>
        </w:tc>
        <w:tc>
          <w:tcPr>
            <w:tcW w:w="851"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4,83</w:t>
            </w:r>
          </w:p>
        </w:tc>
        <w:tc>
          <w:tcPr>
            <w:tcW w:w="40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 xml:space="preserve">Biocentrum vložené do nivní osy nad-regionálního biokoridoru zaujímá rybník Zdráhanku s jeho břehovými porosty. Jedná se o relativně mělký rybník, s tendencí k zarůstání. Vlastní litorální pás je slaběji vyvinut, je tvořen zblochanem, chrasticí, u hráze zbytky ostřicových porostů Caricetum elatae. Na hrázi vzrostlé duby, vtroušeně s břízou bělokorou, vrbou jívou, topolem osikou.  Rybník je obrostlý skupinami až souvislým pásem dřevin. V severozápadní části biocentra plošný dřevinný prvek dubu, břízy, topolu osiky, vrby jívy, černého bezu, smrku a borovice. Mezi ním a hrází se nachází z větší části zamokřená orná půda, do značné míry již ponechána ladem. </w:t>
            </w:r>
          </w:p>
        </w:tc>
      </w:tr>
      <w:tr w:rsidR="00BA6EA6" w:rsidRPr="002B5CB8" w:rsidTr="0032541D">
        <w:trPr>
          <w:trHeight w:val="201"/>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LBC1782</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225"/>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LBC1782</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1837"/>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258"/>
        </w:trPr>
        <w:tc>
          <w:tcPr>
            <w:tcW w:w="992" w:type="dxa"/>
            <w:vMerge w:val="restart"/>
            <w:shd w:val="clear" w:color="auto" w:fill="auto"/>
          </w:tcPr>
          <w:p w:rsidR="00BA6EA6" w:rsidRPr="003A7B41" w:rsidRDefault="00BA6EA6" w:rsidP="002B5CB8">
            <w:pPr>
              <w:tabs>
                <w:tab w:val="num" w:pos="284"/>
              </w:tabs>
              <w:rPr>
                <w:rFonts w:ascii="Arial Narrow" w:hAnsi="Arial Narrow"/>
                <w:sz w:val="20"/>
                <w:szCs w:val="20"/>
              </w:rPr>
            </w:pPr>
            <w:r w:rsidRPr="003A7B41">
              <w:rPr>
                <w:rFonts w:ascii="Arial Narrow" w:hAnsi="Arial Narrow"/>
                <w:sz w:val="20"/>
                <w:szCs w:val="20"/>
              </w:rPr>
              <w:t xml:space="preserve">BC 9 </w:t>
            </w: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 xml:space="preserve">- </w:t>
            </w:r>
          </w:p>
        </w:tc>
        <w:tc>
          <w:tcPr>
            <w:tcW w:w="11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 xml:space="preserve">U </w:t>
            </w:r>
          </w:p>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Novoha-klovského rybníka</w:t>
            </w:r>
          </w:p>
        </w:tc>
        <w:tc>
          <w:tcPr>
            <w:tcW w:w="640"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w:t>
            </w:r>
          </w:p>
        </w:tc>
        <w:tc>
          <w:tcPr>
            <w:tcW w:w="873"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funkční</w:t>
            </w:r>
          </w:p>
        </w:tc>
        <w:tc>
          <w:tcPr>
            <w:tcW w:w="851"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5,58</w:t>
            </w:r>
          </w:p>
        </w:tc>
        <w:tc>
          <w:tcPr>
            <w:tcW w:w="40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 xml:space="preserve">Biocentrum vložené do nivní osy nad-regionálního biokoridoru je tvořeno komplexem litorální, mokřadní a luční vegetace podél jihozápadního výběžku Novohaklovského rybníka. Luční vegetaci tvoří zčásti kosené, zčásti nekosené porosty sv. Molinion s mozaikou maloplošných fragmentů krátkostébelných spol. sv. Violion caninae. </w:t>
            </w:r>
          </w:p>
        </w:tc>
      </w:tr>
      <w:tr w:rsidR="00BA6EA6" w:rsidRPr="002B5CB8" w:rsidTr="0032541D">
        <w:trPr>
          <w:trHeight w:val="275"/>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LBC1784</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610"/>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LBC1784</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301"/>
        </w:trPr>
        <w:tc>
          <w:tcPr>
            <w:tcW w:w="992" w:type="dxa"/>
            <w:vMerge w:val="restart"/>
            <w:shd w:val="clear" w:color="auto" w:fill="auto"/>
          </w:tcPr>
          <w:p w:rsidR="00BA6EA6" w:rsidRPr="003A7B41" w:rsidRDefault="00BA6EA6" w:rsidP="002B5CB8">
            <w:pPr>
              <w:tabs>
                <w:tab w:val="num" w:pos="284"/>
              </w:tabs>
              <w:rPr>
                <w:rFonts w:ascii="Arial Narrow" w:hAnsi="Arial Narrow"/>
                <w:sz w:val="20"/>
                <w:szCs w:val="20"/>
              </w:rPr>
            </w:pPr>
            <w:r w:rsidRPr="003A7B41">
              <w:rPr>
                <w:rFonts w:ascii="Arial Narrow" w:hAnsi="Arial Narrow"/>
                <w:sz w:val="20"/>
                <w:szCs w:val="20"/>
              </w:rPr>
              <w:t>BK 10</w:t>
            </w: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w:t>
            </w:r>
          </w:p>
        </w:tc>
        <w:tc>
          <w:tcPr>
            <w:tcW w:w="11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Haklovský</w:t>
            </w:r>
          </w:p>
        </w:tc>
        <w:tc>
          <w:tcPr>
            <w:tcW w:w="640"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LBK</w:t>
            </w:r>
          </w:p>
        </w:tc>
        <w:tc>
          <w:tcPr>
            <w:tcW w:w="873"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částečně funkční</w:t>
            </w:r>
          </w:p>
        </w:tc>
        <w:tc>
          <w:tcPr>
            <w:tcW w:w="851"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6,46</w:t>
            </w:r>
          </w:p>
        </w:tc>
        <w:tc>
          <w:tcPr>
            <w:tcW w:w="40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 xml:space="preserve">Biokoridor je tvořen odtokovou stokou mezi Zdráhankou, Starohaklovským rybníkem a RBC Vrbenské rybníky. Po obou stranách se nachází orná půda, stoka je doprovázena pásem chrasti-ce, kopřiv, místy rákosu, s vysíkaným břehovým porostem. Před olšinou jsou rozsáhlejší rákosové porosty. Využívá litorální břehové porosty Starohaklovského rybníka.  </w:t>
            </w:r>
          </w:p>
        </w:tc>
      </w:tr>
      <w:tr w:rsidR="00BA6EA6" w:rsidRPr="002B5CB8" w:rsidTr="0032541D">
        <w:trPr>
          <w:trHeight w:val="264"/>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610"/>
        </w:trPr>
        <w:tc>
          <w:tcPr>
            <w:tcW w:w="992"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LBK0005</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234"/>
        </w:trPr>
        <w:tc>
          <w:tcPr>
            <w:tcW w:w="992" w:type="dxa"/>
            <w:vMerge w:val="restart"/>
            <w:shd w:val="clear" w:color="auto" w:fill="auto"/>
          </w:tcPr>
          <w:p w:rsidR="00BA6EA6" w:rsidRPr="003A7B41" w:rsidRDefault="00BA6EA6" w:rsidP="00F94E32">
            <w:pPr>
              <w:rPr>
                <w:rFonts w:ascii="Arial Narrow" w:hAnsi="Arial Narrow"/>
                <w:sz w:val="20"/>
                <w:szCs w:val="20"/>
              </w:rPr>
            </w:pPr>
            <w:r w:rsidRPr="003A7B41">
              <w:rPr>
                <w:rFonts w:ascii="Arial Narrow" w:hAnsi="Arial Narrow"/>
                <w:sz w:val="20"/>
                <w:szCs w:val="20"/>
              </w:rPr>
              <w:lastRenderedPageBreak/>
              <w:t>BC 12</w:t>
            </w: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w:t>
            </w:r>
          </w:p>
        </w:tc>
        <w:tc>
          <w:tcPr>
            <w:tcW w:w="11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U Švába</w:t>
            </w:r>
          </w:p>
        </w:tc>
        <w:tc>
          <w:tcPr>
            <w:tcW w:w="640"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w:t>
            </w:r>
          </w:p>
        </w:tc>
        <w:tc>
          <w:tcPr>
            <w:tcW w:w="873"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částečně funkční až nefunkč-ní</w:t>
            </w:r>
          </w:p>
        </w:tc>
        <w:tc>
          <w:tcPr>
            <w:tcW w:w="851"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4,83</w:t>
            </w:r>
          </w:p>
        </w:tc>
        <w:tc>
          <w:tcPr>
            <w:tcW w:w="40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 xml:space="preserve">Biocentrum je vymezeno pod vrcholovou částí rozsáhlých zemědělských pozemků, ve větší západní části s převažující intenzivně využívanou ornou půdou. Ve východní části se zachovalo extenzivní, dlouhodobě </w:t>
            </w:r>
            <w:proofErr w:type="gramStart"/>
            <w:r w:rsidRPr="002B5CB8">
              <w:rPr>
                <w:rFonts w:ascii="Arial Narrow" w:hAnsi="Arial Narrow"/>
                <w:sz w:val="20"/>
                <w:szCs w:val="20"/>
              </w:rPr>
              <w:t>nevyužívané</w:t>
            </w:r>
            <w:proofErr w:type="gramEnd"/>
            <w:r w:rsidRPr="002B5CB8">
              <w:rPr>
                <w:rFonts w:ascii="Arial Narrow" w:hAnsi="Arial Narrow"/>
                <w:sz w:val="20"/>
                <w:szCs w:val="20"/>
              </w:rPr>
              <w:t xml:space="preserve"> lado, s komplexem travi-nobylinné, mokřadní a dřevinné vegetace. </w:t>
            </w:r>
          </w:p>
        </w:tc>
      </w:tr>
      <w:tr w:rsidR="00BA6EA6" w:rsidRPr="002B5CB8" w:rsidTr="0032541D">
        <w:trPr>
          <w:trHeight w:val="280"/>
        </w:trPr>
        <w:tc>
          <w:tcPr>
            <w:tcW w:w="992" w:type="dxa"/>
            <w:vMerge/>
            <w:shd w:val="clear" w:color="auto" w:fill="auto"/>
          </w:tcPr>
          <w:p w:rsidR="00BA6EA6" w:rsidRPr="002B5CB8" w:rsidRDefault="00BA6EA6" w:rsidP="00F94E32">
            <w:pPr>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LBC1790</w:t>
            </w: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610"/>
        </w:trPr>
        <w:tc>
          <w:tcPr>
            <w:tcW w:w="992" w:type="dxa"/>
            <w:vMerge/>
            <w:shd w:val="clear" w:color="auto" w:fill="auto"/>
          </w:tcPr>
          <w:p w:rsidR="00BA6EA6" w:rsidRPr="002B5CB8" w:rsidRDefault="00BA6EA6" w:rsidP="00F94E32">
            <w:pPr>
              <w:rPr>
                <w:rFonts w:ascii="Arial Narrow" w:hAnsi="Arial Narrow"/>
                <w:sz w:val="20"/>
                <w:szCs w:val="20"/>
              </w:rPr>
            </w:pP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2B5CB8">
              <w:rPr>
                <w:rFonts w:ascii="Arial Narrow" w:hAnsi="Arial Narrow"/>
                <w:sz w:val="20"/>
                <w:szCs w:val="20"/>
              </w:rPr>
              <w:t>LBC1790</w:t>
            </w:r>
          </w:p>
          <w:p w:rsidR="00BA6EA6" w:rsidRPr="002B5CB8" w:rsidRDefault="00BA6EA6" w:rsidP="00B3763C">
            <w:pPr>
              <w:rPr>
                <w:rFonts w:ascii="Arial Narrow" w:hAnsi="Arial Narrow"/>
                <w:sz w:val="20"/>
                <w:szCs w:val="20"/>
              </w:rPr>
            </w:pPr>
          </w:p>
          <w:p w:rsidR="00BA6EA6" w:rsidRPr="002B5CB8" w:rsidRDefault="00BA6EA6" w:rsidP="00B3763C">
            <w:pPr>
              <w:rPr>
                <w:rFonts w:ascii="Arial Narrow" w:hAnsi="Arial Narrow"/>
                <w:sz w:val="20"/>
                <w:szCs w:val="20"/>
              </w:rPr>
            </w:pPr>
          </w:p>
          <w:p w:rsidR="00BA6EA6" w:rsidRPr="002B5CB8" w:rsidRDefault="00BA6EA6" w:rsidP="00B3763C">
            <w:pPr>
              <w:rPr>
                <w:rFonts w:ascii="Arial Narrow" w:hAnsi="Arial Narrow"/>
                <w:sz w:val="20"/>
                <w:szCs w:val="20"/>
              </w:rPr>
            </w:pPr>
          </w:p>
          <w:p w:rsidR="00BA6EA6" w:rsidRPr="002B5CB8" w:rsidRDefault="00BA6EA6" w:rsidP="00B3763C">
            <w:pPr>
              <w:rPr>
                <w:rFonts w:ascii="Arial Narrow" w:hAnsi="Arial Narrow"/>
                <w:sz w:val="20"/>
                <w:szCs w:val="20"/>
              </w:rPr>
            </w:pPr>
          </w:p>
        </w:tc>
        <w:tc>
          <w:tcPr>
            <w:tcW w:w="1179" w:type="dxa"/>
            <w:vMerge/>
            <w:shd w:val="clear" w:color="auto" w:fill="auto"/>
          </w:tcPr>
          <w:p w:rsidR="00BA6EA6" w:rsidRPr="002B5CB8" w:rsidRDefault="00BA6EA6" w:rsidP="002B5CB8">
            <w:pPr>
              <w:tabs>
                <w:tab w:val="num" w:pos="284"/>
              </w:tabs>
              <w:rPr>
                <w:rFonts w:ascii="Arial Narrow" w:hAnsi="Arial Narrow"/>
                <w:sz w:val="20"/>
                <w:szCs w:val="20"/>
              </w:rPr>
            </w:pPr>
          </w:p>
        </w:tc>
        <w:tc>
          <w:tcPr>
            <w:tcW w:w="640"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73" w:type="dxa"/>
            <w:vMerge/>
            <w:shd w:val="clear" w:color="auto" w:fill="auto"/>
          </w:tcPr>
          <w:p w:rsidR="00BA6EA6" w:rsidRPr="002B5CB8" w:rsidRDefault="00BA6EA6" w:rsidP="002B5CB8">
            <w:pPr>
              <w:tabs>
                <w:tab w:val="num" w:pos="284"/>
              </w:tabs>
              <w:rPr>
                <w:rFonts w:ascii="Arial Narrow" w:hAnsi="Arial Narrow"/>
                <w:sz w:val="20"/>
                <w:szCs w:val="20"/>
              </w:rPr>
            </w:pPr>
          </w:p>
        </w:tc>
        <w:tc>
          <w:tcPr>
            <w:tcW w:w="851" w:type="dxa"/>
            <w:vMerge/>
            <w:shd w:val="clear" w:color="auto" w:fill="auto"/>
          </w:tcPr>
          <w:p w:rsidR="00BA6EA6" w:rsidRPr="002B5CB8" w:rsidRDefault="00BA6EA6" w:rsidP="002B5CB8">
            <w:pPr>
              <w:tabs>
                <w:tab w:val="num" w:pos="284"/>
              </w:tabs>
              <w:rPr>
                <w:rFonts w:ascii="Arial Narrow" w:hAnsi="Arial Narrow"/>
                <w:sz w:val="20"/>
                <w:szCs w:val="20"/>
              </w:rPr>
            </w:pPr>
          </w:p>
        </w:tc>
        <w:tc>
          <w:tcPr>
            <w:tcW w:w="4079" w:type="dxa"/>
            <w:vMerge/>
            <w:shd w:val="clear" w:color="auto" w:fill="auto"/>
          </w:tcPr>
          <w:p w:rsidR="00BA6EA6" w:rsidRPr="002B5CB8" w:rsidRDefault="00BA6EA6" w:rsidP="002B5CB8">
            <w:pPr>
              <w:tabs>
                <w:tab w:val="num" w:pos="284"/>
              </w:tabs>
              <w:rPr>
                <w:rFonts w:ascii="Arial Narrow" w:hAnsi="Arial Narrow"/>
                <w:sz w:val="20"/>
                <w:szCs w:val="20"/>
              </w:rPr>
            </w:pPr>
          </w:p>
        </w:tc>
      </w:tr>
      <w:tr w:rsidR="00BA6EA6" w:rsidRPr="002B5CB8" w:rsidTr="0032541D">
        <w:trPr>
          <w:trHeight w:val="225"/>
        </w:trPr>
        <w:tc>
          <w:tcPr>
            <w:tcW w:w="992" w:type="dxa"/>
            <w:vMerge w:val="restart"/>
            <w:shd w:val="clear" w:color="auto" w:fill="auto"/>
          </w:tcPr>
          <w:p w:rsidR="00BA6EA6" w:rsidRPr="003A7B41" w:rsidRDefault="00BA6EA6" w:rsidP="00F94E32">
            <w:pPr>
              <w:rPr>
                <w:rFonts w:ascii="Arial Narrow" w:hAnsi="Arial Narrow"/>
                <w:sz w:val="20"/>
                <w:szCs w:val="20"/>
              </w:rPr>
            </w:pPr>
            <w:r w:rsidRPr="003A7B41">
              <w:rPr>
                <w:rFonts w:ascii="Arial Narrow" w:hAnsi="Arial Narrow"/>
                <w:sz w:val="20"/>
                <w:szCs w:val="20"/>
              </w:rPr>
              <w:t>BC 13</w:t>
            </w:r>
          </w:p>
        </w:tc>
        <w:tc>
          <w:tcPr>
            <w:tcW w:w="851" w:type="dxa"/>
            <w:shd w:val="clear" w:color="auto" w:fill="auto"/>
          </w:tcPr>
          <w:p w:rsidR="00BA6EA6" w:rsidRPr="002B5CB8" w:rsidRDefault="00BA6EA6" w:rsidP="002B5CB8">
            <w:pPr>
              <w:tabs>
                <w:tab w:val="num" w:pos="284"/>
              </w:tabs>
              <w:rPr>
                <w:rFonts w:ascii="Arial Narrow" w:hAnsi="Arial Narrow"/>
                <w:sz w:val="20"/>
                <w:szCs w:val="20"/>
              </w:rPr>
            </w:pPr>
            <w:r w:rsidRPr="007E40F3">
              <w:rPr>
                <w:rFonts w:ascii="Arial Narrow" w:hAnsi="Arial Narrow"/>
                <w:sz w:val="20"/>
                <w:szCs w:val="20"/>
              </w:rPr>
              <w:t>-</w:t>
            </w:r>
          </w:p>
        </w:tc>
        <w:tc>
          <w:tcPr>
            <w:tcW w:w="11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7E40F3">
              <w:rPr>
                <w:rFonts w:ascii="Arial Narrow" w:hAnsi="Arial Narrow"/>
                <w:sz w:val="20"/>
                <w:szCs w:val="20"/>
              </w:rPr>
              <w:t>Vrbenská tůň</w:t>
            </w:r>
          </w:p>
        </w:tc>
        <w:tc>
          <w:tcPr>
            <w:tcW w:w="640"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7E40F3">
              <w:rPr>
                <w:rFonts w:ascii="Arial Narrow" w:hAnsi="Arial Narrow"/>
                <w:sz w:val="20"/>
                <w:szCs w:val="20"/>
              </w:rPr>
              <w:t>LBC</w:t>
            </w:r>
          </w:p>
        </w:tc>
        <w:tc>
          <w:tcPr>
            <w:tcW w:w="873"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7E40F3">
              <w:rPr>
                <w:rFonts w:ascii="Arial Narrow" w:hAnsi="Arial Narrow"/>
                <w:sz w:val="20"/>
                <w:szCs w:val="20"/>
              </w:rPr>
              <w:t>částečně až optimálně funkční</w:t>
            </w:r>
          </w:p>
        </w:tc>
        <w:tc>
          <w:tcPr>
            <w:tcW w:w="851" w:type="dxa"/>
            <w:vMerge w:val="restart"/>
            <w:shd w:val="clear" w:color="auto" w:fill="auto"/>
          </w:tcPr>
          <w:p w:rsidR="00BA6EA6" w:rsidRPr="002B5CB8" w:rsidRDefault="00BA6EA6" w:rsidP="007E40F3">
            <w:pPr>
              <w:tabs>
                <w:tab w:val="num" w:pos="284"/>
              </w:tabs>
              <w:rPr>
                <w:rFonts w:ascii="Arial Narrow" w:hAnsi="Arial Narrow"/>
                <w:sz w:val="20"/>
                <w:szCs w:val="20"/>
              </w:rPr>
            </w:pPr>
            <w:r>
              <w:rPr>
                <w:rFonts w:ascii="Arial Narrow" w:hAnsi="Arial Narrow"/>
                <w:sz w:val="20"/>
                <w:szCs w:val="20"/>
              </w:rPr>
              <w:t>5,69</w:t>
            </w:r>
            <w:r w:rsidRPr="007E40F3">
              <w:rPr>
                <w:rFonts w:ascii="Arial Narrow" w:hAnsi="Arial Narrow"/>
                <w:sz w:val="20"/>
                <w:szCs w:val="20"/>
              </w:rPr>
              <w:t xml:space="preserve"> </w:t>
            </w:r>
          </w:p>
        </w:tc>
        <w:tc>
          <w:tcPr>
            <w:tcW w:w="4079" w:type="dxa"/>
            <w:vMerge w:val="restart"/>
            <w:shd w:val="clear" w:color="auto" w:fill="auto"/>
          </w:tcPr>
          <w:p w:rsidR="00BA6EA6" w:rsidRPr="002B5CB8" w:rsidRDefault="00BA6EA6" w:rsidP="002B5CB8">
            <w:pPr>
              <w:tabs>
                <w:tab w:val="num" w:pos="284"/>
              </w:tabs>
              <w:rPr>
                <w:rFonts w:ascii="Arial Narrow" w:hAnsi="Arial Narrow"/>
                <w:sz w:val="20"/>
                <w:szCs w:val="20"/>
              </w:rPr>
            </w:pPr>
            <w:r w:rsidRPr="007E40F3">
              <w:rPr>
                <w:rFonts w:ascii="Arial Narrow" w:hAnsi="Arial Narrow"/>
                <w:sz w:val="20"/>
                <w:szCs w:val="20"/>
              </w:rPr>
              <w:t xml:space="preserve">Biocentrum je vymezeno na pravém břehu Dehtářského potoka na zemědělské půdě, v jejímž centru se nachází  ZCHÚ Vrbenská tůň (PP, 0,96 ha), která představuje zbytek původního meandrujícího koryta Dehtářského potoka v široké ploché nivě Vltavy. Vrbenská tůň představuje zbytek původního meandrujícího koryta Dehtářského potoka v široké ploché nivě Vltavy. Pro rezervaci jsou typická společenstva vodních </w:t>
            </w:r>
            <w:proofErr w:type="gramStart"/>
            <w:r w:rsidRPr="007E40F3">
              <w:rPr>
                <w:rFonts w:ascii="Arial Narrow" w:hAnsi="Arial Narrow"/>
                <w:sz w:val="20"/>
                <w:szCs w:val="20"/>
              </w:rPr>
              <w:t>makrofyt  sv.</w:t>
            </w:r>
            <w:proofErr w:type="gramEnd"/>
            <w:r w:rsidRPr="007E40F3">
              <w:rPr>
                <w:rFonts w:ascii="Arial Narrow" w:hAnsi="Arial Narrow"/>
                <w:sz w:val="20"/>
                <w:szCs w:val="20"/>
              </w:rPr>
              <w:t xml:space="preserve"> Nymphaeion albae, Hydrocharition a Magnopotamion. Dříve zde hojně rostl řezan pilolistý (Stratiotes aloides), poslední výskyt v počtu několika kvetoucích růžic byl zaznamenán koncem devadesátých let 20. století (Wimmer). Okolo břehů jsou vytvořeny litorální porosty. Na březích rostou jednotlivě olše lepkavá, vrba popelavá a vrba trojmužná. Zemědělská půda v biocentru tvoří ochranné pásmo okolo tůně a je tvořena travními porosty na bývalé orné půdě. V S a J cípu biocentra jsou ladní plochy s travinnými a dřevinnými nárosty dubu letního, olše lepkavé, osiky, břízy bělokoré, vrby křehké a s polykormony křovitých vrb (vrba popelavá).</w:t>
            </w:r>
          </w:p>
        </w:tc>
      </w:tr>
      <w:tr w:rsidR="00BA6EA6" w:rsidRPr="002B5CB8" w:rsidTr="0032541D">
        <w:trPr>
          <w:trHeight w:val="255"/>
        </w:trPr>
        <w:tc>
          <w:tcPr>
            <w:tcW w:w="992" w:type="dxa"/>
            <w:vMerge/>
            <w:shd w:val="clear" w:color="auto" w:fill="auto"/>
          </w:tcPr>
          <w:p w:rsidR="00BA6EA6" w:rsidRDefault="00BA6EA6" w:rsidP="00F94E32">
            <w:pPr>
              <w:rPr>
                <w:rFonts w:ascii="Arial Narrow" w:hAnsi="Arial Narrow"/>
                <w:sz w:val="20"/>
                <w:szCs w:val="20"/>
              </w:rPr>
            </w:pPr>
          </w:p>
        </w:tc>
        <w:tc>
          <w:tcPr>
            <w:tcW w:w="851" w:type="dxa"/>
            <w:shd w:val="clear" w:color="auto" w:fill="auto"/>
          </w:tcPr>
          <w:p w:rsidR="00BA6EA6" w:rsidRPr="007E40F3" w:rsidRDefault="00BA6EA6" w:rsidP="002B5CB8">
            <w:pPr>
              <w:tabs>
                <w:tab w:val="num" w:pos="284"/>
              </w:tabs>
              <w:rPr>
                <w:rFonts w:ascii="Arial Narrow" w:hAnsi="Arial Narrow"/>
                <w:sz w:val="20"/>
                <w:szCs w:val="20"/>
              </w:rPr>
            </w:pPr>
            <w:r w:rsidRPr="007E40F3">
              <w:rPr>
                <w:rFonts w:ascii="Arial Narrow" w:hAnsi="Arial Narrow"/>
                <w:sz w:val="20"/>
                <w:szCs w:val="20"/>
              </w:rPr>
              <w:t>LBC1396</w:t>
            </w:r>
          </w:p>
        </w:tc>
        <w:tc>
          <w:tcPr>
            <w:tcW w:w="1179" w:type="dxa"/>
            <w:vMerge/>
            <w:shd w:val="clear" w:color="auto" w:fill="auto"/>
          </w:tcPr>
          <w:p w:rsidR="00BA6EA6" w:rsidRPr="007E40F3" w:rsidRDefault="00BA6EA6" w:rsidP="002B5CB8">
            <w:pPr>
              <w:tabs>
                <w:tab w:val="num" w:pos="284"/>
              </w:tabs>
              <w:rPr>
                <w:rFonts w:ascii="Arial Narrow" w:hAnsi="Arial Narrow"/>
                <w:sz w:val="20"/>
                <w:szCs w:val="20"/>
              </w:rPr>
            </w:pPr>
          </w:p>
        </w:tc>
        <w:tc>
          <w:tcPr>
            <w:tcW w:w="640" w:type="dxa"/>
            <w:vMerge/>
            <w:shd w:val="clear" w:color="auto" w:fill="auto"/>
          </w:tcPr>
          <w:p w:rsidR="00BA6EA6" w:rsidRPr="007E40F3" w:rsidRDefault="00BA6EA6" w:rsidP="002B5CB8">
            <w:pPr>
              <w:tabs>
                <w:tab w:val="num" w:pos="284"/>
              </w:tabs>
              <w:rPr>
                <w:rFonts w:ascii="Arial Narrow" w:hAnsi="Arial Narrow"/>
                <w:sz w:val="20"/>
                <w:szCs w:val="20"/>
              </w:rPr>
            </w:pPr>
          </w:p>
        </w:tc>
        <w:tc>
          <w:tcPr>
            <w:tcW w:w="873" w:type="dxa"/>
            <w:vMerge/>
            <w:shd w:val="clear" w:color="auto" w:fill="auto"/>
          </w:tcPr>
          <w:p w:rsidR="00BA6EA6" w:rsidRPr="007E40F3" w:rsidRDefault="00BA6EA6" w:rsidP="002B5CB8">
            <w:pPr>
              <w:tabs>
                <w:tab w:val="num" w:pos="284"/>
              </w:tabs>
              <w:rPr>
                <w:rFonts w:ascii="Arial Narrow" w:hAnsi="Arial Narrow"/>
                <w:sz w:val="20"/>
                <w:szCs w:val="20"/>
              </w:rPr>
            </w:pPr>
          </w:p>
        </w:tc>
        <w:tc>
          <w:tcPr>
            <w:tcW w:w="851" w:type="dxa"/>
            <w:vMerge/>
            <w:shd w:val="clear" w:color="auto" w:fill="auto"/>
          </w:tcPr>
          <w:p w:rsidR="00BA6EA6" w:rsidRPr="007E40F3" w:rsidRDefault="00BA6EA6" w:rsidP="002B5CB8">
            <w:pPr>
              <w:tabs>
                <w:tab w:val="num" w:pos="284"/>
              </w:tabs>
              <w:rPr>
                <w:rFonts w:ascii="Arial Narrow" w:hAnsi="Arial Narrow"/>
                <w:sz w:val="20"/>
                <w:szCs w:val="20"/>
              </w:rPr>
            </w:pPr>
          </w:p>
        </w:tc>
        <w:tc>
          <w:tcPr>
            <w:tcW w:w="4079" w:type="dxa"/>
            <w:vMerge/>
            <w:shd w:val="clear" w:color="auto" w:fill="auto"/>
          </w:tcPr>
          <w:p w:rsidR="00BA6EA6" w:rsidRPr="007E40F3" w:rsidRDefault="00BA6EA6" w:rsidP="002B5CB8">
            <w:pPr>
              <w:tabs>
                <w:tab w:val="num" w:pos="284"/>
              </w:tabs>
              <w:rPr>
                <w:rFonts w:ascii="Arial Narrow" w:hAnsi="Arial Narrow"/>
                <w:sz w:val="20"/>
                <w:szCs w:val="20"/>
              </w:rPr>
            </w:pPr>
          </w:p>
        </w:tc>
      </w:tr>
      <w:tr w:rsidR="00BA6EA6" w:rsidRPr="002B5CB8" w:rsidTr="0032541D">
        <w:trPr>
          <w:trHeight w:val="189"/>
        </w:trPr>
        <w:tc>
          <w:tcPr>
            <w:tcW w:w="992" w:type="dxa"/>
            <w:vMerge/>
            <w:shd w:val="clear" w:color="auto" w:fill="auto"/>
          </w:tcPr>
          <w:p w:rsidR="00BA6EA6" w:rsidRDefault="00BA6EA6" w:rsidP="00F94E32">
            <w:pPr>
              <w:rPr>
                <w:rFonts w:ascii="Arial Narrow" w:hAnsi="Arial Narrow"/>
                <w:sz w:val="20"/>
                <w:szCs w:val="20"/>
              </w:rPr>
            </w:pPr>
          </w:p>
        </w:tc>
        <w:tc>
          <w:tcPr>
            <w:tcW w:w="851" w:type="dxa"/>
            <w:shd w:val="clear" w:color="auto" w:fill="auto"/>
          </w:tcPr>
          <w:p w:rsidR="00BA6EA6" w:rsidRPr="007E40F3" w:rsidRDefault="00BA6EA6" w:rsidP="002B5CB8">
            <w:pPr>
              <w:tabs>
                <w:tab w:val="num" w:pos="284"/>
              </w:tabs>
              <w:rPr>
                <w:rFonts w:ascii="Arial Narrow" w:hAnsi="Arial Narrow"/>
                <w:sz w:val="20"/>
                <w:szCs w:val="20"/>
              </w:rPr>
            </w:pPr>
            <w:r w:rsidRPr="007E40F3">
              <w:rPr>
                <w:rFonts w:ascii="Arial Narrow" w:hAnsi="Arial Narrow"/>
                <w:sz w:val="20"/>
                <w:szCs w:val="20"/>
              </w:rPr>
              <w:t>LBC1396</w:t>
            </w:r>
          </w:p>
        </w:tc>
        <w:tc>
          <w:tcPr>
            <w:tcW w:w="1179" w:type="dxa"/>
            <w:vMerge/>
            <w:shd w:val="clear" w:color="auto" w:fill="auto"/>
          </w:tcPr>
          <w:p w:rsidR="00BA6EA6" w:rsidRPr="007E40F3" w:rsidRDefault="00BA6EA6" w:rsidP="002B5CB8">
            <w:pPr>
              <w:tabs>
                <w:tab w:val="num" w:pos="284"/>
              </w:tabs>
              <w:rPr>
                <w:rFonts w:ascii="Arial Narrow" w:hAnsi="Arial Narrow"/>
                <w:sz w:val="20"/>
                <w:szCs w:val="20"/>
              </w:rPr>
            </w:pPr>
          </w:p>
        </w:tc>
        <w:tc>
          <w:tcPr>
            <w:tcW w:w="640" w:type="dxa"/>
            <w:vMerge/>
            <w:shd w:val="clear" w:color="auto" w:fill="auto"/>
          </w:tcPr>
          <w:p w:rsidR="00BA6EA6" w:rsidRPr="007E40F3" w:rsidRDefault="00BA6EA6" w:rsidP="002B5CB8">
            <w:pPr>
              <w:tabs>
                <w:tab w:val="num" w:pos="284"/>
              </w:tabs>
              <w:rPr>
                <w:rFonts w:ascii="Arial Narrow" w:hAnsi="Arial Narrow"/>
                <w:sz w:val="20"/>
                <w:szCs w:val="20"/>
              </w:rPr>
            </w:pPr>
          </w:p>
        </w:tc>
        <w:tc>
          <w:tcPr>
            <w:tcW w:w="873" w:type="dxa"/>
            <w:vMerge/>
            <w:shd w:val="clear" w:color="auto" w:fill="auto"/>
          </w:tcPr>
          <w:p w:rsidR="00BA6EA6" w:rsidRPr="007E40F3" w:rsidRDefault="00BA6EA6" w:rsidP="002B5CB8">
            <w:pPr>
              <w:tabs>
                <w:tab w:val="num" w:pos="284"/>
              </w:tabs>
              <w:rPr>
                <w:rFonts w:ascii="Arial Narrow" w:hAnsi="Arial Narrow"/>
                <w:sz w:val="20"/>
                <w:szCs w:val="20"/>
              </w:rPr>
            </w:pPr>
          </w:p>
        </w:tc>
        <w:tc>
          <w:tcPr>
            <w:tcW w:w="851" w:type="dxa"/>
            <w:vMerge/>
            <w:shd w:val="clear" w:color="auto" w:fill="auto"/>
          </w:tcPr>
          <w:p w:rsidR="00BA6EA6" w:rsidRPr="007E40F3" w:rsidRDefault="00BA6EA6" w:rsidP="002B5CB8">
            <w:pPr>
              <w:tabs>
                <w:tab w:val="num" w:pos="284"/>
              </w:tabs>
              <w:rPr>
                <w:rFonts w:ascii="Arial Narrow" w:hAnsi="Arial Narrow"/>
                <w:sz w:val="20"/>
                <w:szCs w:val="20"/>
              </w:rPr>
            </w:pPr>
          </w:p>
        </w:tc>
        <w:tc>
          <w:tcPr>
            <w:tcW w:w="4079" w:type="dxa"/>
            <w:vMerge/>
            <w:shd w:val="clear" w:color="auto" w:fill="auto"/>
          </w:tcPr>
          <w:p w:rsidR="00BA6EA6" w:rsidRPr="007E40F3" w:rsidRDefault="00BA6EA6" w:rsidP="002B5CB8">
            <w:pPr>
              <w:tabs>
                <w:tab w:val="num" w:pos="284"/>
              </w:tabs>
              <w:rPr>
                <w:rFonts w:ascii="Arial Narrow" w:hAnsi="Arial Narrow"/>
                <w:sz w:val="20"/>
                <w:szCs w:val="20"/>
              </w:rPr>
            </w:pPr>
          </w:p>
        </w:tc>
      </w:tr>
      <w:tr w:rsidR="00BA6EA6" w:rsidRPr="002B5CB8" w:rsidTr="0032541D">
        <w:trPr>
          <w:trHeight w:val="4815"/>
        </w:trPr>
        <w:tc>
          <w:tcPr>
            <w:tcW w:w="992" w:type="dxa"/>
            <w:vMerge/>
            <w:shd w:val="clear" w:color="auto" w:fill="auto"/>
          </w:tcPr>
          <w:p w:rsidR="00BA6EA6" w:rsidRDefault="00BA6EA6" w:rsidP="00F94E32">
            <w:pPr>
              <w:rPr>
                <w:rFonts w:ascii="Arial Narrow" w:hAnsi="Arial Narrow"/>
                <w:sz w:val="20"/>
                <w:szCs w:val="20"/>
              </w:rPr>
            </w:pPr>
          </w:p>
        </w:tc>
        <w:tc>
          <w:tcPr>
            <w:tcW w:w="851" w:type="dxa"/>
            <w:shd w:val="clear" w:color="auto" w:fill="auto"/>
          </w:tcPr>
          <w:p w:rsidR="00BA6EA6" w:rsidRPr="007E40F3" w:rsidRDefault="00BA6EA6" w:rsidP="002B5CB8">
            <w:pPr>
              <w:tabs>
                <w:tab w:val="num" w:pos="284"/>
              </w:tabs>
              <w:rPr>
                <w:rFonts w:ascii="Arial Narrow" w:hAnsi="Arial Narrow"/>
                <w:sz w:val="20"/>
                <w:szCs w:val="20"/>
              </w:rPr>
            </w:pPr>
          </w:p>
        </w:tc>
        <w:tc>
          <w:tcPr>
            <w:tcW w:w="1179" w:type="dxa"/>
            <w:vMerge/>
            <w:shd w:val="clear" w:color="auto" w:fill="auto"/>
          </w:tcPr>
          <w:p w:rsidR="00BA6EA6" w:rsidRPr="007E40F3" w:rsidRDefault="00BA6EA6" w:rsidP="002B5CB8">
            <w:pPr>
              <w:tabs>
                <w:tab w:val="num" w:pos="284"/>
              </w:tabs>
              <w:rPr>
                <w:rFonts w:ascii="Arial Narrow" w:hAnsi="Arial Narrow"/>
                <w:sz w:val="20"/>
                <w:szCs w:val="20"/>
              </w:rPr>
            </w:pPr>
          </w:p>
        </w:tc>
        <w:tc>
          <w:tcPr>
            <w:tcW w:w="640" w:type="dxa"/>
            <w:vMerge/>
            <w:shd w:val="clear" w:color="auto" w:fill="auto"/>
          </w:tcPr>
          <w:p w:rsidR="00BA6EA6" w:rsidRPr="007E40F3" w:rsidRDefault="00BA6EA6" w:rsidP="002B5CB8">
            <w:pPr>
              <w:tabs>
                <w:tab w:val="num" w:pos="284"/>
              </w:tabs>
              <w:rPr>
                <w:rFonts w:ascii="Arial Narrow" w:hAnsi="Arial Narrow"/>
                <w:sz w:val="20"/>
                <w:szCs w:val="20"/>
              </w:rPr>
            </w:pPr>
          </w:p>
        </w:tc>
        <w:tc>
          <w:tcPr>
            <w:tcW w:w="873" w:type="dxa"/>
            <w:vMerge/>
            <w:shd w:val="clear" w:color="auto" w:fill="auto"/>
          </w:tcPr>
          <w:p w:rsidR="00BA6EA6" w:rsidRPr="007E40F3" w:rsidRDefault="00BA6EA6" w:rsidP="002B5CB8">
            <w:pPr>
              <w:tabs>
                <w:tab w:val="num" w:pos="284"/>
              </w:tabs>
              <w:rPr>
                <w:rFonts w:ascii="Arial Narrow" w:hAnsi="Arial Narrow"/>
                <w:sz w:val="20"/>
                <w:szCs w:val="20"/>
              </w:rPr>
            </w:pPr>
          </w:p>
        </w:tc>
        <w:tc>
          <w:tcPr>
            <w:tcW w:w="851" w:type="dxa"/>
            <w:vMerge/>
            <w:shd w:val="clear" w:color="auto" w:fill="auto"/>
          </w:tcPr>
          <w:p w:rsidR="00BA6EA6" w:rsidRPr="007E40F3" w:rsidRDefault="00BA6EA6" w:rsidP="002B5CB8">
            <w:pPr>
              <w:tabs>
                <w:tab w:val="num" w:pos="284"/>
              </w:tabs>
              <w:rPr>
                <w:rFonts w:ascii="Arial Narrow" w:hAnsi="Arial Narrow"/>
                <w:sz w:val="20"/>
                <w:szCs w:val="20"/>
              </w:rPr>
            </w:pPr>
          </w:p>
        </w:tc>
        <w:tc>
          <w:tcPr>
            <w:tcW w:w="4079" w:type="dxa"/>
            <w:vMerge/>
            <w:shd w:val="clear" w:color="auto" w:fill="auto"/>
          </w:tcPr>
          <w:p w:rsidR="00BA6EA6" w:rsidRPr="007E40F3" w:rsidRDefault="00BA6EA6" w:rsidP="002B5CB8">
            <w:pPr>
              <w:tabs>
                <w:tab w:val="num" w:pos="284"/>
              </w:tabs>
              <w:rPr>
                <w:rFonts w:ascii="Arial Narrow" w:hAnsi="Arial Narrow"/>
                <w:sz w:val="20"/>
                <w:szCs w:val="20"/>
              </w:rPr>
            </w:pPr>
          </w:p>
        </w:tc>
      </w:tr>
    </w:tbl>
    <w:p w:rsidR="007E40F3" w:rsidRDefault="007E40F3" w:rsidP="00B1713F">
      <w:pPr>
        <w:tabs>
          <w:tab w:val="num" w:pos="284"/>
        </w:tabs>
        <w:ind w:left="284"/>
        <w:jc w:val="both"/>
        <w:rPr>
          <w:rFonts w:ascii="Arial Narrow" w:hAnsi="Arial Narrow"/>
          <w:i/>
          <w:sz w:val="20"/>
          <w:szCs w:val="20"/>
        </w:rPr>
      </w:pPr>
    </w:p>
    <w:p w:rsidR="00BF209B" w:rsidRPr="00BF209B" w:rsidRDefault="0089166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rPr>
      </w:pPr>
      <w:proofErr w:type="gramStart"/>
      <w:r>
        <w:rPr>
          <w:rFonts w:ascii="Arial Narrow" w:hAnsi="Arial Narrow"/>
          <w:b/>
        </w:rPr>
        <w:t>č</w:t>
      </w:r>
      <w:r w:rsidR="00BF209B" w:rsidRPr="00BF209B">
        <w:rPr>
          <w:rFonts w:ascii="Arial Narrow" w:hAnsi="Arial Narrow"/>
          <w:b/>
        </w:rPr>
        <w:t>ást Z.</w:t>
      </w:r>
      <w:r w:rsidR="00BF209B">
        <w:rPr>
          <w:rFonts w:ascii="Arial Narrow" w:hAnsi="Arial Narrow"/>
          <w:b/>
        </w:rPr>
        <w:t>B</w:t>
      </w:r>
      <w:r w:rsidR="00BF209B" w:rsidRPr="00BF209B">
        <w:rPr>
          <w:rFonts w:ascii="Arial Narrow" w:hAnsi="Arial Narrow"/>
          <w:b/>
        </w:rPr>
        <w:t>.:</w:t>
      </w:r>
      <w:proofErr w:type="gramEnd"/>
      <w:r w:rsidR="00BF209B" w:rsidRPr="00BF209B">
        <w:rPr>
          <w:rFonts w:ascii="Arial Narrow" w:hAnsi="Arial Narrow"/>
          <w:b/>
        </w:rPr>
        <w:t xml:space="preserve"> </w:t>
      </w:r>
    </w:p>
    <w:p w:rsidR="00BF209B" w:rsidRPr="00BF209B" w:rsidRDefault="00BF209B" w:rsidP="006C5584">
      <w:pPr>
        <w:pStyle w:val="Zkladntext2"/>
        <w:numPr>
          <w:ilvl w:val="1"/>
          <w:numId w:val="12"/>
        </w:numPr>
        <w:tabs>
          <w:tab w:val="left" w:pos="851"/>
        </w:tabs>
        <w:spacing w:before="60" w:after="0" w:line="240" w:lineRule="auto"/>
        <w:ind w:left="851" w:hanging="284"/>
        <w:jc w:val="both"/>
        <w:rPr>
          <w:rFonts w:ascii="Arial Narrow" w:hAnsi="Arial Narrow"/>
          <w:u w:val="single"/>
        </w:rPr>
      </w:pPr>
      <w:r w:rsidRPr="00BF209B">
        <w:rPr>
          <w:rFonts w:ascii="Arial Narrow" w:hAnsi="Arial Narrow"/>
          <w:u w:val="single"/>
        </w:rPr>
        <w:t xml:space="preserve">regionální biocentrum </w:t>
      </w:r>
      <w:r w:rsidRPr="003A7B41">
        <w:rPr>
          <w:rFonts w:ascii="Arial Narrow" w:hAnsi="Arial Narrow"/>
          <w:i/>
          <w:u w:val="single"/>
        </w:rPr>
        <w:t>RBC 609 Světlík</w:t>
      </w:r>
    </w:p>
    <w:p w:rsidR="00F104D3" w:rsidRPr="008E5B87" w:rsidRDefault="008E5B87" w:rsidP="003A7B41">
      <w:pPr>
        <w:tabs>
          <w:tab w:val="num" w:pos="851"/>
        </w:tabs>
        <w:spacing w:before="60" w:after="120"/>
        <w:ind w:left="851"/>
        <w:jc w:val="both"/>
        <w:rPr>
          <w:rFonts w:ascii="Arial Narrow" w:hAnsi="Arial Narrow"/>
        </w:rPr>
      </w:pPr>
      <w:r>
        <w:rPr>
          <w:rFonts w:ascii="Arial Narrow" w:hAnsi="Arial Narrow"/>
        </w:rPr>
        <w:t>Z</w:t>
      </w:r>
      <w:r w:rsidRPr="008E5B87">
        <w:rPr>
          <w:rFonts w:ascii="Arial Narrow" w:hAnsi="Arial Narrow"/>
        </w:rPr>
        <w:t xml:space="preserve">ahrnuje RBC </w:t>
      </w:r>
      <w:r w:rsidR="00BF209B">
        <w:rPr>
          <w:rFonts w:ascii="Arial Narrow" w:hAnsi="Arial Narrow"/>
        </w:rPr>
        <w:t>609</w:t>
      </w:r>
      <w:r w:rsidRPr="008E5B87">
        <w:rPr>
          <w:rFonts w:ascii="Arial Narrow" w:hAnsi="Arial Narrow"/>
        </w:rPr>
        <w:t xml:space="preserve"> Světlík a přilehlé biokoridory s vloženými lokálními biocentry</w:t>
      </w:r>
      <w:r w:rsidR="00804F7E">
        <w:rPr>
          <w:rFonts w:ascii="Arial Narrow" w:hAnsi="Arial Narrow"/>
        </w:rPr>
        <w:t>,</w:t>
      </w:r>
      <w:r w:rsidRPr="008E5B87">
        <w:rPr>
          <w:rFonts w:ascii="Arial Narrow" w:hAnsi="Arial Narrow"/>
        </w:rPr>
        <w:t xml:space="preserve"> </w:t>
      </w:r>
      <w:r w:rsidR="00BF209B" w:rsidRPr="00BF209B">
        <w:rPr>
          <w:rFonts w:ascii="Arial Narrow" w:hAnsi="Arial Narrow"/>
        </w:rPr>
        <w:t xml:space="preserve">na území města je dotčeno </w:t>
      </w:r>
      <w:r w:rsidR="00BF209B" w:rsidRPr="003A7B41">
        <w:rPr>
          <w:rFonts w:ascii="Arial Narrow" w:hAnsi="Arial Narrow"/>
        </w:rPr>
        <w:t>katastrální území České Budějovice 3.</w:t>
      </w:r>
      <w:r w:rsidR="00804F7E" w:rsidRPr="00804F7E">
        <w:t xml:space="preserve"> </w:t>
      </w:r>
      <w:r w:rsidR="00804F7E" w:rsidRPr="00804F7E">
        <w:rPr>
          <w:rFonts w:ascii="Arial Narrow" w:hAnsi="Arial Narrow"/>
        </w:rPr>
        <w:t>V ÚPnM</w:t>
      </w:r>
      <w:r w:rsidR="00804F7E">
        <w:t xml:space="preserve"> </w:t>
      </w:r>
      <w:r w:rsidR="00804F7E" w:rsidRPr="00804F7E">
        <w:rPr>
          <w:rFonts w:ascii="Arial Narrow" w:hAnsi="Arial Narrow"/>
        </w:rPr>
        <w:t>byla plocha</w:t>
      </w:r>
      <w:r w:rsidR="00804F7E">
        <w:t xml:space="preserve"> </w:t>
      </w:r>
      <w:r w:rsidR="00804F7E" w:rsidRPr="00804F7E">
        <w:rPr>
          <w:rFonts w:ascii="Arial Narrow" w:hAnsi="Arial Narrow"/>
        </w:rPr>
        <w:t>vymezena nad rámec povoleného upřesnění v</w:t>
      </w:r>
      <w:r w:rsidR="00804F7E">
        <w:rPr>
          <w:rFonts w:ascii="Arial Narrow" w:hAnsi="Arial Narrow"/>
        </w:rPr>
        <w:t> </w:t>
      </w:r>
      <w:r w:rsidR="00804F7E" w:rsidRPr="00804F7E">
        <w:rPr>
          <w:rFonts w:ascii="Arial Narrow" w:hAnsi="Arial Narrow"/>
        </w:rPr>
        <w:t>ZÚR</w:t>
      </w:r>
      <w:r w:rsidR="00804F7E">
        <w:rPr>
          <w:rFonts w:ascii="Arial Narrow" w:hAnsi="Arial Narrow"/>
        </w:rPr>
        <w:t>, V</w:t>
      </w:r>
      <w:r w:rsidR="003A7B41">
        <w:rPr>
          <w:rFonts w:ascii="Arial Narrow" w:hAnsi="Arial Narrow"/>
        </w:rPr>
        <w:t>e</w:t>
      </w:r>
      <w:r w:rsidR="00804F7E" w:rsidRPr="00804F7E">
        <w:rPr>
          <w:rFonts w:ascii="Arial Narrow" w:hAnsi="Arial Narrow"/>
        </w:rPr>
        <w:t xml:space="preserve"> změn</w:t>
      </w:r>
      <w:r w:rsidR="003A7B41">
        <w:rPr>
          <w:rFonts w:ascii="Arial Narrow" w:hAnsi="Arial Narrow"/>
        </w:rPr>
        <w:t>ě</w:t>
      </w:r>
      <w:r w:rsidR="00804F7E" w:rsidRPr="00804F7E">
        <w:rPr>
          <w:rFonts w:ascii="Arial Narrow" w:hAnsi="Arial Narrow"/>
        </w:rPr>
        <w:t xml:space="preserve"> </w:t>
      </w:r>
      <w:r w:rsidR="003A7B41">
        <w:rPr>
          <w:rFonts w:ascii="Arial Narrow" w:hAnsi="Arial Narrow"/>
        </w:rPr>
        <w:t xml:space="preserve">č. 72 </w:t>
      </w:r>
      <w:r w:rsidR="00804F7E" w:rsidRPr="00804F7E">
        <w:rPr>
          <w:rFonts w:ascii="Arial Narrow" w:hAnsi="Arial Narrow"/>
        </w:rPr>
        <w:t>ÚPnM je plocha upřesněna v souladu se ZÚR</w:t>
      </w:r>
      <w:r w:rsidR="00804F7E">
        <w:rPr>
          <w:rFonts w:ascii="Arial Narrow" w:hAnsi="Arial Narrow"/>
        </w:rPr>
        <w:t xml:space="preserve">, dále je </w:t>
      </w:r>
      <w:r w:rsidR="00804F7E" w:rsidRPr="008E5B87">
        <w:rPr>
          <w:rFonts w:ascii="Arial Narrow" w:hAnsi="Arial Narrow"/>
        </w:rPr>
        <w:t>napřímen lokální biokoridor BK 34 (LBK0021), který byl v ÚP</w:t>
      </w:r>
      <w:r w:rsidR="00804F7E">
        <w:rPr>
          <w:rFonts w:ascii="Arial Narrow" w:hAnsi="Arial Narrow"/>
        </w:rPr>
        <w:t>nM</w:t>
      </w:r>
      <w:r w:rsidR="00804F7E" w:rsidRPr="008E5B87">
        <w:rPr>
          <w:rFonts w:ascii="Arial Narrow" w:hAnsi="Arial Narrow"/>
        </w:rPr>
        <w:t xml:space="preserve"> veden nad původním korytem</w:t>
      </w:r>
      <w:r w:rsidR="00804F7E">
        <w:rPr>
          <w:rFonts w:ascii="Arial Narrow" w:hAnsi="Arial Narrow"/>
        </w:rPr>
        <w:t xml:space="preserve"> (vedeným v katastrální mapě)</w:t>
      </w:r>
      <w:r w:rsidR="00804F7E" w:rsidRPr="008E5B87">
        <w:rPr>
          <w:rFonts w:ascii="Arial Narrow" w:hAnsi="Arial Narrow"/>
        </w:rPr>
        <w:t xml:space="preserve"> a nerespektoval skutečné vedení toku. </w:t>
      </w:r>
      <w:r w:rsidR="00804F7E" w:rsidRPr="00804F7E">
        <w:rPr>
          <w:rFonts w:ascii="Arial Narrow" w:hAnsi="Arial Narrow"/>
        </w:rPr>
        <w:t xml:space="preserve">Zároveň je plocha vymezena jako veřejně prospěšné opatření </w:t>
      </w:r>
      <w:r w:rsidR="003A7B41" w:rsidRPr="00804F7E">
        <w:rPr>
          <w:rFonts w:ascii="Arial Narrow" w:hAnsi="Arial Narrow"/>
          <w:i/>
        </w:rPr>
        <w:t>Z 16 – stavba (obnova) ploch regionálního biocentra kolem rybníka Čertík (lokality 3.2.3. Na Světlících, 3.3.2. Nemanice, 3.3.3. U Čertíka)</w:t>
      </w:r>
      <w:r w:rsidR="003A7B41" w:rsidRPr="00804F7E">
        <w:rPr>
          <w:rFonts w:ascii="Arial Narrow" w:hAnsi="Arial Narrow"/>
        </w:rPr>
        <w:t xml:space="preserve"> </w:t>
      </w:r>
      <w:r w:rsidR="00804F7E" w:rsidRPr="00804F7E">
        <w:rPr>
          <w:rFonts w:ascii="Arial Narrow" w:hAnsi="Arial Narrow"/>
        </w:rPr>
        <w:t xml:space="preserve">oproti ÚPnM, kde byla vymezena jako veřejně prospěšná stavba.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988"/>
        <w:gridCol w:w="1073"/>
        <w:gridCol w:w="701"/>
        <w:gridCol w:w="927"/>
        <w:gridCol w:w="845"/>
        <w:gridCol w:w="3950"/>
      </w:tblGrid>
      <w:tr w:rsidR="00C16998" w:rsidRPr="00116A2A" w:rsidTr="00B93009">
        <w:trPr>
          <w:trHeight w:val="155"/>
        </w:trPr>
        <w:tc>
          <w:tcPr>
            <w:tcW w:w="977" w:type="dxa"/>
            <w:vMerge w:val="restart"/>
            <w:shd w:val="clear" w:color="auto" w:fill="CCFFCC"/>
          </w:tcPr>
          <w:p w:rsidR="00C16998" w:rsidRPr="00116A2A" w:rsidRDefault="00C16998" w:rsidP="002B5CB8">
            <w:pPr>
              <w:tabs>
                <w:tab w:val="num" w:pos="284"/>
              </w:tabs>
              <w:rPr>
                <w:rFonts w:ascii="Arial Narrow" w:hAnsi="Arial Narrow"/>
                <w:b/>
                <w:sz w:val="20"/>
                <w:szCs w:val="20"/>
              </w:rPr>
            </w:pPr>
            <w:r w:rsidRPr="00116A2A">
              <w:rPr>
                <w:rFonts w:ascii="Arial Narrow" w:hAnsi="Arial Narrow"/>
                <w:b/>
                <w:sz w:val="20"/>
                <w:szCs w:val="20"/>
              </w:rPr>
              <w:t>ÚPnM</w:t>
            </w:r>
          </w:p>
        </w:tc>
        <w:tc>
          <w:tcPr>
            <w:tcW w:w="988" w:type="dxa"/>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N</w:t>
            </w:r>
          </w:p>
        </w:tc>
        <w:tc>
          <w:tcPr>
            <w:tcW w:w="1073" w:type="dxa"/>
            <w:vMerge w:val="restart"/>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Název</w:t>
            </w:r>
          </w:p>
        </w:tc>
        <w:tc>
          <w:tcPr>
            <w:tcW w:w="701" w:type="dxa"/>
            <w:vMerge w:val="restart"/>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V</w:t>
            </w:r>
            <w:r w:rsidR="00576E06" w:rsidRPr="00116A2A">
              <w:rPr>
                <w:rFonts w:ascii="Arial Narrow" w:hAnsi="Arial Narrow"/>
                <w:b/>
                <w:sz w:val="20"/>
                <w:szCs w:val="20"/>
              </w:rPr>
              <w:t>ý</w:t>
            </w:r>
            <w:r w:rsidRPr="00116A2A">
              <w:rPr>
                <w:rFonts w:ascii="Arial Narrow" w:hAnsi="Arial Narrow"/>
                <w:b/>
                <w:sz w:val="20"/>
                <w:szCs w:val="20"/>
              </w:rPr>
              <w:t>z.</w:t>
            </w:r>
          </w:p>
        </w:tc>
        <w:tc>
          <w:tcPr>
            <w:tcW w:w="927" w:type="dxa"/>
            <w:vMerge w:val="restart"/>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F-typ</w:t>
            </w:r>
          </w:p>
        </w:tc>
        <w:tc>
          <w:tcPr>
            <w:tcW w:w="845" w:type="dxa"/>
            <w:vMerge w:val="restart"/>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ha</w:t>
            </w:r>
          </w:p>
        </w:tc>
        <w:tc>
          <w:tcPr>
            <w:tcW w:w="3950" w:type="dxa"/>
            <w:vMerge w:val="restart"/>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 xml:space="preserve">Popis </w:t>
            </w:r>
          </w:p>
        </w:tc>
      </w:tr>
      <w:tr w:rsidR="00C16998" w:rsidRPr="00116A2A" w:rsidTr="00B93009">
        <w:trPr>
          <w:trHeight w:val="155"/>
        </w:trPr>
        <w:tc>
          <w:tcPr>
            <w:tcW w:w="977"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988" w:type="dxa"/>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ÚAP</w:t>
            </w:r>
          </w:p>
        </w:tc>
        <w:tc>
          <w:tcPr>
            <w:tcW w:w="1073"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701"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927"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845"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3950"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r>
      <w:tr w:rsidR="00C16998" w:rsidRPr="00116A2A" w:rsidTr="00B93009">
        <w:trPr>
          <w:trHeight w:val="155"/>
        </w:trPr>
        <w:tc>
          <w:tcPr>
            <w:tcW w:w="977"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988" w:type="dxa"/>
            <w:shd w:val="clear" w:color="auto" w:fill="CCFFCC"/>
          </w:tcPr>
          <w:p w:rsidR="00C16998" w:rsidRPr="00116A2A" w:rsidRDefault="00F104D3" w:rsidP="002B5CB8">
            <w:pPr>
              <w:tabs>
                <w:tab w:val="num" w:pos="284"/>
              </w:tabs>
              <w:rPr>
                <w:rFonts w:ascii="Arial Narrow" w:hAnsi="Arial Narrow"/>
                <w:b/>
                <w:sz w:val="20"/>
                <w:szCs w:val="20"/>
              </w:rPr>
            </w:pPr>
            <w:r w:rsidRPr="00116A2A">
              <w:rPr>
                <w:rFonts w:ascii="Arial Narrow" w:hAnsi="Arial Narrow"/>
                <w:b/>
                <w:sz w:val="20"/>
                <w:szCs w:val="20"/>
              </w:rPr>
              <w:t>ÚPK</w:t>
            </w:r>
            <w:r w:rsidRPr="00116A2A">
              <w:rPr>
                <w:rFonts w:ascii="Arial Narrow" w:hAnsi="Arial Narrow"/>
                <w:b/>
                <w:sz w:val="20"/>
                <w:szCs w:val="20"/>
              </w:rPr>
              <w:tab/>
            </w:r>
          </w:p>
        </w:tc>
        <w:tc>
          <w:tcPr>
            <w:tcW w:w="1073"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701"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927"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845"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c>
          <w:tcPr>
            <w:tcW w:w="3950" w:type="dxa"/>
            <w:vMerge/>
            <w:shd w:val="clear" w:color="auto" w:fill="CCFFCC"/>
          </w:tcPr>
          <w:p w:rsidR="00C16998" w:rsidRPr="00116A2A" w:rsidRDefault="00C16998" w:rsidP="002B5CB8">
            <w:pPr>
              <w:tabs>
                <w:tab w:val="num" w:pos="284"/>
              </w:tabs>
              <w:spacing w:before="120" w:after="120"/>
              <w:rPr>
                <w:rFonts w:ascii="Arial Narrow" w:hAnsi="Arial Narrow"/>
                <w:b/>
                <w:sz w:val="20"/>
                <w:szCs w:val="20"/>
              </w:rPr>
            </w:pPr>
          </w:p>
        </w:tc>
      </w:tr>
      <w:tr w:rsidR="00F104D3" w:rsidRPr="00116A2A" w:rsidTr="00B93009">
        <w:trPr>
          <w:trHeight w:val="75"/>
        </w:trPr>
        <w:tc>
          <w:tcPr>
            <w:tcW w:w="977"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RBC 2</w:t>
            </w:r>
          </w:p>
        </w:tc>
        <w:tc>
          <w:tcPr>
            <w:tcW w:w="988" w:type="dxa"/>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609</w:t>
            </w:r>
          </w:p>
        </w:tc>
        <w:tc>
          <w:tcPr>
            <w:tcW w:w="1073"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Světlík</w:t>
            </w:r>
          </w:p>
        </w:tc>
        <w:tc>
          <w:tcPr>
            <w:tcW w:w="701"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RBC</w:t>
            </w:r>
          </w:p>
          <w:p w:rsidR="00F104D3" w:rsidRPr="00116A2A" w:rsidRDefault="00F104D3" w:rsidP="00F104D3">
            <w:pPr>
              <w:rPr>
                <w:rFonts w:ascii="Arial Narrow" w:hAnsi="Arial Narrow"/>
                <w:sz w:val="20"/>
                <w:szCs w:val="20"/>
              </w:rPr>
            </w:pPr>
          </w:p>
        </w:tc>
        <w:tc>
          <w:tcPr>
            <w:tcW w:w="927"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funkční</w:t>
            </w:r>
          </w:p>
        </w:tc>
        <w:tc>
          <w:tcPr>
            <w:tcW w:w="845"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58,71</w:t>
            </w:r>
          </w:p>
        </w:tc>
        <w:tc>
          <w:tcPr>
            <w:tcW w:w="3950"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 xml:space="preserve">Rozsáhlé biocentrum vymezené na mezotrofních a vlhkých lučních porostech v ploché úžlabině SV od Nemanic včetně rybníku Čertík s přilehlým lemem podmáčených lučních porostů. Zhruba středem protéká drobný vodní tok Kyselá voda, na části s upraveným korytem, lemovaný doprovodnými dřevinnými porosty s dubem, břízou, olší a </w:t>
            </w:r>
            <w:r w:rsidRPr="00116A2A">
              <w:rPr>
                <w:rFonts w:ascii="Arial Narrow" w:hAnsi="Arial Narrow"/>
                <w:sz w:val="20"/>
                <w:szCs w:val="20"/>
              </w:rPr>
              <w:lastRenderedPageBreak/>
              <w:t xml:space="preserve">stromovými a keřovými vrbami. Louky jsou z větší části pravidelně sečené, na vlhčích stanovištích přecházejí do nesečených ploch. Rybník bez </w:t>
            </w:r>
            <w:proofErr w:type="gramStart"/>
            <w:r w:rsidRPr="00116A2A">
              <w:rPr>
                <w:rFonts w:ascii="Arial Narrow" w:hAnsi="Arial Narrow"/>
                <w:sz w:val="20"/>
                <w:szCs w:val="20"/>
              </w:rPr>
              <w:t>makrofyt</w:t>
            </w:r>
            <w:proofErr w:type="gramEnd"/>
            <w:r w:rsidRPr="00116A2A">
              <w:rPr>
                <w:rFonts w:ascii="Arial Narrow" w:hAnsi="Arial Narrow"/>
                <w:sz w:val="20"/>
                <w:szCs w:val="20"/>
              </w:rPr>
              <w:t xml:space="preserve"> na vodní hladině, u břehů lem sladkovodních rákosin s rákosem obecným a orobincem širolistým, skupinkami bažinných vrbin s VRP, stromový doprovod tvoří vrba křehká, olše, osika, bříza, dub. Na hrázi staré výsadby dubu, vtroušeně olše, smrk, javor mléč, bříza, osika a jíva. </w:t>
            </w:r>
          </w:p>
        </w:tc>
      </w:tr>
      <w:tr w:rsidR="00F104D3" w:rsidRPr="00116A2A" w:rsidTr="00B93009">
        <w:trPr>
          <w:trHeight w:val="75"/>
        </w:trPr>
        <w:tc>
          <w:tcPr>
            <w:tcW w:w="97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88" w:type="dxa"/>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609</w:t>
            </w:r>
          </w:p>
        </w:tc>
        <w:tc>
          <w:tcPr>
            <w:tcW w:w="1073" w:type="dxa"/>
            <w:vMerge/>
            <w:shd w:val="clear" w:color="auto" w:fill="auto"/>
          </w:tcPr>
          <w:p w:rsidR="00F104D3" w:rsidRPr="00116A2A" w:rsidRDefault="00F104D3" w:rsidP="002B5CB8">
            <w:pPr>
              <w:tabs>
                <w:tab w:val="num" w:pos="284"/>
              </w:tabs>
              <w:rPr>
                <w:rFonts w:ascii="Arial Narrow" w:hAnsi="Arial Narrow"/>
                <w:sz w:val="20"/>
                <w:szCs w:val="20"/>
              </w:rPr>
            </w:pPr>
          </w:p>
        </w:tc>
        <w:tc>
          <w:tcPr>
            <w:tcW w:w="701"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2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845" w:type="dxa"/>
            <w:vMerge/>
            <w:shd w:val="clear" w:color="auto" w:fill="auto"/>
          </w:tcPr>
          <w:p w:rsidR="00F104D3" w:rsidRPr="00116A2A" w:rsidRDefault="00F104D3" w:rsidP="002B5CB8">
            <w:pPr>
              <w:tabs>
                <w:tab w:val="num" w:pos="284"/>
              </w:tabs>
              <w:rPr>
                <w:rFonts w:ascii="Arial Narrow" w:hAnsi="Arial Narrow"/>
                <w:sz w:val="20"/>
                <w:szCs w:val="20"/>
              </w:rPr>
            </w:pPr>
          </w:p>
        </w:tc>
        <w:tc>
          <w:tcPr>
            <w:tcW w:w="3950" w:type="dxa"/>
            <w:vMerge/>
            <w:shd w:val="clear" w:color="auto" w:fill="auto"/>
          </w:tcPr>
          <w:p w:rsidR="00F104D3" w:rsidRPr="00116A2A" w:rsidRDefault="00F104D3" w:rsidP="002B5CB8">
            <w:pPr>
              <w:tabs>
                <w:tab w:val="num" w:pos="284"/>
              </w:tabs>
              <w:rPr>
                <w:rFonts w:ascii="Arial Narrow" w:hAnsi="Arial Narrow"/>
                <w:sz w:val="20"/>
                <w:szCs w:val="20"/>
              </w:rPr>
            </w:pPr>
          </w:p>
        </w:tc>
      </w:tr>
      <w:tr w:rsidR="00F104D3" w:rsidRPr="00116A2A" w:rsidTr="00B93009">
        <w:trPr>
          <w:trHeight w:val="75"/>
        </w:trPr>
        <w:tc>
          <w:tcPr>
            <w:tcW w:w="97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88" w:type="dxa"/>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RBC153</w:t>
            </w:r>
          </w:p>
        </w:tc>
        <w:tc>
          <w:tcPr>
            <w:tcW w:w="1073" w:type="dxa"/>
            <w:vMerge/>
            <w:shd w:val="clear" w:color="auto" w:fill="auto"/>
          </w:tcPr>
          <w:p w:rsidR="00F104D3" w:rsidRPr="00116A2A" w:rsidRDefault="00F104D3" w:rsidP="002B5CB8">
            <w:pPr>
              <w:tabs>
                <w:tab w:val="num" w:pos="284"/>
              </w:tabs>
              <w:rPr>
                <w:rFonts w:ascii="Arial Narrow" w:hAnsi="Arial Narrow"/>
                <w:sz w:val="20"/>
                <w:szCs w:val="20"/>
              </w:rPr>
            </w:pPr>
          </w:p>
        </w:tc>
        <w:tc>
          <w:tcPr>
            <w:tcW w:w="701"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2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845" w:type="dxa"/>
            <w:vMerge/>
            <w:shd w:val="clear" w:color="auto" w:fill="auto"/>
          </w:tcPr>
          <w:p w:rsidR="00F104D3" w:rsidRPr="00116A2A" w:rsidRDefault="00F104D3" w:rsidP="002B5CB8">
            <w:pPr>
              <w:tabs>
                <w:tab w:val="num" w:pos="284"/>
              </w:tabs>
              <w:rPr>
                <w:rFonts w:ascii="Arial Narrow" w:hAnsi="Arial Narrow"/>
                <w:sz w:val="20"/>
                <w:szCs w:val="20"/>
              </w:rPr>
            </w:pPr>
          </w:p>
        </w:tc>
        <w:tc>
          <w:tcPr>
            <w:tcW w:w="3950" w:type="dxa"/>
            <w:vMerge/>
            <w:shd w:val="clear" w:color="auto" w:fill="auto"/>
          </w:tcPr>
          <w:p w:rsidR="00F104D3" w:rsidRPr="00116A2A" w:rsidRDefault="00F104D3" w:rsidP="002B5CB8">
            <w:pPr>
              <w:tabs>
                <w:tab w:val="num" w:pos="284"/>
              </w:tabs>
              <w:rPr>
                <w:rFonts w:ascii="Arial Narrow" w:hAnsi="Arial Narrow"/>
                <w:sz w:val="20"/>
                <w:szCs w:val="20"/>
              </w:rPr>
            </w:pPr>
          </w:p>
        </w:tc>
      </w:tr>
      <w:tr w:rsidR="00F104D3" w:rsidRPr="00116A2A" w:rsidTr="00B93009">
        <w:trPr>
          <w:trHeight w:val="75"/>
        </w:trPr>
        <w:tc>
          <w:tcPr>
            <w:tcW w:w="977" w:type="dxa"/>
            <w:vMerge w:val="restart"/>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lastRenderedPageBreak/>
              <w:t>RBK 4</w:t>
            </w:r>
          </w:p>
        </w:tc>
        <w:tc>
          <w:tcPr>
            <w:tcW w:w="988" w:type="dxa"/>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37</w:t>
            </w:r>
          </w:p>
        </w:tc>
        <w:tc>
          <w:tcPr>
            <w:tcW w:w="1073" w:type="dxa"/>
            <w:vMerge w:val="restart"/>
            <w:shd w:val="clear" w:color="auto" w:fill="auto"/>
          </w:tcPr>
          <w:p w:rsidR="00F104D3" w:rsidRPr="00116A2A" w:rsidRDefault="008E5B87" w:rsidP="002B5CB8">
            <w:pPr>
              <w:tabs>
                <w:tab w:val="num" w:pos="284"/>
              </w:tabs>
              <w:rPr>
                <w:rFonts w:ascii="Arial Narrow" w:hAnsi="Arial Narrow"/>
                <w:sz w:val="20"/>
                <w:szCs w:val="20"/>
              </w:rPr>
            </w:pPr>
            <w:r w:rsidRPr="00116A2A">
              <w:rPr>
                <w:rFonts w:ascii="Arial Narrow" w:hAnsi="Arial Narrow"/>
                <w:sz w:val="20"/>
                <w:szCs w:val="20"/>
              </w:rPr>
              <w:t>Světlík-K118</w:t>
            </w:r>
          </w:p>
        </w:tc>
        <w:tc>
          <w:tcPr>
            <w:tcW w:w="701" w:type="dxa"/>
            <w:vMerge w:val="restart"/>
            <w:shd w:val="clear" w:color="auto" w:fill="auto"/>
          </w:tcPr>
          <w:p w:rsidR="00F104D3" w:rsidRPr="00116A2A" w:rsidRDefault="008E5B87" w:rsidP="002B5CB8">
            <w:pPr>
              <w:tabs>
                <w:tab w:val="num" w:pos="284"/>
              </w:tabs>
              <w:rPr>
                <w:rFonts w:ascii="Arial Narrow" w:hAnsi="Arial Narrow"/>
                <w:sz w:val="20"/>
                <w:szCs w:val="20"/>
              </w:rPr>
            </w:pPr>
            <w:r w:rsidRPr="00116A2A">
              <w:rPr>
                <w:rFonts w:ascii="Arial Narrow" w:hAnsi="Arial Narrow"/>
                <w:sz w:val="20"/>
                <w:szCs w:val="20"/>
              </w:rPr>
              <w:t>RBK</w:t>
            </w:r>
          </w:p>
        </w:tc>
        <w:tc>
          <w:tcPr>
            <w:tcW w:w="927" w:type="dxa"/>
            <w:vMerge w:val="restart"/>
            <w:shd w:val="clear" w:color="auto" w:fill="auto"/>
          </w:tcPr>
          <w:p w:rsidR="00F104D3" w:rsidRPr="00116A2A" w:rsidRDefault="008E5B87" w:rsidP="002B5CB8">
            <w:pPr>
              <w:tabs>
                <w:tab w:val="num" w:pos="284"/>
              </w:tabs>
              <w:rPr>
                <w:rFonts w:ascii="Arial Narrow" w:hAnsi="Arial Narrow"/>
                <w:sz w:val="20"/>
                <w:szCs w:val="20"/>
              </w:rPr>
            </w:pPr>
            <w:r w:rsidRPr="00116A2A">
              <w:rPr>
                <w:rFonts w:ascii="Arial Narrow" w:hAnsi="Arial Narrow"/>
                <w:sz w:val="20"/>
                <w:szCs w:val="20"/>
              </w:rPr>
              <w:t>částečně funkční</w:t>
            </w:r>
          </w:p>
        </w:tc>
        <w:tc>
          <w:tcPr>
            <w:tcW w:w="845" w:type="dxa"/>
            <w:vMerge w:val="restart"/>
            <w:shd w:val="clear" w:color="auto" w:fill="auto"/>
          </w:tcPr>
          <w:p w:rsidR="00F104D3" w:rsidRPr="00116A2A" w:rsidRDefault="008E5B87" w:rsidP="002B5CB8">
            <w:pPr>
              <w:tabs>
                <w:tab w:val="num" w:pos="284"/>
              </w:tabs>
              <w:rPr>
                <w:rFonts w:ascii="Arial Narrow" w:hAnsi="Arial Narrow"/>
                <w:sz w:val="20"/>
                <w:szCs w:val="20"/>
              </w:rPr>
            </w:pPr>
            <w:r w:rsidRPr="00116A2A">
              <w:rPr>
                <w:rFonts w:ascii="Arial Narrow" w:hAnsi="Arial Narrow"/>
                <w:sz w:val="20"/>
                <w:szCs w:val="20"/>
              </w:rPr>
              <w:t>2,42</w:t>
            </w:r>
          </w:p>
        </w:tc>
        <w:tc>
          <w:tcPr>
            <w:tcW w:w="3950" w:type="dxa"/>
            <w:vMerge w:val="restart"/>
            <w:shd w:val="clear" w:color="auto" w:fill="auto"/>
          </w:tcPr>
          <w:p w:rsidR="00F104D3" w:rsidRPr="00116A2A" w:rsidRDefault="008E5B87" w:rsidP="002B5CB8">
            <w:pPr>
              <w:tabs>
                <w:tab w:val="num" w:pos="284"/>
              </w:tabs>
              <w:rPr>
                <w:rFonts w:ascii="Arial Narrow" w:hAnsi="Arial Narrow"/>
                <w:sz w:val="20"/>
                <w:szCs w:val="20"/>
              </w:rPr>
            </w:pPr>
            <w:r w:rsidRPr="00116A2A">
              <w:rPr>
                <w:rFonts w:ascii="Arial Narrow" w:hAnsi="Arial Narrow"/>
                <w:sz w:val="20"/>
                <w:szCs w:val="20"/>
              </w:rPr>
              <w:t>Biokoridor je tvořen vodotečí Čertík (Kyselá voda) a jejími břehovými porosty, prakticky bez vytvořeného dřevinného doprovodu. Čertík představuje upravenou vodoteč s napřímeným a zpevněným korytem, která však již částečně postupně revitalizuje přirozeným způsobem. Po levém břehu sousedí se zastavěným (resp. dle ÚPnM současně zastavěným) územím</w:t>
            </w:r>
            <w:r w:rsidR="00E278C0" w:rsidRPr="00116A2A">
              <w:rPr>
                <w:rFonts w:ascii="Arial Narrow" w:hAnsi="Arial Narrow"/>
                <w:sz w:val="20"/>
                <w:szCs w:val="20"/>
              </w:rPr>
              <w:t xml:space="preserve"> </w:t>
            </w:r>
            <w:r w:rsidRPr="00116A2A">
              <w:rPr>
                <w:rFonts w:ascii="Arial Narrow" w:hAnsi="Arial Narrow"/>
                <w:sz w:val="20"/>
                <w:szCs w:val="20"/>
              </w:rPr>
              <w:t xml:space="preserve">Nemanic, směrem k železniční trati pak využívá vlhkou polokulturní až kulturní louku, pravidelně sečenou, s výskytem přirozeně rostoucích druhů, při pravém břehu je navržen na orné půdě. </w:t>
            </w:r>
          </w:p>
        </w:tc>
      </w:tr>
      <w:tr w:rsidR="00F104D3" w:rsidRPr="00116A2A" w:rsidTr="00B93009">
        <w:trPr>
          <w:trHeight w:val="75"/>
        </w:trPr>
        <w:tc>
          <w:tcPr>
            <w:tcW w:w="97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88" w:type="dxa"/>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37</w:t>
            </w:r>
          </w:p>
        </w:tc>
        <w:tc>
          <w:tcPr>
            <w:tcW w:w="1073" w:type="dxa"/>
            <w:vMerge/>
            <w:shd w:val="clear" w:color="auto" w:fill="auto"/>
          </w:tcPr>
          <w:p w:rsidR="00F104D3" w:rsidRPr="00116A2A" w:rsidRDefault="00F104D3" w:rsidP="002B5CB8">
            <w:pPr>
              <w:tabs>
                <w:tab w:val="num" w:pos="284"/>
              </w:tabs>
              <w:rPr>
                <w:rFonts w:ascii="Arial Narrow" w:hAnsi="Arial Narrow"/>
                <w:sz w:val="20"/>
                <w:szCs w:val="20"/>
              </w:rPr>
            </w:pPr>
          </w:p>
        </w:tc>
        <w:tc>
          <w:tcPr>
            <w:tcW w:w="701"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2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845" w:type="dxa"/>
            <w:vMerge/>
            <w:shd w:val="clear" w:color="auto" w:fill="auto"/>
          </w:tcPr>
          <w:p w:rsidR="00F104D3" w:rsidRPr="00116A2A" w:rsidRDefault="00F104D3" w:rsidP="002B5CB8">
            <w:pPr>
              <w:tabs>
                <w:tab w:val="num" w:pos="284"/>
              </w:tabs>
              <w:rPr>
                <w:rFonts w:ascii="Arial Narrow" w:hAnsi="Arial Narrow"/>
                <w:sz w:val="20"/>
                <w:szCs w:val="20"/>
              </w:rPr>
            </w:pPr>
          </w:p>
        </w:tc>
        <w:tc>
          <w:tcPr>
            <w:tcW w:w="3950" w:type="dxa"/>
            <w:vMerge/>
            <w:shd w:val="clear" w:color="auto" w:fill="auto"/>
          </w:tcPr>
          <w:p w:rsidR="00F104D3" w:rsidRPr="00116A2A" w:rsidRDefault="00F104D3" w:rsidP="002B5CB8">
            <w:pPr>
              <w:tabs>
                <w:tab w:val="num" w:pos="284"/>
              </w:tabs>
              <w:rPr>
                <w:rFonts w:ascii="Arial Narrow" w:hAnsi="Arial Narrow"/>
                <w:sz w:val="20"/>
                <w:szCs w:val="20"/>
              </w:rPr>
            </w:pPr>
          </w:p>
        </w:tc>
      </w:tr>
      <w:tr w:rsidR="00F104D3" w:rsidRPr="00116A2A" w:rsidTr="00B93009">
        <w:trPr>
          <w:trHeight w:val="75"/>
        </w:trPr>
        <w:tc>
          <w:tcPr>
            <w:tcW w:w="97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88" w:type="dxa"/>
            <w:shd w:val="clear" w:color="auto" w:fill="auto"/>
          </w:tcPr>
          <w:p w:rsidR="00F104D3" w:rsidRPr="00116A2A" w:rsidRDefault="00F104D3" w:rsidP="002B5CB8">
            <w:pPr>
              <w:tabs>
                <w:tab w:val="num" w:pos="284"/>
              </w:tabs>
              <w:rPr>
                <w:rFonts w:ascii="Arial Narrow" w:hAnsi="Arial Narrow"/>
                <w:sz w:val="20"/>
                <w:szCs w:val="20"/>
              </w:rPr>
            </w:pPr>
            <w:r w:rsidRPr="00116A2A">
              <w:rPr>
                <w:rFonts w:ascii="Arial Narrow" w:hAnsi="Arial Narrow"/>
                <w:sz w:val="20"/>
                <w:szCs w:val="20"/>
              </w:rPr>
              <w:t>RBK141</w:t>
            </w:r>
          </w:p>
        </w:tc>
        <w:tc>
          <w:tcPr>
            <w:tcW w:w="1073" w:type="dxa"/>
            <w:vMerge/>
            <w:shd w:val="clear" w:color="auto" w:fill="auto"/>
          </w:tcPr>
          <w:p w:rsidR="00F104D3" w:rsidRPr="00116A2A" w:rsidRDefault="00F104D3" w:rsidP="002B5CB8">
            <w:pPr>
              <w:tabs>
                <w:tab w:val="num" w:pos="284"/>
              </w:tabs>
              <w:rPr>
                <w:rFonts w:ascii="Arial Narrow" w:hAnsi="Arial Narrow"/>
                <w:sz w:val="20"/>
                <w:szCs w:val="20"/>
              </w:rPr>
            </w:pPr>
          </w:p>
        </w:tc>
        <w:tc>
          <w:tcPr>
            <w:tcW w:w="701" w:type="dxa"/>
            <w:vMerge/>
            <w:shd w:val="clear" w:color="auto" w:fill="auto"/>
          </w:tcPr>
          <w:p w:rsidR="00F104D3" w:rsidRPr="00116A2A" w:rsidRDefault="00F104D3" w:rsidP="002B5CB8">
            <w:pPr>
              <w:tabs>
                <w:tab w:val="num" w:pos="284"/>
              </w:tabs>
              <w:rPr>
                <w:rFonts w:ascii="Arial Narrow" w:hAnsi="Arial Narrow"/>
                <w:sz w:val="20"/>
                <w:szCs w:val="20"/>
              </w:rPr>
            </w:pPr>
          </w:p>
        </w:tc>
        <w:tc>
          <w:tcPr>
            <w:tcW w:w="927" w:type="dxa"/>
            <w:vMerge/>
            <w:shd w:val="clear" w:color="auto" w:fill="auto"/>
          </w:tcPr>
          <w:p w:rsidR="00F104D3" w:rsidRPr="00116A2A" w:rsidRDefault="00F104D3" w:rsidP="002B5CB8">
            <w:pPr>
              <w:tabs>
                <w:tab w:val="num" w:pos="284"/>
              </w:tabs>
              <w:rPr>
                <w:rFonts w:ascii="Arial Narrow" w:hAnsi="Arial Narrow"/>
                <w:sz w:val="20"/>
                <w:szCs w:val="20"/>
              </w:rPr>
            </w:pPr>
          </w:p>
        </w:tc>
        <w:tc>
          <w:tcPr>
            <w:tcW w:w="845" w:type="dxa"/>
            <w:vMerge/>
            <w:shd w:val="clear" w:color="auto" w:fill="auto"/>
          </w:tcPr>
          <w:p w:rsidR="00F104D3" w:rsidRPr="00116A2A" w:rsidRDefault="00F104D3" w:rsidP="002B5CB8">
            <w:pPr>
              <w:tabs>
                <w:tab w:val="num" w:pos="284"/>
              </w:tabs>
              <w:rPr>
                <w:rFonts w:ascii="Arial Narrow" w:hAnsi="Arial Narrow"/>
                <w:sz w:val="20"/>
                <w:szCs w:val="20"/>
              </w:rPr>
            </w:pPr>
          </w:p>
        </w:tc>
        <w:tc>
          <w:tcPr>
            <w:tcW w:w="3950" w:type="dxa"/>
            <w:vMerge/>
            <w:shd w:val="clear" w:color="auto" w:fill="auto"/>
          </w:tcPr>
          <w:p w:rsidR="00F104D3" w:rsidRPr="00116A2A" w:rsidRDefault="00F104D3" w:rsidP="002B5CB8">
            <w:pPr>
              <w:tabs>
                <w:tab w:val="num" w:pos="284"/>
              </w:tabs>
              <w:rPr>
                <w:rFonts w:ascii="Arial Narrow" w:hAnsi="Arial Narrow"/>
                <w:sz w:val="20"/>
                <w:szCs w:val="20"/>
              </w:rPr>
            </w:pPr>
          </w:p>
        </w:tc>
      </w:tr>
      <w:tr w:rsidR="00F16CDD" w:rsidRPr="00116A2A" w:rsidTr="00B93009">
        <w:trPr>
          <w:trHeight w:val="155"/>
        </w:trPr>
        <w:tc>
          <w:tcPr>
            <w:tcW w:w="977" w:type="dxa"/>
            <w:vMerge w:val="restart"/>
            <w:shd w:val="clear" w:color="auto" w:fill="auto"/>
          </w:tcPr>
          <w:p w:rsidR="00F16CDD" w:rsidRPr="00116A2A" w:rsidRDefault="00F16CDD" w:rsidP="002B5CB8">
            <w:pPr>
              <w:tabs>
                <w:tab w:val="num" w:pos="284"/>
              </w:tabs>
              <w:rPr>
                <w:rFonts w:ascii="Arial Narrow" w:hAnsi="Arial Narrow"/>
                <w:sz w:val="20"/>
                <w:szCs w:val="20"/>
              </w:rPr>
            </w:pPr>
            <w:r w:rsidRPr="00116A2A">
              <w:rPr>
                <w:rFonts w:ascii="Arial Narrow" w:hAnsi="Arial Narrow"/>
                <w:sz w:val="20"/>
                <w:szCs w:val="20"/>
              </w:rPr>
              <w:t>BK 34</w:t>
            </w:r>
          </w:p>
          <w:p w:rsidR="00F16CDD" w:rsidRPr="00116A2A" w:rsidRDefault="00F16CDD" w:rsidP="002B5CB8">
            <w:pPr>
              <w:tabs>
                <w:tab w:val="num" w:pos="284"/>
              </w:tabs>
              <w:rPr>
                <w:rFonts w:ascii="Arial Narrow" w:hAnsi="Arial Narrow"/>
                <w:sz w:val="20"/>
                <w:szCs w:val="20"/>
              </w:rPr>
            </w:pPr>
            <w:r w:rsidRPr="00116A2A">
              <w:rPr>
                <w:rFonts w:ascii="Arial Narrow" w:hAnsi="Arial Narrow"/>
                <w:sz w:val="20"/>
                <w:szCs w:val="20"/>
              </w:rPr>
              <w:t>BK 36</w:t>
            </w:r>
          </w:p>
        </w:tc>
        <w:tc>
          <w:tcPr>
            <w:tcW w:w="988" w:type="dxa"/>
            <w:shd w:val="clear" w:color="auto" w:fill="auto"/>
          </w:tcPr>
          <w:p w:rsidR="00F16CDD" w:rsidRPr="00116A2A" w:rsidRDefault="00F16CDD" w:rsidP="002B5CB8">
            <w:pPr>
              <w:tabs>
                <w:tab w:val="num" w:pos="284"/>
              </w:tabs>
              <w:rPr>
                <w:rFonts w:ascii="Arial Narrow" w:hAnsi="Arial Narrow"/>
                <w:sz w:val="20"/>
                <w:szCs w:val="20"/>
              </w:rPr>
            </w:pPr>
            <w:r w:rsidRPr="00116A2A">
              <w:rPr>
                <w:rFonts w:ascii="Arial Narrow" w:hAnsi="Arial Narrow"/>
                <w:sz w:val="20"/>
                <w:szCs w:val="20"/>
              </w:rPr>
              <w:t xml:space="preserve">- </w:t>
            </w:r>
          </w:p>
        </w:tc>
        <w:tc>
          <w:tcPr>
            <w:tcW w:w="1073" w:type="dxa"/>
            <w:vMerge w:val="restart"/>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Rudofovský potok-Čertík</w:t>
            </w:r>
          </w:p>
        </w:tc>
        <w:tc>
          <w:tcPr>
            <w:tcW w:w="701" w:type="dxa"/>
            <w:vMerge w:val="restart"/>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LBK</w:t>
            </w:r>
          </w:p>
        </w:tc>
        <w:tc>
          <w:tcPr>
            <w:tcW w:w="927" w:type="dxa"/>
            <w:vMerge w:val="restart"/>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částečně funkční až ne-funkční</w:t>
            </w:r>
          </w:p>
        </w:tc>
        <w:tc>
          <w:tcPr>
            <w:tcW w:w="845" w:type="dxa"/>
            <w:vMerge w:val="restart"/>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6,80 (celkem)</w:t>
            </w:r>
          </w:p>
        </w:tc>
        <w:tc>
          <w:tcPr>
            <w:tcW w:w="3950" w:type="dxa"/>
            <w:vMerge w:val="restart"/>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 xml:space="preserve">V celém úseku je biokoridor </w:t>
            </w:r>
            <w:proofErr w:type="gramStart"/>
            <w:r w:rsidRPr="00116A2A">
              <w:rPr>
                <w:rFonts w:ascii="Arial Narrow" w:hAnsi="Arial Narrow"/>
                <w:sz w:val="20"/>
                <w:szCs w:val="20"/>
              </w:rPr>
              <w:t>tvořen  tokem</w:t>
            </w:r>
            <w:proofErr w:type="gramEnd"/>
            <w:r w:rsidRPr="00116A2A">
              <w:rPr>
                <w:rFonts w:ascii="Arial Narrow" w:hAnsi="Arial Narrow"/>
                <w:sz w:val="20"/>
                <w:szCs w:val="20"/>
              </w:rPr>
              <w:t xml:space="preserve"> Čertíku (Rudolfovského potoka) a jeho břehovými a doprovodnými porosty. Čertík představuje polní upravený tok opevněný betonovými deskami, protékající intenzivně využívanou zemědělskou krajinou. Okolní pozemky jsou zorněny bezprostředně k břehové hraně koryta.  Doprovodný bylinný porost je tvořen převážně nitrofilní vegetací. Dřevinný porost je značně nevyrovnaný, střídají se úseky s mezerovitým porostem s úseky bez porostu, chybí stromové patro. </w:t>
            </w:r>
          </w:p>
        </w:tc>
      </w:tr>
      <w:tr w:rsidR="00F16CDD" w:rsidRPr="00116A2A" w:rsidTr="00B93009">
        <w:trPr>
          <w:trHeight w:val="155"/>
        </w:trPr>
        <w:tc>
          <w:tcPr>
            <w:tcW w:w="977" w:type="dxa"/>
            <w:vMerge/>
            <w:shd w:val="clear" w:color="auto" w:fill="auto"/>
          </w:tcPr>
          <w:p w:rsidR="00F16CDD" w:rsidRPr="00116A2A" w:rsidRDefault="00F16CDD" w:rsidP="002B5CB8">
            <w:pPr>
              <w:tabs>
                <w:tab w:val="num" w:pos="284"/>
              </w:tabs>
              <w:rPr>
                <w:rFonts w:ascii="Arial Narrow" w:hAnsi="Arial Narrow"/>
                <w:sz w:val="20"/>
                <w:szCs w:val="20"/>
              </w:rPr>
            </w:pPr>
          </w:p>
        </w:tc>
        <w:tc>
          <w:tcPr>
            <w:tcW w:w="988" w:type="dxa"/>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LBC0021</w:t>
            </w:r>
          </w:p>
        </w:tc>
        <w:tc>
          <w:tcPr>
            <w:tcW w:w="1073" w:type="dxa"/>
            <w:vMerge/>
            <w:shd w:val="clear" w:color="auto" w:fill="auto"/>
          </w:tcPr>
          <w:p w:rsidR="00F16CDD" w:rsidRPr="00116A2A" w:rsidRDefault="00F16CDD" w:rsidP="002B5CB8">
            <w:pPr>
              <w:tabs>
                <w:tab w:val="num" w:pos="284"/>
              </w:tabs>
              <w:rPr>
                <w:rFonts w:ascii="Arial Narrow" w:hAnsi="Arial Narrow"/>
                <w:sz w:val="20"/>
                <w:szCs w:val="20"/>
              </w:rPr>
            </w:pPr>
          </w:p>
        </w:tc>
        <w:tc>
          <w:tcPr>
            <w:tcW w:w="701" w:type="dxa"/>
            <w:vMerge/>
            <w:shd w:val="clear" w:color="auto" w:fill="auto"/>
          </w:tcPr>
          <w:p w:rsidR="00F16CDD" w:rsidRPr="00116A2A" w:rsidRDefault="00F16CDD" w:rsidP="002B5CB8">
            <w:pPr>
              <w:tabs>
                <w:tab w:val="num" w:pos="284"/>
              </w:tabs>
              <w:rPr>
                <w:rFonts w:ascii="Arial Narrow" w:hAnsi="Arial Narrow"/>
                <w:sz w:val="20"/>
                <w:szCs w:val="20"/>
              </w:rPr>
            </w:pPr>
          </w:p>
        </w:tc>
        <w:tc>
          <w:tcPr>
            <w:tcW w:w="927" w:type="dxa"/>
            <w:vMerge/>
            <w:shd w:val="clear" w:color="auto" w:fill="auto"/>
          </w:tcPr>
          <w:p w:rsidR="00F16CDD" w:rsidRPr="00116A2A" w:rsidRDefault="00F16CDD" w:rsidP="002B5CB8">
            <w:pPr>
              <w:tabs>
                <w:tab w:val="num" w:pos="284"/>
              </w:tabs>
              <w:rPr>
                <w:rFonts w:ascii="Arial Narrow" w:hAnsi="Arial Narrow"/>
                <w:sz w:val="20"/>
                <w:szCs w:val="20"/>
              </w:rPr>
            </w:pPr>
          </w:p>
        </w:tc>
        <w:tc>
          <w:tcPr>
            <w:tcW w:w="845" w:type="dxa"/>
            <w:vMerge/>
            <w:shd w:val="clear" w:color="auto" w:fill="auto"/>
          </w:tcPr>
          <w:p w:rsidR="00F16CDD" w:rsidRPr="00116A2A" w:rsidRDefault="00F16CDD" w:rsidP="002B5CB8">
            <w:pPr>
              <w:tabs>
                <w:tab w:val="num" w:pos="284"/>
              </w:tabs>
              <w:rPr>
                <w:rFonts w:ascii="Arial Narrow" w:hAnsi="Arial Narrow"/>
                <w:sz w:val="20"/>
                <w:szCs w:val="20"/>
              </w:rPr>
            </w:pPr>
          </w:p>
        </w:tc>
        <w:tc>
          <w:tcPr>
            <w:tcW w:w="3950" w:type="dxa"/>
            <w:vMerge/>
            <w:shd w:val="clear" w:color="auto" w:fill="auto"/>
          </w:tcPr>
          <w:p w:rsidR="00F16CDD" w:rsidRPr="00116A2A" w:rsidRDefault="00F16CDD" w:rsidP="002B5CB8">
            <w:pPr>
              <w:tabs>
                <w:tab w:val="num" w:pos="284"/>
              </w:tabs>
              <w:rPr>
                <w:rFonts w:ascii="Arial Narrow" w:hAnsi="Arial Narrow"/>
                <w:sz w:val="20"/>
                <w:szCs w:val="20"/>
              </w:rPr>
            </w:pPr>
          </w:p>
        </w:tc>
      </w:tr>
      <w:tr w:rsidR="00F16CDD" w:rsidRPr="00116A2A" w:rsidTr="00B93009">
        <w:trPr>
          <w:trHeight w:val="155"/>
        </w:trPr>
        <w:tc>
          <w:tcPr>
            <w:tcW w:w="977" w:type="dxa"/>
            <w:vMerge/>
            <w:shd w:val="clear" w:color="auto" w:fill="auto"/>
          </w:tcPr>
          <w:p w:rsidR="00F16CDD" w:rsidRPr="00116A2A" w:rsidRDefault="00F16CDD" w:rsidP="002B5CB8">
            <w:pPr>
              <w:tabs>
                <w:tab w:val="num" w:pos="284"/>
              </w:tabs>
              <w:rPr>
                <w:rFonts w:ascii="Arial Narrow" w:hAnsi="Arial Narrow"/>
                <w:sz w:val="20"/>
                <w:szCs w:val="20"/>
              </w:rPr>
            </w:pPr>
          </w:p>
        </w:tc>
        <w:tc>
          <w:tcPr>
            <w:tcW w:w="988" w:type="dxa"/>
            <w:shd w:val="clear" w:color="auto" w:fill="auto"/>
          </w:tcPr>
          <w:p w:rsidR="00F16CDD" w:rsidRPr="00116A2A" w:rsidRDefault="00DC7D5A" w:rsidP="002B5CB8">
            <w:pPr>
              <w:tabs>
                <w:tab w:val="num" w:pos="284"/>
              </w:tabs>
              <w:rPr>
                <w:rFonts w:ascii="Arial Narrow" w:hAnsi="Arial Narrow"/>
                <w:sz w:val="20"/>
                <w:szCs w:val="20"/>
              </w:rPr>
            </w:pPr>
            <w:r w:rsidRPr="00116A2A">
              <w:rPr>
                <w:rFonts w:ascii="Arial Narrow" w:hAnsi="Arial Narrow"/>
                <w:sz w:val="20"/>
                <w:szCs w:val="20"/>
              </w:rPr>
              <w:t>-</w:t>
            </w:r>
          </w:p>
        </w:tc>
        <w:tc>
          <w:tcPr>
            <w:tcW w:w="1073" w:type="dxa"/>
            <w:vMerge/>
            <w:shd w:val="clear" w:color="auto" w:fill="auto"/>
          </w:tcPr>
          <w:p w:rsidR="00F16CDD" w:rsidRPr="00116A2A" w:rsidRDefault="00F16CDD" w:rsidP="002B5CB8">
            <w:pPr>
              <w:tabs>
                <w:tab w:val="num" w:pos="284"/>
              </w:tabs>
              <w:rPr>
                <w:rFonts w:ascii="Arial Narrow" w:hAnsi="Arial Narrow"/>
                <w:sz w:val="20"/>
                <w:szCs w:val="20"/>
              </w:rPr>
            </w:pPr>
          </w:p>
        </w:tc>
        <w:tc>
          <w:tcPr>
            <w:tcW w:w="701" w:type="dxa"/>
            <w:vMerge/>
            <w:shd w:val="clear" w:color="auto" w:fill="auto"/>
          </w:tcPr>
          <w:p w:rsidR="00F16CDD" w:rsidRPr="00116A2A" w:rsidRDefault="00F16CDD" w:rsidP="002B5CB8">
            <w:pPr>
              <w:tabs>
                <w:tab w:val="num" w:pos="284"/>
              </w:tabs>
              <w:rPr>
                <w:rFonts w:ascii="Arial Narrow" w:hAnsi="Arial Narrow"/>
                <w:sz w:val="20"/>
                <w:szCs w:val="20"/>
              </w:rPr>
            </w:pPr>
          </w:p>
        </w:tc>
        <w:tc>
          <w:tcPr>
            <w:tcW w:w="927" w:type="dxa"/>
            <w:vMerge/>
            <w:shd w:val="clear" w:color="auto" w:fill="auto"/>
          </w:tcPr>
          <w:p w:rsidR="00F16CDD" w:rsidRPr="00116A2A" w:rsidRDefault="00F16CDD" w:rsidP="002B5CB8">
            <w:pPr>
              <w:tabs>
                <w:tab w:val="num" w:pos="284"/>
              </w:tabs>
              <w:rPr>
                <w:rFonts w:ascii="Arial Narrow" w:hAnsi="Arial Narrow"/>
                <w:sz w:val="20"/>
                <w:szCs w:val="20"/>
              </w:rPr>
            </w:pPr>
          </w:p>
        </w:tc>
        <w:tc>
          <w:tcPr>
            <w:tcW w:w="845" w:type="dxa"/>
            <w:vMerge/>
            <w:shd w:val="clear" w:color="auto" w:fill="auto"/>
          </w:tcPr>
          <w:p w:rsidR="00F16CDD" w:rsidRPr="00116A2A" w:rsidRDefault="00F16CDD" w:rsidP="002B5CB8">
            <w:pPr>
              <w:tabs>
                <w:tab w:val="num" w:pos="284"/>
              </w:tabs>
              <w:rPr>
                <w:rFonts w:ascii="Arial Narrow" w:hAnsi="Arial Narrow"/>
                <w:sz w:val="20"/>
                <w:szCs w:val="20"/>
              </w:rPr>
            </w:pPr>
          </w:p>
        </w:tc>
        <w:tc>
          <w:tcPr>
            <w:tcW w:w="3950" w:type="dxa"/>
            <w:vMerge/>
            <w:shd w:val="clear" w:color="auto" w:fill="auto"/>
          </w:tcPr>
          <w:p w:rsidR="00F16CDD" w:rsidRPr="00116A2A" w:rsidRDefault="00F16CDD" w:rsidP="002B5CB8">
            <w:pPr>
              <w:tabs>
                <w:tab w:val="num" w:pos="284"/>
              </w:tabs>
              <w:rPr>
                <w:rFonts w:ascii="Arial Narrow" w:hAnsi="Arial Narrow"/>
                <w:sz w:val="20"/>
                <w:szCs w:val="20"/>
              </w:rPr>
            </w:pPr>
          </w:p>
        </w:tc>
      </w:tr>
    </w:tbl>
    <w:p w:rsidR="009B3EE5" w:rsidRDefault="009B3EE5" w:rsidP="00CF0516">
      <w:pPr>
        <w:tabs>
          <w:tab w:val="num" w:pos="284"/>
        </w:tabs>
        <w:ind w:left="284"/>
        <w:jc w:val="both"/>
        <w:rPr>
          <w:rFonts w:ascii="Arial Narrow" w:hAnsi="Arial Narrow"/>
          <w:i/>
          <w:sz w:val="20"/>
          <w:szCs w:val="20"/>
        </w:rPr>
      </w:pPr>
    </w:p>
    <w:p w:rsidR="00A54B50" w:rsidRPr="00A54B50" w:rsidRDefault="0089166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proofErr w:type="gramStart"/>
      <w:r>
        <w:rPr>
          <w:rFonts w:ascii="Arial Narrow" w:hAnsi="Arial Narrow"/>
          <w:b/>
        </w:rPr>
        <w:t>č</w:t>
      </w:r>
      <w:r w:rsidR="00804F7E" w:rsidRPr="00A54B50">
        <w:rPr>
          <w:rFonts w:ascii="Arial Narrow" w:hAnsi="Arial Narrow"/>
          <w:b/>
        </w:rPr>
        <w:t>ást Z.</w:t>
      </w:r>
      <w:r w:rsidR="00A54B50" w:rsidRPr="00A54B50">
        <w:rPr>
          <w:rFonts w:ascii="Arial Narrow" w:hAnsi="Arial Narrow"/>
          <w:b/>
        </w:rPr>
        <w:t>G</w:t>
      </w:r>
      <w:r w:rsidR="00A54B50">
        <w:rPr>
          <w:rFonts w:ascii="Arial Narrow" w:hAnsi="Arial Narrow"/>
          <w:b/>
        </w:rPr>
        <w:t>.:</w:t>
      </w:r>
      <w:proofErr w:type="gramEnd"/>
    </w:p>
    <w:p w:rsidR="00A54B50" w:rsidRPr="00A54B50" w:rsidRDefault="00A54B50" w:rsidP="00A54B50">
      <w:pPr>
        <w:widowControl/>
        <w:tabs>
          <w:tab w:val="num" w:pos="1489"/>
        </w:tabs>
        <w:suppressAutoHyphens w:val="0"/>
        <w:spacing w:before="60"/>
        <w:ind w:left="567"/>
        <w:jc w:val="both"/>
        <w:rPr>
          <w:rFonts w:ascii="Arial Narrow" w:hAnsi="Arial Narrow"/>
          <w:u w:val="single"/>
        </w:rPr>
      </w:pPr>
      <w:r w:rsidRPr="00A54B50">
        <w:rPr>
          <w:rFonts w:ascii="Arial Narrow" w:hAnsi="Arial Narrow"/>
          <w:u w:val="single"/>
        </w:rPr>
        <w:t xml:space="preserve">Nadregionální biokoridor </w:t>
      </w:r>
      <w:r w:rsidRPr="003A7B41">
        <w:rPr>
          <w:rFonts w:ascii="Arial Narrow" w:hAnsi="Arial Narrow"/>
          <w:i/>
          <w:u w:val="single"/>
        </w:rPr>
        <w:t>NBK 117 Hlubocká obora – K118</w:t>
      </w:r>
    </w:p>
    <w:p w:rsidR="003A7B41" w:rsidRPr="003A7B41" w:rsidRDefault="00A54B50" w:rsidP="003A7B41">
      <w:pPr>
        <w:tabs>
          <w:tab w:val="num" w:pos="567"/>
        </w:tabs>
        <w:spacing w:after="120"/>
        <w:ind w:left="567"/>
        <w:jc w:val="both"/>
        <w:rPr>
          <w:rFonts w:ascii="Arial Narrow" w:hAnsi="Arial Narrow"/>
        </w:rPr>
      </w:pPr>
      <w:r>
        <w:rPr>
          <w:rFonts w:ascii="Arial Narrow" w:hAnsi="Arial Narrow"/>
        </w:rPr>
        <w:t>N</w:t>
      </w:r>
      <w:r w:rsidRPr="00A54B50">
        <w:rPr>
          <w:rFonts w:ascii="Arial Narrow" w:hAnsi="Arial Narrow"/>
        </w:rPr>
        <w:t>a území města jsou dotčena katastrální území Kaliště u Českých Budějovic a Třebotovice.</w:t>
      </w:r>
      <w:r>
        <w:rPr>
          <w:rFonts w:ascii="Arial Narrow" w:hAnsi="Arial Narrow"/>
        </w:rPr>
        <w:t xml:space="preserve"> </w:t>
      </w:r>
      <w:r w:rsidRPr="00A54B50">
        <w:rPr>
          <w:rFonts w:ascii="Arial Narrow" w:hAnsi="Arial Narrow"/>
        </w:rPr>
        <w:t xml:space="preserve">V ÚPnM </w:t>
      </w:r>
      <w:r>
        <w:rPr>
          <w:rFonts w:ascii="Arial Narrow" w:hAnsi="Arial Narrow"/>
        </w:rPr>
        <w:t>byl</w:t>
      </w:r>
      <w:r w:rsidRPr="00A54B50">
        <w:rPr>
          <w:rFonts w:ascii="Arial Narrow" w:hAnsi="Arial Narrow"/>
        </w:rPr>
        <w:t xml:space="preserve"> tento nadregionální biokoridor označen </w:t>
      </w:r>
      <w:r w:rsidRPr="00A54B50">
        <w:rPr>
          <w:rFonts w:ascii="Arial Narrow" w:hAnsi="Arial Narrow"/>
          <w:i/>
        </w:rPr>
        <w:t>NRBK 17 propojující lokalitu Plav s Hlincovou Horou</w:t>
      </w:r>
      <w:r>
        <w:rPr>
          <w:rFonts w:ascii="Arial Narrow" w:hAnsi="Arial Narrow"/>
        </w:rPr>
        <w:t xml:space="preserve"> a </w:t>
      </w:r>
      <w:r w:rsidRPr="00A54B50">
        <w:rPr>
          <w:rFonts w:ascii="Arial Narrow" w:hAnsi="Arial Narrow"/>
        </w:rPr>
        <w:t>v</w:t>
      </w:r>
      <w:r>
        <w:rPr>
          <w:rFonts w:ascii="Arial Narrow" w:hAnsi="Arial Narrow"/>
        </w:rPr>
        <w:t> </w:t>
      </w:r>
      <w:r w:rsidRPr="00A54B50">
        <w:rPr>
          <w:rFonts w:ascii="Arial Narrow" w:hAnsi="Arial Narrow"/>
        </w:rPr>
        <w:t xml:space="preserve">katastrálním území Třebotovice je </w:t>
      </w:r>
      <w:r>
        <w:rPr>
          <w:rFonts w:ascii="Arial Narrow" w:hAnsi="Arial Narrow"/>
        </w:rPr>
        <w:t>vymezen</w:t>
      </w:r>
      <w:r w:rsidRPr="00A54B50">
        <w:rPr>
          <w:rFonts w:ascii="Arial Narrow" w:hAnsi="Arial Narrow"/>
        </w:rPr>
        <w:t xml:space="preserve"> odlišné nad rámec povoleného upřesnění dle ZÚR. V</w:t>
      </w:r>
      <w:r>
        <w:rPr>
          <w:rFonts w:ascii="Arial Narrow" w:hAnsi="Arial Narrow"/>
        </w:rPr>
        <w:t> </w:t>
      </w:r>
      <w:r w:rsidRPr="00A54B50">
        <w:rPr>
          <w:rFonts w:ascii="Arial Narrow" w:hAnsi="Arial Narrow"/>
        </w:rPr>
        <w:t xml:space="preserve">návrhu změny </w:t>
      </w:r>
      <w:r w:rsidR="003A7B41">
        <w:rPr>
          <w:rFonts w:ascii="Arial Narrow" w:hAnsi="Arial Narrow"/>
        </w:rPr>
        <w:t xml:space="preserve">č. 72 </w:t>
      </w:r>
      <w:r w:rsidRPr="00A54B50">
        <w:rPr>
          <w:rFonts w:ascii="Arial Narrow" w:hAnsi="Arial Narrow"/>
        </w:rPr>
        <w:t xml:space="preserve">ÚPnM je </w:t>
      </w:r>
      <w:r>
        <w:rPr>
          <w:rFonts w:ascii="Arial Narrow" w:hAnsi="Arial Narrow"/>
        </w:rPr>
        <w:t>jeho trasa</w:t>
      </w:r>
      <w:r w:rsidRPr="00A54B50">
        <w:rPr>
          <w:rFonts w:ascii="Arial Narrow" w:hAnsi="Arial Narrow"/>
        </w:rPr>
        <w:t xml:space="preserve"> posunuta západním směrem dle ZÚR, s povolenou odchylkou do 50 m podle parcelních hranic.</w:t>
      </w:r>
      <w:r w:rsidRPr="00A54B50">
        <w:t xml:space="preserve"> </w:t>
      </w:r>
      <w:r w:rsidR="00E43FC8" w:rsidRPr="00E43FC8">
        <w:rPr>
          <w:rFonts w:ascii="Arial Narrow" w:hAnsi="Arial Narrow"/>
        </w:rPr>
        <w:t xml:space="preserve">Součástí biokoridoru jsou vymezená </w:t>
      </w:r>
      <w:r w:rsidR="00E43FC8" w:rsidRPr="003A7B41">
        <w:rPr>
          <w:rFonts w:ascii="Arial Narrow" w:hAnsi="Arial Narrow"/>
          <w:i/>
        </w:rPr>
        <w:t>BC 36 – U kostelní cesty</w:t>
      </w:r>
      <w:r w:rsidR="00E43FC8" w:rsidRPr="00E43FC8">
        <w:rPr>
          <w:rFonts w:ascii="Arial Narrow" w:hAnsi="Arial Narrow"/>
        </w:rPr>
        <w:t xml:space="preserve">, </w:t>
      </w:r>
      <w:r w:rsidR="00B93009" w:rsidRPr="003A7B41">
        <w:rPr>
          <w:rFonts w:ascii="Arial Narrow" w:hAnsi="Arial Narrow"/>
          <w:i/>
        </w:rPr>
        <w:t>BC 37 – České Švýc</w:t>
      </w:r>
      <w:r w:rsidR="00E43FC8" w:rsidRPr="003A7B41">
        <w:rPr>
          <w:rFonts w:ascii="Arial Narrow" w:hAnsi="Arial Narrow"/>
          <w:i/>
        </w:rPr>
        <w:t>ary, BC 38 – Třebotovické</w:t>
      </w:r>
      <w:r w:rsidR="00E43FC8" w:rsidRPr="00E43FC8">
        <w:rPr>
          <w:rFonts w:ascii="Arial Narrow" w:hAnsi="Arial Narrow"/>
        </w:rPr>
        <w:t xml:space="preserve"> a </w:t>
      </w:r>
      <w:r w:rsidR="00E43FC8" w:rsidRPr="003A7B41">
        <w:rPr>
          <w:rFonts w:ascii="Arial Narrow" w:hAnsi="Arial Narrow"/>
          <w:i/>
        </w:rPr>
        <w:t>BC 39 – Hrbatý</w:t>
      </w:r>
      <w:r w:rsidR="00E43FC8" w:rsidRPr="00E43FC8">
        <w:rPr>
          <w:rFonts w:ascii="Arial Narrow" w:hAnsi="Arial Narrow"/>
        </w:rPr>
        <w:t xml:space="preserve">. </w:t>
      </w:r>
      <w:r w:rsidRPr="00A54B50">
        <w:rPr>
          <w:rFonts w:ascii="Arial Narrow" w:hAnsi="Arial Narrow"/>
        </w:rPr>
        <w:t xml:space="preserve">Zároveň je tento biokoridor </w:t>
      </w:r>
      <w:r w:rsidR="003A7B41">
        <w:rPr>
          <w:rFonts w:ascii="Arial Narrow" w:hAnsi="Arial Narrow"/>
        </w:rPr>
        <w:t xml:space="preserve">nově </w:t>
      </w:r>
      <w:r w:rsidRPr="00A54B50">
        <w:rPr>
          <w:rFonts w:ascii="Arial Narrow" w:hAnsi="Arial Narrow"/>
        </w:rPr>
        <w:t>vymezen jako veřejně prospěšné opatření</w:t>
      </w:r>
      <w:r w:rsidR="003A7B41">
        <w:rPr>
          <w:rFonts w:ascii="Arial Narrow" w:hAnsi="Arial Narrow"/>
        </w:rPr>
        <w:t xml:space="preserve"> </w:t>
      </w:r>
      <w:r w:rsidR="003A7B41" w:rsidRPr="003A7B41">
        <w:rPr>
          <w:rFonts w:ascii="Arial Narrow" w:hAnsi="Arial Narrow"/>
          <w:i/>
        </w:rPr>
        <w:t xml:space="preserve">Z 36 – stavba (rozšíření) jednotlivých ploch nadregionálního biokoridoru NRBK Hlubocká obora - K118 (lokalita </w:t>
      </w:r>
      <w:proofErr w:type="gramStart"/>
      <w:r w:rsidR="003A7B41" w:rsidRPr="003A7B41">
        <w:rPr>
          <w:rFonts w:ascii="Arial Narrow" w:hAnsi="Arial Narrow"/>
          <w:i/>
        </w:rPr>
        <w:t>4.0.2.Třebotovice</w:t>
      </w:r>
      <w:proofErr w:type="gramEnd"/>
      <w:r w:rsidR="003A7B41" w:rsidRPr="003A7B41">
        <w:rPr>
          <w:rFonts w:ascii="Arial Narrow" w:hAnsi="Arial Narrow"/>
          <w:i/>
        </w:rPr>
        <w:t>)</w:t>
      </w:r>
      <w:r w:rsidR="003A7B41" w:rsidRPr="003A7B41">
        <w:rPr>
          <w:rFonts w:ascii="Arial Narrow" w:hAnsi="Arial Narrow"/>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554"/>
        <w:gridCol w:w="1174"/>
        <w:gridCol w:w="662"/>
        <w:gridCol w:w="967"/>
        <w:gridCol w:w="783"/>
        <w:gridCol w:w="3166"/>
      </w:tblGrid>
      <w:tr w:rsidR="00946AEF" w:rsidRPr="00116A2A" w:rsidTr="00E43FC8">
        <w:trPr>
          <w:trHeight w:val="75"/>
        </w:trPr>
        <w:tc>
          <w:tcPr>
            <w:tcW w:w="1155" w:type="dxa"/>
            <w:vMerge w:val="restart"/>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ÚPnM</w:t>
            </w:r>
          </w:p>
        </w:tc>
        <w:tc>
          <w:tcPr>
            <w:tcW w:w="1554" w:type="dxa"/>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N</w:t>
            </w:r>
          </w:p>
        </w:tc>
        <w:tc>
          <w:tcPr>
            <w:tcW w:w="1174" w:type="dxa"/>
            <w:vMerge w:val="restart"/>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Název</w:t>
            </w:r>
          </w:p>
        </w:tc>
        <w:tc>
          <w:tcPr>
            <w:tcW w:w="662" w:type="dxa"/>
            <w:vMerge w:val="restart"/>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V</w:t>
            </w:r>
            <w:r w:rsidR="00576E06" w:rsidRPr="00116A2A">
              <w:rPr>
                <w:rFonts w:ascii="Arial Narrow" w:hAnsi="Arial Narrow"/>
                <w:b/>
                <w:sz w:val="20"/>
                <w:szCs w:val="20"/>
              </w:rPr>
              <w:t>ýz</w:t>
            </w:r>
            <w:r w:rsidRPr="00116A2A">
              <w:rPr>
                <w:rFonts w:ascii="Arial Narrow" w:hAnsi="Arial Narrow"/>
                <w:b/>
                <w:sz w:val="20"/>
                <w:szCs w:val="20"/>
              </w:rPr>
              <w:t>.</w:t>
            </w:r>
          </w:p>
        </w:tc>
        <w:tc>
          <w:tcPr>
            <w:tcW w:w="967" w:type="dxa"/>
            <w:vMerge w:val="restart"/>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F-typ</w:t>
            </w:r>
          </w:p>
        </w:tc>
        <w:tc>
          <w:tcPr>
            <w:tcW w:w="783" w:type="dxa"/>
            <w:vMerge w:val="restart"/>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ha</w:t>
            </w:r>
          </w:p>
        </w:tc>
        <w:tc>
          <w:tcPr>
            <w:tcW w:w="3166" w:type="dxa"/>
            <w:vMerge w:val="restart"/>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Popis</w:t>
            </w:r>
          </w:p>
        </w:tc>
      </w:tr>
      <w:tr w:rsidR="00946AEF" w:rsidRPr="00116A2A" w:rsidTr="00E43FC8">
        <w:trPr>
          <w:trHeight w:val="75"/>
        </w:trPr>
        <w:tc>
          <w:tcPr>
            <w:tcW w:w="1155"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1554" w:type="dxa"/>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ÚAP</w:t>
            </w:r>
          </w:p>
        </w:tc>
        <w:tc>
          <w:tcPr>
            <w:tcW w:w="1174"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662"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967"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783"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3166"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r>
      <w:tr w:rsidR="00946AEF" w:rsidRPr="00116A2A" w:rsidTr="00E43FC8">
        <w:trPr>
          <w:trHeight w:val="75"/>
        </w:trPr>
        <w:tc>
          <w:tcPr>
            <w:tcW w:w="1155"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1554" w:type="dxa"/>
            <w:shd w:val="clear" w:color="auto" w:fill="CCFFCC"/>
          </w:tcPr>
          <w:p w:rsidR="00946AEF" w:rsidRPr="00116A2A" w:rsidRDefault="00946AEF" w:rsidP="002B5CB8">
            <w:pPr>
              <w:tabs>
                <w:tab w:val="num" w:pos="567"/>
              </w:tabs>
              <w:jc w:val="both"/>
              <w:rPr>
                <w:rFonts w:ascii="Arial Narrow" w:hAnsi="Arial Narrow"/>
                <w:b/>
                <w:sz w:val="20"/>
                <w:szCs w:val="20"/>
              </w:rPr>
            </w:pPr>
            <w:r w:rsidRPr="00116A2A">
              <w:rPr>
                <w:rFonts w:ascii="Arial Narrow" w:hAnsi="Arial Narrow"/>
                <w:b/>
                <w:sz w:val="20"/>
                <w:szCs w:val="20"/>
              </w:rPr>
              <w:t>ÚPK</w:t>
            </w:r>
          </w:p>
        </w:tc>
        <w:tc>
          <w:tcPr>
            <w:tcW w:w="1174"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662"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967"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783"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c>
          <w:tcPr>
            <w:tcW w:w="3166" w:type="dxa"/>
            <w:vMerge/>
            <w:shd w:val="clear" w:color="auto" w:fill="99FF99"/>
          </w:tcPr>
          <w:p w:rsidR="00946AEF" w:rsidRPr="00116A2A" w:rsidRDefault="00946AEF" w:rsidP="002B5CB8">
            <w:pPr>
              <w:tabs>
                <w:tab w:val="num" w:pos="567"/>
              </w:tabs>
              <w:jc w:val="both"/>
              <w:rPr>
                <w:rFonts w:ascii="Arial Narrow" w:hAnsi="Arial Narrow"/>
                <w:b/>
                <w:sz w:val="20"/>
                <w:szCs w:val="20"/>
              </w:rPr>
            </w:pPr>
          </w:p>
        </w:tc>
      </w:tr>
      <w:tr w:rsidR="006933CC" w:rsidRPr="00116A2A" w:rsidTr="00E43FC8">
        <w:trPr>
          <w:trHeight w:val="75"/>
        </w:trPr>
        <w:tc>
          <w:tcPr>
            <w:tcW w:w="1155" w:type="dxa"/>
            <w:shd w:val="clear" w:color="auto" w:fill="auto"/>
          </w:tcPr>
          <w:p w:rsidR="006933CC" w:rsidRPr="00116A2A" w:rsidRDefault="006933CC" w:rsidP="002B5CB8">
            <w:pPr>
              <w:tabs>
                <w:tab w:val="num" w:pos="567"/>
              </w:tabs>
              <w:jc w:val="both"/>
              <w:rPr>
                <w:rFonts w:ascii="Arial Narrow" w:hAnsi="Arial Narrow"/>
                <w:sz w:val="20"/>
                <w:szCs w:val="20"/>
              </w:rPr>
            </w:pPr>
            <w:r w:rsidRPr="00116A2A">
              <w:rPr>
                <w:rFonts w:ascii="Arial Narrow" w:hAnsi="Arial Narrow"/>
                <w:sz w:val="20"/>
                <w:szCs w:val="20"/>
              </w:rPr>
              <w:t>NRBK 5</w:t>
            </w:r>
          </w:p>
        </w:tc>
        <w:tc>
          <w:tcPr>
            <w:tcW w:w="1554" w:type="dxa"/>
            <w:shd w:val="clear" w:color="auto" w:fill="auto"/>
          </w:tcPr>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117</w:t>
            </w:r>
          </w:p>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117</w:t>
            </w:r>
          </w:p>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NBK011 úsek J</w:t>
            </w:r>
          </w:p>
        </w:tc>
        <w:tc>
          <w:tcPr>
            <w:tcW w:w="1174" w:type="dxa"/>
            <w:shd w:val="clear" w:color="auto" w:fill="auto"/>
          </w:tcPr>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Hlubocká obora-K118</w:t>
            </w:r>
          </w:p>
        </w:tc>
        <w:tc>
          <w:tcPr>
            <w:tcW w:w="662" w:type="dxa"/>
            <w:shd w:val="clear" w:color="auto" w:fill="auto"/>
          </w:tcPr>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NBK</w:t>
            </w:r>
          </w:p>
        </w:tc>
        <w:tc>
          <w:tcPr>
            <w:tcW w:w="967" w:type="dxa"/>
            <w:shd w:val="clear" w:color="auto" w:fill="auto"/>
          </w:tcPr>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částečně funkční až nefunkční</w:t>
            </w:r>
          </w:p>
        </w:tc>
        <w:tc>
          <w:tcPr>
            <w:tcW w:w="783" w:type="dxa"/>
            <w:shd w:val="clear" w:color="auto" w:fill="auto"/>
          </w:tcPr>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3,56</w:t>
            </w:r>
          </w:p>
        </w:tc>
        <w:tc>
          <w:tcPr>
            <w:tcW w:w="3166" w:type="dxa"/>
            <w:shd w:val="clear" w:color="auto" w:fill="auto"/>
          </w:tcPr>
          <w:p w:rsidR="006933CC" w:rsidRPr="00116A2A" w:rsidRDefault="006933CC" w:rsidP="003A7B41">
            <w:pPr>
              <w:tabs>
                <w:tab w:val="num" w:pos="567"/>
              </w:tabs>
              <w:rPr>
                <w:rFonts w:ascii="Arial Narrow" w:hAnsi="Arial Narrow"/>
                <w:sz w:val="20"/>
                <w:szCs w:val="20"/>
              </w:rPr>
            </w:pPr>
            <w:r w:rsidRPr="00116A2A">
              <w:rPr>
                <w:rFonts w:ascii="Arial Narrow" w:hAnsi="Arial Narrow"/>
                <w:sz w:val="20"/>
                <w:szCs w:val="20"/>
              </w:rPr>
              <w:t>Osa nadregionálního biokoridoru je vedena přes lesní porosty a ornou půdu. Lesní porosty jsou kulturního charakteru, v druhové skladbě převažuje borovice se smrkem, vtroušeně dub, bříza, buk, modřín, lípa, osika. V keřovém patru dominuje krušina olšová. Louky jsou většinou kulturního charakteru.</w:t>
            </w:r>
          </w:p>
        </w:tc>
      </w:tr>
      <w:tr w:rsidR="00E43FC8" w:rsidRPr="00116A2A" w:rsidTr="00E43FC8">
        <w:trPr>
          <w:trHeight w:val="261"/>
        </w:trPr>
        <w:tc>
          <w:tcPr>
            <w:tcW w:w="1155" w:type="dxa"/>
            <w:vMerge w:val="restart"/>
            <w:shd w:val="clear" w:color="auto" w:fill="auto"/>
          </w:tcPr>
          <w:p w:rsidR="00E43FC8" w:rsidRPr="00116A2A" w:rsidRDefault="00E43FC8" w:rsidP="003A7B41">
            <w:pPr>
              <w:tabs>
                <w:tab w:val="num" w:pos="567"/>
              </w:tabs>
              <w:jc w:val="both"/>
              <w:rPr>
                <w:rFonts w:ascii="Arial Narrow" w:hAnsi="Arial Narrow"/>
                <w:sz w:val="20"/>
                <w:szCs w:val="20"/>
              </w:rPr>
            </w:pPr>
            <w:r w:rsidRPr="00116A2A">
              <w:rPr>
                <w:rFonts w:ascii="Arial Narrow" w:hAnsi="Arial Narrow"/>
                <w:sz w:val="20"/>
                <w:szCs w:val="20"/>
              </w:rPr>
              <w:lastRenderedPageBreak/>
              <w:t xml:space="preserve">BC 36  </w:t>
            </w: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w:t>
            </w:r>
          </w:p>
        </w:tc>
        <w:tc>
          <w:tcPr>
            <w:tcW w:w="1174"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U kostelní cesty</w:t>
            </w:r>
          </w:p>
        </w:tc>
        <w:tc>
          <w:tcPr>
            <w:tcW w:w="662"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LBC</w:t>
            </w:r>
          </w:p>
        </w:tc>
        <w:tc>
          <w:tcPr>
            <w:tcW w:w="967"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částečně funkční</w:t>
            </w:r>
          </w:p>
        </w:tc>
        <w:tc>
          <w:tcPr>
            <w:tcW w:w="783"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4,65</w:t>
            </w:r>
          </w:p>
        </w:tc>
        <w:tc>
          <w:tcPr>
            <w:tcW w:w="3166"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Biocentrum je vloženo do nadregionálního biokoridoru v lesním porostu na pravém břehu nad Dobrovodským potokem. Biocentrum je tvořeno lesními porosty s převahou smrku a borovice, s příměsí břízy, místy modřín, dub, v mladých skupinách též dub červený, jedle a buk. Převažují předmýtné a mýtné kmenoviny, méně tyčkovina. Mírný až střední svah se SZ expozicí.</w:t>
            </w:r>
          </w:p>
        </w:tc>
      </w:tr>
      <w:tr w:rsidR="00E43FC8" w:rsidRPr="00116A2A" w:rsidTr="00E43FC8">
        <w:trPr>
          <w:trHeight w:val="210"/>
        </w:trPr>
        <w:tc>
          <w:tcPr>
            <w:tcW w:w="1155" w:type="dxa"/>
            <w:vMerge/>
            <w:shd w:val="clear" w:color="auto" w:fill="auto"/>
          </w:tcPr>
          <w:p w:rsidR="00E43FC8" w:rsidRPr="00542748" w:rsidRDefault="00E43FC8" w:rsidP="00E43FC8">
            <w:pPr>
              <w:tabs>
                <w:tab w:val="num" w:pos="567"/>
              </w:tabs>
              <w:jc w:val="both"/>
              <w:rPr>
                <w:rFonts w:ascii="Arial Narrow" w:hAnsi="Arial Narrow"/>
                <w:b/>
                <w:sz w:val="20"/>
                <w:szCs w:val="20"/>
              </w:rPr>
            </w:pPr>
          </w:p>
        </w:tc>
        <w:tc>
          <w:tcPr>
            <w:tcW w:w="1554" w:type="dxa"/>
            <w:shd w:val="clear" w:color="auto" w:fill="auto"/>
          </w:tcPr>
          <w:p w:rsidR="00E43FC8" w:rsidRPr="00116A2A" w:rsidRDefault="00E43FC8" w:rsidP="002B5CB8">
            <w:pPr>
              <w:tabs>
                <w:tab w:val="num" w:pos="567"/>
              </w:tabs>
              <w:jc w:val="both"/>
              <w:rPr>
                <w:rFonts w:ascii="Arial Narrow" w:hAnsi="Arial Narrow"/>
                <w:sz w:val="20"/>
                <w:szCs w:val="20"/>
              </w:rPr>
            </w:pPr>
            <w:r w:rsidRPr="00542748">
              <w:rPr>
                <w:rFonts w:ascii="Arial Narrow" w:hAnsi="Arial Narrow"/>
                <w:sz w:val="20"/>
                <w:szCs w:val="20"/>
              </w:rPr>
              <w:t>LBC1298</w:t>
            </w:r>
          </w:p>
        </w:tc>
        <w:tc>
          <w:tcPr>
            <w:tcW w:w="1174"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662"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967"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783"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3166" w:type="dxa"/>
            <w:vMerge/>
            <w:shd w:val="clear" w:color="auto" w:fill="auto"/>
          </w:tcPr>
          <w:p w:rsidR="00E43FC8" w:rsidRPr="00116A2A" w:rsidRDefault="00E43FC8" w:rsidP="002B5CB8">
            <w:pPr>
              <w:tabs>
                <w:tab w:val="num" w:pos="567"/>
              </w:tabs>
              <w:jc w:val="both"/>
              <w:rPr>
                <w:rFonts w:ascii="Arial Narrow" w:hAnsi="Arial Narrow"/>
                <w:sz w:val="20"/>
                <w:szCs w:val="20"/>
              </w:rPr>
            </w:pPr>
          </w:p>
        </w:tc>
      </w:tr>
      <w:tr w:rsidR="00E43FC8" w:rsidRPr="00116A2A" w:rsidTr="00E43FC8">
        <w:trPr>
          <w:trHeight w:val="135"/>
        </w:trPr>
        <w:tc>
          <w:tcPr>
            <w:tcW w:w="1155" w:type="dxa"/>
            <w:vMerge/>
            <w:shd w:val="clear" w:color="auto" w:fill="auto"/>
          </w:tcPr>
          <w:p w:rsidR="00E43FC8" w:rsidRPr="00542748" w:rsidRDefault="00E43FC8" w:rsidP="00E43FC8">
            <w:pPr>
              <w:tabs>
                <w:tab w:val="num" w:pos="567"/>
              </w:tabs>
              <w:jc w:val="both"/>
              <w:rPr>
                <w:rFonts w:ascii="Arial Narrow" w:hAnsi="Arial Narrow"/>
                <w:b/>
                <w:sz w:val="20"/>
                <w:szCs w:val="20"/>
              </w:rPr>
            </w:pPr>
          </w:p>
        </w:tc>
        <w:tc>
          <w:tcPr>
            <w:tcW w:w="1554" w:type="dxa"/>
            <w:shd w:val="clear" w:color="auto" w:fill="auto"/>
          </w:tcPr>
          <w:p w:rsidR="00E43FC8" w:rsidRPr="00116A2A" w:rsidRDefault="00E43FC8" w:rsidP="002B5CB8">
            <w:pPr>
              <w:tabs>
                <w:tab w:val="num" w:pos="567"/>
              </w:tabs>
              <w:jc w:val="both"/>
              <w:rPr>
                <w:rFonts w:ascii="Arial Narrow" w:hAnsi="Arial Narrow"/>
                <w:sz w:val="20"/>
                <w:szCs w:val="20"/>
              </w:rPr>
            </w:pPr>
            <w:r w:rsidRPr="00542748">
              <w:rPr>
                <w:rFonts w:ascii="Arial Narrow" w:hAnsi="Arial Narrow"/>
                <w:sz w:val="20"/>
                <w:szCs w:val="20"/>
              </w:rPr>
              <w:t>LBC1298</w:t>
            </w:r>
          </w:p>
        </w:tc>
        <w:tc>
          <w:tcPr>
            <w:tcW w:w="1174"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662"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967"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783"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3166" w:type="dxa"/>
            <w:vMerge/>
            <w:shd w:val="clear" w:color="auto" w:fill="auto"/>
          </w:tcPr>
          <w:p w:rsidR="00E43FC8" w:rsidRPr="00116A2A" w:rsidRDefault="00E43FC8" w:rsidP="002B5CB8">
            <w:pPr>
              <w:tabs>
                <w:tab w:val="num" w:pos="567"/>
              </w:tabs>
              <w:jc w:val="both"/>
              <w:rPr>
                <w:rFonts w:ascii="Arial Narrow" w:hAnsi="Arial Narrow"/>
                <w:sz w:val="20"/>
                <w:szCs w:val="20"/>
              </w:rPr>
            </w:pPr>
          </w:p>
        </w:tc>
      </w:tr>
      <w:tr w:rsidR="00E43FC8" w:rsidRPr="00116A2A" w:rsidTr="00E43FC8">
        <w:trPr>
          <w:trHeight w:val="216"/>
        </w:trPr>
        <w:tc>
          <w:tcPr>
            <w:tcW w:w="1155" w:type="dxa"/>
            <w:vMerge w:val="restart"/>
            <w:shd w:val="clear" w:color="auto" w:fill="auto"/>
          </w:tcPr>
          <w:p w:rsidR="00E43FC8" w:rsidRPr="00116A2A" w:rsidRDefault="00E43FC8" w:rsidP="003A7B41">
            <w:pPr>
              <w:tabs>
                <w:tab w:val="num" w:pos="567"/>
              </w:tabs>
              <w:jc w:val="both"/>
              <w:rPr>
                <w:rFonts w:ascii="Arial Narrow" w:hAnsi="Arial Narrow"/>
                <w:sz w:val="20"/>
                <w:szCs w:val="20"/>
              </w:rPr>
            </w:pPr>
            <w:r w:rsidRPr="00116A2A">
              <w:rPr>
                <w:rFonts w:ascii="Arial Narrow" w:hAnsi="Arial Narrow"/>
                <w:sz w:val="20"/>
                <w:szCs w:val="20"/>
              </w:rPr>
              <w:t xml:space="preserve">BC 37 </w:t>
            </w: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w:t>
            </w:r>
          </w:p>
        </w:tc>
        <w:tc>
          <w:tcPr>
            <w:tcW w:w="1174"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České Švýcary</w:t>
            </w:r>
          </w:p>
        </w:tc>
        <w:tc>
          <w:tcPr>
            <w:tcW w:w="662"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LBC</w:t>
            </w:r>
          </w:p>
        </w:tc>
        <w:tc>
          <w:tcPr>
            <w:tcW w:w="967"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částečně funkční až funkční</w:t>
            </w:r>
          </w:p>
        </w:tc>
        <w:tc>
          <w:tcPr>
            <w:tcW w:w="783"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5,09</w:t>
            </w:r>
          </w:p>
        </w:tc>
        <w:tc>
          <w:tcPr>
            <w:tcW w:w="3166"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Biocentrum je umístěno na Dobrovodském potoce, v lesním komplexu severně od Srubce. Jádrem biocentra je rybník České Švýcary - hluboký lesní rybník prakticky bez vodní a litorální vegetace. Místy se při březích vyskytuje okřehek splavený z eutrofizovaných rybníků v Třebotovicích. Hráz je bez dřevinných výsadeb, po obvodu jsou vytvořeny liniové nárosty olše lepkavé, vrby křehké, dubu, které přecházejí do zaplavované loučky s nárosty olše a křovitých vrb. V blízkém okolí rybníka jsou menší extenzivní mezotrofní loučky. Lesní porosty na pravém břehu jsou tvořeny starou kmenovinou, ve spodní části svahu s převahou dubu, výše na svahu přibývá smrk a borovice, u hráze mladší smrková kmenovina s dubem a borovicí. Keřové patro je tvořeno břízou, lískou, jeřábem, třešní ptačí, lískou a dubem. Lesní porosty na levém břehu jsou tvořeny obnovně rozpracovanou kmenovinou s převahou smrku, s příměsí borovice a jednotlivě vtroušeným modřínem a dubem.</w:t>
            </w:r>
          </w:p>
        </w:tc>
      </w:tr>
      <w:tr w:rsidR="00E43FC8" w:rsidRPr="00116A2A" w:rsidTr="00E43FC8">
        <w:trPr>
          <w:trHeight w:val="225"/>
        </w:trPr>
        <w:tc>
          <w:tcPr>
            <w:tcW w:w="1155" w:type="dxa"/>
            <w:vMerge/>
            <w:shd w:val="clear" w:color="auto" w:fill="auto"/>
          </w:tcPr>
          <w:p w:rsidR="00E43FC8" w:rsidRPr="00542748" w:rsidRDefault="00E43FC8" w:rsidP="00E43FC8">
            <w:pPr>
              <w:tabs>
                <w:tab w:val="num" w:pos="567"/>
              </w:tabs>
              <w:jc w:val="both"/>
              <w:rPr>
                <w:rFonts w:ascii="Arial Narrow" w:hAnsi="Arial Narrow"/>
                <w:b/>
                <w:sz w:val="20"/>
                <w:szCs w:val="20"/>
              </w:rPr>
            </w:pP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542748">
              <w:rPr>
                <w:rFonts w:ascii="Arial Narrow" w:hAnsi="Arial Narrow"/>
                <w:sz w:val="20"/>
                <w:szCs w:val="20"/>
              </w:rPr>
              <w:t>LBC1299</w:t>
            </w:r>
          </w:p>
        </w:tc>
        <w:tc>
          <w:tcPr>
            <w:tcW w:w="1174" w:type="dxa"/>
            <w:vMerge/>
            <w:shd w:val="clear" w:color="auto" w:fill="auto"/>
          </w:tcPr>
          <w:p w:rsidR="00E43FC8" w:rsidRPr="00116A2A" w:rsidRDefault="00E43FC8" w:rsidP="003A7B41">
            <w:pPr>
              <w:tabs>
                <w:tab w:val="num" w:pos="567"/>
              </w:tabs>
              <w:rPr>
                <w:rFonts w:ascii="Arial Narrow" w:hAnsi="Arial Narrow"/>
                <w:sz w:val="20"/>
                <w:szCs w:val="20"/>
              </w:rPr>
            </w:pPr>
          </w:p>
        </w:tc>
        <w:tc>
          <w:tcPr>
            <w:tcW w:w="662" w:type="dxa"/>
            <w:vMerge/>
            <w:shd w:val="clear" w:color="auto" w:fill="auto"/>
          </w:tcPr>
          <w:p w:rsidR="00E43FC8" w:rsidRPr="00116A2A" w:rsidRDefault="00E43FC8" w:rsidP="003A7B41">
            <w:pPr>
              <w:tabs>
                <w:tab w:val="num" w:pos="567"/>
              </w:tabs>
              <w:rPr>
                <w:rFonts w:ascii="Arial Narrow" w:hAnsi="Arial Narrow"/>
                <w:sz w:val="20"/>
                <w:szCs w:val="20"/>
              </w:rPr>
            </w:pPr>
          </w:p>
        </w:tc>
        <w:tc>
          <w:tcPr>
            <w:tcW w:w="967" w:type="dxa"/>
            <w:vMerge/>
            <w:shd w:val="clear" w:color="auto" w:fill="auto"/>
          </w:tcPr>
          <w:p w:rsidR="00E43FC8" w:rsidRPr="00116A2A" w:rsidRDefault="00E43FC8" w:rsidP="003A7B41">
            <w:pPr>
              <w:tabs>
                <w:tab w:val="num" w:pos="567"/>
              </w:tabs>
              <w:rPr>
                <w:rFonts w:ascii="Arial Narrow" w:hAnsi="Arial Narrow"/>
                <w:sz w:val="20"/>
                <w:szCs w:val="20"/>
              </w:rPr>
            </w:pPr>
          </w:p>
        </w:tc>
        <w:tc>
          <w:tcPr>
            <w:tcW w:w="783" w:type="dxa"/>
            <w:vMerge/>
            <w:shd w:val="clear" w:color="auto" w:fill="auto"/>
          </w:tcPr>
          <w:p w:rsidR="00E43FC8" w:rsidRPr="00116A2A" w:rsidRDefault="00E43FC8" w:rsidP="003A7B41">
            <w:pPr>
              <w:tabs>
                <w:tab w:val="num" w:pos="567"/>
              </w:tabs>
              <w:rPr>
                <w:rFonts w:ascii="Arial Narrow" w:hAnsi="Arial Narrow"/>
                <w:sz w:val="20"/>
                <w:szCs w:val="20"/>
              </w:rPr>
            </w:pPr>
          </w:p>
        </w:tc>
        <w:tc>
          <w:tcPr>
            <w:tcW w:w="3166" w:type="dxa"/>
            <w:vMerge/>
            <w:shd w:val="clear" w:color="auto" w:fill="auto"/>
          </w:tcPr>
          <w:p w:rsidR="00E43FC8" w:rsidRPr="00116A2A" w:rsidRDefault="00E43FC8" w:rsidP="003A7B41">
            <w:pPr>
              <w:tabs>
                <w:tab w:val="num" w:pos="567"/>
              </w:tabs>
              <w:rPr>
                <w:rFonts w:ascii="Arial Narrow" w:hAnsi="Arial Narrow"/>
                <w:sz w:val="20"/>
                <w:szCs w:val="20"/>
              </w:rPr>
            </w:pPr>
          </w:p>
        </w:tc>
      </w:tr>
      <w:tr w:rsidR="00E43FC8" w:rsidRPr="00116A2A" w:rsidTr="00E43FC8">
        <w:trPr>
          <w:trHeight w:val="165"/>
        </w:trPr>
        <w:tc>
          <w:tcPr>
            <w:tcW w:w="1155" w:type="dxa"/>
            <w:vMerge/>
            <w:shd w:val="clear" w:color="auto" w:fill="auto"/>
          </w:tcPr>
          <w:p w:rsidR="00E43FC8" w:rsidRPr="00542748" w:rsidRDefault="00E43FC8" w:rsidP="00E43FC8">
            <w:pPr>
              <w:tabs>
                <w:tab w:val="num" w:pos="567"/>
              </w:tabs>
              <w:jc w:val="both"/>
              <w:rPr>
                <w:rFonts w:ascii="Arial Narrow" w:hAnsi="Arial Narrow"/>
                <w:b/>
                <w:sz w:val="20"/>
                <w:szCs w:val="20"/>
              </w:rPr>
            </w:pP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542748">
              <w:rPr>
                <w:rFonts w:ascii="Arial Narrow" w:hAnsi="Arial Narrow"/>
                <w:sz w:val="20"/>
                <w:szCs w:val="20"/>
              </w:rPr>
              <w:t>LBC1299</w:t>
            </w:r>
          </w:p>
        </w:tc>
        <w:tc>
          <w:tcPr>
            <w:tcW w:w="1174" w:type="dxa"/>
            <w:vMerge/>
            <w:shd w:val="clear" w:color="auto" w:fill="auto"/>
          </w:tcPr>
          <w:p w:rsidR="00E43FC8" w:rsidRPr="00116A2A" w:rsidRDefault="00E43FC8" w:rsidP="003A7B41">
            <w:pPr>
              <w:tabs>
                <w:tab w:val="num" w:pos="567"/>
              </w:tabs>
              <w:rPr>
                <w:rFonts w:ascii="Arial Narrow" w:hAnsi="Arial Narrow"/>
                <w:sz w:val="20"/>
                <w:szCs w:val="20"/>
              </w:rPr>
            </w:pPr>
          </w:p>
        </w:tc>
        <w:tc>
          <w:tcPr>
            <w:tcW w:w="662" w:type="dxa"/>
            <w:vMerge/>
            <w:shd w:val="clear" w:color="auto" w:fill="auto"/>
          </w:tcPr>
          <w:p w:rsidR="00E43FC8" w:rsidRPr="00116A2A" w:rsidRDefault="00E43FC8" w:rsidP="003A7B41">
            <w:pPr>
              <w:tabs>
                <w:tab w:val="num" w:pos="567"/>
              </w:tabs>
              <w:rPr>
                <w:rFonts w:ascii="Arial Narrow" w:hAnsi="Arial Narrow"/>
                <w:sz w:val="20"/>
                <w:szCs w:val="20"/>
              </w:rPr>
            </w:pPr>
          </w:p>
        </w:tc>
        <w:tc>
          <w:tcPr>
            <w:tcW w:w="967" w:type="dxa"/>
            <w:vMerge/>
            <w:shd w:val="clear" w:color="auto" w:fill="auto"/>
          </w:tcPr>
          <w:p w:rsidR="00E43FC8" w:rsidRPr="00116A2A" w:rsidRDefault="00E43FC8" w:rsidP="003A7B41">
            <w:pPr>
              <w:tabs>
                <w:tab w:val="num" w:pos="567"/>
              </w:tabs>
              <w:rPr>
                <w:rFonts w:ascii="Arial Narrow" w:hAnsi="Arial Narrow"/>
                <w:sz w:val="20"/>
                <w:szCs w:val="20"/>
              </w:rPr>
            </w:pPr>
          </w:p>
        </w:tc>
        <w:tc>
          <w:tcPr>
            <w:tcW w:w="783" w:type="dxa"/>
            <w:vMerge/>
            <w:shd w:val="clear" w:color="auto" w:fill="auto"/>
          </w:tcPr>
          <w:p w:rsidR="00E43FC8" w:rsidRPr="00116A2A" w:rsidRDefault="00E43FC8" w:rsidP="003A7B41">
            <w:pPr>
              <w:tabs>
                <w:tab w:val="num" w:pos="567"/>
              </w:tabs>
              <w:rPr>
                <w:rFonts w:ascii="Arial Narrow" w:hAnsi="Arial Narrow"/>
                <w:sz w:val="20"/>
                <w:szCs w:val="20"/>
              </w:rPr>
            </w:pPr>
          </w:p>
        </w:tc>
        <w:tc>
          <w:tcPr>
            <w:tcW w:w="3166" w:type="dxa"/>
            <w:vMerge/>
            <w:shd w:val="clear" w:color="auto" w:fill="auto"/>
          </w:tcPr>
          <w:p w:rsidR="00E43FC8" w:rsidRPr="00116A2A" w:rsidRDefault="00E43FC8" w:rsidP="003A7B41">
            <w:pPr>
              <w:tabs>
                <w:tab w:val="num" w:pos="567"/>
              </w:tabs>
              <w:rPr>
                <w:rFonts w:ascii="Arial Narrow" w:hAnsi="Arial Narrow"/>
                <w:sz w:val="20"/>
                <w:szCs w:val="20"/>
              </w:rPr>
            </w:pPr>
          </w:p>
        </w:tc>
      </w:tr>
      <w:tr w:rsidR="00E43FC8" w:rsidRPr="00116A2A" w:rsidTr="00E43FC8">
        <w:trPr>
          <w:trHeight w:val="75"/>
        </w:trPr>
        <w:tc>
          <w:tcPr>
            <w:tcW w:w="1155" w:type="dxa"/>
            <w:vMerge w:val="restart"/>
            <w:shd w:val="clear" w:color="auto" w:fill="auto"/>
          </w:tcPr>
          <w:p w:rsidR="00E43FC8" w:rsidRPr="00116A2A" w:rsidRDefault="00E43FC8" w:rsidP="003A7B41">
            <w:pPr>
              <w:tabs>
                <w:tab w:val="num" w:pos="567"/>
              </w:tabs>
              <w:jc w:val="both"/>
              <w:rPr>
                <w:rFonts w:ascii="Arial Narrow" w:hAnsi="Arial Narrow"/>
                <w:sz w:val="20"/>
                <w:szCs w:val="20"/>
              </w:rPr>
            </w:pPr>
            <w:r w:rsidRPr="00116A2A">
              <w:rPr>
                <w:rFonts w:ascii="Arial Narrow" w:hAnsi="Arial Narrow"/>
                <w:sz w:val="20"/>
                <w:szCs w:val="20"/>
              </w:rPr>
              <w:t xml:space="preserve">BC 38  </w:t>
            </w: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 xml:space="preserve">- </w:t>
            </w:r>
          </w:p>
        </w:tc>
        <w:tc>
          <w:tcPr>
            <w:tcW w:w="1174"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Třebotovické</w:t>
            </w:r>
          </w:p>
        </w:tc>
        <w:tc>
          <w:tcPr>
            <w:tcW w:w="662"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LBC</w:t>
            </w:r>
          </w:p>
        </w:tc>
        <w:tc>
          <w:tcPr>
            <w:tcW w:w="967"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částečně funkční až funkční</w:t>
            </w:r>
          </w:p>
        </w:tc>
        <w:tc>
          <w:tcPr>
            <w:tcW w:w="783"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5,25</w:t>
            </w:r>
          </w:p>
        </w:tc>
        <w:tc>
          <w:tcPr>
            <w:tcW w:w="3166"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Biocentrum se nachází pod obcí Třebotovice, na Dobrovodském potoce a jeho pravostranném přítoku. Podstatnou část biocentra tvoří porosty podél soustavy silně eutrofizovaných rybníků návesního typu, bez významněji vyvinutých litorálních společenstev, na hladině s okřehkovými společenstvy. Rybníky jsou vyplněny sedimenty, které bude nutné odtěžit. Prostřední dva rybníčky jsou v současné době s protrženou hrází, zcela nefunkční, bez vodní hladiny, v ploše se zárůstem nitrofilní a mokřadní vegetace.  Dřevinný doprovod je tvořen dubem, akátem, břízou, vrbou, lípou, javorem, olší, topolem. Dřevinné porosty mimo les jsou tvořeny různověkými nárosty olše lepkavé, vrby křehké, dubu letního, břízy, v podrostu bez černý, střemcha obecná, jíva.</w:t>
            </w:r>
          </w:p>
        </w:tc>
      </w:tr>
      <w:tr w:rsidR="00E43FC8" w:rsidRPr="00116A2A" w:rsidTr="00E43FC8">
        <w:trPr>
          <w:trHeight w:val="75"/>
        </w:trPr>
        <w:tc>
          <w:tcPr>
            <w:tcW w:w="1155"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542748">
              <w:rPr>
                <w:rFonts w:ascii="Arial Narrow" w:hAnsi="Arial Narrow"/>
                <w:sz w:val="20"/>
                <w:szCs w:val="20"/>
              </w:rPr>
              <w:t>LBC1300</w:t>
            </w:r>
          </w:p>
        </w:tc>
        <w:tc>
          <w:tcPr>
            <w:tcW w:w="1174" w:type="dxa"/>
            <w:vMerge/>
            <w:shd w:val="clear" w:color="auto" w:fill="auto"/>
          </w:tcPr>
          <w:p w:rsidR="00E43FC8" w:rsidRPr="00116A2A" w:rsidRDefault="00E43FC8" w:rsidP="003A7B41">
            <w:pPr>
              <w:tabs>
                <w:tab w:val="num" w:pos="567"/>
              </w:tabs>
              <w:rPr>
                <w:rFonts w:ascii="Arial Narrow" w:hAnsi="Arial Narrow"/>
                <w:sz w:val="20"/>
                <w:szCs w:val="20"/>
              </w:rPr>
            </w:pPr>
          </w:p>
        </w:tc>
        <w:tc>
          <w:tcPr>
            <w:tcW w:w="662" w:type="dxa"/>
            <w:vMerge/>
            <w:shd w:val="clear" w:color="auto" w:fill="auto"/>
          </w:tcPr>
          <w:p w:rsidR="00E43FC8" w:rsidRPr="00116A2A" w:rsidRDefault="00E43FC8" w:rsidP="003A7B41">
            <w:pPr>
              <w:tabs>
                <w:tab w:val="num" w:pos="567"/>
              </w:tabs>
              <w:rPr>
                <w:rFonts w:ascii="Arial Narrow" w:hAnsi="Arial Narrow"/>
                <w:sz w:val="20"/>
                <w:szCs w:val="20"/>
              </w:rPr>
            </w:pPr>
          </w:p>
        </w:tc>
        <w:tc>
          <w:tcPr>
            <w:tcW w:w="967" w:type="dxa"/>
            <w:vMerge/>
            <w:shd w:val="clear" w:color="auto" w:fill="auto"/>
          </w:tcPr>
          <w:p w:rsidR="00E43FC8" w:rsidRPr="00116A2A" w:rsidRDefault="00E43FC8" w:rsidP="003A7B41">
            <w:pPr>
              <w:tabs>
                <w:tab w:val="num" w:pos="567"/>
              </w:tabs>
              <w:rPr>
                <w:rFonts w:ascii="Arial Narrow" w:hAnsi="Arial Narrow"/>
                <w:sz w:val="20"/>
                <w:szCs w:val="20"/>
              </w:rPr>
            </w:pPr>
          </w:p>
        </w:tc>
        <w:tc>
          <w:tcPr>
            <w:tcW w:w="783" w:type="dxa"/>
            <w:vMerge/>
            <w:shd w:val="clear" w:color="auto" w:fill="auto"/>
          </w:tcPr>
          <w:p w:rsidR="00E43FC8" w:rsidRPr="00116A2A" w:rsidRDefault="00E43FC8" w:rsidP="003A7B41">
            <w:pPr>
              <w:tabs>
                <w:tab w:val="num" w:pos="567"/>
              </w:tabs>
              <w:rPr>
                <w:rFonts w:ascii="Arial Narrow" w:hAnsi="Arial Narrow"/>
                <w:sz w:val="20"/>
                <w:szCs w:val="20"/>
              </w:rPr>
            </w:pPr>
          </w:p>
        </w:tc>
        <w:tc>
          <w:tcPr>
            <w:tcW w:w="3166" w:type="dxa"/>
            <w:vMerge/>
            <w:shd w:val="clear" w:color="auto" w:fill="auto"/>
          </w:tcPr>
          <w:p w:rsidR="00E43FC8" w:rsidRPr="00116A2A" w:rsidRDefault="00E43FC8" w:rsidP="003A7B41">
            <w:pPr>
              <w:tabs>
                <w:tab w:val="num" w:pos="567"/>
              </w:tabs>
              <w:rPr>
                <w:rFonts w:ascii="Arial Narrow" w:hAnsi="Arial Narrow"/>
                <w:sz w:val="20"/>
                <w:szCs w:val="20"/>
              </w:rPr>
            </w:pPr>
          </w:p>
        </w:tc>
      </w:tr>
      <w:tr w:rsidR="00E43FC8" w:rsidRPr="00116A2A" w:rsidTr="00E43FC8">
        <w:trPr>
          <w:trHeight w:val="75"/>
        </w:trPr>
        <w:tc>
          <w:tcPr>
            <w:tcW w:w="1155"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542748">
              <w:rPr>
                <w:rFonts w:ascii="Arial Narrow" w:hAnsi="Arial Narrow"/>
                <w:sz w:val="20"/>
                <w:szCs w:val="20"/>
              </w:rPr>
              <w:t>LBC1300</w:t>
            </w:r>
          </w:p>
        </w:tc>
        <w:tc>
          <w:tcPr>
            <w:tcW w:w="1174" w:type="dxa"/>
            <w:vMerge/>
            <w:shd w:val="clear" w:color="auto" w:fill="auto"/>
          </w:tcPr>
          <w:p w:rsidR="00E43FC8" w:rsidRPr="00116A2A" w:rsidRDefault="00E43FC8" w:rsidP="003A7B41">
            <w:pPr>
              <w:tabs>
                <w:tab w:val="num" w:pos="567"/>
              </w:tabs>
              <w:rPr>
                <w:rFonts w:ascii="Arial Narrow" w:hAnsi="Arial Narrow"/>
                <w:sz w:val="20"/>
                <w:szCs w:val="20"/>
              </w:rPr>
            </w:pPr>
          </w:p>
        </w:tc>
        <w:tc>
          <w:tcPr>
            <w:tcW w:w="662" w:type="dxa"/>
            <w:vMerge/>
            <w:shd w:val="clear" w:color="auto" w:fill="auto"/>
          </w:tcPr>
          <w:p w:rsidR="00E43FC8" w:rsidRPr="00116A2A" w:rsidRDefault="00E43FC8" w:rsidP="003A7B41">
            <w:pPr>
              <w:tabs>
                <w:tab w:val="num" w:pos="567"/>
              </w:tabs>
              <w:rPr>
                <w:rFonts w:ascii="Arial Narrow" w:hAnsi="Arial Narrow"/>
                <w:sz w:val="20"/>
                <w:szCs w:val="20"/>
              </w:rPr>
            </w:pPr>
          </w:p>
        </w:tc>
        <w:tc>
          <w:tcPr>
            <w:tcW w:w="967" w:type="dxa"/>
            <w:vMerge/>
            <w:shd w:val="clear" w:color="auto" w:fill="auto"/>
          </w:tcPr>
          <w:p w:rsidR="00E43FC8" w:rsidRPr="00116A2A" w:rsidRDefault="00E43FC8" w:rsidP="003A7B41">
            <w:pPr>
              <w:tabs>
                <w:tab w:val="num" w:pos="567"/>
              </w:tabs>
              <w:rPr>
                <w:rFonts w:ascii="Arial Narrow" w:hAnsi="Arial Narrow"/>
                <w:sz w:val="20"/>
                <w:szCs w:val="20"/>
              </w:rPr>
            </w:pPr>
          </w:p>
        </w:tc>
        <w:tc>
          <w:tcPr>
            <w:tcW w:w="783" w:type="dxa"/>
            <w:vMerge/>
            <w:shd w:val="clear" w:color="auto" w:fill="auto"/>
          </w:tcPr>
          <w:p w:rsidR="00E43FC8" w:rsidRPr="00116A2A" w:rsidRDefault="00E43FC8" w:rsidP="003A7B41">
            <w:pPr>
              <w:tabs>
                <w:tab w:val="num" w:pos="567"/>
              </w:tabs>
              <w:rPr>
                <w:rFonts w:ascii="Arial Narrow" w:hAnsi="Arial Narrow"/>
                <w:sz w:val="20"/>
                <w:szCs w:val="20"/>
              </w:rPr>
            </w:pPr>
          </w:p>
        </w:tc>
        <w:tc>
          <w:tcPr>
            <w:tcW w:w="3166" w:type="dxa"/>
            <w:vMerge/>
            <w:shd w:val="clear" w:color="auto" w:fill="auto"/>
          </w:tcPr>
          <w:p w:rsidR="00E43FC8" w:rsidRPr="00116A2A" w:rsidRDefault="00E43FC8" w:rsidP="003A7B41">
            <w:pPr>
              <w:tabs>
                <w:tab w:val="num" w:pos="567"/>
              </w:tabs>
              <w:rPr>
                <w:rFonts w:ascii="Arial Narrow" w:hAnsi="Arial Narrow"/>
                <w:sz w:val="20"/>
                <w:szCs w:val="20"/>
              </w:rPr>
            </w:pPr>
          </w:p>
        </w:tc>
      </w:tr>
      <w:tr w:rsidR="00E43FC8" w:rsidRPr="00116A2A" w:rsidTr="00E43FC8">
        <w:trPr>
          <w:trHeight w:val="298"/>
        </w:trPr>
        <w:tc>
          <w:tcPr>
            <w:tcW w:w="1155" w:type="dxa"/>
            <w:vMerge w:val="restart"/>
            <w:shd w:val="clear" w:color="auto" w:fill="auto"/>
          </w:tcPr>
          <w:p w:rsidR="00E43FC8" w:rsidRPr="00116A2A" w:rsidRDefault="00E43FC8" w:rsidP="002B5CB8">
            <w:pPr>
              <w:tabs>
                <w:tab w:val="num" w:pos="567"/>
              </w:tabs>
              <w:jc w:val="both"/>
              <w:rPr>
                <w:rFonts w:ascii="Arial Narrow" w:hAnsi="Arial Narrow"/>
                <w:sz w:val="20"/>
                <w:szCs w:val="20"/>
              </w:rPr>
            </w:pPr>
            <w:r w:rsidRPr="00116A2A">
              <w:rPr>
                <w:rFonts w:ascii="Arial Narrow" w:hAnsi="Arial Narrow"/>
                <w:sz w:val="20"/>
                <w:szCs w:val="20"/>
              </w:rPr>
              <w:t>BC 39</w:t>
            </w: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 xml:space="preserve">- </w:t>
            </w:r>
          </w:p>
          <w:p w:rsidR="00E43FC8" w:rsidRPr="00116A2A" w:rsidRDefault="00E43FC8" w:rsidP="003A7B41">
            <w:pPr>
              <w:tabs>
                <w:tab w:val="num" w:pos="567"/>
              </w:tabs>
              <w:rPr>
                <w:rFonts w:ascii="Arial Narrow" w:hAnsi="Arial Narrow"/>
                <w:sz w:val="20"/>
                <w:szCs w:val="20"/>
              </w:rPr>
            </w:pPr>
          </w:p>
        </w:tc>
        <w:tc>
          <w:tcPr>
            <w:tcW w:w="1174"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lastRenderedPageBreak/>
              <w:t>Hrbatý</w:t>
            </w:r>
          </w:p>
        </w:tc>
        <w:tc>
          <w:tcPr>
            <w:tcW w:w="662"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LBC</w:t>
            </w:r>
          </w:p>
        </w:tc>
        <w:tc>
          <w:tcPr>
            <w:tcW w:w="967"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funkční</w:t>
            </w:r>
          </w:p>
        </w:tc>
        <w:tc>
          <w:tcPr>
            <w:tcW w:w="783"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13,65</w:t>
            </w:r>
          </w:p>
        </w:tc>
        <w:tc>
          <w:tcPr>
            <w:tcW w:w="3166"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 xml:space="preserve">LBK vložené do NRBK. Kulturní lesní </w:t>
            </w:r>
            <w:r w:rsidRPr="00116A2A">
              <w:rPr>
                <w:rFonts w:ascii="Arial Narrow" w:hAnsi="Arial Narrow"/>
                <w:sz w:val="20"/>
                <w:szCs w:val="20"/>
              </w:rPr>
              <w:lastRenderedPageBreak/>
              <w:t>porosty s převahou smrku a borovice, vtroušeně dub, jedle, buk a olše.</w:t>
            </w:r>
          </w:p>
        </w:tc>
      </w:tr>
      <w:tr w:rsidR="00E43FC8" w:rsidRPr="00116A2A" w:rsidTr="00E43FC8">
        <w:trPr>
          <w:trHeight w:val="195"/>
        </w:trPr>
        <w:tc>
          <w:tcPr>
            <w:tcW w:w="1155"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LBC1301</w:t>
            </w:r>
          </w:p>
        </w:tc>
        <w:tc>
          <w:tcPr>
            <w:tcW w:w="1174" w:type="dxa"/>
            <w:vMerge/>
            <w:shd w:val="clear" w:color="auto" w:fill="auto"/>
          </w:tcPr>
          <w:p w:rsidR="00E43FC8" w:rsidRPr="00116A2A" w:rsidRDefault="00E43FC8" w:rsidP="003A7B41">
            <w:pPr>
              <w:tabs>
                <w:tab w:val="num" w:pos="567"/>
              </w:tabs>
              <w:rPr>
                <w:rFonts w:ascii="Arial Narrow" w:hAnsi="Arial Narrow"/>
                <w:sz w:val="20"/>
                <w:szCs w:val="20"/>
              </w:rPr>
            </w:pPr>
          </w:p>
        </w:tc>
        <w:tc>
          <w:tcPr>
            <w:tcW w:w="662" w:type="dxa"/>
            <w:vMerge/>
            <w:shd w:val="clear" w:color="auto" w:fill="auto"/>
          </w:tcPr>
          <w:p w:rsidR="00E43FC8" w:rsidRPr="00116A2A" w:rsidRDefault="00E43FC8" w:rsidP="003A7B41">
            <w:pPr>
              <w:tabs>
                <w:tab w:val="num" w:pos="567"/>
              </w:tabs>
              <w:rPr>
                <w:rFonts w:ascii="Arial Narrow" w:hAnsi="Arial Narrow"/>
                <w:sz w:val="20"/>
                <w:szCs w:val="20"/>
              </w:rPr>
            </w:pPr>
          </w:p>
        </w:tc>
        <w:tc>
          <w:tcPr>
            <w:tcW w:w="967" w:type="dxa"/>
            <w:vMerge/>
            <w:shd w:val="clear" w:color="auto" w:fill="auto"/>
          </w:tcPr>
          <w:p w:rsidR="00E43FC8" w:rsidRPr="00116A2A" w:rsidRDefault="00E43FC8" w:rsidP="003A7B41">
            <w:pPr>
              <w:tabs>
                <w:tab w:val="num" w:pos="567"/>
              </w:tabs>
              <w:rPr>
                <w:rFonts w:ascii="Arial Narrow" w:hAnsi="Arial Narrow"/>
                <w:sz w:val="20"/>
                <w:szCs w:val="20"/>
              </w:rPr>
            </w:pPr>
          </w:p>
        </w:tc>
        <w:tc>
          <w:tcPr>
            <w:tcW w:w="783" w:type="dxa"/>
            <w:vMerge/>
            <w:shd w:val="clear" w:color="auto" w:fill="auto"/>
          </w:tcPr>
          <w:p w:rsidR="00E43FC8" w:rsidRPr="00116A2A" w:rsidRDefault="00E43FC8" w:rsidP="003A7B41">
            <w:pPr>
              <w:tabs>
                <w:tab w:val="num" w:pos="567"/>
              </w:tabs>
              <w:rPr>
                <w:rFonts w:ascii="Arial Narrow" w:hAnsi="Arial Narrow"/>
                <w:sz w:val="20"/>
                <w:szCs w:val="20"/>
              </w:rPr>
            </w:pPr>
          </w:p>
        </w:tc>
        <w:tc>
          <w:tcPr>
            <w:tcW w:w="3166" w:type="dxa"/>
            <w:vMerge/>
            <w:shd w:val="clear" w:color="auto" w:fill="auto"/>
          </w:tcPr>
          <w:p w:rsidR="00E43FC8" w:rsidRPr="00116A2A" w:rsidRDefault="00E43FC8" w:rsidP="003A7B41">
            <w:pPr>
              <w:tabs>
                <w:tab w:val="num" w:pos="567"/>
              </w:tabs>
              <w:rPr>
                <w:rFonts w:ascii="Arial Narrow" w:hAnsi="Arial Narrow"/>
                <w:sz w:val="20"/>
                <w:szCs w:val="20"/>
              </w:rPr>
            </w:pPr>
          </w:p>
        </w:tc>
      </w:tr>
      <w:tr w:rsidR="00E43FC8" w:rsidRPr="00116A2A" w:rsidTr="00E43FC8">
        <w:trPr>
          <w:trHeight w:val="165"/>
        </w:trPr>
        <w:tc>
          <w:tcPr>
            <w:tcW w:w="1155"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LBC1301</w:t>
            </w:r>
          </w:p>
        </w:tc>
        <w:tc>
          <w:tcPr>
            <w:tcW w:w="1174" w:type="dxa"/>
            <w:vMerge/>
            <w:shd w:val="clear" w:color="auto" w:fill="auto"/>
          </w:tcPr>
          <w:p w:rsidR="00E43FC8" w:rsidRPr="00116A2A" w:rsidRDefault="00E43FC8" w:rsidP="003A7B41">
            <w:pPr>
              <w:tabs>
                <w:tab w:val="num" w:pos="567"/>
              </w:tabs>
              <w:rPr>
                <w:rFonts w:ascii="Arial Narrow" w:hAnsi="Arial Narrow"/>
                <w:sz w:val="20"/>
                <w:szCs w:val="20"/>
              </w:rPr>
            </w:pPr>
          </w:p>
        </w:tc>
        <w:tc>
          <w:tcPr>
            <w:tcW w:w="662" w:type="dxa"/>
            <w:vMerge/>
            <w:shd w:val="clear" w:color="auto" w:fill="auto"/>
          </w:tcPr>
          <w:p w:rsidR="00E43FC8" w:rsidRPr="00116A2A" w:rsidRDefault="00E43FC8" w:rsidP="003A7B41">
            <w:pPr>
              <w:tabs>
                <w:tab w:val="num" w:pos="567"/>
              </w:tabs>
              <w:rPr>
                <w:rFonts w:ascii="Arial Narrow" w:hAnsi="Arial Narrow"/>
                <w:sz w:val="20"/>
                <w:szCs w:val="20"/>
              </w:rPr>
            </w:pPr>
          </w:p>
        </w:tc>
        <w:tc>
          <w:tcPr>
            <w:tcW w:w="967" w:type="dxa"/>
            <w:vMerge/>
            <w:shd w:val="clear" w:color="auto" w:fill="auto"/>
          </w:tcPr>
          <w:p w:rsidR="00E43FC8" w:rsidRPr="00116A2A" w:rsidRDefault="00E43FC8" w:rsidP="003A7B41">
            <w:pPr>
              <w:tabs>
                <w:tab w:val="num" w:pos="567"/>
              </w:tabs>
              <w:rPr>
                <w:rFonts w:ascii="Arial Narrow" w:hAnsi="Arial Narrow"/>
                <w:sz w:val="20"/>
                <w:szCs w:val="20"/>
              </w:rPr>
            </w:pPr>
          </w:p>
        </w:tc>
        <w:tc>
          <w:tcPr>
            <w:tcW w:w="783" w:type="dxa"/>
            <w:vMerge/>
            <w:shd w:val="clear" w:color="auto" w:fill="auto"/>
          </w:tcPr>
          <w:p w:rsidR="00E43FC8" w:rsidRPr="00116A2A" w:rsidRDefault="00E43FC8" w:rsidP="003A7B41">
            <w:pPr>
              <w:tabs>
                <w:tab w:val="num" w:pos="567"/>
              </w:tabs>
              <w:rPr>
                <w:rFonts w:ascii="Arial Narrow" w:hAnsi="Arial Narrow"/>
                <w:sz w:val="20"/>
                <w:szCs w:val="20"/>
              </w:rPr>
            </w:pPr>
          </w:p>
        </w:tc>
        <w:tc>
          <w:tcPr>
            <w:tcW w:w="3166" w:type="dxa"/>
            <w:vMerge/>
            <w:shd w:val="clear" w:color="auto" w:fill="auto"/>
          </w:tcPr>
          <w:p w:rsidR="00E43FC8" w:rsidRPr="00116A2A" w:rsidRDefault="00E43FC8" w:rsidP="003A7B41">
            <w:pPr>
              <w:tabs>
                <w:tab w:val="num" w:pos="567"/>
              </w:tabs>
              <w:rPr>
                <w:rFonts w:ascii="Arial Narrow" w:hAnsi="Arial Narrow"/>
                <w:sz w:val="20"/>
                <w:szCs w:val="20"/>
              </w:rPr>
            </w:pPr>
          </w:p>
        </w:tc>
      </w:tr>
      <w:tr w:rsidR="00E43FC8" w:rsidRPr="00116A2A" w:rsidTr="00E43FC8">
        <w:trPr>
          <w:trHeight w:val="75"/>
        </w:trPr>
        <w:tc>
          <w:tcPr>
            <w:tcW w:w="1155" w:type="dxa"/>
            <w:vMerge w:val="restart"/>
            <w:shd w:val="clear" w:color="auto" w:fill="auto"/>
          </w:tcPr>
          <w:p w:rsidR="00E43FC8" w:rsidRPr="00116A2A" w:rsidRDefault="00E43FC8" w:rsidP="002B5CB8">
            <w:pPr>
              <w:tabs>
                <w:tab w:val="num" w:pos="567"/>
              </w:tabs>
              <w:jc w:val="both"/>
              <w:rPr>
                <w:rFonts w:ascii="Arial Narrow" w:hAnsi="Arial Narrow"/>
                <w:sz w:val="20"/>
                <w:szCs w:val="20"/>
              </w:rPr>
            </w:pPr>
            <w:r w:rsidRPr="00116A2A">
              <w:rPr>
                <w:rFonts w:ascii="Arial Narrow" w:hAnsi="Arial Narrow"/>
                <w:sz w:val="20"/>
                <w:szCs w:val="20"/>
              </w:rPr>
              <w:t>BK 35 *</w:t>
            </w:r>
          </w:p>
        </w:tc>
        <w:tc>
          <w:tcPr>
            <w:tcW w:w="1554" w:type="dxa"/>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 xml:space="preserve">- </w:t>
            </w:r>
          </w:p>
        </w:tc>
        <w:tc>
          <w:tcPr>
            <w:tcW w:w="1174"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Dobrovodský potok-Hrbatý</w:t>
            </w:r>
          </w:p>
        </w:tc>
        <w:tc>
          <w:tcPr>
            <w:tcW w:w="662"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LBK</w:t>
            </w:r>
          </w:p>
        </w:tc>
        <w:tc>
          <w:tcPr>
            <w:tcW w:w="967"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funkční</w:t>
            </w:r>
          </w:p>
        </w:tc>
        <w:tc>
          <w:tcPr>
            <w:tcW w:w="783"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w:t>
            </w:r>
          </w:p>
        </w:tc>
        <w:tc>
          <w:tcPr>
            <w:tcW w:w="3166" w:type="dxa"/>
            <w:vMerge w:val="restart"/>
            <w:shd w:val="clear" w:color="auto" w:fill="auto"/>
          </w:tcPr>
          <w:p w:rsidR="00E43FC8" w:rsidRPr="00116A2A" w:rsidRDefault="00E43FC8" w:rsidP="003A7B41">
            <w:pPr>
              <w:tabs>
                <w:tab w:val="num" w:pos="567"/>
              </w:tabs>
              <w:rPr>
                <w:rFonts w:ascii="Arial Narrow" w:hAnsi="Arial Narrow"/>
                <w:sz w:val="20"/>
                <w:szCs w:val="20"/>
              </w:rPr>
            </w:pPr>
            <w:r w:rsidRPr="00116A2A">
              <w:rPr>
                <w:rFonts w:ascii="Arial Narrow" w:hAnsi="Arial Narrow"/>
                <w:sz w:val="20"/>
                <w:szCs w:val="20"/>
              </w:rPr>
              <w:t>Není součástí nadregionální úrovně ÚSES., je zahrnut do BC 39 (LBC1301).</w:t>
            </w:r>
          </w:p>
        </w:tc>
      </w:tr>
      <w:tr w:rsidR="00E43FC8" w:rsidRPr="00116A2A" w:rsidTr="00E43FC8">
        <w:trPr>
          <w:trHeight w:val="75"/>
        </w:trPr>
        <w:tc>
          <w:tcPr>
            <w:tcW w:w="1155"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1554" w:type="dxa"/>
            <w:shd w:val="clear" w:color="auto" w:fill="auto"/>
          </w:tcPr>
          <w:p w:rsidR="00E43FC8" w:rsidRPr="00116A2A" w:rsidRDefault="00E43FC8" w:rsidP="002B5CB8">
            <w:pPr>
              <w:tabs>
                <w:tab w:val="num" w:pos="567"/>
              </w:tabs>
              <w:jc w:val="both"/>
              <w:rPr>
                <w:rFonts w:ascii="Arial Narrow" w:hAnsi="Arial Narrow"/>
                <w:sz w:val="20"/>
                <w:szCs w:val="20"/>
              </w:rPr>
            </w:pPr>
            <w:r w:rsidRPr="00116A2A">
              <w:rPr>
                <w:rFonts w:ascii="Arial Narrow" w:hAnsi="Arial Narrow"/>
                <w:sz w:val="20"/>
                <w:szCs w:val="20"/>
              </w:rPr>
              <w:t>-</w:t>
            </w:r>
          </w:p>
        </w:tc>
        <w:tc>
          <w:tcPr>
            <w:tcW w:w="1174"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662"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967"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783"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3166" w:type="dxa"/>
            <w:vMerge/>
            <w:shd w:val="clear" w:color="auto" w:fill="auto"/>
          </w:tcPr>
          <w:p w:rsidR="00E43FC8" w:rsidRPr="00116A2A" w:rsidRDefault="00E43FC8" w:rsidP="002B5CB8">
            <w:pPr>
              <w:tabs>
                <w:tab w:val="num" w:pos="567"/>
              </w:tabs>
              <w:jc w:val="both"/>
              <w:rPr>
                <w:rFonts w:ascii="Arial Narrow" w:hAnsi="Arial Narrow"/>
                <w:sz w:val="20"/>
                <w:szCs w:val="20"/>
              </w:rPr>
            </w:pPr>
          </w:p>
        </w:tc>
      </w:tr>
      <w:tr w:rsidR="00E43FC8" w:rsidRPr="00116A2A" w:rsidTr="00E43FC8">
        <w:trPr>
          <w:trHeight w:val="75"/>
        </w:trPr>
        <w:tc>
          <w:tcPr>
            <w:tcW w:w="1155"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1554" w:type="dxa"/>
            <w:shd w:val="clear" w:color="auto" w:fill="auto"/>
          </w:tcPr>
          <w:p w:rsidR="00E43FC8" w:rsidRPr="00116A2A" w:rsidRDefault="00E43FC8" w:rsidP="002B5CB8">
            <w:pPr>
              <w:tabs>
                <w:tab w:val="num" w:pos="567"/>
              </w:tabs>
              <w:jc w:val="both"/>
              <w:rPr>
                <w:rFonts w:ascii="Arial Narrow" w:hAnsi="Arial Narrow"/>
                <w:sz w:val="20"/>
                <w:szCs w:val="20"/>
              </w:rPr>
            </w:pPr>
            <w:r w:rsidRPr="00116A2A">
              <w:rPr>
                <w:rFonts w:ascii="Arial Narrow" w:hAnsi="Arial Narrow"/>
                <w:sz w:val="20"/>
                <w:szCs w:val="20"/>
              </w:rPr>
              <w:t>-</w:t>
            </w:r>
          </w:p>
        </w:tc>
        <w:tc>
          <w:tcPr>
            <w:tcW w:w="1174"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662"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967"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783" w:type="dxa"/>
            <w:vMerge/>
            <w:shd w:val="clear" w:color="auto" w:fill="auto"/>
          </w:tcPr>
          <w:p w:rsidR="00E43FC8" w:rsidRPr="00116A2A" w:rsidRDefault="00E43FC8" w:rsidP="002B5CB8">
            <w:pPr>
              <w:tabs>
                <w:tab w:val="num" w:pos="567"/>
              </w:tabs>
              <w:jc w:val="both"/>
              <w:rPr>
                <w:rFonts w:ascii="Arial Narrow" w:hAnsi="Arial Narrow"/>
                <w:sz w:val="20"/>
                <w:szCs w:val="20"/>
              </w:rPr>
            </w:pPr>
          </w:p>
        </w:tc>
        <w:tc>
          <w:tcPr>
            <w:tcW w:w="3166" w:type="dxa"/>
            <w:vMerge/>
            <w:shd w:val="clear" w:color="auto" w:fill="auto"/>
          </w:tcPr>
          <w:p w:rsidR="00E43FC8" w:rsidRPr="00116A2A" w:rsidRDefault="00E43FC8" w:rsidP="002B5CB8">
            <w:pPr>
              <w:tabs>
                <w:tab w:val="num" w:pos="567"/>
              </w:tabs>
              <w:jc w:val="both"/>
              <w:rPr>
                <w:rFonts w:ascii="Arial Narrow" w:hAnsi="Arial Narrow"/>
                <w:sz w:val="20"/>
                <w:szCs w:val="20"/>
              </w:rPr>
            </w:pPr>
          </w:p>
        </w:tc>
      </w:tr>
    </w:tbl>
    <w:p w:rsidR="009B3EE5" w:rsidRPr="00B44689" w:rsidRDefault="006A159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rPr>
      </w:pPr>
      <w:r w:rsidRPr="00B44689">
        <w:rPr>
          <w:rFonts w:ascii="Arial Narrow" w:hAnsi="Arial Narrow"/>
          <w:b/>
        </w:rPr>
        <w:tab/>
        <w:t>ochranná zóna nadregionálních biokoridor</w:t>
      </w:r>
      <w:r w:rsidR="00B44689">
        <w:rPr>
          <w:rFonts w:ascii="Arial Narrow" w:hAnsi="Arial Narrow"/>
          <w:b/>
        </w:rPr>
        <w:t>ů</w:t>
      </w:r>
      <w:r w:rsidRPr="00B44689">
        <w:rPr>
          <w:rFonts w:ascii="Arial Narrow" w:hAnsi="Arial Narrow"/>
          <w:b/>
        </w:rPr>
        <w:t>:</w:t>
      </w:r>
    </w:p>
    <w:p w:rsidR="009B3EE5" w:rsidRPr="00905C7F" w:rsidRDefault="00B44689" w:rsidP="00B44689">
      <w:pPr>
        <w:tabs>
          <w:tab w:val="num" w:pos="567"/>
        </w:tabs>
        <w:spacing w:before="60"/>
        <w:ind w:left="567"/>
        <w:jc w:val="both"/>
        <w:rPr>
          <w:rFonts w:ascii="Arial Narrow" w:hAnsi="Arial Narrow"/>
          <w:b/>
        </w:rPr>
      </w:pPr>
      <w:r w:rsidRPr="00B44689">
        <w:rPr>
          <w:rFonts w:ascii="Arial Narrow" w:hAnsi="Arial Narrow"/>
        </w:rPr>
        <w:t xml:space="preserve">V ZÚR byly vymezeny ochranné zóny nadregionálních biokoridorů, kdy funkční součástí ochranných pásem jsou všechny plochy s vyšší ekologickou stabilitou, které podporují funkce biokoridorů uvnitř vymezených polygonů. </w:t>
      </w:r>
      <w:r>
        <w:rPr>
          <w:rFonts w:ascii="Arial Narrow" w:hAnsi="Arial Narrow"/>
        </w:rPr>
        <w:t xml:space="preserve">Ochranné zóny jsou v návrhu změny </w:t>
      </w:r>
      <w:r w:rsidR="0089166A">
        <w:rPr>
          <w:rFonts w:ascii="Arial Narrow" w:hAnsi="Arial Narrow"/>
        </w:rPr>
        <w:t xml:space="preserve">č. 72 </w:t>
      </w:r>
      <w:r>
        <w:rPr>
          <w:rFonts w:ascii="Arial Narrow" w:hAnsi="Arial Narrow"/>
        </w:rPr>
        <w:t xml:space="preserve">ÚPnM vymezeny </w:t>
      </w:r>
      <w:r w:rsidRPr="00905C7F">
        <w:rPr>
          <w:rFonts w:ascii="Arial Narrow" w:hAnsi="Arial Narrow"/>
          <w:b/>
        </w:rPr>
        <w:t>v </w:t>
      </w:r>
      <w:proofErr w:type="gramStart"/>
      <w:r w:rsidRPr="00905C7F">
        <w:rPr>
          <w:rFonts w:ascii="Arial Narrow" w:hAnsi="Arial Narrow"/>
          <w:b/>
        </w:rPr>
        <w:t>částech Z.A.</w:t>
      </w:r>
      <w:proofErr w:type="gramEnd"/>
      <w:r w:rsidRPr="00905C7F">
        <w:rPr>
          <w:rFonts w:ascii="Arial Narrow" w:hAnsi="Arial Narrow"/>
          <w:b/>
        </w:rPr>
        <w:t>, Z.C., Z.D., Z.E., ZG.</w:t>
      </w:r>
    </w:p>
    <w:p w:rsidR="002431DE" w:rsidRDefault="006A3302" w:rsidP="006A3302">
      <w:pPr>
        <w:tabs>
          <w:tab w:val="num" w:pos="284"/>
        </w:tabs>
        <w:spacing w:before="120"/>
        <w:ind w:left="284"/>
        <w:jc w:val="both"/>
        <w:rPr>
          <w:rFonts w:ascii="Arial Narrow" w:hAnsi="Arial Narrow"/>
        </w:rPr>
      </w:pPr>
      <w:r>
        <w:rPr>
          <w:rFonts w:ascii="Arial Narrow" w:hAnsi="Arial Narrow"/>
        </w:rPr>
        <w:t xml:space="preserve">V kapitole c) textové </w:t>
      </w:r>
      <w:r w:rsidR="0089166A">
        <w:rPr>
          <w:rFonts w:ascii="Arial Narrow" w:hAnsi="Arial Narrow"/>
        </w:rPr>
        <w:t>(výrokové) části I. j</w:t>
      </w:r>
      <w:r>
        <w:rPr>
          <w:rFonts w:ascii="Arial Narrow" w:hAnsi="Arial Narrow"/>
        </w:rPr>
        <w:t xml:space="preserve">e </w:t>
      </w:r>
      <w:r w:rsidR="002431DE" w:rsidRPr="002431DE">
        <w:rPr>
          <w:rFonts w:ascii="Arial Narrow" w:hAnsi="Arial Narrow"/>
        </w:rPr>
        <w:t>stanovena podmínka</w:t>
      </w:r>
      <w:r w:rsidR="00810118">
        <w:rPr>
          <w:rFonts w:ascii="Arial Narrow" w:hAnsi="Arial Narrow"/>
        </w:rPr>
        <w:t xml:space="preserve"> pro další stupně projektové dokumentace na konkrétní stavby v řešeném území změny </w:t>
      </w:r>
      <w:r w:rsidR="0089166A">
        <w:rPr>
          <w:rFonts w:ascii="Arial Narrow" w:hAnsi="Arial Narrow"/>
        </w:rPr>
        <w:t xml:space="preserve">č. 72 </w:t>
      </w:r>
      <w:r w:rsidR="00810118">
        <w:rPr>
          <w:rFonts w:ascii="Arial Narrow" w:hAnsi="Arial Narrow"/>
        </w:rPr>
        <w:t>ÚPnM</w:t>
      </w:r>
      <w:r w:rsidR="002431DE" w:rsidRPr="002431DE">
        <w:rPr>
          <w:rFonts w:ascii="Arial Narrow" w:hAnsi="Arial Narrow"/>
        </w:rPr>
        <w:t>, že zásah do jednotlivých prvků ÚSES v místech dotčení bude řešen v souladu se zákonem č. 114/1992 Sb., o ochraně přírody a krajiny, v platném znění.</w:t>
      </w:r>
    </w:p>
    <w:p w:rsidR="0035112F" w:rsidRDefault="0035112F" w:rsidP="006C5584">
      <w:pPr>
        <w:pStyle w:val="Zkladntextodsazen"/>
        <w:numPr>
          <w:ilvl w:val="0"/>
          <w:numId w:val="8"/>
        </w:numPr>
        <w:tabs>
          <w:tab w:val="clear" w:pos="360"/>
          <w:tab w:val="left" w:pos="0"/>
          <w:tab w:val="num" w:pos="284"/>
          <w:tab w:val="left" w:pos="1134"/>
        </w:tabs>
        <w:spacing w:before="180" w:after="0"/>
        <w:ind w:left="284" w:hanging="284"/>
        <w:jc w:val="both"/>
        <w:rPr>
          <w:rFonts w:ascii="Arial Narrow" w:hAnsi="Arial Narrow"/>
          <w:b/>
          <w:bCs/>
        </w:rPr>
      </w:pPr>
      <w:r>
        <w:rPr>
          <w:rFonts w:ascii="Arial Narrow" w:hAnsi="Arial Narrow"/>
          <w:b/>
          <w:bCs/>
        </w:rPr>
        <w:t xml:space="preserve">Protierozní opatření </w:t>
      </w:r>
    </w:p>
    <w:p w:rsidR="006A6CE7" w:rsidRPr="006A6CE7" w:rsidRDefault="006A6CE7" w:rsidP="0089166A">
      <w:pPr>
        <w:tabs>
          <w:tab w:val="num" w:pos="284"/>
        </w:tabs>
        <w:spacing w:before="120"/>
        <w:ind w:left="284"/>
        <w:jc w:val="both"/>
        <w:rPr>
          <w:rFonts w:ascii="Arial Narrow" w:hAnsi="Arial Narrow"/>
        </w:rPr>
      </w:pPr>
      <w:r>
        <w:rPr>
          <w:rFonts w:ascii="Arial Narrow" w:hAnsi="Arial Narrow"/>
        </w:rPr>
        <w:t>V</w:t>
      </w:r>
      <w:r w:rsidRPr="006A6CE7">
        <w:rPr>
          <w:rFonts w:ascii="Arial Narrow" w:hAnsi="Arial Narrow"/>
        </w:rPr>
        <w:t xml:space="preserve"> návrhu změny</w:t>
      </w:r>
      <w:r w:rsidR="0089166A">
        <w:rPr>
          <w:rFonts w:ascii="Arial Narrow" w:hAnsi="Arial Narrow"/>
        </w:rPr>
        <w:t xml:space="preserve"> č. 72</w:t>
      </w:r>
      <w:r w:rsidRPr="006A6CE7">
        <w:rPr>
          <w:rFonts w:ascii="Arial Narrow" w:hAnsi="Arial Narrow"/>
        </w:rPr>
        <w:t xml:space="preserve"> ÚPnM </w:t>
      </w:r>
      <w:r>
        <w:rPr>
          <w:rFonts w:ascii="Arial Narrow" w:hAnsi="Arial Narrow"/>
        </w:rPr>
        <w:t xml:space="preserve">se </w:t>
      </w:r>
      <w:r w:rsidRPr="006A6CE7">
        <w:rPr>
          <w:rFonts w:ascii="Arial Narrow" w:hAnsi="Arial Narrow"/>
        </w:rPr>
        <w:t>stanovuj</w:t>
      </w:r>
      <w:r>
        <w:rPr>
          <w:rFonts w:ascii="Arial Narrow" w:hAnsi="Arial Narrow"/>
        </w:rPr>
        <w:t>e</w:t>
      </w:r>
      <w:r w:rsidRPr="006A6CE7">
        <w:rPr>
          <w:rFonts w:ascii="Arial Narrow" w:hAnsi="Arial Narrow"/>
        </w:rPr>
        <w:t xml:space="preserve"> následující podmínk</w:t>
      </w:r>
      <w:r>
        <w:rPr>
          <w:rFonts w:ascii="Arial Narrow" w:hAnsi="Arial Narrow"/>
        </w:rPr>
        <w:t>a</w:t>
      </w:r>
      <w:r w:rsidRPr="006A6CE7">
        <w:rPr>
          <w:rFonts w:ascii="Arial Narrow" w:hAnsi="Arial Narrow"/>
        </w:rPr>
        <w:t xml:space="preserve"> pro další stupně projektových dokumentací</w:t>
      </w:r>
      <w:r>
        <w:rPr>
          <w:rFonts w:ascii="Arial Narrow" w:hAnsi="Arial Narrow"/>
        </w:rPr>
        <w:t xml:space="preserve"> konkrétních staveb</w:t>
      </w:r>
      <w:r w:rsidRPr="006A6CE7">
        <w:rPr>
          <w:rFonts w:ascii="Arial Narrow" w:hAnsi="Arial Narrow"/>
        </w:rPr>
        <w:t xml:space="preserve">: </w:t>
      </w:r>
    </w:p>
    <w:p w:rsidR="0035112F" w:rsidRPr="0035112F" w:rsidRDefault="006A6CE7" w:rsidP="006C5584">
      <w:pPr>
        <w:numPr>
          <w:ilvl w:val="0"/>
          <w:numId w:val="7"/>
        </w:numPr>
        <w:tabs>
          <w:tab w:val="num" w:pos="567"/>
        </w:tabs>
        <w:spacing w:before="60"/>
        <w:ind w:left="567" w:hanging="283"/>
        <w:jc w:val="both"/>
        <w:rPr>
          <w:rFonts w:ascii="Arial Narrow" w:hAnsi="Arial Narrow"/>
        </w:rPr>
      </w:pPr>
      <w:r w:rsidRPr="006A6CE7">
        <w:rPr>
          <w:rFonts w:ascii="Arial Narrow" w:hAnsi="Arial Narrow"/>
        </w:rPr>
        <w:t xml:space="preserve">Zásah v místech dotčení konkrétními stavbami v řešeném území změny </w:t>
      </w:r>
      <w:r w:rsidR="0089166A">
        <w:rPr>
          <w:rFonts w:ascii="Arial Narrow" w:hAnsi="Arial Narrow"/>
        </w:rPr>
        <w:t xml:space="preserve">č. 72 </w:t>
      </w:r>
      <w:r w:rsidRPr="006A6CE7">
        <w:rPr>
          <w:rFonts w:ascii="Arial Narrow" w:hAnsi="Arial Narrow"/>
        </w:rPr>
        <w:t xml:space="preserve">ÚPnM bude řešen </w:t>
      </w:r>
      <w:r>
        <w:rPr>
          <w:rFonts w:ascii="Arial Narrow" w:hAnsi="Arial Narrow"/>
        </w:rPr>
        <w:t>tak, aby</w:t>
      </w:r>
      <w:r w:rsidRPr="006A6CE7">
        <w:rPr>
          <w:rFonts w:ascii="Arial Narrow" w:hAnsi="Arial Narrow"/>
        </w:rPr>
        <w:t xml:space="preserve"> </w:t>
      </w:r>
      <w:r>
        <w:rPr>
          <w:rFonts w:ascii="Arial Narrow" w:hAnsi="Arial Narrow"/>
        </w:rPr>
        <w:t xml:space="preserve">byla </w:t>
      </w:r>
      <w:r w:rsidR="008E1A08" w:rsidRPr="006A6CE7">
        <w:rPr>
          <w:rFonts w:ascii="Arial Narrow" w:hAnsi="Arial Narrow"/>
        </w:rPr>
        <w:t>zachov</w:t>
      </w:r>
      <w:r>
        <w:rPr>
          <w:rFonts w:ascii="Arial Narrow" w:hAnsi="Arial Narrow"/>
        </w:rPr>
        <w:t>ána</w:t>
      </w:r>
      <w:r w:rsidR="008E1A08" w:rsidRPr="006A6CE7">
        <w:rPr>
          <w:rFonts w:ascii="Arial Narrow" w:hAnsi="Arial Narrow"/>
        </w:rPr>
        <w:t xml:space="preserve"> a zaji</w:t>
      </w:r>
      <w:r>
        <w:rPr>
          <w:rFonts w:ascii="Arial Narrow" w:hAnsi="Arial Narrow"/>
        </w:rPr>
        <w:t>štěna</w:t>
      </w:r>
      <w:r w:rsidR="008E1A08" w:rsidRPr="006A6CE7">
        <w:rPr>
          <w:rFonts w:ascii="Arial Narrow" w:hAnsi="Arial Narrow"/>
        </w:rPr>
        <w:t xml:space="preserve"> funkčnost</w:t>
      </w:r>
      <w:r w:rsidR="008E1A08" w:rsidRPr="008E1A08">
        <w:rPr>
          <w:rFonts w:ascii="Arial Narrow" w:hAnsi="Arial Narrow"/>
        </w:rPr>
        <w:t xml:space="preserve"> hlavních melioračních zařízení a vodní toků,</w:t>
      </w:r>
      <w:r>
        <w:rPr>
          <w:rFonts w:ascii="Arial Narrow" w:hAnsi="Arial Narrow"/>
        </w:rPr>
        <w:t xml:space="preserve"> tzn.</w:t>
      </w:r>
      <w:r w:rsidR="0089166A">
        <w:rPr>
          <w:rFonts w:ascii="Arial Narrow" w:hAnsi="Arial Narrow"/>
        </w:rPr>
        <w:t>, že</w:t>
      </w:r>
      <w:r>
        <w:rPr>
          <w:rFonts w:ascii="Arial Narrow" w:hAnsi="Arial Narrow"/>
        </w:rPr>
        <w:t xml:space="preserve"> </w:t>
      </w:r>
      <w:r w:rsidR="0035112F" w:rsidRPr="0035112F">
        <w:rPr>
          <w:rFonts w:ascii="Arial Narrow" w:hAnsi="Arial Narrow"/>
        </w:rPr>
        <w:t>stavb</w:t>
      </w:r>
      <w:r>
        <w:rPr>
          <w:rFonts w:ascii="Arial Narrow" w:hAnsi="Arial Narrow"/>
        </w:rPr>
        <w:t>a musí</w:t>
      </w:r>
      <w:r w:rsidR="0089166A">
        <w:rPr>
          <w:rFonts w:ascii="Arial Narrow" w:hAnsi="Arial Narrow"/>
        </w:rPr>
        <w:t xml:space="preserve"> </w:t>
      </w:r>
      <w:r>
        <w:rPr>
          <w:rFonts w:ascii="Arial Narrow" w:hAnsi="Arial Narrow"/>
        </w:rPr>
        <w:t>být</w:t>
      </w:r>
      <w:r w:rsidR="0089166A">
        <w:rPr>
          <w:rFonts w:ascii="Arial Narrow" w:hAnsi="Arial Narrow"/>
        </w:rPr>
        <w:t xml:space="preserve"> </w:t>
      </w:r>
      <w:r>
        <w:rPr>
          <w:rFonts w:ascii="Arial Narrow" w:hAnsi="Arial Narrow"/>
        </w:rPr>
        <w:t xml:space="preserve">vždy řešena </w:t>
      </w:r>
      <w:r w:rsidR="0035112F" w:rsidRPr="0035112F">
        <w:rPr>
          <w:rFonts w:ascii="Arial Narrow" w:hAnsi="Arial Narrow"/>
        </w:rPr>
        <w:t>bez negativního ovlivnění hydrologických a odtokových poměrů stávajících melioračních zařízení v</w:t>
      </w:r>
      <w:r w:rsidR="0089166A">
        <w:rPr>
          <w:rFonts w:ascii="Arial Narrow" w:hAnsi="Arial Narrow"/>
        </w:rPr>
        <w:t> </w:t>
      </w:r>
      <w:r w:rsidR="0035112F" w:rsidRPr="0035112F">
        <w:rPr>
          <w:rFonts w:ascii="Arial Narrow" w:hAnsi="Arial Narrow"/>
        </w:rPr>
        <w:t>území</w:t>
      </w:r>
      <w:r w:rsidR="0089166A">
        <w:rPr>
          <w:rFonts w:ascii="Arial Narrow" w:hAnsi="Arial Narrow"/>
        </w:rPr>
        <w:t>.</w:t>
      </w:r>
    </w:p>
    <w:p w:rsidR="005F1264" w:rsidRDefault="005F1264" w:rsidP="006C5584">
      <w:pPr>
        <w:pStyle w:val="Zkladntextodsazen"/>
        <w:numPr>
          <w:ilvl w:val="0"/>
          <w:numId w:val="8"/>
        </w:numPr>
        <w:tabs>
          <w:tab w:val="clear" w:pos="360"/>
          <w:tab w:val="left" w:pos="0"/>
          <w:tab w:val="num" w:pos="284"/>
          <w:tab w:val="left" w:pos="1134"/>
        </w:tabs>
        <w:spacing w:before="180" w:after="0"/>
        <w:ind w:left="284" w:hanging="284"/>
        <w:jc w:val="both"/>
        <w:rPr>
          <w:rFonts w:ascii="Arial Narrow" w:hAnsi="Arial Narrow"/>
          <w:b/>
          <w:bCs/>
        </w:rPr>
      </w:pPr>
      <w:r>
        <w:rPr>
          <w:rFonts w:ascii="Arial Narrow" w:hAnsi="Arial Narrow"/>
          <w:b/>
          <w:bCs/>
        </w:rPr>
        <w:t>Ochrana před povodněmi</w:t>
      </w:r>
    </w:p>
    <w:p w:rsidR="00FF48E5" w:rsidRPr="00FF48E5" w:rsidRDefault="00FF48E5" w:rsidP="0089166A">
      <w:pPr>
        <w:pStyle w:val="Textzklad"/>
        <w:tabs>
          <w:tab w:val="left" w:pos="284"/>
        </w:tabs>
        <w:spacing w:before="120" w:after="0"/>
        <w:ind w:left="284"/>
        <w:jc w:val="both"/>
        <w:rPr>
          <w:rFonts w:ascii="Arial Narrow" w:hAnsi="Arial Narrow"/>
          <w:color w:val="000000"/>
          <w:sz w:val="24"/>
        </w:rPr>
      </w:pPr>
      <w:r w:rsidRPr="00FF48E5">
        <w:rPr>
          <w:rFonts w:ascii="Arial Narrow" w:hAnsi="Arial Narrow"/>
          <w:color w:val="000000"/>
          <w:sz w:val="24"/>
        </w:rPr>
        <w:t xml:space="preserve">Řešené území změny </w:t>
      </w:r>
      <w:r w:rsidR="0089166A">
        <w:rPr>
          <w:rFonts w:ascii="Arial Narrow" w:hAnsi="Arial Narrow"/>
          <w:color w:val="000000"/>
          <w:sz w:val="24"/>
        </w:rPr>
        <w:t xml:space="preserve">č. 72 </w:t>
      </w:r>
      <w:r w:rsidRPr="00FF48E5">
        <w:rPr>
          <w:rFonts w:ascii="Arial Narrow" w:hAnsi="Arial Narrow"/>
          <w:color w:val="000000"/>
          <w:sz w:val="24"/>
        </w:rPr>
        <w:t xml:space="preserve">ÚPnM je dotčeno stanovenými záplavovými územími Q100 Vltavy, Q100 Malše, Q100 Mlýnské stoky, Q100 Dobrovodského potoka Q100 Dehtářského potoka a Q100 Hodějovického potoka, včetně aktivní zóny těchto vodních toků. </w:t>
      </w:r>
    </w:p>
    <w:p w:rsidR="00FF48E5" w:rsidRPr="00FF48E5" w:rsidRDefault="00FF48E5" w:rsidP="0089166A">
      <w:pPr>
        <w:pStyle w:val="Textzklad"/>
        <w:tabs>
          <w:tab w:val="left" w:pos="284"/>
        </w:tabs>
        <w:spacing w:before="120" w:after="0"/>
        <w:ind w:left="284"/>
        <w:jc w:val="both"/>
        <w:rPr>
          <w:rFonts w:ascii="Arial Narrow" w:hAnsi="Arial Narrow"/>
          <w:color w:val="000000"/>
          <w:sz w:val="24"/>
        </w:rPr>
      </w:pPr>
      <w:r w:rsidRPr="00FF48E5">
        <w:rPr>
          <w:rFonts w:ascii="Arial Narrow" w:hAnsi="Arial Narrow"/>
          <w:color w:val="000000"/>
          <w:sz w:val="24"/>
        </w:rPr>
        <w:t>Dle změny č. 10 ÚPnM ve vazbě na dopad povodní v srpnu 2002 se v řešeném území změny</w:t>
      </w:r>
      <w:r w:rsidR="0089166A">
        <w:rPr>
          <w:rFonts w:ascii="Arial Narrow" w:hAnsi="Arial Narrow"/>
          <w:color w:val="000000"/>
          <w:sz w:val="24"/>
        </w:rPr>
        <w:t xml:space="preserve"> č. 72</w:t>
      </w:r>
      <w:r w:rsidRPr="00FF48E5">
        <w:rPr>
          <w:rFonts w:ascii="Arial Narrow" w:hAnsi="Arial Narrow"/>
          <w:color w:val="000000"/>
          <w:sz w:val="24"/>
        </w:rPr>
        <w:t xml:space="preserve"> ÚPnM nacházejí území, která jsou zařazena podle jejich vztahu k povodni v srpnu 2002 do </w:t>
      </w:r>
      <w:r w:rsidRPr="00FF48E5">
        <w:rPr>
          <w:rFonts w:ascii="Arial Narrow" w:hAnsi="Arial Narrow"/>
          <w:b/>
          <w:i/>
          <w:color w:val="000000"/>
          <w:sz w:val="24"/>
        </w:rPr>
        <w:t>typu 1 – území koryt vodních toků a aktivní zóny</w:t>
      </w:r>
      <w:r w:rsidRPr="00FF48E5">
        <w:rPr>
          <w:rFonts w:ascii="Arial Narrow" w:hAnsi="Arial Narrow"/>
          <w:color w:val="000000"/>
          <w:sz w:val="24"/>
        </w:rPr>
        <w:t xml:space="preserve">, do </w:t>
      </w:r>
      <w:r w:rsidRPr="00FF48E5">
        <w:rPr>
          <w:rFonts w:ascii="Arial Narrow" w:hAnsi="Arial Narrow"/>
          <w:b/>
          <w:i/>
          <w:color w:val="000000"/>
          <w:sz w:val="24"/>
        </w:rPr>
        <w:t>typu 2 – území pasivní zóny záplavového území Q100 – neurčené k ochraně</w:t>
      </w:r>
      <w:r w:rsidRPr="00FF48E5">
        <w:rPr>
          <w:rFonts w:ascii="Arial Narrow" w:hAnsi="Arial Narrow"/>
          <w:color w:val="000000"/>
          <w:sz w:val="24"/>
        </w:rPr>
        <w:t xml:space="preserve">, do </w:t>
      </w:r>
      <w:r w:rsidRPr="00FF48E5">
        <w:rPr>
          <w:rFonts w:ascii="Arial Narrow" w:hAnsi="Arial Narrow"/>
          <w:b/>
          <w:i/>
          <w:color w:val="000000"/>
          <w:sz w:val="24"/>
        </w:rPr>
        <w:t>typu 3 – území pasivní zóny záplavového území Q100 – určené k ochraně</w:t>
      </w:r>
      <w:r w:rsidRPr="00FF48E5">
        <w:rPr>
          <w:rFonts w:ascii="Arial Narrow" w:hAnsi="Arial Narrow"/>
          <w:color w:val="000000"/>
          <w:sz w:val="24"/>
        </w:rPr>
        <w:t xml:space="preserve">, do </w:t>
      </w:r>
      <w:r w:rsidRPr="00FF48E5">
        <w:rPr>
          <w:rFonts w:ascii="Arial Narrow" w:hAnsi="Arial Narrow"/>
          <w:b/>
          <w:i/>
          <w:color w:val="000000"/>
          <w:sz w:val="24"/>
        </w:rPr>
        <w:t>typu 4 – území pod ochranou hrází a bariér na Q100</w:t>
      </w:r>
      <w:r w:rsidRPr="00FF48E5">
        <w:rPr>
          <w:rFonts w:ascii="Arial Narrow" w:hAnsi="Arial Narrow"/>
          <w:color w:val="000000"/>
          <w:sz w:val="24"/>
        </w:rPr>
        <w:t xml:space="preserve"> a do </w:t>
      </w:r>
      <w:r w:rsidRPr="00FF48E5">
        <w:rPr>
          <w:rFonts w:ascii="Arial Narrow" w:hAnsi="Arial Narrow"/>
          <w:b/>
          <w:i/>
          <w:color w:val="000000"/>
          <w:sz w:val="24"/>
        </w:rPr>
        <w:t>typu 5 – území záplavy vyšší než Q100 do záplavy nejvýše zaznamenané</w:t>
      </w:r>
      <w:r w:rsidRPr="00FF48E5">
        <w:rPr>
          <w:rFonts w:ascii="Arial Narrow" w:hAnsi="Arial Narrow"/>
          <w:color w:val="000000"/>
          <w:sz w:val="24"/>
        </w:rPr>
        <w:t xml:space="preserve">. </w:t>
      </w:r>
    </w:p>
    <w:p w:rsidR="00555E63" w:rsidRDefault="00FF48E5" w:rsidP="0089166A">
      <w:pPr>
        <w:pStyle w:val="Textzklad"/>
        <w:tabs>
          <w:tab w:val="left" w:pos="284"/>
        </w:tabs>
        <w:spacing w:before="120" w:after="0"/>
        <w:ind w:left="284"/>
        <w:jc w:val="both"/>
        <w:rPr>
          <w:rFonts w:ascii="Arial Narrow" w:hAnsi="Arial Narrow"/>
          <w:color w:val="000000"/>
          <w:sz w:val="24"/>
        </w:rPr>
      </w:pPr>
      <w:r w:rsidRPr="00FF48E5">
        <w:rPr>
          <w:rFonts w:ascii="Arial Narrow" w:hAnsi="Arial Narrow"/>
          <w:color w:val="000000"/>
          <w:sz w:val="24"/>
        </w:rPr>
        <w:t xml:space="preserve">Při řešení návrhu změny </w:t>
      </w:r>
      <w:r w:rsidR="0089166A">
        <w:rPr>
          <w:rFonts w:ascii="Arial Narrow" w:hAnsi="Arial Narrow"/>
          <w:color w:val="000000"/>
          <w:sz w:val="24"/>
        </w:rPr>
        <w:t xml:space="preserve">č. 72 </w:t>
      </w:r>
      <w:r w:rsidRPr="00FF48E5">
        <w:rPr>
          <w:rFonts w:ascii="Arial Narrow" w:hAnsi="Arial Narrow"/>
          <w:color w:val="000000"/>
          <w:sz w:val="24"/>
        </w:rPr>
        <w:t xml:space="preserve">ÚPnM </w:t>
      </w:r>
      <w:r>
        <w:rPr>
          <w:rFonts w:ascii="Arial Narrow" w:hAnsi="Arial Narrow"/>
          <w:color w:val="000000"/>
          <w:sz w:val="24"/>
        </w:rPr>
        <w:t>j</w:t>
      </w:r>
      <w:r w:rsidR="00555E63">
        <w:rPr>
          <w:rFonts w:ascii="Arial Narrow" w:hAnsi="Arial Narrow"/>
          <w:color w:val="000000"/>
          <w:sz w:val="24"/>
        </w:rPr>
        <w:t>sou</w:t>
      </w:r>
      <w:r w:rsidRPr="00FF48E5">
        <w:rPr>
          <w:rFonts w:ascii="Arial Narrow" w:hAnsi="Arial Narrow"/>
          <w:color w:val="000000"/>
          <w:sz w:val="24"/>
        </w:rPr>
        <w:t xml:space="preserve"> převzat</w:t>
      </w:r>
      <w:r w:rsidR="00555E63">
        <w:rPr>
          <w:rFonts w:ascii="Arial Narrow" w:hAnsi="Arial Narrow"/>
          <w:color w:val="000000"/>
          <w:sz w:val="24"/>
        </w:rPr>
        <w:t>y</w:t>
      </w:r>
      <w:r w:rsidRPr="00FF48E5">
        <w:rPr>
          <w:rFonts w:ascii="Arial Narrow" w:hAnsi="Arial Narrow"/>
          <w:color w:val="000000"/>
          <w:sz w:val="24"/>
        </w:rPr>
        <w:t xml:space="preserve"> režim</w:t>
      </w:r>
      <w:r w:rsidR="00555E63">
        <w:rPr>
          <w:rFonts w:ascii="Arial Narrow" w:hAnsi="Arial Narrow"/>
          <w:color w:val="000000"/>
          <w:sz w:val="24"/>
        </w:rPr>
        <w:t>y</w:t>
      </w:r>
      <w:r w:rsidRPr="00FF48E5">
        <w:rPr>
          <w:rFonts w:ascii="Arial Narrow" w:hAnsi="Arial Narrow"/>
          <w:color w:val="000000"/>
          <w:sz w:val="24"/>
        </w:rPr>
        <w:t xml:space="preserve"> </w:t>
      </w:r>
      <w:r w:rsidR="00555E63">
        <w:rPr>
          <w:rFonts w:ascii="Arial Narrow" w:hAnsi="Arial Narrow"/>
          <w:color w:val="000000"/>
          <w:sz w:val="24"/>
        </w:rPr>
        <w:t>stanovené</w:t>
      </w:r>
      <w:r w:rsidRPr="00FF48E5">
        <w:rPr>
          <w:rFonts w:ascii="Arial Narrow" w:hAnsi="Arial Narrow"/>
          <w:color w:val="000000"/>
          <w:sz w:val="24"/>
        </w:rPr>
        <w:t xml:space="preserve"> v čl. 87b, 87c, 87 d, 87e a 87f OZV, přičemž konkrétně pro jednotlivé typy vždy pouze v těch částech území dotčených aktuálně stanovenými záplavovými územími (všechna </w:t>
      </w:r>
      <w:r w:rsidR="00877C86">
        <w:rPr>
          <w:rFonts w:ascii="Arial Narrow" w:hAnsi="Arial Narrow"/>
          <w:color w:val="000000"/>
          <w:sz w:val="24"/>
        </w:rPr>
        <w:t>aktuální</w:t>
      </w:r>
      <w:r w:rsidRPr="00FF48E5">
        <w:rPr>
          <w:rFonts w:ascii="Arial Narrow" w:hAnsi="Arial Narrow"/>
          <w:color w:val="000000"/>
          <w:sz w:val="24"/>
        </w:rPr>
        <w:t xml:space="preserve"> záplavová území byla stanovena po roce 2005, tj. po schválení změny č. 10 ÚPnM)</w:t>
      </w:r>
      <w:r w:rsidR="00555E63">
        <w:rPr>
          <w:rFonts w:ascii="Arial Narrow" w:hAnsi="Arial Narrow"/>
          <w:color w:val="000000"/>
          <w:sz w:val="24"/>
        </w:rPr>
        <w:t>:</w:t>
      </w:r>
    </w:p>
    <w:p w:rsidR="00555E63" w:rsidRPr="00555E63" w:rsidRDefault="00555E6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555E63">
        <w:rPr>
          <w:rFonts w:ascii="Arial Narrow" w:hAnsi="Arial Narrow"/>
          <w:b/>
          <w:i/>
          <w:color w:val="000000"/>
        </w:rPr>
        <w:t xml:space="preserve">typ 1 – území koryt vodních toků a aktivní zóny </w:t>
      </w:r>
      <w:r w:rsidRPr="00555E63">
        <w:rPr>
          <w:rFonts w:ascii="Arial Narrow" w:hAnsi="Arial Narrow"/>
          <w:color w:val="000000"/>
        </w:rPr>
        <w:t>dle článku 87b OZV:</w:t>
      </w:r>
    </w:p>
    <w:p w:rsidR="00555E63" w:rsidRPr="006F1432" w:rsidRDefault="00555E63" w:rsidP="006F1432">
      <w:pPr>
        <w:tabs>
          <w:tab w:val="num" w:pos="567"/>
        </w:tabs>
        <w:spacing w:before="60"/>
        <w:ind w:left="567"/>
        <w:jc w:val="both"/>
        <w:rPr>
          <w:rFonts w:ascii="Arial Narrow" w:hAnsi="Arial Narrow"/>
        </w:rPr>
      </w:pPr>
      <w:r w:rsidRPr="006F1432">
        <w:rPr>
          <w:rFonts w:ascii="Arial Narrow" w:hAnsi="Arial Narrow"/>
        </w:rPr>
        <w:t>(1) V území koryt vodních toků a aktivní zóny je nepřípustná jakákoliv trvalá nebo dočasná zástavba. Nepřípustné je skladování volně odplavitelných předmětů a materiálu. Objekty mostů nesmí působit nadměrné povodňové vzdutí hladiny, například aplikací nedemontovatelných plných vysokých zábradlí a protihlukových zábran, nevhodným uspořádáním výše ležících částí mostní konstrukce. V území aktivní zóny budou odstraněny příčné překážky plotů, husté vegetace, zahradního či parkového inventáře, bude odstraňována přebujelá vegetace, odstraňován keřový podrost a stromy s nízkorostoucími větvemi.  Výsadba nesmí zhoršit průtokové poměry aktivní zóny.</w:t>
      </w:r>
    </w:p>
    <w:p w:rsidR="00555E63" w:rsidRDefault="00555E63" w:rsidP="006F1432">
      <w:pPr>
        <w:tabs>
          <w:tab w:val="num" w:pos="567"/>
        </w:tabs>
        <w:spacing w:before="60"/>
        <w:ind w:left="567"/>
        <w:jc w:val="both"/>
        <w:rPr>
          <w:rFonts w:ascii="Arial Narrow" w:hAnsi="Arial Narrow"/>
        </w:rPr>
      </w:pPr>
      <w:r w:rsidRPr="006F1432">
        <w:rPr>
          <w:rFonts w:ascii="Arial Narrow" w:hAnsi="Arial Narrow"/>
        </w:rPr>
        <w:t xml:space="preserve">(2) Území koryt vodních toků a aktivní zóny je nutno přísně chránit z hlediska stavu průtočnosti a dle možnosti dlouhodobě působit i ve směru zlepšení této průtočnosti odstraňováním zde existujících překážek průtočnosti. Správce vodního toku je, mimo jiné, povinen pečovat o koryta vodních toků, </w:t>
      </w:r>
      <w:r w:rsidRPr="006F1432">
        <w:rPr>
          <w:rFonts w:ascii="Arial Narrow" w:hAnsi="Arial Narrow"/>
        </w:rPr>
        <w:lastRenderedPageBreak/>
        <w:t>zejména udržovat je ve stavu, který zabezpečuje při odvádění vody z území dostatečnou průtočnost a hloubku vody a přitom se co nejvíce blíží přírodním podmínkám, udržovat břehové porosty na pozemcích koryt vodních toků nebo na pozemcích sousedících s korytem vodního toku tak, aby se nestaly překážkou odtoku vody při povodňových situacích. Zvláštní pozornost je nutno věnovat především mostním objektům a příčným komunikačním náspům. Mostní objekty budou posuzovány i na stav hydraulického přetížení – průtokem v dané lokalitě nejvýše zaznamenaným nad Q100 – přičemž objekt musí být i při tomto průtoku stabilní.</w:t>
      </w:r>
    </w:p>
    <w:p w:rsidR="00555E63" w:rsidRPr="00555E63" w:rsidRDefault="00555E6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555E63">
        <w:rPr>
          <w:rFonts w:ascii="Arial Narrow" w:hAnsi="Arial Narrow"/>
          <w:b/>
          <w:i/>
          <w:color w:val="000000"/>
        </w:rPr>
        <w:t>typ 2 – území pasivní zóny záplavového území Q100 – neurčené k ochraně</w:t>
      </w:r>
      <w:r w:rsidRPr="00555E63">
        <w:rPr>
          <w:rFonts w:ascii="Arial Narrow" w:hAnsi="Arial Narrow"/>
          <w:color w:val="000000"/>
        </w:rPr>
        <w:t xml:space="preserve"> dle čl. 87c OZV:</w:t>
      </w:r>
    </w:p>
    <w:p w:rsidR="00555E63" w:rsidRPr="006F1432" w:rsidRDefault="00555E63" w:rsidP="006F1432">
      <w:pPr>
        <w:tabs>
          <w:tab w:val="num" w:pos="567"/>
        </w:tabs>
        <w:spacing w:before="60"/>
        <w:ind w:left="567"/>
        <w:jc w:val="both"/>
        <w:rPr>
          <w:rFonts w:ascii="Arial Narrow" w:hAnsi="Arial Narrow"/>
        </w:rPr>
      </w:pPr>
      <w:r w:rsidRPr="006F1432">
        <w:rPr>
          <w:rFonts w:ascii="Arial Narrow" w:hAnsi="Arial Narrow"/>
        </w:rPr>
        <w:t>(1) V území pasivní zóny Q100 – neurčené k ochraně je především nepřípustné skladovat volně na plochách větší množství odplavitelného materiálu, zřizovat stavby či objekty, které nesnesou zaplavení vodou a mohou být při povodni destruovány či odplaveny, umisťovat zařízení s možností hrozby pro kvalitu vody při zaplavení (ropné a hygienicky závadné produkty). V území jsou nepřípustné terénní a jiné úpravy, vznik příčných komunikačních a jiných konstrukcí a náspů, popřípadě shluků vegetace, které by mohly dále vzdouvat vodu v území s ohrožením plynulého odtoku vody.</w:t>
      </w:r>
    </w:p>
    <w:p w:rsidR="00FF48E5" w:rsidRPr="006F1432" w:rsidRDefault="00555E63" w:rsidP="006F1432">
      <w:pPr>
        <w:tabs>
          <w:tab w:val="num" w:pos="567"/>
        </w:tabs>
        <w:spacing w:before="60"/>
        <w:ind w:left="567"/>
        <w:jc w:val="both"/>
        <w:rPr>
          <w:rFonts w:ascii="Arial Narrow" w:hAnsi="Arial Narrow"/>
        </w:rPr>
      </w:pPr>
      <w:r w:rsidRPr="006F1432">
        <w:rPr>
          <w:rFonts w:ascii="Arial Narrow" w:hAnsi="Arial Narrow"/>
        </w:rPr>
        <w:t>(2) Objekty s přípustným krátkodobým výskytem lidí musí mít v území pasivní zóny Q100 – neurčené k ochraně zpracován pravidelně aktualizovaný Povodňový plán objektu, odsouhlasený Povodňovým orgánem města. Z obytných budov musí být zabezpečeny únikové cesty nad úrovní kulminační hladiny stoleté povodně pro případnou evakuaci obyvatel, u objektů s hrozbou vyššího zaplavení (cca nad 0,5 m) bude na únikové straně zřízen pevný úchyt k vyvázání člunů. Konstrukce stavebních objektů musí volbou konstrukčních materiálů respektovat možnost několikadenního zaplavení, objekty musí být dobře založeny a obrys objektů opevněn či jinak uzpůsoben proti možnosti eroze povrchu terénu u objektu a podemletí objektu samého při jeho obtékání. Nutnou součástí ochranných opatření proti nepřímému zaplavení bude systém uzávěrů na všech kanalizačních potrubích, stokách, kterými by mohla do jinak chráněných objektů a územních celků vnikat voda. Je třeba individuálně počítat i s nutností čerpání srážkové vody výkonnými stabilními či mobilními čerpadly.</w:t>
      </w:r>
    </w:p>
    <w:p w:rsidR="003F45A1" w:rsidRDefault="003F45A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3F45A1">
        <w:rPr>
          <w:rFonts w:ascii="Arial Narrow" w:hAnsi="Arial Narrow"/>
          <w:b/>
          <w:i/>
          <w:color w:val="000000"/>
        </w:rPr>
        <w:t xml:space="preserve">typ </w:t>
      </w:r>
      <w:r>
        <w:rPr>
          <w:rFonts w:ascii="Arial Narrow" w:hAnsi="Arial Narrow"/>
          <w:b/>
          <w:i/>
          <w:color w:val="000000"/>
        </w:rPr>
        <w:t>3</w:t>
      </w:r>
      <w:r w:rsidRPr="003F45A1">
        <w:rPr>
          <w:rFonts w:ascii="Arial Narrow" w:hAnsi="Arial Narrow"/>
          <w:b/>
          <w:i/>
          <w:color w:val="000000"/>
        </w:rPr>
        <w:t xml:space="preserve"> – území pasivní zóny záplavového území Q100 – určené k ochraně</w:t>
      </w:r>
      <w:r w:rsidRPr="003F45A1">
        <w:rPr>
          <w:rFonts w:ascii="Arial Narrow" w:hAnsi="Arial Narrow"/>
          <w:color w:val="000000"/>
        </w:rPr>
        <w:t xml:space="preserve"> dle čl. 87</w:t>
      </w:r>
      <w:r>
        <w:rPr>
          <w:rFonts w:ascii="Arial Narrow" w:hAnsi="Arial Narrow"/>
          <w:color w:val="000000"/>
        </w:rPr>
        <w:t>d</w:t>
      </w:r>
      <w:r w:rsidRPr="003F45A1">
        <w:rPr>
          <w:rFonts w:ascii="Arial Narrow" w:hAnsi="Arial Narrow"/>
          <w:color w:val="000000"/>
        </w:rPr>
        <w:t xml:space="preserve"> OZV:</w:t>
      </w:r>
    </w:p>
    <w:p w:rsidR="003F45A1" w:rsidRPr="006F1432" w:rsidRDefault="003F45A1" w:rsidP="006F1432">
      <w:pPr>
        <w:tabs>
          <w:tab w:val="num" w:pos="567"/>
        </w:tabs>
        <w:spacing w:before="60"/>
        <w:ind w:left="567"/>
        <w:jc w:val="both"/>
        <w:rPr>
          <w:rFonts w:ascii="Arial Narrow" w:hAnsi="Arial Narrow"/>
        </w:rPr>
      </w:pPr>
      <w:r w:rsidRPr="006F1432">
        <w:rPr>
          <w:rFonts w:ascii="Arial Narrow" w:hAnsi="Arial Narrow"/>
        </w:rPr>
        <w:t xml:space="preserve">1) V území pasivní zóny Q100 – určené k ochraně je především nepřípustné skladovat volně na plochách větší množství odplavitelného materiálu, zřizovat stavby či objekty, které nesnesou zaplavení vodou a mohou být při povodni destruovány či odplaveny, umisťovat zařízení s možností hrozby pro kvalitu vody při zaplavení (ropné a hygienicky závadné produkty). V území je nepřípustné zřizování obvodově uzavřených urbánních celků a terénních úprav, které působí nebo mohou působit další vzdutí hladiny vybřežené vody při povodni. Nelze zde umístit průmyslové provozy a jiné významné objekty, kde zaplavení může způsobit velmi významné škody na majetku či způsobit nebezpečí pro kvalitu vody.  </w:t>
      </w:r>
    </w:p>
    <w:p w:rsidR="003F45A1" w:rsidRPr="006F1432" w:rsidRDefault="003F45A1" w:rsidP="006F1432">
      <w:pPr>
        <w:tabs>
          <w:tab w:val="num" w:pos="567"/>
        </w:tabs>
        <w:spacing w:before="60"/>
        <w:ind w:left="567"/>
        <w:jc w:val="both"/>
        <w:rPr>
          <w:rFonts w:ascii="Arial Narrow" w:hAnsi="Arial Narrow"/>
        </w:rPr>
      </w:pPr>
      <w:r w:rsidRPr="006F1432">
        <w:rPr>
          <w:rFonts w:ascii="Arial Narrow" w:hAnsi="Arial Narrow"/>
        </w:rPr>
        <w:t>(2) V území pasivní zóny Q100 – určené k ochraně jsou jeho vlastníci, popřípadě uživatelé povinni respektovat do realizace protipovodňových opatření omezující podmínky stanovené vodoprávním úřadem, popřípadě další právní předpisy a správní rozhodnutí věcně a místně příslušných správních orgánů. Objekty s přípustným krátkodobým výskytem lidí musí mít v území pasivní zóny Q100 – neurčené k ochraně zpracován pravidelně aktualizovaný Povodňový plán objektu, odsouhlasený Povodňovým orgánem města. Konstrukce stavebních objektů musí volbou konstrukčních materiálů respektovat možnost krátkodobého zaplavení, objekty musí být dobře založeny a obrys objektů opevněn či jinak uzpůsoben proti možnosti eroze povrchu terénu u objektu a podemletí objektu samého při jeho obtékání. Z obytných budov je nutné zabezpečit únikové cesty nad úrovní kulminační hladiny stoleté povodně pro případnou evakuaci obyvatel, na únikové straně objektů s hrozbou vyššího zaplavení (ve vyznačených nebezpečných zónách, stanovených na základě nebezpečných hloubek) by měl být zřízen pevný úchyt k vyvázání člunů.</w:t>
      </w:r>
    </w:p>
    <w:p w:rsidR="003F45A1" w:rsidRPr="003F45A1" w:rsidRDefault="003F45A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3F45A1">
        <w:rPr>
          <w:rFonts w:ascii="Arial Narrow" w:hAnsi="Arial Narrow"/>
          <w:b/>
          <w:i/>
          <w:color w:val="000000"/>
        </w:rPr>
        <w:t xml:space="preserve">typ 4 – území pod </w:t>
      </w:r>
      <w:proofErr w:type="gramStart"/>
      <w:r w:rsidRPr="003F45A1">
        <w:rPr>
          <w:rFonts w:ascii="Arial Narrow" w:hAnsi="Arial Narrow"/>
          <w:b/>
          <w:i/>
          <w:color w:val="000000"/>
        </w:rPr>
        <w:t>ochranou</w:t>
      </w:r>
      <w:proofErr w:type="gramEnd"/>
      <w:r w:rsidRPr="003F45A1">
        <w:rPr>
          <w:rFonts w:ascii="Arial Narrow" w:hAnsi="Arial Narrow"/>
          <w:b/>
          <w:i/>
          <w:color w:val="000000"/>
        </w:rPr>
        <w:t xml:space="preserve"> hrází a bariér na Q100</w:t>
      </w:r>
      <w:r w:rsidRPr="003F45A1">
        <w:rPr>
          <w:rFonts w:ascii="Arial Narrow" w:hAnsi="Arial Narrow"/>
          <w:color w:val="000000"/>
        </w:rPr>
        <w:t xml:space="preserve"> dle čl. 87e OZV:</w:t>
      </w:r>
    </w:p>
    <w:p w:rsidR="003F45A1" w:rsidRPr="006F1432" w:rsidRDefault="003F45A1" w:rsidP="006F1432">
      <w:pPr>
        <w:tabs>
          <w:tab w:val="num" w:pos="567"/>
        </w:tabs>
        <w:spacing w:before="60"/>
        <w:ind w:left="567"/>
        <w:jc w:val="both"/>
        <w:rPr>
          <w:rFonts w:ascii="Arial Narrow" w:hAnsi="Arial Narrow"/>
        </w:rPr>
      </w:pPr>
      <w:r w:rsidRPr="006F1432">
        <w:rPr>
          <w:rFonts w:ascii="Arial Narrow" w:hAnsi="Arial Narrow"/>
        </w:rPr>
        <w:t xml:space="preserve">(1) Součástí území pod </w:t>
      </w:r>
      <w:proofErr w:type="gramStart"/>
      <w:r w:rsidRPr="006F1432">
        <w:rPr>
          <w:rFonts w:ascii="Arial Narrow" w:hAnsi="Arial Narrow"/>
        </w:rPr>
        <w:t>ochranou</w:t>
      </w:r>
      <w:proofErr w:type="gramEnd"/>
      <w:r w:rsidRPr="006F1432">
        <w:rPr>
          <w:rFonts w:ascii="Arial Narrow" w:hAnsi="Arial Narrow"/>
        </w:rPr>
        <w:t xml:space="preserve"> hrází a bariér na Q100 jsou vlastní protipovodňové bariéry. V blízkosti povodňových bariér či hrází je především nepřípustné snižování terénu a provádění trvalých výkopů, </w:t>
      </w:r>
      <w:r w:rsidRPr="006F1432">
        <w:rPr>
          <w:rFonts w:ascii="Arial Narrow" w:hAnsi="Arial Narrow"/>
        </w:rPr>
        <w:lastRenderedPageBreak/>
        <w:t xml:space="preserve">situování nových staveb, vysazování vyšší vegetace a podobně. V území nesmí vznikat obvodově uzavřené urbánní celky a terénní úpravy, které působí nebo by mohly působit další vzdutí hladiny vybřežené vody při povodni. </w:t>
      </w:r>
    </w:p>
    <w:p w:rsidR="003F45A1" w:rsidRDefault="003F45A1" w:rsidP="006F1432">
      <w:pPr>
        <w:tabs>
          <w:tab w:val="num" w:pos="567"/>
        </w:tabs>
        <w:spacing w:before="60"/>
        <w:ind w:left="567"/>
        <w:jc w:val="both"/>
        <w:rPr>
          <w:rFonts w:ascii="Arial Narrow" w:hAnsi="Arial Narrow"/>
        </w:rPr>
      </w:pPr>
      <w:r w:rsidRPr="006F1432">
        <w:rPr>
          <w:rFonts w:ascii="Arial Narrow" w:hAnsi="Arial Narrow"/>
        </w:rPr>
        <w:t xml:space="preserve">(2) Pro území pod </w:t>
      </w:r>
      <w:proofErr w:type="gramStart"/>
      <w:r w:rsidRPr="006F1432">
        <w:rPr>
          <w:rFonts w:ascii="Arial Narrow" w:hAnsi="Arial Narrow"/>
        </w:rPr>
        <w:t>ochranou</w:t>
      </w:r>
      <w:proofErr w:type="gramEnd"/>
      <w:r w:rsidRPr="006F1432">
        <w:rPr>
          <w:rFonts w:ascii="Arial Narrow" w:hAnsi="Arial Narrow"/>
        </w:rPr>
        <w:t xml:space="preserve"> hrází a bariér na Q100 neplatí běžně omezující podmínky jako pro záplavová území Q100. Významnější objekty (se soustředěním většího počtu obyvatel) musí mít zpracován Povodňový plán objektu, schválený Povodňovým orgánem města. V případě povodňové situace budou zároveň uzavřeny existující prostupy, průchody a výusti odpovídajícím hrazením.</w:t>
      </w:r>
    </w:p>
    <w:p w:rsidR="003F45A1" w:rsidRPr="003F45A1" w:rsidRDefault="003F45A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i/>
          <w:color w:val="000000"/>
        </w:rPr>
      </w:pPr>
      <w:r w:rsidRPr="003F45A1">
        <w:rPr>
          <w:rFonts w:ascii="Arial Narrow" w:hAnsi="Arial Narrow"/>
          <w:b/>
          <w:i/>
          <w:color w:val="000000"/>
        </w:rPr>
        <w:t xml:space="preserve">typ 5 – území záplavy vyšší než Q100 do záplavy nejvýše zaznamenané </w:t>
      </w:r>
      <w:r w:rsidRPr="003F45A1">
        <w:rPr>
          <w:rFonts w:ascii="Arial Narrow" w:hAnsi="Arial Narrow"/>
          <w:color w:val="000000"/>
        </w:rPr>
        <w:t>dle čl. 87f OZV:</w:t>
      </w:r>
    </w:p>
    <w:p w:rsidR="003F45A1" w:rsidRPr="006F1432" w:rsidRDefault="003F45A1" w:rsidP="006F1432">
      <w:pPr>
        <w:tabs>
          <w:tab w:val="num" w:pos="567"/>
        </w:tabs>
        <w:spacing w:before="60"/>
        <w:ind w:left="567"/>
        <w:jc w:val="both"/>
        <w:rPr>
          <w:rFonts w:ascii="Arial Narrow" w:hAnsi="Arial Narrow"/>
        </w:rPr>
      </w:pPr>
      <w:r w:rsidRPr="006F1432">
        <w:rPr>
          <w:rFonts w:ascii="Arial Narrow" w:hAnsi="Arial Narrow"/>
        </w:rPr>
        <w:t>V území záplavy vyšší než Q100  do záplavy nejvýše zaznamenané je nepřípustný vznik obvodově uzavřených urbánních celků a terénních úprav, které působí nebo by mohly působit další vzdutí hladiny vybřežené vody při povodni.</w:t>
      </w:r>
    </w:p>
    <w:p w:rsidR="003F45A1" w:rsidRDefault="003F45A1" w:rsidP="00877C86">
      <w:pPr>
        <w:pStyle w:val="Textzklad"/>
        <w:tabs>
          <w:tab w:val="left" w:pos="284"/>
        </w:tabs>
        <w:spacing w:before="120" w:after="0"/>
        <w:ind w:left="284"/>
        <w:jc w:val="both"/>
        <w:rPr>
          <w:rFonts w:ascii="Arial Narrow" w:hAnsi="Arial Narrow"/>
          <w:color w:val="000000"/>
          <w:sz w:val="24"/>
        </w:rPr>
      </w:pPr>
      <w:r w:rsidRPr="003F45A1">
        <w:rPr>
          <w:rFonts w:ascii="Arial Narrow" w:hAnsi="Arial Narrow"/>
          <w:color w:val="000000"/>
          <w:sz w:val="24"/>
        </w:rPr>
        <w:t>Do změny</w:t>
      </w:r>
      <w:r w:rsidR="00877C86">
        <w:rPr>
          <w:rFonts w:ascii="Arial Narrow" w:hAnsi="Arial Narrow"/>
          <w:color w:val="000000"/>
          <w:sz w:val="24"/>
        </w:rPr>
        <w:t xml:space="preserve"> č. 72 </w:t>
      </w:r>
      <w:r w:rsidRPr="003F45A1">
        <w:rPr>
          <w:rFonts w:ascii="Arial Narrow" w:hAnsi="Arial Narrow"/>
          <w:color w:val="000000"/>
          <w:sz w:val="24"/>
        </w:rPr>
        <w:t>ÚPnM jsou dále převzaty zásady řešení hlavních problémů města z hlediska protipovodňové ochrany dle čl. 145a OZV, kde se ukládá:</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a) realizovat protipovodňovou ochranu na Malši (Havlíčkova kolonie, Mladé, oblast u pivovaru),</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b) zajistit dobrou průtočnost Mlýnské stoky odstraněním existujících bariér,</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c) zprůchodnit uzavřené urbánní celky, které v záplavovém území vzdouvají nebo mohou vzdouvat hladinu,</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d) otevřít příčné násypy a stěny v záplavovém území,</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e) realizovat úpravu vedení tras protipovodňových hrází Vltavy – Voříškův Dvůr,</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 xml:space="preserve">f) realizovat úpravu řešení bermy Vltavy v rámci ohrázovaného toku, </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g) realizovat úpravu nivelety i příčného profilu Vltavy (v oblasti u a pod Novým mostem),</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h) posílit průtočnost jezu České Vrbné (otvor plavební komory),</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i) revidovat ochranné hráze pro hodnoty upravené Q100,</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j) zajistit dostatečnou kapacitu koryt a mostních objektů malých toků ve městě,</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k) realizovat uzávěry všech výustí,</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l) odstranit nízký technologický most (nad cyklistickou lávkou),</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m) snížit hladinu povodně v profilu nízké lávky u Policie na Malši,</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n) řešit problém nízkého mostu přes Malši v Mánesově ulici,</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o) zajistit odstranění překážek v aktivní zóně toku,</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p) upravit břehové porosty pro zvýšení průtočnosti toků,</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q) řešit nátok extravilánových vod do městského území,</w:t>
      </w:r>
    </w:p>
    <w:p w:rsidR="00781D85" w:rsidRPr="00EA3678" w:rsidRDefault="00781D85" w:rsidP="00EA3678">
      <w:pPr>
        <w:tabs>
          <w:tab w:val="num" w:pos="284"/>
        </w:tabs>
        <w:spacing w:before="60"/>
        <w:ind w:left="284"/>
        <w:jc w:val="both"/>
        <w:rPr>
          <w:rFonts w:ascii="Arial Narrow" w:hAnsi="Arial Narrow"/>
        </w:rPr>
      </w:pPr>
      <w:r w:rsidRPr="00EA3678">
        <w:rPr>
          <w:rFonts w:ascii="Arial Narrow" w:hAnsi="Arial Narrow"/>
        </w:rPr>
        <w:t>r) řešit problém malé kapacity zatrubněné Dobrovodské stoky na Suchovrbenském náměstí.</w:t>
      </w:r>
    </w:p>
    <w:p w:rsidR="005F1264" w:rsidRDefault="005F1264" w:rsidP="006C5584">
      <w:pPr>
        <w:pStyle w:val="Zkladntextodsazen"/>
        <w:numPr>
          <w:ilvl w:val="0"/>
          <w:numId w:val="8"/>
        </w:numPr>
        <w:tabs>
          <w:tab w:val="clear" w:pos="360"/>
          <w:tab w:val="left" w:pos="0"/>
          <w:tab w:val="num" w:pos="284"/>
          <w:tab w:val="left" w:pos="1134"/>
        </w:tabs>
        <w:spacing w:before="180" w:after="0"/>
        <w:ind w:left="284" w:hanging="284"/>
        <w:jc w:val="both"/>
        <w:rPr>
          <w:rFonts w:ascii="Arial Narrow" w:hAnsi="Arial Narrow"/>
          <w:b/>
          <w:bCs/>
        </w:rPr>
      </w:pPr>
      <w:r>
        <w:rPr>
          <w:rFonts w:ascii="Arial Narrow" w:hAnsi="Arial Narrow"/>
          <w:b/>
          <w:bCs/>
        </w:rPr>
        <w:t>Dobývání nerostů</w:t>
      </w:r>
    </w:p>
    <w:p w:rsidR="005F1264" w:rsidRDefault="005F1264" w:rsidP="007C509B">
      <w:pPr>
        <w:tabs>
          <w:tab w:val="num" w:pos="284"/>
        </w:tabs>
        <w:spacing w:before="60"/>
        <w:ind w:left="284"/>
        <w:jc w:val="both"/>
        <w:rPr>
          <w:rFonts w:ascii="Arial Narrow" w:hAnsi="Arial Narrow"/>
        </w:rPr>
      </w:pPr>
      <w:r>
        <w:rPr>
          <w:rFonts w:ascii="Arial Narrow" w:hAnsi="Arial Narrow"/>
        </w:rPr>
        <w:t>V řešeném území se nenacházejí ložiska nerostných surovin ani poddolovaná území.</w:t>
      </w:r>
    </w:p>
    <w:p w:rsidR="005F1264" w:rsidRDefault="005F1264" w:rsidP="00877C86">
      <w:pPr>
        <w:spacing w:before="120"/>
        <w:ind w:left="284"/>
        <w:jc w:val="both"/>
        <w:rPr>
          <w:rFonts w:ascii="Arial Narrow" w:hAnsi="Arial Narrow"/>
        </w:rPr>
      </w:pPr>
    </w:p>
    <w:p w:rsidR="0006246E" w:rsidRPr="00995AA6" w:rsidRDefault="0006246E" w:rsidP="004044C5">
      <w:pPr>
        <w:pStyle w:val="I11UP"/>
        <w:tabs>
          <w:tab w:val="left" w:pos="284"/>
        </w:tabs>
        <w:spacing w:after="0"/>
        <w:ind w:left="284" w:hanging="284"/>
        <w:jc w:val="both"/>
        <w:rPr>
          <w:rFonts w:ascii="Arial Narrow" w:hAnsi="Arial Narrow"/>
          <w:b/>
          <w:color w:val="000000"/>
          <w:sz w:val="24"/>
        </w:rPr>
      </w:pPr>
      <w:bookmarkStart w:id="8" w:name="_Toc226419356"/>
      <w:bookmarkStart w:id="9" w:name="_Toc397946144"/>
      <w:r w:rsidRPr="00995AA6">
        <w:rPr>
          <w:rFonts w:ascii="Arial Narrow" w:hAnsi="Arial Narrow"/>
          <w:b/>
          <w:color w:val="000000"/>
          <w:sz w:val="24"/>
        </w:rPr>
        <w:t>g) Stanovení podmínek pro využití ploch s rozdílným způsobem využití s určením převažujícího účelu využití</w:t>
      </w:r>
      <w:bookmarkEnd w:id="8"/>
      <w:bookmarkEnd w:id="9"/>
      <w:r w:rsidRPr="00995AA6">
        <w:rPr>
          <w:rFonts w:ascii="Arial Narrow" w:hAnsi="Arial Narrow"/>
          <w:b/>
          <w:color w:val="000000"/>
          <w:sz w:val="24"/>
        </w:rPr>
        <w:t xml:space="preserve"> </w:t>
      </w:r>
    </w:p>
    <w:p w:rsidR="00B85E28" w:rsidRPr="007E2573" w:rsidRDefault="00B85E28" w:rsidP="00877C86">
      <w:pPr>
        <w:pStyle w:val="Textzklad"/>
        <w:spacing w:before="120" w:after="0"/>
        <w:jc w:val="both"/>
        <w:rPr>
          <w:rFonts w:ascii="Arial Narrow" w:hAnsi="Arial Narrow"/>
          <w:color w:val="000000"/>
          <w:sz w:val="24"/>
        </w:rPr>
      </w:pPr>
      <w:r w:rsidRPr="007E2573">
        <w:rPr>
          <w:rFonts w:ascii="Arial Narrow" w:hAnsi="Arial Narrow"/>
          <w:color w:val="000000"/>
          <w:sz w:val="24"/>
        </w:rPr>
        <w:t>Pro zachování kontinuity s původním ÚPnM j</w:t>
      </w:r>
      <w:r w:rsidR="0014155B" w:rsidRPr="007E2573">
        <w:rPr>
          <w:rFonts w:ascii="Arial Narrow" w:hAnsi="Arial Narrow"/>
          <w:color w:val="000000"/>
          <w:sz w:val="24"/>
        </w:rPr>
        <w:t>sou</w:t>
      </w:r>
      <w:r w:rsidRPr="007E2573">
        <w:rPr>
          <w:rFonts w:ascii="Arial Narrow" w:hAnsi="Arial Narrow"/>
          <w:color w:val="000000"/>
          <w:sz w:val="24"/>
        </w:rPr>
        <w:t xml:space="preserve"> v návrhu změny </w:t>
      </w:r>
      <w:r w:rsidR="00877C86">
        <w:rPr>
          <w:rFonts w:ascii="Arial Narrow" w:hAnsi="Arial Narrow"/>
          <w:color w:val="000000"/>
          <w:sz w:val="24"/>
        </w:rPr>
        <w:t xml:space="preserve">č. 72 </w:t>
      </w:r>
      <w:r w:rsidRPr="007E2573">
        <w:rPr>
          <w:rFonts w:ascii="Arial Narrow" w:hAnsi="Arial Narrow"/>
          <w:color w:val="000000"/>
          <w:sz w:val="24"/>
        </w:rPr>
        <w:t>ÚPnM nadefinován</w:t>
      </w:r>
      <w:r w:rsidR="0014155B" w:rsidRPr="007E2573">
        <w:rPr>
          <w:rFonts w:ascii="Arial Narrow" w:hAnsi="Arial Narrow"/>
          <w:color w:val="000000"/>
          <w:sz w:val="24"/>
        </w:rPr>
        <w:t>y</w:t>
      </w:r>
      <w:r w:rsidRPr="007E2573">
        <w:rPr>
          <w:rFonts w:ascii="Arial Narrow" w:hAnsi="Arial Narrow"/>
          <w:color w:val="000000"/>
          <w:sz w:val="24"/>
        </w:rPr>
        <w:t xml:space="preserve"> funkční typ</w:t>
      </w:r>
      <w:r w:rsidR="0014155B" w:rsidRPr="007E2573">
        <w:rPr>
          <w:rFonts w:ascii="Arial Narrow" w:hAnsi="Arial Narrow"/>
          <w:color w:val="000000"/>
          <w:sz w:val="24"/>
        </w:rPr>
        <w:t>y</w:t>
      </w:r>
      <w:r w:rsidRPr="007E2573">
        <w:rPr>
          <w:rFonts w:ascii="Arial Narrow" w:hAnsi="Arial Narrow"/>
          <w:color w:val="000000"/>
          <w:sz w:val="24"/>
        </w:rPr>
        <w:t xml:space="preserve"> v souladu s § 3 odst. 4 vyhlášky č. 501/2006 Sb.</w:t>
      </w:r>
      <w:r w:rsidR="005F1264" w:rsidRPr="007E2573">
        <w:rPr>
          <w:rFonts w:ascii="Arial Narrow" w:hAnsi="Arial Narrow"/>
          <w:color w:val="000000"/>
          <w:sz w:val="24"/>
        </w:rPr>
        <w:t>,</w:t>
      </w:r>
      <w:r w:rsidRPr="007E2573">
        <w:rPr>
          <w:rFonts w:ascii="Arial Narrow" w:hAnsi="Arial Narrow"/>
          <w:color w:val="000000"/>
          <w:sz w:val="24"/>
        </w:rPr>
        <w:t xml:space="preserve"> tj. j</w:t>
      </w:r>
      <w:r w:rsidR="0014155B" w:rsidRPr="007E2573">
        <w:rPr>
          <w:rFonts w:ascii="Arial Narrow" w:hAnsi="Arial Narrow"/>
          <w:color w:val="000000"/>
          <w:sz w:val="24"/>
        </w:rPr>
        <w:t>sou</w:t>
      </w:r>
      <w:r w:rsidRPr="007E2573">
        <w:rPr>
          <w:rFonts w:ascii="Arial Narrow" w:hAnsi="Arial Narrow"/>
          <w:color w:val="000000"/>
          <w:sz w:val="24"/>
        </w:rPr>
        <w:t xml:space="preserve"> plně převzat</w:t>
      </w:r>
      <w:r w:rsidR="0014155B" w:rsidRPr="007E2573">
        <w:rPr>
          <w:rFonts w:ascii="Arial Narrow" w:hAnsi="Arial Narrow"/>
          <w:color w:val="000000"/>
          <w:sz w:val="24"/>
        </w:rPr>
        <w:t>y</w:t>
      </w:r>
      <w:r w:rsidRPr="007E2573">
        <w:rPr>
          <w:rFonts w:ascii="Arial Narrow" w:hAnsi="Arial Narrow"/>
          <w:color w:val="000000"/>
          <w:sz w:val="24"/>
        </w:rPr>
        <w:t xml:space="preserve"> funkční typ</w:t>
      </w:r>
      <w:r w:rsidR="0014155B" w:rsidRPr="007E2573">
        <w:rPr>
          <w:rFonts w:ascii="Arial Narrow" w:hAnsi="Arial Narrow"/>
          <w:color w:val="000000"/>
          <w:sz w:val="24"/>
        </w:rPr>
        <w:t xml:space="preserve">y </w:t>
      </w:r>
      <w:r w:rsidRPr="007E2573">
        <w:rPr>
          <w:rFonts w:ascii="Arial Narrow" w:hAnsi="Arial Narrow"/>
          <w:color w:val="000000"/>
          <w:sz w:val="24"/>
        </w:rPr>
        <w:t>z ÚPnM</w:t>
      </w:r>
      <w:r w:rsidR="0014155B" w:rsidRPr="007E2573">
        <w:rPr>
          <w:rFonts w:ascii="Arial Narrow" w:hAnsi="Arial Narrow"/>
          <w:color w:val="000000"/>
          <w:sz w:val="24"/>
        </w:rPr>
        <w:t xml:space="preserve"> a OZV</w:t>
      </w:r>
      <w:r w:rsidR="003C161D">
        <w:rPr>
          <w:rFonts w:ascii="Arial Narrow" w:hAnsi="Arial Narrow"/>
          <w:color w:val="000000"/>
          <w:sz w:val="24"/>
        </w:rPr>
        <w:t xml:space="preserve"> a z </w:t>
      </w:r>
      <w:r w:rsidR="00EE2C5B">
        <w:rPr>
          <w:rFonts w:ascii="Arial Narrow" w:hAnsi="Arial Narrow"/>
          <w:color w:val="000000"/>
          <w:sz w:val="24"/>
        </w:rPr>
        <w:t>OOP</w:t>
      </w:r>
      <w:r w:rsidR="00877C86">
        <w:rPr>
          <w:rFonts w:ascii="Arial Narrow" w:hAnsi="Arial Narrow"/>
          <w:color w:val="000000"/>
          <w:sz w:val="24"/>
        </w:rPr>
        <w:t>,</w:t>
      </w:r>
      <w:r w:rsidR="00EC2847">
        <w:rPr>
          <w:rFonts w:ascii="Arial Narrow" w:hAnsi="Arial Narrow"/>
          <w:color w:val="000000"/>
          <w:sz w:val="24"/>
        </w:rPr>
        <w:t xml:space="preserve"> </w:t>
      </w:r>
      <w:r w:rsidR="003C161D">
        <w:rPr>
          <w:rFonts w:ascii="Arial Narrow" w:hAnsi="Arial Narrow"/>
          <w:color w:val="000000"/>
          <w:sz w:val="24"/>
        </w:rPr>
        <w:t>kterým byla vydána změna č. 39 ÚPnM ve vazbě na dálnici D3</w:t>
      </w:r>
      <w:r w:rsidR="00F957E4">
        <w:rPr>
          <w:rFonts w:ascii="Arial Narrow" w:hAnsi="Arial Narrow"/>
          <w:color w:val="000000"/>
          <w:sz w:val="24"/>
        </w:rPr>
        <w:t>.</w:t>
      </w:r>
      <w:r w:rsidR="00877C86">
        <w:rPr>
          <w:rFonts w:ascii="Arial Narrow" w:hAnsi="Arial Narrow"/>
          <w:color w:val="000000"/>
          <w:sz w:val="24"/>
        </w:rPr>
        <w:t xml:space="preserve"> </w:t>
      </w:r>
    </w:p>
    <w:p w:rsidR="00C17E62" w:rsidRPr="007E2573" w:rsidRDefault="00C17E62" w:rsidP="006C5584">
      <w:pPr>
        <w:pStyle w:val="Zkladntextodsazen"/>
        <w:numPr>
          <w:ilvl w:val="0"/>
          <w:numId w:val="9"/>
        </w:numPr>
        <w:tabs>
          <w:tab w:val="clear" w:pos="360"/>
          <w:tab w:val="left" w:pos="0"/>
          <w:tab w:val="num" w:pos="284"/>
          <w:tab w:val="left" w:pos="1134"/>
        </w:tabs>
        <w:spacing w:before="180" w:after="0"/>
        <w:ind w:left="284" w:hanging="284"/>
        <w:jc w:val="both"/>
        <w:rPr>
          <w:rFonts w:ascii="Arial Narrow" w:hAnsi="Arial Narrow"/>
          <w:b/>
          <w:bCs/>
          <w:color w:val="000000"/>
        </w:rPr>
      </w:pPr>
      <w:r w:rsidRPr="007E2573">
        <w:rPr>
          <w:rFonts w:ascii="Arial Narrow" w:hAnsi="Arial Narrow"/>
          <w:b/>
          <w:bCs/>
          <w:color w:val="000000"/>
        </w:rPr>
        <w:t xml:space="preserve">Předmět změny </w:t>
      </w:r>
      <w:r w:rsidR="00877C86">
        <w:rPr>
          <w:rFonts w:ascii="Arial Narrow" w:hAnsi="Arial Narrow"/>
          <w:b/>
          <w:bCs/>
          <w:color w:val="000000"/>
        </w:rPr>
        <w:t xml:space="preserve">č. 72 </w:t>
      </w:r>
      <w:r w:rsidRPr="007E2573">
        <w:rPr>
          <w:rFonts w:ascii="Arial Narrow" w:hAnsi="Arial Narrow"/>
          <w:b/>
          <w:bCs/>
          <w:color w:val="000000"/>
        </w:rPr>
        <w:t>ÚPnM</w:t>
      </w:r>
    </w:p>
    <w:p w:rsidR="00C33C13" w:rsidRDefault="007C509B" w:rsidP="00877C86">
      <w:pPr>
        <w:pStyle w:val="Zkladntextodsazen"/>
        <w:spacing w:before="120" w:after="0"/>
        <w:ind w:left="284"/>
        <w:jc w:val="both"/>
        <w:rPr>
          <w:rFonts w:ascii="Arial Narrow" w:hAnsi="Arial Narrow"/>
          <w:color w:val="000000"/>
        </w:rPr>
      </w:pPr>
      <w:r w:rsidRPr="007E2573">
        <w:rPr>
          <w:rFonts w:ascii="Arial Narrow" w:hAnsi="Arial Narrow"/>
          <w:color w:val="000000"/>
        </w:rPr>
        <w:t>Předmětem změny</w:t>
      </w:r>
      <w:r w:rsidR="003F3BA6">
        <w:rPr>
          <w:rFonts w:ascii="Arial Narrow" w:hAnsi="Arial Narrow"/>
          <w:color w:val="000000"/>
        </w:rPr>
        <w:t xml:space="preserve"> č. 72</w:t>
      </w:r>
      <w:r w:rsidRPr="007E2573">
        <w:rPr>
          <w:rFonts w:ascii="Arial Narrow" w:hAnsi="Arial Narrow"/>
          <w:color w:val="000000"/>
        </w:rPr>
        <w:t xml:space="preserve"> Ú</w:t>
      </w:r>
      <w:r w:rsidR="00847666" w:rsidRPr="007E2573">
        <w:rPr>
          <w:rFonts w:ascii="Arial Narrow" w:hAnsi="Arial Narrow"/>
          <w:color w:val="000000"/>
        </w:rPr>
        <w:t>P</w:t>
      </w:r>
      <w:r w:rsidRPr="007E2573">
        <w:rPr>
          <w:rFonts w:ascii="Arial Narrow" w:hAnsi="Arial Narrow"/>
          <w:color w:val="000000"/>
        </w:rPr>
        <w:t xml:space="preserve">nM </w:t>
      </w:r>
      <w:r w:rsidR="0024677C" w:rsidRPr="007E2573">
        <w:rPr>
          <w:rFonts w:ascii="Arial Narrow" w:hAnsi="Arial Narrow"/>
          <w:color w:val="000000"/>
        </w:rPr>
        <w:t>pro zajištění souladu se ZÚR</w:t>
      </w:r>
      <w:r w:rsidR="00C33C13" w:rsidRPr="007E2573">
        <w:rPr>
          <w:rFonts w:ascii="Arial Narrow" w:hAnsi="Arial Narrow"/>
          <w:color w:val="000000"/>
        </w:rPr>
        <w:t xml:space="preserve"> </w:t>
      </w:r>
      <w:r w:rsidR="00545372" w:rsidRPr="00545372">
        <w:rPr>
          <w:rFonts w:ascii="Arial Narrow" w:hAnsi="Arial Narrow"/>
          <w:color w:val="000000"/>
        </w:rPr>
        <w:t xml:space="preserve">je </w:t>
      </w:r>
      <w:r w:rsidR="00C33C13" w:rsidRPr="007E2573">
        <w:rPr>
          <w:rFonts w:ascii="Arial Narrow" w:hAnsi="Arial Narrow"/>
          <w:color w:val="000000"/>
        </w:rPr>
        <w:t>vymezit, upravit nebo vypustit následující plochy a koridor</w:t>
      </w:r>
      <w:r w:rsidR="00545372" w:rsidRPr="007E2573">
        <w:rPr>
          <w:rFonts w:ascii="Arial Narrow" w:hAnsi="Arial Narrow"/>
          <w:color w:val="000000"/>
        </w:rPr>
        <w:t>y</w:t>
      </w:r>
      <w:r w:rsidR="00C33C13" w:rsidRPr="007E2573">
        <w:rPr>
          <w:rFonts w:ascii="Arial Narrow" w:hAnsi="Arial Narrow"/>
          <w:color w:val="000000"/>
        </w:rPr>
        <w:t xml:space="preserve"> včetně upřesnění územních nároků na ně:</w:t>
      </w:r>
    </w:p>
    <w:p w:rsidR="00C7469F" w:rsidRPr="00A77945" w:rsidRDefault="00C7469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color w:val="000000"/>
        </w:rPr>
      </w:pPr>
      <w:r w:rsidRPr="00A77945">
        <w:rPr>
          <w:rFonts w:ascii="Arial Narrow" w:hAnsi="Arial Narrow"/>
          <w:color w:val="000000"/>
          <w:u w:val="single"/>
        </w:rPr>
        <w:lastRenderedPageBreak/>
        <w:t>dálnice D3</w:t>
      </w:r>
      <w:r w:rsidR="00A77945" w:rsidRPr="00A77945">
        <w:rPr>
          <w:rFonts w:ascii="Arial Narrow" w:hAnsi="Arial Narrow"/>
          <w:color w:val="000000"/>
        </w:rPr>
        <w:t xml:space="preserve"> </w:t>
      </w:r>
      <w:r w:rsidR="00877C86">
        <w:rPr>
          <w:rFonts w:ascii="Arial Narrow" w:hAnsi="Arial Narrow"/>
          <w:color w:val="000000"/>
        </w:rPr>
        <w:t xml:space="preserve">– </w:t>
      </w:r>
      <w:r w:rsidR="00877C86" w:rsidRPr="00A77945">
        <w:rPr>
          <w:rFonts w:ascii="Arial Narrow" w:hAnsi="Arial Narrow"/>
          <w:b/>
          <w:color w:val="000000"/>
        </w:rPr>
        <w:t>převzat upřesněný koridor</w:t>
      </w:r>
      <w:r w:rsidR="00877C86" w:rsidRPr="00A77945">
        <w:rPr>
          <w:rFonts w:ascii="Arial Narrow" w:hAnsi="Arial Narrow"/>
          <w:color w:val="000000"/>
        </w:rPr>
        <w:t xml:space="preserve"> </w:t>
      </w:r>
      <w:r w:rsidR="00877C86">
        <w:rPr>
          <w:rFonts w:ascii="Arial Narrow" w:hAnsi="Arial Narrow"/>
          <w:color w:val="000000"/>
        </w:rPr>
        <w:t xml:space="preserve">ve </w:t>
      </w:r>
      <w:r w:rsidR="00A77945" w:rsidRPr="00A77945">
        <w:rPr>
          <w:rFonts w:ascii="Arial Narrow" w:hAnsi="Arial Narrow"/>
          <w:color w:val="000000"/>
        </w:rPr>
        <w:t>v</w:t>
      </w:r>
      <w:r w:rsidRPr="00A77945">
        <w:rPr>
          <w:rFonts w:ascii="Arial Narrow" w:hAnsi="Arial Narrow"/>
          <w:color w:val="000000"/>
        </w:rPr>
        <w:t>elmi mal</w:t>
      </w:r>
      <w:r w:rsidR="00877C86">
        <w:rPr>
          <w:rFonts w:ascii="Arial Narrow" w:hAnsi="Arial Narrow"/>
          <w:color w:val="000000"/>
        </w:rPr>
        <w:t>ém</w:t>
      </w:r>
      <w:r w:rsidRPr="00A77945">
        <w:rPr>
          <w:rFonts w:ascii="Arial Narrow" w:hAnsi="Arial Narrow"/>
          <w:color w:val="000000"/>
        </w:rPr>
        <w:t xml:space="preserve"> úsek</w:t>
      </w:r>
      <w:r w:rsidR="00877C86">
        <w:rPr>
          <w:rFonts w:ascii="Arial Narrow" w:hAnsi="Arial Narrow"/>
          <w:color w:val="000000"/>
        </w:rPr>
        <w:t>u</w:t>
      </w:r>
      <w:r w:rsidRPr="00A77945">
        <w:rPr>
          <w:rFonts w:ascii="Arial Narrow" w:hAnsi="Arial Narrow"/>
          <w:color w:val="000000"/>
        </w:rPr>
        <w:t xml:space="preserve"> při severní hranici katastrálních území České Budějovice 4 a Hůry z ÚPnM, resp. ze změny č. 39 ÚPnM, s upřesněním trasy lokálního biokoridoru,</w:t>
      </w:r>
    </w:p>
    <w:p w:rsidR="00C33C1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severní silniční tangenta</w:t>
      </w:r>
      <w:r w:rsidR="00C33C13" w:rsidRPr="007E2573">
        <w:rPr>
          <w:rFonts w:ascii="Arial Narrow" w:hAnsi="Arial Narrow"/>
          <w:color w:val="000000"/>
        </w:rPr>
        <w:t xml:space="preserve"> – </w:t>
      </w:r>
      <w:r w:rsidR="00C33C13" w:rsidRPr="007E2573">
        <w:rPr>
          <w:rFonts w:ascii="Arial Narrow" w:hAnsi="Arial Narrow"/>
          <w:b/>
          <w:color w:val="000000"/>
        </w:rPr>
        <w:t>přev</w:t>
      </w:r>
      <w:r w:rsidR="00276E7F" w:rsidRPr="007E2573">
        <w:rPr>
          <w:rFonts w:ascii="Arial Narrow" w:hAnsi="Arial Narrow"/>
          <w:b/>
          <w:color w:val="000000"/>
        </w:rPr>
        <w:t>edena</w:t>
      </w:r>
      <w:r w:rsidR="00C33C13" w:rsidRPr="007E2573">
        <w:rPr>
          <w:rFonts w:ascii="Arial Narrow" w:hAnsi="Arial Narrow"/>
          <w:b/>
          <w:color w:val="000000"/>
        </w:rPr>
        <w:t xml:space="preserve"> </w:t>
      </w:r>
      <w:r w:rsidRPr="007E2573">
        <w:rPr>
          <w:rFonts w:ascii="Arial Narrow" w:hAnsi="Arial Narrow"/>
          <w:b/>
          <w:color w:val="000000"/>
        </w:rPr>
        <w:t>z návrhu na územní rezervu</w:t>
      </w:r>
      <w:r w:rsidRPr="007E2573">
        <w:rPr>
          <w:rFonts w:ascii="Arial Narrow" w:hAnsi="Arial Narrow"/>
          <w:color w:val="000000"/>
        </w:rPr>
        <w:t xml:space="preserve"> s upřesněním jeho šíře a trasy</w:t>
      </w:r>
      <w:r w:rsidR="00C33C13" w:rsidRPr="007E2573">
        <w:rPr>
          <w:rFonts w:ascii="Arial Narrow" w:hAnsi="Arial Narrow"/>
          <w:color w:val="000000"/>
        </w:rPr>
        <w:t>,</w:t>
      </w:r>
    </w:p>
    <w:p w:rsidR="00A77945" w:rsidRPr="009B54AE" w:rsidRDefault="00A7794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color w:val="000000"/>
        </w:rPr>
      </w:pPr>
      <w:r>
        <w:rPr>
          <w:rFonts w:ascii="Arial Narrow" w:hAnsi="Arial Narrow"/>
          <w:color w:val="000000"/>
          <w:u w:val="single"/>
        </w:rPr>
        <w:t>jižní tangenta</w:t>
      </w:r>
      <w:r>
        <w:rPr>
          <w:rFonts w:ascii="Arial Narrow" w:hAnsi="Arial Narrow"/>
          <w:b/>
          <w:color w:val="000000"/>
        </w:rPr>
        <w:t xml:space="preserve"> </w:t>
      </w:r>
      <w:r>
        <w:rPr>
          <w:rFonts w:ascii="Arial Narrow" w:hAnsi="Arial Narrow"/>
          <w:color w:val="000000"/>
        </w:rPr>
        <w:t xml:space="preserve">– </w:t>
      </w:r>
      <w:r w:rsidRPr="00A77945">
        <w:rPr>
          <w:rFonts w:ascii="Arial Narrow" w:hAnsi="Arial Narrow"/>
          <w:b/>
          <w:color w:val="000000"/>
        </w:rPr>
        <w:t>nově vymezen koridor</w:t>
      </w:r>
      <w:r w:rsidRPr="00A77945">
        <w:rPr>
          <w:rFonts w:ascii="Arial Narrow" w:hAnsi="Arial Narrow"/>
          <w:color w:val="000000"/>
        </w:rPr>
        <w:t xml:space="preserve"> v jižním cípu katastrálního území České Budějovice 7 v koordinaci s územním plánem Včelná</w:t>
      </w:r>
      <w:r>
        <w:rPr>
          <w:rFonts w:ascii="Arial Narrow" w:hAnsi="Arial Narrow"/>
          <w:color w:val="000000"/>
        </w:rPr>
        <w:t>,</w:t>
      </w:r>
    </w:p>
    <w:p w:rsidR="00276E7F" w:rsidRPr="007E257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7E2573">
        <w:rPr>
          <w:rFonts w:ascii="Arial Narrow" w:hAnsi="Arial Narrow"/>
          <w:color w:val="000000"/>
          <w:u w:val="single"/>
        </w:rPr>
        <w:t xml:space="preserve">IV. tranzitní železniční koridor </w:t>
      </w:r>
    </w:p>
    <w:p w:rsidR="00276E7F" w:rsidRPr="007E2573" w:rsidRDefault="00C33C13" w:rsidP="006C5584">
      <w:pPr>
        <w:pStyle w:val="Zkladntext2"/>
        <w:numPr>
          <w:ilvl w:val="1"/>
          <w:numId w:val="12"/>
        </w:numPr>
        <w:tabs>
          <w:tab w:val="left" w:pos="851"/>
        </w:tabs>
        <w:spacing w:before="60" w:after="0" w:line="240" w:lineRule="auto"/>
        <w:ind w:left="851" w:hanging="284"/>
        <w:jc w:val="both"/>
        <w:rPr>
          <w:rFonts w:ascii="Arial Narrow" w:hAnsi="Arial Narrow"/>
          <w:color w:val="000000"/>
          <w:u w:val="single"/>
        </w:rPr>
      </w:pPr>
      <w:r w:rsidRPr="007E2573">
        <w:rPr>
          <w:rFonts w:ascii="Arial Narrow" w:hAnsi="Arial Narrow"/>
          <w:color w:val="000000"/>
        </w:rPr>
        <w:t xml:space="preserve">část na severním okraji Nemanic </w:t>
      </w:r>
      <w:r w:rsidR="0024677C" w:rsidRPr="007E2573">
        <w:rPr>
          <w:rFonts w:ascii="Arial Narrow" w:hAnsi="Arial Narrow"/>
          <w:b/>
          <w:color w:val="000000"/>
        </w:rPr>
        <w:t>přev</w:t>
      </w:r>
      <w:r w:rsidR="00276E7F" w:rsidRPr="007E2573">
        <w:rPr>
          <w:rFonts w:ascii="Arial Narrow" w:hAnsi="Arial Narrow"/>
          <w:b/>
          <w:color w:val="000000"/>
        </w:rPr>
        <w:t>edena</w:t>
      </w:r>
      <w:r w:rsidR="0024677C" w:rsidRPr="007E2573">
        <w:rPr>
          <w:rFonts w:ascii="Arial Narrow" w:hAnsi="Arial Narrow"/>
          <w:b/>
          <w:color w:val="000000"/>
        </w:rPr>
        <w:t xml:space="preserve"> z územní rezervy do návrhu</w:t>
      </w:r>
      <w:r w:rsidR="0024677C" w:rsidRPr="007E2573">
        <w:rPr>
          <w:rFonts w:ascii="Arial Narrow" w:hAnsi="Arial Narrow"/>
          <w:color w:val="000000"/>
        </w:rPr>
        <w:t xml:space="preserve"> s upřesněním jeho šíře</w:t>
      </w:r>
      <w:r w:rsidRPr="007E2573">
        <w:rPr>
          <w:rFonts w:ascii="Arial Narrow" w:hAnsi="Arial Narrow"/>
          <w:color w:val="000000"/>
        </w:rPr>
        <w:t xml:space="preserve">, </w:t>
      </w:r>
    </w:p>
    <w:p w:rsidR="00276E7F" w:rsidRPr="007E2573" w:rsidRDefault="00C33C13" w:rsidP="006C5584">
      <w:pPr>
        <w:pStyle w:val="Zkladntext2"/>
        <w:numPr>
          <w:ilvl w:val="1"/>
          <w:numId w:val="12"/>
        </w:numPr>
        <w:tabs>
          <w:tab w:val="left" w:pos="851"/>
        </w:tabs>
        <w:spacing w:before="60" w:after="0" w:line="240" w:lineRule="auto"/>
        <w:ind w:left="851" w:hanging="284"/>
        <w:jc w:val="both"/>
        <w:rPr>
          <w:rFonts w:ascii="Arial Narrow" w:hAnsi="Arial Narrow"/>
          <w:color w:val="000000"/>
          <w:u w:val="single"/>
        </w:rPr>
      </w:pPr>
      <w:r w:rsidRPr="007E2573">
        <w:rPr>
          <w:rFonts w:ascii="Arial Narrow" w:hAnsi="Arial Narrow"/>
          <w:color w:val="000000"/>
        </w:rPr>
        <w:t>č</w:t>
      </w:r>
      <w:r w:rsidR="0024677C" w:rsidRPr="007E2573">
        <w:rPr>
          <w:rFonts w:ascii="Arial Narrow" w:hAnsi="Arial Narrow"/>
          <w:color w:val="000000"/>
        </w:rPr>
        <w:t>ást</w:t>
      </w:r>
      <w:r w:rsidRPr="007E2573">
        <w:rPr>
          <w:rFonts w:ascii="Arial Narrow" w:hAnsi="Arial Narrow"/>
          <w:color w:val="000000"/>
        </w:rPr>
        <w:t xml:space="preserve"> v úseku od vlakového nádraží </w:t>
      </w:r>
      <w:r w:rsidRPr="007E2573">
        <w:rPr>
          <w:rFonts w:ascii="Arial Narrow" w:hAnsi="Arial Narrow"/>
          <w:b/>
          <w:color w:val="000000"/>
        </w:rPr>
        <w:t>v</w:t>
      </w:r>
      <w:r w:rsidR="0024677C" w:rsidRPr="007E2573">
        <w:rPr>
          <w:rFonts w:ascii="Arial Narrow" w:hAnsi="Arial Narrow"/>
          <w:b/>
          <w:color w:val="000000"/>
        </w:rPr>
        <w:t>ymez</w:t>
      </w:r>
      <w:r w:rsidR="00276E7F" w:rsidRPr="007E2573">
        <w:rPr>
          <w:rFonts w:ascii="Arial Narrow" w:hAnsi="Arial Narrow"/>
          <w:b/>
          <w:color w:val="000000"/>
        </w:rPr>
        <w:t>ena</w:t>
      </w:r>
      <w:r w:rsidR="0024677C" w:rsidRPr="007E2573">
        <w:rPr>
          <w:rFonts w:ascii="Arial Narrow" w:hAnsi="Arial Narrow"/>
          <w:b/>
          <w:color w:val="000000"/>
        </w:rPr>
        <w:t xml:space="preserve"> ve stopě stávající trati České Budějovice – České Velenice, přes Nové Hodějovice</w:t>
      </w:r>
      <w:r w:rsidR="0024677C" w:rsidRPr="007E2573">
        <w:rPr>
          <w:rFonts w:ascii="Arial Narrow" w:hAnsi="Arial Narrow"/>
          <w:color w:val="000000"/>
        </w:rPr>
        <w:t xml:space="preserve">, </w:t>
      </w:r>
      <w:r w:rsidRPr="007E2573">
        <w:rPr>
          <w:rFonts w:ascii="Arial Narrow" w:hAnsi="Arial Narrow"/>
          <w:color w:val="000000"/>
        </w:rPr>
        <w:t xml:space="preserve">včetně upřesnění </w:t>
      </w:r>
      <w:r w:rsidR="0024677C" w:rsidRPr="007E2573">
        <w:rPr>
          <w:rFonts w:ascii="Arial Narrow" w:hAnsi="Arial Narrow"/>
          <w:color w:val="000000"/>
        </w:rPr>
        <w:t>jeho šíře</w:t>
      </w:r>
      <w:r w:rsidRPr="007E2573">
        <w:rPr>
          <w:rFonts w:ascii="Arial Narrow" w:hAnsi="Arial Narrow"/>
          <w:color w:val="000000"/>
        </w:rPr>
        <w:t>,</w:t>
      </w:r>
      <w:r w:rsidR="0024677C" w:rsidRPr="007E2573">
        <w:rPr>
          <w:rFonts w:ascii="Arial Narrow" w:hAnsi="Arial Narrow"/>
          <w:color w:val="000000"/>
        </w:rPr>
        <w:t xml:space="preserve"> </w:t>
      </w:r>
    </w:p>
    <w:p w:rsidR="0024677C" w:rsidRPr="00877C86" w:rsidRDefault="0024677C"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7E2573">
        <w:rPr>
          <w:rFonts w:ascii="Arial Narrow" w:hAnsi="Arial Narrow"/>
          <w:color w:val="000000"/>
        </w:rPr>
        <w:t xml:space="preserve">pro vymezení souvislé trasy koridoru s rozsahem na území města je v řešeném území změny </w:t>
      </w:r>
      <w:r w:rsidR="00FA1967">
        <w:rPr>
          <w:rFonts w:ascii="Arial Narrow" w:hAnsi="Arial Narrow"/>
          <w:color w:val="000000"/>
        </w:rPr>
        <w:t xml:space="preserve">č. 72 </w:t>
      </w:r>
      <w:r w:rsidRPr="007E2573">
        <w:rPr>
          <w:rFonts w:ascii="Arial Narrow" w:hAnsi="Arial Narrow"/>
          <w:color w:val="000000"/>
        </w:rPr>
        <w:t xml:space="preserve">ÚPnM </w:t>
      </w:r>
      <w:r w:rsidR="00276E7F" w:rsidRPr="007E2573">
        <w:rPr>
          <w:rFonts w:ascii="Arial Narrow" w:hAnsi="Arial Narrow"/>
          <w:color w:val="000000"/>
        </w:rPr>
        <w:t xml:space="preserve">znázorněna i </w:t>
      </w:r>
      <w:r w:rsidRPr="007E2573">
        <w:rPr>
          <w:rFonts w:ascii="Arial Narrow" w:hAnsi="Arial Narrow"/>
          <w:color w:val="000000"/>
        </w:rPr>
        <w:t xml:space="preserve">část s převzatým řešením již dříve vydané </w:t>
      </w:r>
      <w:r w:rsidRPr="00877C86">
        <w:rPr>
          <w:rFonts w:ascii="Arial Narrow" w:hAnsi="Arial Narrow"/>
          <w:color w:val="000000"/>
        </w:rPr>
        <w:t xml:space="preserve">změny č. 57 ÚPnM ve vazbě na podjezd pod železnicí v trase Mánesova – Dobrovodská, katastrální území České Budějovice 5, 6, tato část </w:t>
      </w:r>
      <w:r w:rsidR="00B9035B">
        <w:rPr>
          <w:rFonts w:ascii="Arial Narrow" w:hAnsi="Arial Narrow"/>
          <w:color w:val="000000"/>
        </w:rPr>
        <w:t xml:space="preserve">nebyla </w:t>
      </w:r>
      <w:r w:rsidRPr="00877C86">
        <w:rPr>
          <w:rFonts w:ascii="Arial Narrow" w:hAnsi="Arial Narrow"/>
          <w:color w:val="000000"/>
        </w:rPr>
        <w:t>součástí projednávání v</w:t>
      </w:r>
      <w:r w:rsidR="00B9035B">
        <w:rPr>
          <w:rFonts w:ascii="Arial Narrow" w:hAnsi="Arial Narrow"/>
          <w:color w:val="000000"/>
        </w:rPr>
        <w:t>e</w:t>
      </w:r>
      <w:r w:rsidRPr="00877C86">
        <w:rPr>
          <w:rFonts w:ascii="Arial Narrow" w:hAnsi="Arial Narrow"/>
          <w:color w:val="000000"/>
        </w:rPr>
        <w:t xml:space="preserve"> změně</w:t>
      </w:r>
      <w:r w:rsidR="00B9035B">
        <w:rPr>
          <w:rFonts w:ascii="Arial Narrow" w:hAnsi="Arial Narrow"/>
          <w:color w:val="000000"/>
        </w:rPr>
        <w:t xml:space="preserve"> č. 72</w:t>
      </w:r>
      <w:r w:rsidRPr="00877C86">
        <w:rPr>
          <w:rFonts w:ascii="Arial Narrow" w:hAnsi="Arial Narrow"/>
          <w:color w:val="000000"/>
        </w:rPr>
        <w:t xml:space="preserve"> ÚPnM</w:t>
      </w:r>
      <w:r w:rsidR="00B9035B">
        <w:rPr>
          <w:rFonts w:ascii="Arial Narrow" w:hAnsi="Arial Narrow"/>
          <w:color w:val="000000"/>
        </w:rPr>
        <w:t>,</w:t>
      </w:r>
    </w:p>
    <w:p w:rsidR="00A2129D" w:rsidRDefault="00A2129D"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A2129D">
        <w:rPr>
          <w:rFonts w:ascii="Arial Narrow" w:hAnsi="Arial Narrow"/>
          <w:color w:val="000000"/>
          <w:u w:val="single"/>
        </w:rPr>
        <w:t>silnice I/20</w:t>
      </w:r>
      <w:r w:rsidRPr="00A77945">
        <w:rPr>
          <w:rFonts w:ascii="Arial Narrow" w:hAnsi="Arial Narrow"/>
          <w:color w:val="000000"/>
        </w:rPr>
        <w:t xml:space="preserve"> </w:t>
      </w:r>
    </w:p>
    <w:p w:rsidR="00A2129D" w:rsidRPr="00A2129D" w:rsidRDefault="00A2129D"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A2129D">
        <w:rPr>
          <w:rFonts w:ascii="Arial Narrow" w:hAnsi="Arial Narrow"/>
          <w:color w:val="000000"/>
        </w:rPr>
        <w:t xml:space="preserve">část koridoru </w:t>
      </w:r>
      <w:r w:rsidR="006328CE">
        <w:rPr>
          <w:rFonts w:ascii="Arial Narrow" w:hAnsi="Arial Narrow"/>
          <w:color w:val="000000"/>
        </w:rPr>
        <w:t>D7/6</w:t>
      </w:r>
      <w:r w:rsidR="006328CE" w:rsidRPr="00A2129D">
        <w:rPr>
          <w:rFonts w:ascii="Arial Narrow" w:hAnsi="Arial Narrow"/>
          <w:color w:val="000000"/>
        </w:rPr>
        <w:t xml:space="preserve"> </w:t>
      </w:r>
      <w:r w:rsidR="00FA1967">
        <w:rPr>
          <w:rFonts w:ascii="Arial Narrow" w:hAnsi="Arial Narrow"/>
          <w:color w:val="000000"/>
        </w:rPr>
        <w:t>v</w:t>
      </w:r>
      <w:r w:rsidR="006328CE">
        <w:rPr>
          <w:rFonts w:ascii="Arial Narrow" w:hAnsi="Arial Narrow"/>
          <w:color w:val="000000"/>
        </w:rPr>
        <w:t> </w:t>
      </w:r>
      <w:r w:rsidRPr="00A2129D">
        <w:rPr>
          <w:rFonts w:ascii="Arial Narrow" w:hAnsi="Arial Narrow"/>
          <w:color w:val="000000"/>
        </w:rPr>
        <w:t>úsek</w:t>
      </w:r>
      <w:r w:rsidR="006328CE">
        <w:rPr>
          <w:rFonts w:ascii="Arial Narrow" w:hAnsi="Arial Narrow"/>
          <w:color w:val="000000"/>
        </w:rPr>
        <w:t xml:space="preserve">u </w:t>
      </w:r>
      <w:r w:rsidRPr="00A2129D">
        <w:rPr>
          <w:rFonts w:ascii="Arial Narrow" w:hAnsi="Arial Narrow"/>
          <w:color w:val="000000"/>
        </w:rPr>
        <w:t>Češnovice – Dasný</w:t>
      </w:r>
      <w:r w:rsidR="00FA1967">
        <w:rPr>
          <w:rFonts w:ascii="Arial Narrow" w:hAnsi="Arial Narrow"/>
          <w:color w:val="000000"/>
        </w:rPr>
        <w:t xml:space="preserve"> v dotčené </w:t>
      </w:r>
      <w:r w:rsidR="00FA1967" w:rsidRPr="00A2129D">
        <w:rPr>
          <w:rFonts w:ascii="Arial Narrow" w:hAnsi="Arial Narrow"/>
          <w:color w:val="000000"/>
        </w:rPr>
        <w:t xml:space="preserve">malé části křižovatky </w:t>
      </w:r>
      <w:r w:rsidRPr="00A2129D">
        <w:rPr>
          <w:rFonts w:ascii="Arial Narrow" w:hAnsi="Arial Narrow"/>
          <w:color w:val="000000"/>
        </w:rPr>
        <w:t xml:space="preserve">se silnicí II/105 na hranici katastrálních hranic České Vrbné a obce Bavorovice </w:t>
      </w:r>
      <w:r w:rsidR="00FA1967">
        <w:rPr>
          <w:rFonts w:ascii="Arial Narrow" w:hAnsi="Arial Narrow"/>
          <w:color w:val="000000"/>
        </w:rPr>
        <w:t xml:space="preserve">– </w:t>
      </w:r>
      <w:r w:rsidR="00FA1967" w:rsidRPr="00FA1967">
        <w:rPr>
          <w:rFonts w:ascii="Arial Narrow" w:hAnsi="Arial Narrow"/>
          <w:b/>
          <w:color w:val="000000"/>
        </w:rPr>
        <w:t>u</w:t>
      </w:r>
      <w:r w:rsidRPr="00FA1967">
        <w:rPr>
          <w:rFonts w:ascii="Arial Narrow" w:hAnsi="Arial Narrow"/>
          <w:b/>
          <w:color w:val="000000"/>
        </w:rPr>
        <w:t>pravena šíře koridoru</w:t>
      </w:r>
      <w:r w:rsidRPr="00A2129D">
        <w:rPr>
          <w:rFonts w:ascii="Arial Narrow" w:hAnsi="Arial Narrow"/>
          <w:color w:val="000000"/>
        </w:rPr>
        <w:t xml:space="preserve"> pro úpravu mimoúrovňové křižovatky v koordinaci s územní studií „Severní silniční tangenta města České Budějovice a VLC ČB – Nemanice“,</w:t>
      </w:r>
    </w:p>
    <w:p w:rsidR="00B2056B" w:rsidRPr="00B2056B" w:rsidRDefault="00A2129D"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B2056B">
        <w:rPr>
          <w:rFonts w:ascii="Arial Narrow" w:hAnsi="Arial Narrow"/>
          <w:color w:val="000000"/>
        </w:rPr>
        <w:t>části koridoru</w:t>
      </w:r>
      <w:r w:rsidR="006328CE" w:rsidRPr="00B2056B">
        <w:rPr>
          <w:rFonts w:ascii="Arial Narrow" w:hAnsi="Arial Narrow"/>
          <w:color w:val="000000"/>
        </w:rPr>
        <w:t xml:space="preserve"> D7/7a a D7/7b</w:t>
      </w:r>
      <w:r w:rsidRPr="00B2056B">
        <w:rPr>
          <w:rFonts w:ascii="Arial Narrow" w:hAnsi="Arial Narrow"/>
          <w:color w:val="000000"/>
        </w:rPr>
        <w:t xml:space="preserve"> </w:t>
      </w:r>
      <w:r w:rsidR="00FA1967" w:rsidRPr="00B2056B">
        <w:rPr>
          <w:rFonts w:ascii="Arial Narrow" w:hAnsi="Arial Narrow"/>
          <w:color w:val="000000"/>
        </w:rPr>
        <w:t xml:space="preserve">pro </w:t>
      </w:r>
      <w:r w:rsidRPr="00B2056B">
        <w:rPr>
          <w:rFonts w:ascii="Arial Narrow" w:hAnsi="Arial Narrow"/>
          <w:color w:val="000000"/>
        </w:rPr>
        <w:t>severní silniční spojk</w:t>
      </w:r>
      <w:r w:rsidR="00FA1967" w:rsidRPr="00B2056B">
        <w:rPr>
          <w:rFonts w:ascii="Arial Narrow" w:hAnsi="Arial Narrow"/>
          <w:color w:val="000000"/>
        </w:rPr>
        <w:t>u</w:t>
      </w:r>
      <w:r w:rsidRPr="00B2056B">
        <w:rPr>
          <w:rFonts w:ascii="Arial Narrow" w:hAnsi="Arial Narrow"/>
          <w:color w:val="000000"/>
        </w:rPr>
        <w:t xml:space="preserve"> </w:t>
      </w:r>
      <w:r w:rsidR="00FA1967" w:rsidRPr="00B2056B">
        <w:rPr>
          <w:rFonts w:ascii="Arial Narrow" w:hAnsi="Arial Narrow"/>
          <w:color w:val="000000"/>
        </w:rPr>
        <w:t xml:space="preserve">v </w:t>
      </w:r>
      <w:r w:rsidRPr="00B2056B">
        <w:rPr>
          <w:rFonts w:ascii="Arial Narrow" w:hAnsi="Arial Narrow"/>
          <w:color w:val="000000"/>
        </w:rPr>
        <w:t>úsek</w:t>
      </w:r>
      <w:r w:rsidR="00FA1967" w:rsidRPr="00B2056B">
        <w:rPr>
          <w:rFonts w:ascii="Arial Narrow" w:hAnsi="Arial Narrow"/>
          <w:color w:val="000000"/>
        </w:rPr>
        <w:t>u</w:t>
      </w:r>
      <w:r w:rsidRPr="00B2056B">
        <w:rPr>
          <w:rFonts w:ascii="Arial Narrow" w:hAnsi="Arial Narrow"/>
          <w:color w:val="000000"/>
        </w:rPr>
        <w:t xml:space="preserve"> kruhová křižovatka u Globusu – křižovatka Nemanická x Pražská – okružní křižovatka na Okružní ulici</w:t>
      </w:r>
      <w:r w:rsidR="00FA1967" w:rsidRPr="00B2056B">
        <w:rPr>
          <w:rFonts w:ascii="Arial Narrow" w:hAnsi="Arial Narrow"/>
          <w:color w:val="000000"/>
        </w:rPr>
        <w:t xml:space="preserve"> (západní i východní části) – </w:t>
      </w:r>
      <w:r w:rsidR="00B2056B" w:rsidRPr="00B2056B">
        <w:rPr>
          <w:rFonts w:ascii="Arial Narrow" w:hAnsi="Arial Narrow"/>
          <w:b/>
          <w:color w:val="000000"/>
        </w:rPr>
        <w:t xml:space="preserve">do změny </w:t>
      </w:r>
      <w:proofErr w:type="gramStart"/>
      <w:r w:rsidR="00B2056B" w:rsidRPr="00B2056B">
        <w:rPr>
          <w:rFonts w:ascii="Arial Narrow" w:hAnsi="Arial Narrow"/>
          <w:b/>
          <w:color w:val="000000"/>
        </w:rPr>
        <w:t>č.72</w:t>
      </w:r>
      <w:proofErr w:type="gramEnd"/>
      <w:r w:rsidR="00B2056B" w:rsidRPr="00B2056B">
        <w:rPr>
          <w:rFonts w:ascii="Arial Narrow" w:hAnsi="Arial Narrow"/>
          <w:b/>
          <w:color w:val="000000"/>
        </w:rPr>
        <w:t xml:space="preserve"> ÚPnM </w:t>
      </w:r>
      <w:r w:rsidRPr="00B2056B">
        <w:rPr>
          <w:rFonts w:ascii="Arial Narrow" w:hAnsi="Arial Narrow"/>
          <w:b/>
          <w:color w:val="000000"/>
        </w:rPr>
        <w:t>převzato řešení ze samostatně souběžně pořizované změny č. 69 ÚPnM ve vazbě na severní spojku,</w:t>
      </w:r>
      <w:r w:rsidRPr="00B2056B">
        <w:rPr>
          <w:rFonts w:ascii="Arial Narrow" w:hAnsi="Arial Narrow"/>
          <w:color w:val="000000"/>
        </w:rPr>
        <w:t xml:space="preserve"> </w:t>
      </w:r>
      <w:r w:rsidR="00B9035B" w:rsidRPr="00B2056B">
        <w:rPr>
          <w:rFonts w:ascii="Arial Narrow" w:hAnsi="Arial Narrow"/>
          <w:color w:val="000000"/>
        </w:rPr>
        <w:t>která</w:t>
      </w:r>
      <w:r w:rsidRPr="00B2056B">
        <w:rPr>
          <w:rFonts w:ascii="Arial Narrow" w:hAnsi="Arial Narrow"/>
          <w:color w:val="000000"/>
        </w:rPr>
        <w:t xml:space="preserve"> </w:t>
      </w:r>
      <w:r w:rsidR="00B9035B" w:rsidRPr="00B2056B">
        <w:rPr>
          <w:rFonts w:ascii="Arial Narrow" w:hAnsi="Arial Narrow"/>
          <w:color w:val="000000"/>
        </w:rPr>
        <w:t>byla dne 11. 9. 2014 vydána Zastupitelstvem města České Budějovice</w:t>
      </w:r>
      <w:r w:rsidR="00B2056B" w:rsidRPr="00B2056B">
        <w:rPr>
          <w:rFonts w:ascii="Arial Narrow" w:hAnsi="Arial Narrow"/>
          <w:color w:val="000000"/>
        </w:rPr>
        <w:t xml:space="preserve">, tyto části koridoru nebyly součástí řízení o návrhu změny č. 72 ÚPnM,    </w:t>
      </w:r>
    </w:p>
    <w:p w:rsidR="00A2129D" w:rsidRDefault="00A2129D"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A2129D">
        <w:rPr>
          <w:rFonts w:ascii="Arial Narrow" w:hAnsi="Arial Narrow"/>
          <w:color w:val="000000"/>
        </w:rPr>
        <w:t xml:space="preserve">část koridoru </w:t>
      </w:r>
      <w:r w:rsidR="006328CE">
        <w:rPr>
          <w:rFonts w:ascii="Arial Narrow" w:hAnsi="Arial Narrow"/>
          <w:color w:val="000000"/>
        </w:rPr>
        <w:t xml:space="preserve">D7/8 </w:t>
      </w:r>
      <w:r w:rsidR="00B9035B">
        <w:rPr>
          <w:rFonts w:ascii="Arial Narrow" w:hAnsi="Arial Narrow"/>
          <w:color w:val="000000"/>
        </w:rPr>
        <w:t xml:space="preserve">v </w:t>
      </w:r>
      <w:r w:rsidRPr="00A2129D">
        <w:rPr>
          <w:rFonts w:ascii="Arial Narrow" w:hAnsi="Arial Narrow"/>
          <w:color w:val="000000"/>
        </w:rPr>
        <w:t>úsek</w:t>
      </w:r>
      <w:r w:rsidR="00B9035B">
        <w:rPr>
          <w:rFonts w:ascii="Arial Narrow" w:hAnsi="Arial Narrow"/>
          <w:color w:val="000000"/>
        </w:rPr>
        <w:t>u</w:t>
      </w:r>
      <w:r w:rsidRPr="00A2129D">
        <w:rPr>
          <w:rFonts w:ascii="Arial Narrow" w:hAnsi="Arial Narrow"/>
          <w:color w:val="000000"/>
        </w:rPr>
        <w:t xml:space="preserve"> Okružní – křižovatka Hlinsko</w:t>
      </w:r>
      <w:r w:rsidR="001E7117">
        <w:rPr>
          <w:rFonts w:ascii="Arial Narrow" w:hAnsi="Arial Narrow"/>
          <w:color w:val="000000"/>
        </w:rPr>
        <w:t xml:space="preserve"> – </w:t>
      </w:r>
      <w:r w:rsidRPr="00A2129D">
        <w:rPr>
          <w:rFonts w:ascii="Arial Narrow" w:hAnsi="Arial Narrow"/>
          <w:color w:val="000000"/>
        </w:rPr>
        <w:t xml:space="preserve">na </w:t>
      </w:r>
      <w:r w:rsidR="006328CE">
        <w:rPr>
          <w:rFonts w:ascii="Arial Narrow" w:hAnsi="Arial Narrow"/>
          <w:color w:val="000000"/>
        </w:rPr>
        <w:t xml:space="preserve">hranici </w:t>
      </w:r>
      <w:r w:rsidRPr="00A2129D">
        <w:rPr>
          <w:rFonts w:ascii="Arial Narrow" w:hAnsi="Arial Narrow"/>
          <w:color w:val="000000"/>
        </w:rPr>
        <w:t xml:space="preserve">katastru města </w:t>
      </w:r>
      <w:r w:rsidRPr="001E7117">
        <w:rPr>
          <w:rFonts w:ascii="Arial Narrow" w:hAnsi="Arial Narrow"/>
          <w:b/>
          <w:color w:val="000000"/>
        </w:rPr>
        <w:t>upřesněna jeho</w:t>
      </w:r>
      <w:r w:rsidR="00065655">
        <w:rPr>
          <w:rFonts w:ascii="Arial Narrow" w:hAnsi="Arial Narrow"/>
          <w:b/>
          <w:color w:val="000000"/>
        </w:rPr>
        <w:t xml:space="preserve"> trasa a</w:t>
      </w:r>
      <w:r w:rsidRPr="001E7117">
        <w:rPr>
          <w:rFonts w:ascii="Arial Narrow" w:hAnsi="Arial Narrow"/>
          <w:b/>
          <w:color w:val="000000"/>
        </w:rPr>
        <w:t xml:space="preserve"> šíře</w:t>
      </w:r>
      <w:r w:rsidRPr="00A2129D">
        <w:rPr>
          <w:rFonts w:ascii="Arial Narrow" w:hAnsi="Arial Narrow"/>
          <w:color w:val="000000"/>
        </w:rPr>
        <w:t xml:space="preserve"> v koordinaci s dokumentací „Technicko-ekonomická studie napojení silniční sítě českobudějovické aglomerace na trasu dálnice D3, podprojekt Studie pro ochranu trasy Hlinský přivaděč a obchvat Hlinska – Trasa plánované přeložky silnice III/0341“, s projektovou dokumentací pro územní rozhodnutí na stavbu „D3 0310/I Úsilné – Hodějovice“, s projektovou dokumentací pro územní rozhodnutí na stavbu „Propojení Hlinská – Hraniční České Budějovice“,</w:t>
      </w:r>
    </w:p>
    <w:p w:rsidR="00DE691A" w:rsidRPr="009B54AE"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silnice I/3</w:t>
      </w:r>
      <w:r w:rsidR="00D5775C" w:rsidRPr="007E2573">
        <w:rPr>
          <w:rFonts w:ascii="Arial Narrow" w:hAnsi="Arial Narrow"/>
          <w:color w:val="000000"/>
        </w:rPr>
        <w:t xml:space="preserve"> – </w:t>
      </w:r>
      <w:r w:rsidR="00D5775C" w:rsidRPr="007E2573">
        <w:rPr>
          <w:rFonts w:ascii="Arial Narrow" w:hAnsi="Arial Narrow"/>
          <w:b/>
          <w:color w:val="000000"/>
        </w:rPr>
        <w:t>upřesněna šíře koridoru</w:t>
      </w:r>
      <w:r w:rsidR="00D5775C" w:rsidRPr="007E2573">
        <w:rPr>
          <w:rFonts w:ascii="Arial Narrow" w:hAnsi="Arial Narrow"/>
          <w:color w:val="000000"/>
        </w:rPr>
        <w:t xml:space="preserve"> v úseku</w:t>
      </w:r>
      <w:r w:rsidRPr="007E2573">
        <w:rPr>
          <w:rFonts w:ascii="Arial Narrow" w:hAnsi="Arial Narrow"/>
          <w:color w:val="000000"/>
        </w:rPr>
        <w:t xml:space="preserve"> od křižovatky s ulicí Mánesova k hranici katastrálního území České Budějovice 2 s katastrálním územím obce Litvínovice, včetně </w:t>
      </w:r>
      <w:r w:rsidR="00D5775C" w:rsidRPr="007E2573">
        <w:rPr>
          <w:rFonts w:ascii="Arial Narrow" w:hAnsi="Arial Narrow"/>
          <w:color w:val="000000"/>
        </w:rPr>
        <w:t xml:space="preserve">malé </w:t>
      </w:r>
      <w:r w:rsidRPr="007E2573">
        <w:rPr>
          <w:rFonts w:ascii="Arial Narrow" w:hAnsi="Arial Narrow"/>
          <w:color w:val="000000"/>
        </w:rPr>
        <w:t xml:space="preserve">části rozšíření stávající okružní křižovatky </w:t>
      </w:r>
      <w:r w:rsidR="00D5775C" w:rsidRPr="007E2573">
        <w:rPr>
          <w:rFonts w:ascii="Arial Narrow" w:hAnsi="Arial Narrow"/>
          <w:color w:val="000000"/>
        </w:rPr>
        <w:t xml:space="preserve">na jihu hranice s Litvínovicemi </w:t>
      </w:r>
      <w:r w:rsidRPr="007E2573">
        <w:rPr>
          <w:rFonts w:ascii="Arial Narrow" w:hAnsi="Arial Narrow"/>
          <w:color w:val="000000"/>
        </w:rPr>
        <w:t>navržené v územním plánu Litvínovice</w:t>
      </w:r>
      <w:r w:rsidR="00327FB1">
        <w:rPr>
          <w:rFonts w:ascii="Arial Narrow" w:hAnsi="Arial Narrow"/>
          <w:color w:val="000000"/>
        </w:rPr>
        <w:t>;</w:t>
      </w:r>
      <w:r w:rsidR="00DE691A">
        <w:rPr>
          <w:rFonts w:ascii="Arial Narrow" w:hAnsi="Arial Narrow"/>
          <w:color w:val="000000"/>
        </w:rPr>
        <w:t xml:space="preserve"> </w:t>
      </w:r>
      <w:r w:rsidR="001E7117">
        <w:rPr>
          <w:rFonts w:ascii="Arial Narrow" w:hAnsi="Arial Narrow"/>
          <w:color w:val="000000"/>
        </w:rPr>
        <w:t xml:space="preserve">zároveň se </w:t>
      </w:r>
      <w:r w:rsidR="00DE691A">
        <w:rPr>
          <w:rFonts w:ascii="Arial Narrow" w:hAnsi="Arial Narrow"/>
          <w:color w:val="000000"/>
        </w:rPr>
        <w:t xml:space="preserve">ruší se podmínka stanovená v kapitole e) výrokové části </w:t>
      </w:r>
      <w:r w:rsidR="00EE2C5B">
        <w:rPr>
          <w:rFonts w:ascii="Arial Narrow" w:hAnsi="Arial Narrow"/>
          <w:color w:val="000000"/>
        </w:rPr>
        <w:t>OOP, kterým byla vydána z</w:t>
      </w:r>
      <w:r w:rsidR="00DE691A">
        <w:rPr>
          <w:rFonts w:ascii="Arial Narrow" w:hAnsi="Arial Narrow"/>
          <w:color w:val="000000"/>
        </w:rPr>
        <w:t>měn</w:t>
      </w:r>
      <w:r w:rsidR="00EE2C5B">
        <w:rPr>
          <w:rFonts w:ascii="Arial Narrow" w:hAnsi="Arial Narrow"/>
          <w:color w:val="000000"/>
        </w:rPr>
        <w:t>a</w:t>
      </w:r>
      <w:r w:rsidR="00DE691A">
        <w:rPr>
          <w:rFonts w:ascii="Arial Narrow" w:hAnsi="Arial Narrow"/>
          <w:color w:val="000000"/>
        </w:rPr>
        <w:t xml:space="preserve"> č. 47 </w:t>
      </w:r>
      <w:r w:rsidR="001E7117">
        <w:rPr>
          <w:rFonts w:ascii="Arial Narrow" w:hAnsi="Arial Narrow"/>
          <w:color w:val="000000"/>
        </w:rPr>
        <w:t>ÚPnM</w:t>
      </w:r>
      <w:r w:rsidR="00DE691A">
        <w:rPr>
          <w:rFonts w:ascii="Arial Narrow" w:hAnsi="Arial Narrow"/>
          <w:color w:val="000000"/>
        </w:rPr>
        <w:t xml:space="preserve"> v lokalitě 2.7.2. U Litvínovické silnice II</w:t>
      </w:r>
      <w:r w:rsidR="001E7117">
        <w:rPr>
          <w:rFonts w:ascii="Arial Narrow" w:hAnsi="Arial Narrow"/>
          <w:color w:val="000000"/>
        </w:rPr>
        <w:t xml:space="preserve">, </w:t>
      </w:r>
      <w:r w:rsidR="00DE691A">
        <w:rPr>
          <w:rFonts w:ascii="Arial Narrow" w:hAnsi="Arial Narrow"/>
          <w:color w:val="000000"/>
        </w:rPr>
        <w:t>že dopravní napojení podnikatelských aktivit v makrobloku 2.7.2.021.z-47 bude ze silnice I/3 s</w:t>
      </w:r>
      <w:r w:rsidR="00327FB1">
        <w:rPr>
          <w:rFonts w:ascii="Arial Narrow" w:hAnsi="Arial Narrow"/>
          <w:color w:val="000000"/>
        </w:rPr>
        <w:t xml:space="preserve"> podmínkou </w:t>
      </w:r>
      <w:r w:rsidR="00DE691A">
        <w:rPr>
          <w:rFonts w:ascii="Arial Narrow" w:hAnsi="Arial Narrow"/>
          <w:color w:val="000000"/>
        </w:rPr>
        <w:t>prověřen</w:t>
      </w:r>
      <w:r w:rsidR="00327FB1">
        <w:rPr>
          <w:rFonts w:ascii="Arial Narrow" w:hAnsi="Arial Narrow"/>
          <w:color w:val="000000"/>
        </w:rPr>
        <w:t>í</w:t>
      </w:r>
      <w:r w:rsidR="00DE691A">
        <w:rPr>
          <w:rFonts w:ascii="Arial Narrow" w:hAnsi="Arial Narrow"/>
          <w:color w:val="000000"/>
        </w:rPr>
        <w:t xml:space="preserve"> územní studi</w:t>
      </w:r>
      <w:r w:rsidR="00327FB1">
        <w:rPr>
          <w:rFonts w:ascii="Arial Narrow" w:hAnsi="Arial Narrow"/>
          <w:color w:val="000000"/>
        </w:rPr>
        <w:t>í – blíže viz kapitola e) textové (výrokové) části I.,</w:t>
      </w:r>
    </w:p>
    <w:p w:rsidR="0024677C" w:rsidRPr="00636B8A"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A77945">
        <w:rPr>
          <w:rFonts w:ascii="Arial Narrow" w:hAnsi="Arial Narrow"/>
          <w:color w:val="000000"/>
          <w:u w:val="single"/>
        </w:rPr>
        <w:t>železnice Plzeň – České Budějovice</w:t>
      </w:r>
      <w:r w:rsidR="00545372" w:rsidRPr="00A77945">
        <w:rPr>
          <w:rFonts w:ascii="Arial Narrow" w:hAnsi="Arial Narrow"/>
          <w:color w:val="000000"/>
          <w:u w:val="single"/>
        </w:rPr>
        <w:t xml:space="preserve"> </w:t>
      </w:r>
      <w:r w:rsidR="00545372" w:rsidRPr="00A77945">
        <w:rPr>
          <w:rFonts w:ascii="Arial Narrow" w:hAnsi="Arial Narrow"/>
          <w:color w:val="000000"/>
        </w:rPr>
        <w:t xml:space="preserve">– </w:t>
      </w:r>
      <w:r w:rsidR="00545372" w:rsidRPr="00A77945">
        <w:rPr>
          <w:rFonts w:ascii="Arial Narrow" w:hAnsi="Arial Narrow"/>
          <w:b/>
          <w:color w:val="000000"/>
        </w:rPr>
        <w:t>upřesněna šíře koridoru</w:t>
      </w:r>
      <w:r w:rsidRPr="00A77945">
        <w:rPr>
          <w:rFonts w:ascii="Arial Narrow" w:hAnsi="Arial Narrow"/>
          <w:color w:val="000000"/>
        </w:rPr>
        <w:t xml:space="preserve"> </w:t>
      </w:r>
      <w:r w:rsidR="00545372" w:rsidRPr="00A77945">
        <w:rPr>
          <w:rFonts w:ascii="Arial Narrow" w:hAnsi="Arial Narrow"/>
          <w:color w:val="000000"/>
        </w:rPr>
        <w:t xml:space="preserve">v </w:t>
      </w:r>
      <w:r w:rsidRPr="00A77945">
        <w:rPr>
          <w:rFonts w:ascii="Arial Narrow" w:hAnsi="Arial Narrow"/>
          <w:color w:val="000000"/>
        </w:rPr>
        <w:t>mal</w:t>
      </w:r>
      <w:r w:rsidR="00545372" w:rsidRPr="00A77945">
        <w:rPr>
          <w:rFonts w:ascii="Arial Narrow" w:hAnsi="Arial Narrow"/>
          <w:color w:val="000000"/>
        </w:rPr>
        <w:t>ém</w:t>
      </w:r>
      <w:r w:rsidRPr="00A77945">
        <w:rPr>
          <w:rFonts w:ascii="Arial Narrow" w:hAnsi="Arial Narrow"/>
          <w:color w:val="000000"/>
        </w:rPr>
        <w:t xml:space="preserve"> úsek</w:t>
      </w:r>
      <w:r w:rsidR="00545372" w:rsidRPr="00A77945">
        <w:rPr>
          <w:rFonts w:ascii="Arial Narrow" w:hAnsi="Arial Narrow"/>
          <w:color w:val="000000"/>
        </w:rPr>
        <w:t>u</w:t>
      </w:r>
      <w:r w:rsidRPr="00A77945">
        <w:rPr>
          <w:rFonts w:ascii="Arial Narrow" w:hAnsi="Arial Narrow"/>
          <w:color w:val="000000"/>
        </w:rPr>
        <w:t xml:space="preserve"> stávající trati v lokalitě 3.3.2</w:t>
      </w:r>
      <w:r w:rsidR="00545372" w:rsidRPr="00A77945">
        <w:rPr>
          <w:rFonts w:ascii="Arial Narrow" w:hAnsi="Arial Narrow"/>
          <w:color w:val="000000"/>
        </w:rPr>
        <w:t>.</w:t>
      </w:r>
      <w:r w:rsidRPr="00A77945">
        <w:rPr>
          <w:rFonts w:ascii="Arial Narrow" w:hAnsi="Arial Narrow"/>
          <w:color w:val="000000"/>
        </w:rPr>
        <w:t xml:space="preserve"> Nemanice – obec, </w:t>
      </w:r>
      <w:r w:rsidR="003865CF" w:rsidRPr="00A77945">
        <w:rPr>
          <w:rFonts w:ascii="Arial Narrow" w:hAnsi="Arial Narrow"/>
          <w:color w:val="000000"/>
        </w:rPr>
        <w:t>v části dotýkající se v ZÚR lokality 3.5.6. U Staré řeky byl koridor upřesněn (zúžen) v územním plánu Hluboká nad Vltavou tak, že je mimo katastrální území města České Budějovice</w:t>
      </w:r>
    </w:p>
    <w:p w:rsidR="000923A3" w:rsidRPr="00170914" w:rsidRDefault="000923A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themeColor="text1"/>
        </w:rPr>
      </w:pPr>
      <w:r w:rsidRPr="002D5067">
        <w:rPr>
          <w:rFonts w:ascii="Arial Narrow" w:hAnsi="Arial Narrow"/>
          <w:color w:val="000000" w:themeColor="text1"/>
          <w:u w:val="single"/>
        </w:rPr>
        <w:t>cyklostezka Č</w:t>
      </w:r>
      <w:r w:rsidR="00D00662">
        <w:rPr>
          <w:rFonts w:ascii="Arial Narrow" w:hAnsi="Arial Narrow"/>
          <w:color w:val="000000" w:themeColor="text1"/>
          <w:u w:val="single"/>
        </w:rPr>
        <w:t xml:space="preserve">eské </w:t>
      </w:r>
      <w:r w:rsidRPr="002D5067">
        <w:rPr>
          <w:rFonts w:ascii="Arial Narrow" w:hAnsi="Arial Narrow"/>
          <w:color w:val="000000" w:themeColor="text1"/>
          <w:u w:val="single"/>
        </w:rPr>
        <w:t>Budějovice - Včelná – Boršov nad Vltavou</w:t>
      </w:r>
      <w:r w:rsidR="002D5067">
        <w:rPr>
          <w:rFonts w:ascii="Arial Narrow" w:hAnsi="Arial Narrow"/>
          <w:color w:val="000000" w:themeColor="text1"/>
        </w:rPr>
        <w:t xml:space="preserve"> – n</w:t>
      </w:r>
      <w:r w:rsidRPr="002D5067">
        <w:rPr>
          <w:rFonts w:ascii="Arial Narrow" w:hAnsi="Arial Narrow"/>
          <w:color w:val="000000" w:themeColor="text1"/>
        </w:rPr>
        <w:t>a</w:t>
      </w:r>
      <w:r w:rsidRPr="002D5067">
        <w:rPr>
          <w:rFonts w:ascii="Arial Narrow" w:hAnsi="Arial Narrow"/>
          <w:color w:val="FF0000"/>
        </w:rPr>
        <w:t xml:space="preserve"> </w:t>
      </w:r>
      <w:r w:rsidRPr="00170914">
        <w:rPr>
          <w:rFonts w:ascii="Arial Narrow" w:hAnsi="Arial Narrow"/>
          <w:color w:val="000000" w:themeColor="text1"/>
        </w:rPr>
        <w:t xml:space="preserve">území města v katastrálním území České Budějovice 7 </w:t>
      </w:r>
      <w:r w:rsidR="002D5067" w:rsidRPr="00170914">
        <w:rPr>
          <w:rFonts w:ascii="Arial Narrow" w:hAnsi="Arial Narrow"/>
          <w:b/>
          <w:color w:val="000000" w:themeColor="text1"/>
        </w:rPr>
        <w:t xml:space="preserve">upravena </w:t>
      </w:r>
      <w:r w:rsidR="00170914">
        <w:rPr>
          <w:rFonts w:ascii="Arial Narrow" w:hAnsi="Arial Narrow"/>
          <w:b/>
          <w:color w:val="000000" w:themeColor="text1"/>
        </w:rPr>
        <w:t xml:space="preserve">část trasy </w:t>
      </w:r>
      <w:r w:rsidR="002D5067" w:rsidRPr="00170914">
        <w:rPr>
          <w:rFonts w:ascii="Arial Narrow" w:hAnsi="Arial Narrow"/>
          <w:color w:val="000000" w:themeColor="text1"/>
        </w:rPr>
        <w:t>v úseku od křižovatky Lidické ul. s ul. Beránkovo nábřeží po křižovatky Lidické ul. se Sokolovskou jako nevyhrazená v rámci uličního profilu Lidické, dále jižním směrem na hranici katastru města s katastrem obce Včelná jako vyhrazená</w:t>
      </w:r>
      <w:r w:rsidR="00170914" w:rsidRPr="00170914">
        <w:rPr>
          <w:rFonts w:ascii="Arial Narrow" w:hAnsi="Arial Narrow"/>
          <w:color w:val="000000" w:themeColor="text1"/>
        </w:rPr>
        <w:t>,</w:t>
      </w:r>
    </w:p>
    <w:p w:rsidR="001271EF" w:rsidRPr="000923A3" w:rsidRDefault="0054537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themeColor="text1"/>
        </w:rPr>
      </w:pPr>
      <w:r w:rsidRPr="000923A3">
        <w:rPr>
          <w:rFonts w:ascii="Arial Narrow" w:hAnsi="Arial Narrow"/>
          <w:color w:val="000000"/>
          <w:u w:val="single"/>
        </w:rPr>
        <w:t>přeložk</w:t>
      </w:r>
      <w:r w:rsidR="00E21C8E" w:rsidRPr="000923A3">
        <w:rPr>
          <w:rFonts w:ascii="Arial Narrow" w:hAnsi="Arial Narrow"/>
          <w:color w:val="000000"/>
          <w:u w:val="single"/>
        </w:rPr>
        <w:t>a</w:t>
      </w:r>
      <w:r w:rsidRPr="000923A3">
        <w:rPr>
          <w:rFonts w:ascii="Arial Narrow" w:hAnsi="Arial Narrow"/>
          <w:color w:val="000000"/>
          <w:u w:val="single"/>
        </w:rPr>
        <w:t xml:space="preserve"> Plavské silnice </w:t>
      </w:r>
      <w:r w:rsidRPr="000923A3">
        <w:rPr>
          <w:rFonts w:ascii="Arial Narrow" w:hAnsi="Arial Narrow"/>
          <w:color w:val="000000"/>
        </w:rPr>
        <w:t xml:space="preserve">– </w:t>
      </w:r>
      <w:r w:rsidR="0024677C" w:rsidRPr="000923A3">
        <w:rPr>
          <w:rFonts w:ascii="Arial Narrow" w:hAnsi="Arial Narrow"/>
          <w:b/>
          <w:color w:val="000000"/>
        </w:rPr>
        <w:t>vypuštěn</w:t>
      </w:r>
      <w:r w:rsidR="000A2D2A">
        <w:rPr>
          <w:rFonts w:ascii="Arial Narrow" w:hAnsi="Arial Narrow"/>
          <w:b/>
          <w:color w:val="000000"/>
        </w:rPr>
        <w:t>a</w:t>
      </w:r>
      <w:r w:rsidR="0024677C" w:rsidRPr="000923A3">
        <w:rPr>
          <w:rFonts w:ascii="Arial Narrow" w:hAnsi="Arial Narrow"/>
          <w:b/>
          <w:color w:val="000000"/>
        </w:rPr>
        <w:t xml:space="preserve"> z komunikačního skeletu ÚPnM</w:t>
      </w:r>
      <w:r w:rsidR="0024677C" w:rsidRPr="000923A3">
        <w:rPr>
          <w:rFonts w:ascii="Arial Narrow" w:hAnsi="Arial Narrow"/>
          <w:color w:val="000000"/>
        </w:rPr>
        <w:t xml:space="preserve"> návrh </w:t>
      </w:r>
      <w:r w:rsidRPr="000923A3">
        <w:rPr>
          <w:rFonts w:ascii="Arial Narrow" w:hAnsi="Arial Narrow"/>
          <w:color w:val="000000"/>
        </w:rPr>
        <w:t xml:space="preserve">přeložky </w:t>
      </w:r>
      <w:r w:rsidR="00E03DD2" w:rsidRPr="000923A3">
        <w:rPr>
          <w:rFonts w:ascii="Arial Narrow" w:hAnsi="Arial Narrow"/>
          <w:color w:val="000000"/>
        </w:rPr>
        <w:t xml:space="preserve">v úseku V. </w:t>
      </w:r>
      <w:r w:rsidR="00E03DD2" w:rsidRPr="000923A3">
        <w:rPr>
          <w:rFonts w:ascii="Arial Narrow" w:hAnsi="Arial Narrow"/>
          <w:color w:val="000000"/>
        </w:rPr>
        <w:lastRenderedPageBreak/>
        <w:t xml:space="preserve">Nováka – O. Březiny, </w:t>
      </w:r>
      <w:r w:rsidR="00E03DD2" w:rsidRPr="00327FB1">
        <w:rPr>
          <w:rFonts w:ascii="Arial Narrow" w:hAnsi="Arial Narrow"/>
          <w:b/>
          <w:color w:val="000000"/>
        </w:rPr>
        <w:t>vymezena je úprava parametrů stávající komunikace Plavská silnice</w:t>
      </w:r>
      <w:r w:rsidR="00E03DD2" w:rsidRPr="000923A3">
        <w:rPr>
          <w:rFonts w:ascii="Arial Narrow" w:hAnsi="Arial Narrow"/>
          <w:color w:val="000000"/>
        </w:rPr>
        <w:t xml:space="preserve"> až na</w:t>
      </w:r>
      <w:r w:rsidR="000923A3" w:rsidRPr="000923A3">
        <w:rPr>
          <w:rFonts w:ascii="Arial Narrow" w:hAnsi="Arial Narrow"/>
          <w:color w:val="000000"/>
        </w:rPr>
        <w:t xml:space="preserve"> hra</w:t>
      </w:r>
      <w:r w:rsidR="00E03DD2" w:rsidRPr="000923A3">
        <w:rPr>
          <w:rFonts w:ascii="Arial Narrow" w:hAnsi="Arial Narrow"/>
          <w:color w:val="000000"/>
        </w:rPr>
        <w:t xml:space="preserve">nici </w:t>
      </w:r>
      <w:r w:rsidR="000923A3" w:rsidRPr="000923A3">
        <w:rPr>
          <w:rFonts w:ascii="Arial Narrow" w:hAnsi="Arial Narrow"/>
          <w:color w:val="000000"/>
        </w:rPr>
        <w:t>katastru města s katastrem obce</w:t>
      </w:r>
      <w:r w:rsidR="00E03DD2" w:rsidRPr="000923A3">
        <w:rPr>
          <w:rFonts w:ascii="Arial Narrow" w:hAnsi="Arial Narrow"/>
          <w:color w:val="000000"/>
        </w:rPr>
        <w:t xml:space="preserve"> Roudné</w:t>
      </w:r>
      <w:r w:rsidR="000923A3" w:rsidRPr="000923A3">
        <w:rPr>
          <w:rFonts w:ascii="Arial Narrow" w:hAnsi="Arial Narrow"/>
          <w:color w:val="000000"/>
        </w:rPr>
        <w:t>,</w:t>
      </w:r>
      <w:r w:rsidR="000923A3">
        <w:rPr>
          <w:rFonts w:ascii="Arial Narrow" w:hAnsi="Arial Narrow"/>
          <w:color w:val="000000"/>
        </w:rPr>
        <w:t xml:space="preserve"> </w:t>
      </w:r>
      <w:r w:rsidR="001271EF" w:rsidRPr="000923A3">
        <w:rPr>
          <w:rFonts w:ascii="Arial Narrow" w:hAnsi="Arial Narrow"/>
          <w:color w:val="000000" w:themeColor="text1"/>
        </w:rPr>
        <w:t>pro zachování dopravních návazností na územní plán obce Roudné je navržena v trase části původní přeložky místní obslužná komunikace, jejíž další napojení na dopravní skelet města České Budějovice bude prověřen v rámci územní studie v lokalitě Děkanská pole</w:t>
      </w:r>
      <w:r w:rsidR="00170914">
        <w:rPr>
          <w:rFonts w:ascii="Arial Narrow" w:hAnsi="Arial Narrow"/>
          <w:color w:val="000000" w:themeColor="text1"/>
        </w:rPr>
        <w:t>,</w:t>
      </w:r>
    </w:p>
    <w:p w:rsidR="00A52D4E" w:rsidRPr="00A52D4E"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A52D4E">
        <w:rPr>
          <w:rFonts w:ascii="Arial Narrow" w:hAnsi="Arial Narrow"/>
          <w:color w:val="000000"/>
          <w:u w:val="single"/>
        </w:rPr>
        <w:t>komunikační propojení Čtyři Dvory – Litvínovice</w:t>
      </w:r>
      <w:r w:rsidR="00545372" w:rsidRPr="00A52D4E">
        <w:rPr>
          <w:rFonts w:ascii="Arial Narrow" w:hAnsi="Arial Narrow"/>
          <w:color w:val="000000"/>
        </w:rPr>
        <w:t xml:space="preserve"> – </w:t>
      </w:r>
      <w:r w:rsidR="00545372" w:rsidRPr="00A52D4E">
        <w:rPr>
          <w:rFonts w:ascii="Arial Narrow" w:hAnsi="Arial Narrow"/>
          <w:b/>
          <w:color w:val="000000"/>
        </w:rPr>
        <w:t>upravena část trasy</w:t>
      </w:r>
      <w:r w:rsidR="00545372" w:rsidRPr="00A52D4E">
        <w:rPr>
          <w:rFonts w:ascii="Arial Narrow" w:hAnsi="Arial Narrow"/>
          <w:color w:val="000000"/>
        </w:rPr>
        <w:t xml:space="preserve"> sběrné komunikace navržené v ÚPnM v pokračování ulice M. Horákové spojující sídliště Máj a Šumava s Litvínovicemi v lokalitě 3.8.2. U Švába v návaznosti na trasu vymezenou v územním plánu Litvínovice, včetně úpravy (posunutí jižním směrem) řešeného území aktuálně dle hranic mezi městem a obcí Litvínovice,</w:t>
      </w:r>
      <w:r w:rsidR="00A52D4E" w:rsidRPr="00A52D4E">
        <w:rPr>
          <w:rFonts w:ascii="Arial Narrow" w:hAnsi="Arial Narrow"/>
          <w:color w:val="000000"/>
        </w:rPr>
        <w:t xml:space="preserve"> v koordinaci se studiemi „Komunikační propojení sídliště Máj – Litvínovice v úseku ul. Milady Horákové – hranice k.</w:t>
      </w:r>
      <w:r w:rsidR="003F3BA6">
        <w:rPr>
          <w:rFonts w:ascii="Arial Narrow" w:hAnsi="Arial Narrow"/>
          <w:color w:val="000000"/>
        </w:rPr>
        <w:t xml:space="preserve"> </w:t>
      </w:r>
      <w:r w:rsidR="00A52D4E" w:rsidRPr="00A52D4E">
        <w:rPr>
          <w:rFonts w:ascii="Arial Narrow" w:hAnsi="Arial Narrow"/>
          <w:color w:val="000000"/>
        </w:rPr>
        <w:t xml:space="preserve">ú. České Budějovice“ (projektant Ing. Lumír Zenkl, ZESA, dopravně inženýrská projekční kancelář) „Studie řešení přeložky III/14322 včetně nového přemostění Vltavy a napojení na silnici III/00354 (pro specifikaci a ochranu koridorů a ploch silnice III. třídy), podprojekt Vyhledávací studie pro ochranu trasy v úseku hranice </w:t>
      </w:r>
      <w:proofErr w:type="gramStart"/>
      <w:r w:rsidR="00A52D4E" w:rsidRPr="00A52D4E">
        <w:rPr>
          <w:rFonts w:ascii="Arial Narrow" w:hAnsi="Arial Narrow"/>
          <w:color w:val="000000"/>
        </w:rPr>
        <w:t>k.ú.</w:t>
      </w:r>
      <w:proofErr w:type="gramEnd"/>
      <w:r w:rsidR="00A52D4E" w:rsidRPr="00A52D4E">
        <w:rPr>
          <w:rFonts w:ascii="Arial Narrow" w:hAnsi="Arial Narrow"/>
          <w:color w:val="000000"/>
        </w:rPr>
        <w:t xml:space="preserve"> Č. Budějovice/Litvínovice včetně  - silnice I/3, Trasa přeložky silnice III/14322 – 2. etapa“ (projektant ZESA spol. s r.o., Ing. Lukeš).</w:t>
      </w:r>
    </w:p>
    <w:p w:rsidR="0024677C" w:rsidRPr="007E257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propojení pro pěší a cyklisty České Budějovice – Roudné – Vidov – Plav</w:t>
      </w:r>
      <w:r w:rsidRPr="007E2573">
        <w:rPr>
          <w:rFonts w:ascii="Arial Narrow" w:hAnsi="Arial Narrow"/>
          <w:color w:val="000000"/>
        </w:rPr>
        <w:t xml:space="preserve"> </w:t>
      </w:r>
      <w:r w:rsidR="005D23E3" w:rsidRPr="007E2573">
        <w:rPr>
          <w:rFonts w:ascii="Arial Narrow" w:hAnsi="Arial Narrow"/>
          <w:color w:val="000000"/>
        </w:rPr>
        <w:t xml:space="preserve">– </w:t>
      </w:r>
      <w:r w:rsidR="005D23E3" w:rsidRPr="007E2573">
        <w:rPr>
          <w:rFonts w:ascii="Arial Narrow" w:hAnsi="Arial Narrow"/>
          <w:b/>
          <w:color w:val="000000"/>
        </w:rPr>
        <w:t>upravena trasa</w:t>
      </w:r>
      <w:r w:rsidR="005D23E3" w:rsidRPr="007E2573">
        <w:rPr>
          <w:rFonts w:ascii="Arial Narrow" w:hAnsi="Arial Narrow"/>
          <w:color w:val="000000"/>
        </w:rPr>
        <w:t xml:space="preserve"> </w:t>
      </w:r>
      <w:r w:rsidRPr="007E2573">
        <w:rPr>
          <w:rFonts w:ascii="Arial Narrow" w:hAnsi="Arial Narrow"/>
          <w:color w:val="000000"/>
        </w:rPr>
        <w:t>samostatné cyklotrasy navržené v ÚPnM podél řeky Malše na území města České Budějovice,</w:t>
      </w:r>
    </w:p>
    <w:p w:rsidR="0024677C" w:rsidRPr="007E257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komunikační propojení v trase Litvínovice – U Papíren – přemostění Vltavy</w:t>
      </w:r>
      <w:r w:rsidRPr="007E2573">
        <w:rPr>
          <w:rFonts w:ascii="Arial Narrow" w:hAnsi="Arial Narrow"/>
          <w:color w:val="000000"/>
        </w:rPr>
        <w:t xml:space="preserve"> </w:t>
      </w:r>
      <w:r w:rsidR="005D23E3" w:rsidRPr="007E2573">
        <w:rPr>
          <w:rFonts w:ascii="Arial Narrow" w:hAnsi="Arial Narrow"/>
          <w:color w:val="000000"/>
        </w:rPr>
        <w:t xml:space="preserve">– </w:t>
      </w:r>
      <w:r w:rsidR="005D23E3" w:rsidRPr="00E21C8E">
        <w:rPr>
          <w:rFonts w:ascii="Arial Narrow" w:hAnsi="Arial Narrow"/>
          <w:b/>
          <w:color w:val="000000"/>
        </w:rPr>
        <w:t>upravena trasa</w:t>
      </w:r>
      <w:r w:rsidR="005D23E3" w:rsidRPr="005D23E3">
        <w:rPr>
          <w:rFonts w:ascii="Arial Narrow" w:hAnsi="Arial Narrow"/>
          <w:color w:val="000000"/>
        </w:rPr>
        <w:t xml:space="preserve"> </w:t>
      </w:r>
      <w:r w:rsidR="005D23E3" w:rsidRPr="00E21C8E">
        <w:rPr>
          <w:rFonts w:ascii="Arial Narrow" w:hAnsi="Arial Narrow"/>
          <w:b/>
          <w:color w:val="000000"/>
        </w:rPr>
        <w:t xml:space="preserve">přemostění </w:t>
      </w:r>
      <w:r w:rsidR="005D23E3" w:rsidRPr="005D23E3">
        <w:rPr>
          <w:rFonts w:ascii="Arial Narrow" w:hAnsi="Arial Narrow"/>
          <w:color w:val="000000"/>
        </w:rPr>
        <w:t xml:space="preserve">řeky Vltava navržené v ÚPnM v pokračování na ulici Papírenská jako součást propojení na Litvínovice </w:t>
      </w:r>
      <w:r w:rsidRPr="007E2573">
        <w:rPr>
          <w:rFonts w:ascii="Arial Narrow" w:hAnsi="Arial Narrow"/>
          <w:color w:val="000000"/>
        </w:rPr>
        <w:t xml:space="preserve">v lokalitě 2.6.1. u Papíren </w:t>
      </w:r>
      <w:r w:rsidR="005D23E3" w:rsidRPr="007E2573">
        <w:rPr>
          <w:rFonts w:ascii="Arial Narrow" w:hAnsi="Arial Narrow"/>
          <w:color w:val="000000"/>
        </w:rPr>
        <w:t>v</w:t>
      </w:r>
      <w:r w:rsidRPr="007E2573">
        <w:rPr>
          <w:rFonts w:ascii="Arial Narrow" w:hAnsi="Arial Narrow"/>
          <w:color w:val="000000"/>
        </w:rPr>
        <w:t xml:space="preserve"> návaznost</w:t>
      </w:r>
      <w:r w:rsidR="005D23E3" w:rsidRPr="007E2573">
        <w:rPr>
          <w:rFonts w:ascii="Arial Narrow" w:hAnsi="Arial Narrow"/>
          <w:color w:val="000000"/>
        </w:rPr>
        <w:t>i</w:t>
      </w:r>
      <w:r w:rsidRPr="007E2573">
        <w:rPr>
          <w:rFonts w:ascii="Arial Narrow" w:hAnsi="Arial Narrow"/>
          <w:color w:val="000000"/>
        </w:rPr>
        <w:t xml:space="preserve"> v širších vazbách </w:t>
      </w:r>
      <w:r w:rsidR="005D23E3" w:rsidRPr="007E2573">
        <w:rPr>
          <w:rFonts w:ascii="Arial Narrow" w:hAnsi="Arial Narrow"/>
          <w:color w:val="000000"/>
        </w:rPr>
        <w:t>na</w:t>
      </w:r>
      <w:r w:rsidRPr="007E2573">
        <w:rPr>
          <w:rFonts w:ascii="Arial Narrow" w:hAnsi="Arial Narrow"/>
          <w:color w:val="000000"/>
        </w:rPr>
        <w:t xml:space="preserve"> </w:t>
      </w:r>
      <w:r w:rsidR="005D23E3" w:rsidRPr="007E2573">
        <w:rPr>
          <w:rFonts w:ascii="Arial Narrow" w:hAnsi="Arial Narrow"/>
          <w:color w:val="000000"/>
        </w:rPr>
        <w:t xml:space="preserve">nový </w:t>
      </w:r>
      <w:r w:rsidRPr="007E2573">
        <w:rPr>
          <w:rFonts w:ascii="Arial Narrow" w:hAnsi="Arial Narrow"/>
          <w:color w:val="000000"/>
        </w:rPr>
        <w:t>územní plán Litvínovice (dohodnuto mezi městem České Budějovice a obcí Litvínovice dne 3. 11. 2011).</w:t>
      </w:r>
    </w:p>
    <w:p w:rsidR="0024677C" w:rsidRPr="007E257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 xml:space="preserve">transformovna České Budějovice střed </w:t>
      </w:r>
      <w:r w:rsidR="005D23E3" w:rsidRPr="007E2573">
        <w:rPr>
          <w:rFonts w:ascii="Arial Narrow" w:hAnsi="Arial Narrow"/>
          <w:color w:val="000000"/>
        </w:rPr>
        <w:t xml:space="preserve">– </w:t>
      </w:r>
      <w:r w:rsidR="005D23E3" w:rsidRPr="007E2573">
        <w:rPr>
          <w:rFonts w:ascii="Arial Narrow" w:hAnsi="Arial Narrow"/>
          <w:b/>
          <w:color w:val="000000"/>
        </w:rPr>
        <w:t xml:space="preserve">vymezena </w:t>
      </w:r>
      <w:r w:rsidRPr="007E2573">
        <w:rPr>
          <w:rFonts w:ascii="Arial Narrow" w:hAnsi="Arial Narrow"/>
          <w:color w:val="000000"/>
        </w:rPr>
        <w:t xml:space="preserve">ve středu města u Mánesovy ulice v lokalitě 1.2.3. Havlíčkova kolonie </w:t>
      </w:r>
      <w:r w:rsidR="005D23E3" w:rsidRPr="007E2573">
        <w:rPr>
          <w:rFonts w:ascii="Arial Narrow" w:hAnsi="Arial Narrow"/>
          <w:color w:val="000000"/>
        </w:rPr>
        <w:t>plocha</w:t>
      </w:r>
      <w:r w:rsidRPr="007E2573">
        <w:rPr>
          <w:rFonts w:ascii="Arial Narrow" w:hAnsi="Arial Narrow"/>
          <w:color w:val="000000"/>
        </w:rPr>
        <w:t xml:space="preserve"> pro </w:t>
      </w:r>
      <w:r w:rsidRPr="007E2573">
        <w:rPr>
          <w:rFonts w:ascii="Arial Narrow" w:hAnsi="Arial Narrow"/>
          <w:b/>
          <w:i/>
          <w:color w:val="000000"/>
        </w:rPr>
        <w:t>způsob využití zastavitelné území technické vybavenosti pro elektřinu</w:t>
      </w:r>
      <w:r w:rsidR="005D23E3" w:rsidRPr="007E2573">
        <w:rPr>
          <w:rFonts w:ascii="Arial Narrow" w:hAnsi="Arial Narrow"/>
          <w:color w:val="000000"/>
        </w:rPr>
        <w:t xml:space="preserve">, včetně </w:t>
      </w:r>
      <w:r w:rsidRPr="007E2573">
        <w:rPr>
          <w:rFonts w:ascii="Arial Narrow" w:hAnsi="Arial Narrow"/>
          <w:color w:val="000000"/>
        </w:rPr>
        <w:t>upřesněn</w:t>
      </w:r>
      <w:r w:rsidR="005D23E3" w:rsidRPr="007E2573">
        <w:rPr>
          <w:rFonts w:ascii="Arial Narrow" w:hAnsi="Arial Narrow"/>
          <w:color w:val="000000"/>
        </w:rPr>
        <w:t>í</w:t>
      </w:r>
      <w:r w:rsidRPr="007E2573">
        <w:rPr>
          <w:rFonts w:ascii="Arial Narrow" w:hAnsi="Arial Narrow"/>
          <w:color w:val="000000"/>
        </w:rPr>
        <w:t xml:space="preserve"> územní rozloh</w:t>
      </w:r>
      <w:r w:rsidR="005D23E3" w:rsidRPr="007E2573">
        <w:rPr>
          <w:rFonts w:ascii="Arial Narrow" w:hAnsi="Arial Narrow"/>
          <w:color w:val="000000"/>
        </w:rPr>
        <w:t>y</w:t>
      </w:r>
      <w:r w:rsidRPr="007E2573">
        <w:rPr>
          <w:rFonts w:ascii="Arial Narrow" w:hAnsi="Arial Narrow"/>
          <w:color w:val="000000"/>
        </w:rPr>
        <w:t>,</w:t>
      </w:r>
    </w:p>
    <w:p w:rsidR="005D23E3" w:rsidRPr="007E257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 xml:space="preserve">kabelové vedení VVN 2x110 kV Mladé – České Budějovice střed </w:t>
      </w:r>
      <w:r w:rsidR="005D23E3" w:rsidRPr="007E2573">
        <w:rPr>
          <w:rFonts w:ascii="Arial Narrow" w:hAnsi="Arial Narrow"/>
          <w:color w:val="000000"/>
        </w:rPr>
        <w:t xml:space="preserve">- </w:t>
      </w:r>
      <w:r w:rsidRPr="007E2573">
        <w:rPr>
          <w:rFonts w:ascii="Arial Narrow" w:hAnsi="Arial Narrow"/>
          <w:color w:val="000000"/>
        </w:rPr>
        <w:t xml:space="preserve">v úseku od transformovny Mladé do plánované transformovny České Budějovice střed zahrnující úsek vedoucí ulicemi Osiková, Františka Halase, Křižíkova, Polní a U Elektrárny </w:t>
      </w:r>
      <w:r w:rsidR="000A77B3">
        <w:rPr>
          <w:rFonts w:ascii="Arial Narrow" w:hAnsi="Arial Narrow"/>
          <w:color w:val="000000"/>
        </w:rPr>
        <w:t xml:space="preserve">je koridor </w:t>
      </w:r>
      <w:r w:rsidR="005D23E3" w:rsidRPr="005D23E3">
        <w:rPr>
          <w:rFonts w:ascii="Arial Narrow" w:hAnsi="Arial Narrow"/>
          <w:b/>
          <w:color w:val="000000"/>
        </w:rPr>
        <w:t xml:space="preserve">v části upraven a v části nově vymezen </w:t>
      </w:r>
      <w:r w:rsidR="003640BF">
        <w:rPr>
          <w:rFonts w:ascii="Arial Narrow" w:hAnsi="Arial Narrow"/>
          <w:color w:val="000000"/>
        </w:rPr>
        <w:t>v rozsahu ochranného pásma</w:t>
      </w:r>
      <w:r w:rsidR="003640BF" w:rsidRPr="007E2573">
        <w:rPr>
          <w:rFonts w:ascii="Arial Narrow" w:hAnsi="Arial Narrow"/>
          <w:color w:val="000000"/>
        </w:rPr>
        <w:t xml:space="preserve"> </w:t>
      </w:r>
      <w:r w:rsidRPr="007E2573">
        <w:rPr>
          <w:rFonts w:ascii="Arial Narrow" w:hAnsi="Arial Narrow"/>
          <w:color w:val="000000"/>
        </w:rPr>
        <w:t xml:space="preserve">v lokalitách 1.2.4. U Novohradské, 2.8.1. Mladé – Červený Dvůr, 2.8.3. U Špačků, </w:t>
      </w:r>
    </w:p>
    <w:p w:rsidR="003D68D3" w:rsidRPr="007E2573" w:rsidRDefault="0024677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tepelný napáječ z</w:t>
      </w:r>
      <w:r w:rsidR="003D68D3" w:rsidRPr="007E2573">
        <w:rPr>
          <w:rFonts w:ascii="Arial Narrow" w:hAnsi="Arial Narrow"/>
          <w:color w:val="000000"/>
          <w:u w:val="single"/>
        </w:rPr>
        <w:t> </w:t>
      </w:r>
      <w:proofErr w:type="gramStart"/>
      <w:r w:rsidRPr="007E2573">
        <w:rPr>
          <w:rFonts w:ascii="Arial Narrow" w:hAnsi="Arial Narrow"/>
          <w:color w:val="000000"/>
          <w:u w:val="single"/>
        </w:rPr>
        <w:t>JETE</w:t>
      </w:r>
      <w:proofErr w:type="gramEnd"/>
      <w:r w:rsidR="003D68D3" w:rsidRPr="007E2573">
        <w:rPr>
          <w:rFonts w:ascii="Arial Narrow" w:hAnsi="Arial Narrow"/>
          <w:color w:val="000000"/>
        </w:rPr>
        <w:t xml:space="preserve"> – </w:t>
      </w:r>
      <w:r w:rsidR="003D68D3" w:rsidRPr="007E2573">
        <w:rPr>
          <w:rFonts w:ascii="Arial Narrow" w:hAnsi="Arial Narrow"/>
          <w:b/>
          <w:color w:val="000000"/>
        </w:rPr>
        <w:t>upravena část trasy</w:t>
      </w:r>
      <w:r w:rsidRPr="007E2573">
        <w:rPr>
          <w:rFonts w:ascii="Arial Narrow" w:hAnsi="Arial Narrow"/>
          <w:color w:val="000000"/>
        </w:rPr>
        <w:t xml:space="preserve"> </w:t>
      </w:r>
      <w:r w:rsidR="003D68D3" w:rsidRPr="003D68D3">
        <w:rPr>
          <w:rFonts w:ascii="Arial Narrow" w:hAnsi="Arial Narrow"/>
          <w:color w:val="000000"/>
        </w:rPr>
        <w:t xml:space="preserve">ochranného pásma v katastrálním území České Budějovice 2 a České Vrbné </w:t>
      </w:r>
      <w:r w:rsidRPr="007E2573">
        <w:rPr>
          <w:rFonts w:ascii="Arial Narrow" w:hAnsi="Arial Narrow"/>
          <w:color w:val="000000"/>
        </w:rPr>
        <w:t>včetně upřesnění jeho šíře</w:t>
      </w:r>
      <w:r w:rsidR="003D68D3" w:rsidRPr="007E2573">
        <w:rPr>
          <w:rFonts w:ascii="Arial Narrow" w:hAnsi="Arial Narrow"/>
          <w:color w:val="000000"/>
        </w:rPr>
        <w:t>,</w:t>
      </w:r>
    </w:p>
    <w:p w:rsidR="00717EB5" w:rsidRPr="007E2573" w:rsidRDefault="003D68D3" w:rsidP="006D6E02">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plocha pro asanaci a asanační úpravy A2 Popílkoviště</w:t>
      </w:r>
      <w:r w:rsidRPr="007E2573">
        <w:rPr>
          <w:rFonts w:ascii="Arial Narrow" w:hAnsi="Arial Narrow"/>
          <w:color w:val="000000"/>
        </w:rPr>
        <w:t xml:space="preserve"> – </w:t>
      </w:r>
      <w:r w:rsidRPr="007E2573">
        <w:rPr>
          <w:rFonts w:ascii="Arial Narrow" w:hAnsi="Arial Narrow"/>
          <w:b/>
          <w:color w:val="000000"/>
        </w:rPr>
        <w:t xml:space="preserve">vymezena plocha pro asanaci </w:t>
      </w:r>
      <w:r w:rsidR="00717EB5" w:rsidRPr="007E2573">
        <w:rPr>
          <w:rFonts w:ascii="Arial Narrow" w:hAnsi="Arial Narrow"/>
          <w:color w:val="000000"/>
        </w:rPr>
        <w:t>v části původního makrobloku 3.1.2.018.</w:t>
      </w:r>
      <w:r w:rsidR="00102E70" w:rsidRPr="00102E70">
        <w:t xml:space="preserve"> </w:t>
      </w:r>
      <w:r w:rsidR="00102E70" w:rsidRPr="00102E70">
        <w:rPr>
          <w:rFonts w:ascii="Arial Narrow" w:hAnsi="Arial Narrow"/>
          <w:color w:val="000000"/>
        </w:rPr>
        <w:t>(nový makroblok 3.1.2.037.z-72)</w:t>
      </w:r>
      <w:r w:rsidR="00717EB5" w:rsidRPr="007E2573">
        <w:rPr>
          <w:rFonts w:ascii="Arial Narrow" w:hAnsi="Arial Narrow"/>
          <w:b/>
          <w:color w:val="000000"/>
        </w:rPr>
        <w:t xml:space="preserve"> </w:t>
      </w:r>
      <w:r w:rsidRPr="007E2573">
        <w:rPr>
          <w:rFonts w:ascii="Arial Narrow" w:hAnsi="Arial Narrow"/>
          <w:color w:val="000000"/>
        </w:rPr>
        <w:t xml:space="preserve">na </w:t>
      </w:r>
      <w:r w:rsidR="002B3CF7" w:rsidRPr="007E2573">
        <w:rPr>
          <w:rFonts w:ascii="Arial Narrow" w:hAnsi="Arial Narrow"/>
          <w:color w:val="000000"/>
        </w:rPr>
        <w:t>stávající</w:t>
      </w:r>
      <w:r w:rsidRPr="007E2573">
        <w:rPr>
          <w:rFonts w:ascii="Arial Narrow" w:hAnsi="Arial Narrow"/>
          <w:color w:val="000000"/>
        </w:rPr>
        <w:t>m</w:t>
      </w:r>
      <w:r w:rsidR="002B3CF7" w:rsidRPr="007E2573">
        <w:rPr>
          <w:rFonts w:ascii="Arial Narrow" w:hAnsi="Arial Narrow"/>
          <w:color w:val="000000"/>
        </w:rPr>
        <w:t xml:space="preserve"> úložišt</w:t>
      </w:r>
      <w:r w:rsidRPr="007E2573">
        <w:rPr>
          <w:rFonts w:ascii="Arial Narrow" w:hAnsi="Arial Narrow"/>
          <w:color w:val="000000"/>
        </w:rPr>
        <w:t>i</w:t>
      </w:r>
      <w:r w:rsidR="002B3CF7" w:rsidRPr="007E2573">
        <w:rPr>
          <w:rFonts w:ascii="Arial Narrow" w:hAnsi="Arial Narrow"/>
          <w:color w:val="000000"/>
        </w:rPr>
        <w:t xml:space="preserve"> popílku z teplárny v lokalitě 3.1.2. Nové Hodějovice – obec při zachování způsobu využití dle ÚPnM </w:t>
      </w:r>
      <w:r w:rsidR="002B3CF7" w:rsidRPr="007E2573">
        <w:rPr>
          <w:rFonts w:ascii="Arial Narrow" w:hAnsi="Arial Narrow"/>
          <w:b/>
          <w:i/>
          <w:color w:val="000000"/>
        </w:rPr>
        <w:t>nezastavitelné území krajinné zeleně všeobecné</w:t>
      </w:r>
      <w:r w:rsidR="00717EB5" w:rsidRPr="007E2573">
        <w:rPr>
          <w:rFonts w:ascii="Arial Narrow" w:hAnsi="Arial Narrow"/>
          <w:color w:val="000000"/>
        </w:rPr>
        <w:t>, včetně upřesnění</w:t>
      </w:r>
      <w:r w:rsidR="002B3CF7" w:rsidRPr="007E2573">
        <w:rPr>
          <w:rFonts w:ascii="Arial Narrow" w:hAnsi="Arial Narrow"/>
          <w:color w:val="000000"/>
        </w:rPr>
        <w:t xml:space="preserve"> její rozloh</w:t>
      </w:r>
      <w:r w:rsidR="00717EB5" w:rsidRPr="007E2573">
        <w:rPr>
          <w:rFonts w:ascii="Arial Narrow" w:hAnsi="Arial Narrow"/>
          <w:color w:val="000000"/>
        </w:rPr>
        <w:t>y,</w:t>
      </w:r>
    </w:p>
    <w:p w:rsidR="00717EB5" w:rsidRDefault="00717EB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nadregionální</w:t>
      </w:r>
      <w:r w:rsidRPr="00717EB5">
        <w:rPr>
          <w:rFonts w:ascii="Arial Narrow" w:hAnsi="Arial Narrow"/>
          <w:color w:val="000000"/>
          <w:u w:val="single"/>
        </w:rPr>
        <w:t xml:space="preserve"> biokoridor NBK 117 Hlubocká obora – K118</w:t>
      </w:r>
      <w:r w:rsidRPr="00717EB5">
        <w:rPr>
          <w:rFonts w:ascii="Arial Narrow" w:hAnsi="Arial Narrow"/>
          <w:color w:val="000000"/>
        </w:rPr>
        <w:t xml:space="preserve"> – </w:t>
      </w:r>
      <w:r w:rsidRPr="00717EB5">
        <w:rPr>
          <w:rFonts w:ascii="Arial Narrow" w:hAnsi="Arial Narrow"/>
          <w:b/>
          <w:color w:val="000000"/>
        </w:rPr>
        <w:t>upřesněna trasa</w:t>
      </w:r>
      <w:r w:rsidRPr="00717EB5">
        <w:rPr>
          <w:rFonts w:ascii="Arial Narrow" w:hAnsi="Arial Narrow"/>
          <w:color w:val="000000"/>
        </w:rPr>
        <w:t xml:space="preserve"> v katastrálních územích Třebotovice a Kaliště, dle ZÚR, </w:t>
      </w:r>
    </w:p>
    <w:p w:rsidR="00717EB5" w:rsidRDefault="00717EB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17EB5">
        <w:rPr>
          <w:rFonts w:ascii="Arial Narrow" w:hAnsi="Arial Narrow"/>
          <w:color w:val="000000"/>
          <w:u w:val="single"/>
        </w:rPr>
        <w:t>nadregionální biokoridor NBK 118 Hlubocká obora – Dívčí Kámen</w:t>
      </w:r>
      <w:r w:rsidRPr="00717EB5">
        <w:rPr>
          <w:rFonts w:ascii="Arial Narrow" w:hAnsi="Arial Narrow"/>
          <w:color w:val="000000"/>
        </w:rPr>
        <w:t xml:space="preserve"> – </w:t>
      </w:r>
      <w:r w:rsidRPr="00717EB5">
        <w:rPr>
          <w:rFonts w:ascii="Arial Narrow" w:hAnsi="Arial Narrow"/>
          <w:b/>
          <w:color w:val="000000"/>
        </w:rPr>
        <w:t>vymezena jeho část</w:t>
      </w:r>
      <w:r w:rsidRPr="00717EB5">
        <w:rPr>
          <w:rFonts w:ascii="Arial Narrow" w:hAnsi="Arial Narrow"/>
          <w:color w:val="000000"/>
        </w:rPr>
        <w:t xml:space="preserve"> na západním okraji katastrálních území České Budějovice 2 a Haklovy Dvory k propojení regionálních biocenter </w:t>
      </w:r>
      <w:r w:rsidRPr="00DE2D15">
        <w:rPr>
          <w:rFonts w:ascii="Arial Narrow" w:hAnsi="Arial Narrow"/>
          <w:i/>
          <w:color w:val="000000"/>
        </w:rPr>
        <w:t>RBC 610 Vrbenské rybníky</w:t>
      </w:r>
      <w:r w:rsidRPr="00717EB5">
        <w:rPr>
          <w:rFonts w:ascii="Arial Narrow" w:hAnsi="Arial Narrow"/>
          <w:color w:val="000000"/>
        </w:rPr>
        <w:t xml:space="preserve"> a </w:t>
      </w:r>
      <w:r w:rsidRPr="00DE2D15">
        <w:rPr>
          <w:rFonts w:ascii="Arial Narrow" w:hAnsi="Arial Narrow"/>
          <w:i/>
          <w:color w:val="000000"/>
        </w:rPr>
        <w:t>RBC 611 Bagr ve Stromovce</w:t>
      </w:r>
      <w:r w:rsidRPr="00717EB5">
        <w:rPr>
          <w:rFonts w:ascii="Arial Narrow" w:hAnsi="Arial Narrow"/>
          <w:color w:val="000000"/>
        </w:rPr>
        <w:t>,</w:t>
      </w:r>
    </w:p>
    <w:p w:rsidR="00641121" w:rsidRPr="00116A2A" w:rsidRDefault="0064112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641121">
        <w:rPr>
          <w:rFonts w:ascii="Arial Narrow" w:hAnsi="Arial Narrow"/>
          <w:u w:val="single"/>
        </w:rPr>
        <w:t>nadregionální biokoridor NBK 169 Červené blato – K118</w:t>
      </w:r>
      <w:r>
        <w:rPr>
          <w:rFonts w:ascii="Arial Narrow" w:hAnsi="Arial Narrow"/>
          <w:u w:val="single"/>
        </w:rPr>
        <w:t xml:space="preserve"> </w:t>
      </w:r>
      <w:r w:rsidRPr="007E417D">
        <w:rPr>
          <w:rFonts w:ascii="Arial Narrow" w:hAnsi="Arial Narrow"/>
        </w:rPr>
        <w:t xml:space="preserve">– </w:t>
      </w:r>
      <w:r w:rsidRPr="007E417D">
        <w:rPr>
          <w:rFonts w:ascii="Arial Narrow" w:hAnsi="Arial Narrow"/>
          <w:b/>
        </w:rPr>
        <w:t>upraveno vymezení</w:t>
      </w:r>
      <w:r w:rsidRPr="007E417D">
        <w:rPr>
          <w:rFonts w:ascii="Arial Narrow" w:hAnsi="Arial Narrow"/>
        </w:rPr>
        <w:t xml:space="preserve"> vloženého biocentra BC 45 – Tůně u Špačků (</w:t>
      </w:r>
      <w:r w:rsidR="007E417D" w:rsidRPr="007E417D">
        <w:rPr>
          <w:rFonts w:ascii="Arial Narrow" w:hAnsi="Arial Narrow"/>
        </w:rPr>
        <w:t xml:space="preserve">dle ÚPnM </w:t>
      </w:r>
      <w:r w:rsidRPr="007E417D">
        <w:rPr>
          <w:rFonts w:ascii="Arial Narrow" w:hAnsi="Arial Narrow"/>
        </w:rPr>
        <w:t xml:space="preserve">původní </w:t>
      </w:r>
      <w:r w:rsidRPr="007E417D">
        <w:rPr>
          <w:rFonts w:ascii="Arial Narrow" w:hAnsi="Arial Narrow"/>
          <w:i/>
        </w:rPr>
        <w:t>RBC 5 – Tůně u Špa</w:t>
      </w:r>
      <w:r w:rsidR="007E417D" w:rsidRPr="007E417D">
        <w:rPr>
          <w:rFonts w:ascii="Arial Narrow" w:hAnsi="Arial Narrow"/>
          <w:i/>
        </w:rPr>
        <w:t>čk</w:t>
      </w:r>
      <w:r w:rsidRPr="007E417D">
        <w:rPr>
          <w:rFonts w:ascii="Arial Narrow" w:hAnsi="Arial Narrow"/>
          <w:i/>
        </w:rPr>
        <w:t>ů</w:t>
      </w:r>
      <w:r w:rsidRPr="007E417D">
        <w:rPr>
          <w:rFonts w:ascii="Arial Narrow" w:hAnsi="Arial Narrow"/>
        </w:rPr>
        <w:t xml:space="preserve">) </w:t>
      </w:r>
      <w:r>
        <w:rPr>
          <w:rFonts w:ascii="Arial Narrow" w:hAnsi="Arial Narrow"/>
        </w:rPr>
        <w:t>v</w:t>
      </w:r>
      <w:r w:rsidR="007E417D">
        <w:rPr>
          <w:rFonts w:ascii="Arial Narrow" w:hAnsi="Arial Narrow"/>
        </w:rPr>
        <w:t> </w:t>
      </w:r>
      <w:r>
        <w:rPr>
          <w:rFonts w:ascii="Arial Narrow" w:hAnsi="Arial Narrow"/>
        </w:rPr>
        <w:t>k</w:t>
      </w:r>
      <w:r w:rsidR="007E417D">
        <w:rPr>
          <w:rFonts w:ascii="Arial Narrow" w:hAnsi="Arial Narrow"/>
        </w:rPr>
        <w:t xml:space="preserve">atastrálním území </w:t>
      </w:r>
      <w:r>
        <w:rPr>
          <w:rFonts w:ascii="Arial Narrow" w:hAnsi="Arial Narrow"/>
        </w:rPr>
        <w:t xml:space="preserve">České Budějovice 7 </w:t>
      </w:r>
      <w:r w:rsidRPr="00641121">
        <w:rPr>
          <w:rFonts w:ascii="Arial Narrow" w:hAnsi="Arial Narrow"/>
        </w:rPr>
        <w:t>při hranici s</w:t>
      </w:r>
      <w:r w:rsidR="007E417D">
        <w:rPr>
          <w:rFonts w:ascii="Arial Narrow" w:hAnsi="Arial Narrow"/>
        </w:rPr>
        <w:t> </w:t>
      </w:r>
      <w:r w:rsidRPr="00641121">
        <w:rPr>
          <w:rFonts w:ascii="Arial Narrow" w:hAnsi="Arial Narrow"/>
        </w:rPr>
        <w:t>k</w:t>
      </w:r>
      <w:r w:rsidR="007E417D">
        <w:rPr>
          <w:rFonts w:ascii="Arial Narrow" w:hAnsi="Arial Narrow"/>
        </w:rPr>
        <w:t xml:space="preserve">atastrálními územími </w:t>
      </w:r>
      <w:r w:rsidRPr="00641121">
        <w:rPr>
          <w:rFonts w:ascii="Arial Narrow" w:hAnsi="Arial Narrow"/>
        </w:rPr>
        <w:t xml:space="preserve">Roudné a Staré </w:t>
      </w:r>
      <w:proofErr w:type="gramStart"/>
      <w:r w:rsidRPr="00641121">
        <w:rPr>
          <w:rFonts w:ascii="Arial Narrow" w:hAnsi="Arial Narrow"/>
        </w:rPr>
        <w:t xml:space="preserve">Hodějovice </w:t>
      </w:r>
      <w:r>
        <w:rPr>
          <w:rFonts w:ascii="Arial Narrow" w:hAnsi="Arial Narrow"/>
        </w:rPr>
        <w:t>,</w:t>
      </w:r>
      <w:proofErr w:type="gramEnd"/>
    </w:p>
    <w:p w:rsidR="00104489" w:rsidRPr="00DE2D15" w:rsidRDefault="0010448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E2D15">
        <w:rPr>
          <w:rFonts w:ascii="Arial Narrow" w:hAnsi="Arial Narrow"/>
          <w:color w:val="000000"/>
          <w:u w:val="single"/>
        </w:rPr>
        <w:t>regionální biokoridor RBK 3036 Vrbenské rybníky – K118</w:t>
      </w:r>
      <w:r w:rsidRPr="00DE2D15">
        <w:rPr>
          <w:rFonts w:ascii="Arial Narrow" w:hAnsi="Arial Narrow"/>
          <w:color w:val="000000"/>
        </w:rPr>
        <w:t xml:space="preserve"> – </w:t>
      </w:r>
      <w:r w:rsidR="00DE2D15" w:rsidRPr="00DE2D15">
        <w:rPr>
          <w:rFonts w:ascii="Arial Narrow" w:hAnsi="Arial Narrow"/>
          <w:b/>
          <w:color w:val="000000"/>
        </w:rPr>
        <w:t>upravena trasa</w:t>
      </w:r>
      <w:r w:rsidR="00DE2D15" w:rsidRPr="00DE2D15">
        <w:rPr>
          <w:rFonts w:ascii="Arial Narrow" w:hAnsi="Arial Narrow"/>
          <w:color w:val="000000"/>
        </w:rPr>
        <w:t xml:space="preserve"> regionálního biokoridoru </w:t>
      </w:r>
      <w:r w:rsidR="00DE2D15" w:rsidRPr="00DE2D15">
        <w:rPr>
          <w:rFonts w:ascii="Arial Narrow" w:hAnsi="Arial Narrow"/>
          <w:i/>
          <w:color w:val="000000"/>
        </w:rPr>
        <w:t>RBK 1 Dehtářský potok</w:t>
      </w:r>
      <w:r w:rsidR="00DE2D15" w:rsidRPr="00DE2D15">
        <w:rPr>
          <w:rFonts w:ascii="Arial Narrow" w:hAnsi="Arial Narrow"/>
          <w:color w:val="000000"/>
        </w:rPr>
        <w:t xml:space="preserve"> s vloženým lokálním biocentrem </w:t>
      </w:r>
      <w:r w:rsidR="00DE2D15" w:rsidRPr="00DE2D15">
        <w:rPr>
          <w:rFonts w:ascii="Arial Narrow" w:hAnsi="Arial Narrow"/>
          <w:i/>
          <w:color w:val="000000"/>
        </w:rPr>
        <w:t>BC 13 Vrbenská tůň</w:t>
      </w:r>
      <w:r w:rsidR="00DE2D15" w:rsidRPr="00DE2D15">
        <w:rPr>
          <w:rFonts w:ascii="Arial Narrow" w:hAnsi="Arial Narrow"/>
          <w:color w:val="000000"/>
        </w:rPr>
        <w:t xml:space="preserve"> </w:t>
      </w:r>
      <w:r w:rsidRPr="00DE2D15">
        <w:rPr>
          <w:rFonts w:ascii="Arial Narrow" w:hAnsi="Arial Narrow"/>
          <w:color w:val="000000"/>
        </w:rPr>
        <w:t>v severní části k</w:t>
      </w:r>
      <w:r w:rsidR="00DE2D15" w:rsidRPr="00DE2D15">
        <w:rPr>
          <w:rFonts w:ascii="Arial Narrow" w:hAnsi="Arial Narrow"/>
          <w:color w:val="000000"/>
        </w:rPr>
        <w:t>atastrálním území</w:t>
      </w:r>
      <w:r w:rsidRPr="00DE2D15">
        <w:rPr>
          <w:rFonts w:ascii="Arial Narrow" w:hAnsi="Arial Narrow"/>
          <w:color w:val="000000"/>
        </w:rPr>
        <w:t xml:space="preserve"> České Vrbné,</w:t>
      </w:r>
    </w:p>
    <w:p w:rsidR="00717EB5" w:rsidRPr="00717EB5" w:rsidRDefault="00717EB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9722C7">
        <w:rPr>
          <w:rFonts w:ascii="Arial Narrow" w:hAnsi="Arial Narrow"/>
          <w:color w:val="000000"/>
          <w:u w:val="single"/>
        </w:rPr>
        <w:lastRenderedPageBreak/>
        <w:t>regionální biocentrum RBC 609 Světlík</w:t>
      </w:r>
      <w:r w:rsidRPr="00717EB5">
        <w:rPr>
          <w:rFonts w:ascii="Arial Narrow" w:hAnsi="Arial Narrow"/>
          <w:color w:val="000000"/>
        </w:rPr>
        <w:t xml:space="preserve"> </w:t>
      </w:r>
      <w:r>
        <w:rPr>
          <w:rFonts w:ascii="Arial Narrow" w:hAnsi="Arial Narrow"/>
          <w:color w:val="000000"/>
        </w:rPr>
        <w:t xml:space="preserve">– </w:t>
      </w:r>
      <w:r w:rsidRPr="00717EB5">
        <w:rPr>
          <w:rFonts w:ascii="Arial Narrow" w:hAnsi="Arial Narrow"/>
          <w:b/>
          <w:color w:val="000000"/>
        </w:rPr>
        <w:t>upřesněna jeho hranice</w:t>
      </w:r>
      <w:r>
        <w:rPr>
          <w:rFonts w:ascii="Arial Narrow" w:hAnsi="Arial Narrow"/>
          <w:color w:val="000000"/>
        </w:rPr>
        <w:t xml:space="preserve"> v katastrálním území České Budějovice 3,  </w:t>
      </w:r>
    </w:p>
    <w:p w:rsidR="00717EB5" w:rsidRDefault="00717EB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9722C7">
        <w:rPr>
          <w:rFonts w:ascii="Arial Narrow" w:hAnsi="Arial Narrow"/>
          <w:color w:val="000000"/>
          <w:u w:val="single"/>
        </w:rPr>
        <w:t>regionální biocentrum RBC 610 Vrbenské rybníky</w:t>
      </w:r>
      <w:r>
        <w:rPr>
          <w:rFonts w:ascii="Arial Narrow" w:hAnsi="Arial Narrow"/>
          <w:color w:val="000000"/>
        </w:rPr>
        <w:t xml:space="preserve"> – </w:t>
      </w:r>
      <w:r w:rsidRPr="009722C7">
        <w:rPr>
          <w:rFonts w:ascii="Arial Narrow" w:hAnsi="Arial Narrow"/>
          <w:b/>
          <w:color w:val="000000"/>
        </w:rPr>
        <w:t>upřesněna jeho hranice</w:t>
      </w:r>
      <w:r>
        <w:rPr>
          <w:rFonts w:ascii="Arial Narrow" w:hAnsi="Arial Narrow"/>
          <w:color w:val="000000"/>
        </w:rPr>
        <w:t xml:space="preserve"> v katastrálních územích </w:t>
      </w:r>
      <w:r w:rsidRPr="00717EB5">
        <w:rPr>
          <w:rFonts w:ascii="Arial Narrow" w:hAnsi="Arial Narrow"/>
          <w:color w:val="000000"/>
        </w:rPr>
        <w:t>České Vrbné a Haklovy Dvory</w:t>
      </w:r>
      <w:r w:rsidR="009722C7">
        <w:rPr>
          <w:rFonts w:ascii="Arial Narrow" w:hAnsi="Arial Narrow"/>
          <w:color w:val="000000"/>
        </w:rPr>
        <w:t>,</w:t>
      </w:r>
    </w:p>
    <w:p w:rsidR="009722C7" w:rsidRPr="000A77B3" w:rsidRDefault="009722C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9722C7">
        <w:rPr>
          <w:rFonts w:ascii="Arial Narrow" w:hAnsi="Arial Narrow"/>
          <w:color w:val="000000"/>
          <w:u w:val="single"/>
        </w:rPr>
        <w:t>ochranná zóna nadregionálních biokoridorů</w:t>
      </w:r>
      <w:r w:rsidRPr="009722C7">
        <w:rPr>
          <w:rFonts w:ascii="Arial Narrow" w:hAnsi="Arial Narrow"/>
          <w:color w:val="000000"/>
        </w:rPr>
        <w:t xml:space="preserve"> – </w:t>
      </w:r>
      <w:r w:rsidRPr="009722C7">
        <w:rPr>
          <w:rFonts w:ascii="Arial Narrow" w:hAnsi="Arial Narrow"/>
          <w:b/>
          <w:color w:val="000000"/>
        </w:rPr>
        <w:t>nově vymezena</w:t>
      </w:r>
      <w:r w:rsidRPr="009722C7">
        <w:rPr>
          <w:rFonts w:ascii="Arial Narrow" w:hAnsi="Arial Narrow"/>
          <w:color w:val="000000"/>
        </w:rPr>
        <w:t xml:space="preserve"> v </w:t>
      </w:r>
      <w:proofErr w:type="gramStart"/>
      <w:r w:rsidRPr="009722C7">
        <w:rPr>
          <w:rFonts w:ascii="Arial Narrow" w:hAnsi="Arial Narrow"/>
          <w:color w:val="000000"/>
        </w:rPr>
        <w:t>částech Z.A.</w:t>
      </w:r>
      <w:proofErr w:type="gramEnd"/>
      <w:r w:rsidRPr="009722C7">
        <w:rPr>
          <w:rFonts w:ascii="Arial Narrow" w:hAnsi="Arial Narrow"/>
          <w:color w:val="000000"/>
        </w:rPr>
        <w:t>, Z.C., Z.D., Z.E., ZG.</w:t>
      </w:r>
    </w:p>
    <w:p w:rsidR="009722C7" w:rsidRDefault="007C4AFB" w:rsidP="006C5584">
      <w:pPr>
        <w:pStyle w:val="Zkladntextodsazen"/>
        <w:numPr>
          <w:ilvl w:val="0"/>
          <w:numId w:val="9"/>
        </w:numPr>
        <w:tabs>
          <w:tab w:val="clear" w:pos="360"/>
          <w:tab w:val="left" w:pos="0"/>
          <w:tab w:val="num" w:pos="284"/>
          <w:tab w:val="left" w:pos="1134"/>
        </w:tabs>
        <w:spacing w:before="180"/>
        <w:ind w:left="284" w:hanging="284"/>
        <w:jc w:val="both"/>
        <w:rPr>
          <w:rFonts w:ascii="Arial Narrow" w:hAnsi="Arial Narrow"/>
          <w:b/>
          <w:bCs/>
          <w:color w:val="000000"/>
        </w:rPr>
      </w:pPr>
      <w:r>
        <w:rPr>
          <w:rFonts w:ascii="Arial Narrow" w:hAnsi="Arial Narrow"/>
          <w:b/>
          <w:bCs/>
          <w:color w:val="000000"/>
        </w:rPr>
        <w:t>Číslování, způsob využití původních a nově navržených makrobloků</w:t>
      </w:r>
    </w:p>
    <w:tbl>
      <w:tblPr>
        <w:tblW w:w="9087" w:type="dxa"/>
        <w:jc w:val="center"/>
        <w:tblCellMar>
          <w:left w:w="70" w:type="dxa"/>
          <w:right w:w="70" w:type="dxa"/>
        </w:tblCellMar>
        <w:tblLook w:val="04A0" w:firstRow="1" w:lastRow="0" w:firstColumn="1" w:lastColumn="0" w:noHBand="0" w:noVBand="1"/>
      </w:tblPr>
      <w:tblGrid>
        <w:gridCol w:w="2551"/>
        <w:gridCol w:w="9"/>
        <w:gridCol w:w="2117"/>
        <w:gridCol w:w="10"/>
        <w:gridCol w:w="2116"/>
        <w:gridCol w:w="10"/>
        <w:gridCol w:w="2258"/>
        <w:gridCol w:w="16"/>
      </w:tblGrid>
      <w:tr w:rsidR="00944A2F" w:rsidRPr="000A738A" w:rsidTr="00542748">
        <w:trPr>
          <w:trHeight w:val="1126"/>
          <w:tblHeader/>
          <w:jc w:val="center"/>
        </w:trPr>
        <w:tc>
          <w:tcPr>
            <w:tcW w:w="2560"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noWrap/>
            <w:vAlign w:val="center"/>
          </w:tcPr>
          <w:p w:rsidR="00944A2F" w:rsidRPr="00170914" w:rsidRDefault="00944A2F">
            <w:pPr>
              <w:rPr>
                <w:rFonts w:ascii="Arial Narrow" w:hAnsi="Arial Narrow"/>
                <w:b/>
                <w:bCs/>
                <w:color w:val="000000"/>
                <w:sz w:val="20"/>
                <w:szCs w:val="20"/>
              </w:rPr>
            </w:pPr>
            <w:r w:rsidRPr="00170914">
              <w:rPr>
                <w:rFonts w:ascii="Arial Narrow" w:hAnsi="Arial Narrow"/>
                <w:b/>
                <w:bCs/>
                <w:color w:val="000000"/>
                <w:sz w:val="20"/>
                <w:szCs w:val="20"/>
              </w:rPr>
              <w:t>Číslo a název lokality</w:t>
            </w: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noWrap/>
            <w:vAlign w:val="center"/>
          </w:tcPr>
          <w:p w:rsidR="00944A2F" w:rsidRPr="00170914" w:rsidRDefault="00944A2F">
            <w:pPr>
              <w:rPr>
                <w:rFonts w:ascii="Arial Narrow" w:hAnsi="Arial Narrow"/>
                <w:b/>
                <w:bCs/>
                <w:color w:val="000000"/>
                <w:sz w:val="20"/>
                <w:szCs w:val="20"/>
              </w:rPr>
            </w:pPr>
            <w:r w:rsidRPr="00170914">
              <w:rPr>
                <w:rFonts w:ascii="Arial Narrow" w:hAnsi="Arial Narrow"/>
                <w:b/>
                <w:bCs/>
                <w:color w:val="000000"/>
                <w:sz w:val="20"/>
                <w:szCs w:val="20"/>
              </w:rPr>
              <w:t xml:space="preserve">Původní makroblok </w:t>
            </w:r>
          </w:p>
          <w:p w:rsidR="00944A2F" w:rsidRPr="00170914" w:rsidRDefault="00944A2F">
            <w:pPr>
              <w:rPr>
                <w:rFonts w:ascii="Arial Narrow" w:hAnsi="Arial Narrow"/>
                <w:b/>
                <w:bCs/>
                <w:color w:val="000000"/>
                <w:sz w:val="20"/>
                <w:szCs w:val="20"/>
              </w:rPr>
            </w:pPr>
            <w:r w:rsidRPr="00170914">
              <w:rPr>
                <w:rFonts w:ascii="Arial Narrow" w:hAnsi="Arial Narrow"/>
                <w:b/>
                <w:bCs/>
                <w:color w:val="000000"/>
                <w:sz w:val="20"/>
                <w:szCs w:val="20"/>
              </w:rPr>
              <w:t>(nebo jeho část)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noWrap/>
            <w:vAlign w:val="center"/>
          </w:tcPr>
          <w:p w:rsidR="00944A2F" w:rsidRPr="00170914" w:rsidRDefault="00944A2F">
            <w:pPr>
              <w:rPr>
                <w:rFonts w:ascii="Arial Narrow" w:hAnsi="Arial Narrow"/>
                <w:b/>
                <w:bCs/>
                <w:color w:val="000000"/>
                <w:sz w:val="20"/>
                <w:szCs w:val="20"/>
              </w:rPr>
            </w:pPr>
            <w:r w:rsidRPr="00170914">
              <w:rPr>
                <w:rFonts w:ascii="Arial Narrow" w:hAnsi="Arial Narrow"/>
                <w:b/>
                <w:bCs/>
                <w:color w:val="000000"/>
                <w:sz w:val="20"/>
                <w:szCs w:val="20"/>
              </w:rPr>
              <w:t>Nové makrobloky</w:t>
            </w:r>
          </w:p>
          <w:p w:rsidR="00944A2F" w:rsidRPr="00170914" w:rsidRDefault="00944A2F">
            <w:pPr>
              <w:rPr>
                <w:rFonts w:ascii="Arial Narrow" w:hAnsi="Arial Narrow"/>
                <w:b/>
                <w:bCs/>
                <w:color w:val="000000"/>
                <w:sz w:val="20"/>
                <w:szCs w:val="20"/>
              </w:rPr>
            </w:pPr>
            <w:r w:rsidRPr="00170914">
              <w:rPr>
                <w:rFonts w:ascii="Arial Narrow" w:hAnsi="Arial Narrow"/>
                <w:b/>
                <w:bCs/>
                <w:color w:val="000000"/>
                <w:sz w:val="20"/>
                <w:szCs w:val="20"/>
                <w:u w:val="single"/>
              </w:rPr>
              <w:t>v řešeném území změny</w:t>
            </w:r>
            <w:r w:rsidR="00170914">
              <w:rPr>
                <w:rFonts w:ascii="Arial Narrow" w:hAnsi="Arial Narrow"/>
                <w:b/>
                <w:bCs/>
                <w:color w:val="000000"/>
                <w:sz w:val="20"/>
                <w:szCs w:val="20"/>
                <w:u w:val="single"/>
              </w:rPr>
              <w:t xml:space="preserve"> </w:t>
            </w:r>
            <w:r w:rsidR="006F1432">
              <w:rPr>
                <w:rFonts w:ascii="Arial Narrow" w:hAnsi="Arial Narrow"/>
                <w:b/>
                <w:bCs/>
                <w:color w:val="000000"/>
                <w:sz w:val="20"/>
                <w:szCs w:val="20"/>
                <w:u w:val="single"/>
              </w:rPr>
              <w:t xml:space="preserve">č. 72 </w:t>
            </w:r>
            <w:r w:rsidR="00170914">
              <w:rPr>
                <w:rFonts w:ascii="Arial Narrow" w:hAnsi="Arial Narrow"/>
                <w:b/>
                <w:bCs/>
                <w:color w:val="000000"/>
                <w:sz w:val="20"/>
                <w:szCs w:val="20"/>
                <w:u w:val="single"/>
              </w:rPr>
              <w:t>ÚPnM</w:t>
            </w:r>
          </w:p>
        </w:tc>
        <w:tc>
          <w:tcPr>
            <w:tcW w:w="2274"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noWrap/>
            <w:vAlign w:val="center"/>
          </w:tcPr>
          <w:p w:rsidR="00944A2F" w:rsidRPr="00170914" w:rsidRDefault="00944A2F">
            <w:pPr>
              <w:rPr>
                <w:rFonts w:ascii="Arial Narrow" w:hAnsi="Arial Narrow"/>
                <w:b/>
                <w:bCs/>
                <w:color w:val="000000"/>
                <w:sz w:val="20"/>
                <w:szCs w:val="20"/>
              </w:rPr>
            </w:pPr>
            <w:r w:rsidRPr="00170914">
              <w:rPr>
                <w:rFonts w:ascii="Arial Narrow" w:hAnsi="Arial Narrow"/>
                <w:b/>
                <w:bCs/>
                <w:color w:val="000000"/>
                <w:sz w:val="20"/>
                <w:szCs w:val="20"/>
              </w:rPr>
              <w:t xml:space="preserve">Administrativě přečíslované makrobloky </w:t>
            </w:r>
            <w:r w:rsidRPr="00170914">
              <w:rPr>
                <w:rFonts w:ascii="Arial Narrow" w:hAnsi="Arial Narrow"/>
                <w:b/>
                <w:bCs/>
                <w:color w:val="000000"/>
                <w:sz w:val="20"/>
                <w:szCs w:val="20"/>
                <w:u w:val="single"/>
              </w:rPr>
              <w:t>mimo řešené území změny</w:t>
            </w:r>
            <w:r w:rsidR="00170914">
              <w:rPr>
                <w:rFonts w:ascii="Arial Narrow" w:hAnsi="Arial Narrow"/>
                <w:b/>
                <w:bCs/>
                <w:color w:val="000000"/>
                <w:sz w:val="20"/>
                <w:szCs w:val="20"/>
                <w:u w:val="single"/>
              </w:rPr>
              <w:t xml:space="preserve"> </w:t>
            </w:r>
            <w:r w:rsidR="006F1432">
              <w:rPr>
                <w:rFonts w:ascii="Arial Narrow" w:hAnsi="Arial Narrow"/>
                <w:b/>
                <w:bCs/>
                <w:color w:val="000000"/>
                <w:sz w:val="20"/>
                <w:szCs w:val="20"/>
                <w:u w:val="single"/>
              </w:rPr>
              <w:t xml:space="preserve">č. 72 </w:t>
            </w:r>
            <w:r w:rsidR="00170914">
              <w:rPr>
                <w:rFonts w:ascii="Arial Narrow" w:hAnsi="Arial Narrow"/>
                <w:b/>
                <w:bCs/>
                <w:color w:val="000000"/>
                <w:sz w:val="20"/>
                <w:szCs w:val="20"/>
                <w:u w:val="single"/>
              </w:rPr>
              <w:t>ÚPnM</w:t>
            </w:r>
          </w:p>
        </w:tc>
      </w:tr>
      <w:tr w:rsidR="003F3BA6" w:rsidRPr="000A738A" w:rsidTr="003F3BA6">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r w:rsidRPr="00170914">
              <w:rPr>
                <w:rFonts w:ascii="Arial Narrow" w:hAnsi="Arial Narrow" w:cstheme="minorHAnsi"/>
                <w:b/>
                <w:color w:val="000000"/>
                <w:sz w:val="20"/>
                <w:szCs w:val="20"/>
              </w:rPr>
              <w:t>1.2.3. Havlíčkova kolonie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1.2.3.009. IN-1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1.2.3.035.z-72 IN-1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1.2.3.049.</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IN-1</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proofErr w:type="gramStart"/>
            <w:r w:rsidRPr="003F3BA6">
              <w:rPr>
                <w:rFonts w:ascii="Arial Narrow" w:hAnsi="Arial Narrow" w:cstheme="minorHAnsi"/>
                <w:color w:val="000000"/>
                <w:sz w:val="20"/>
                <w:szCs w:val="20"/>
              </w:rPr>
              <w:t>1.2.3.010./U*</w:t>
            </w:r>
            <w:proofErr w:type="gramEnd"/>
            <w:r w:rsidRPr="003F3BA6">
              <w:rPr>
                <w:rFonts w:ascii="Arial Narrow" w:hAnsi="Arial Narrow" w:cstheme="minorHAnsi"/>
                <w:color w:val="000000"/>
                <w:sz w:val="20"/>
                <w:szCs w:val="20"/>
              </w:rPr>
              <w:t xml:space="preserve">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1.2.3.036.z-72/U*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1.2.3.050.</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1.2.3.062.</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proofErr w:type="gramStart"/>
            <w:r w:rsidRPr="003F3BA6">
              <w:rPr>
                <w:rFonts w:ascii="Arial Narrow" w:hAnsi="Arial Narrow" w:cstheme="minorHAnsi"/>
                <w:color w:val="000000"/>
                <w:sz w:val="20"/>
                <w:szCs w:val="20"/>
              </w:rPr>
              <w:t>1.2.3.011./U*</w:t>
            </w:r>
            <w:proofErr w:type="gramEnd"/>
            <w:r w:rsidRPr="003F3BA6">
              <w:rPr>
                <w:rFonts w:ascii="Arial Narrow" w:hAnsi="Arial Narrow" w:cstheme="minorHAnsi"/>
                <w:color w:val="000000"/>
                <w:sz w:val="20"/>
                <w:szCs w:val="20"/>
              </w:rPr>
              <w:t xml:space="preserve">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1.2.3.037.z-72/U*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1.2.3.051.</w:t>
            </w:r>
            <w:r>
              <w:rPr>
                <w:rFonts w:ascii="Arial Narrow" w:hAnsi="Arial Narrow" w:cstheme="minorHAnsi"/>
                <w:color w:val="000000"/>
                <w:sz w:val="20"/>
                <w:szCs w:val="20"/>
              </w:rPr>
              <w:t>z-72</w:t>
            </w:r>
            <w:r w:rsidRPr="00170914">
              <w:rPr>
                <w:rFonts w:ascii="Arial Narrow" w:hAnsi="Arial Narrow" w:cstheme="minorHAnsi"/>
                <w:color w:val="000000"/>
                <w:sz w:val="20"/>
                <w:szCs w:val="20"/>
              </w:rPr>
              <w:t>/U* VT</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1.2.3.061.</w:t>
            </w:r>
            <w:r>
              <w:rPr>
                <w:rFonts w:ascii="Arial Narrow" w:hAnsi="Arial Narrow" w:cstheme="minorHAnsi"/>
                <w:color w:val="000000"/>
                <w:sz w:val="20"/>
                <w:szCs w:val="20"/>
              </w:rPr>
              <w:t>z-72</w:t>
            </w:r>
            <w:r w:rsidRPr="00170914">
              <w:rPr>
                <w:rFonts w:ascii="Arial Narrow" w:hAnsi="Arial Narrow" w:cstheme="minorHAnsi"/>
                <w:color w:val="000000"/>
                <w:sz w:val="20"/>
                <w:szCs w:val="20"/>
              </w:rPr>
              <w:t>/U* VT</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proofErr w:type="gramStart"/>
            <w:r w:rsidRPr="003F3BA6">
              <w:rPr>
                <w:rFonts w:ascii="Arial Narrow" w:hAnsi="Arial Narrow" w:cstheme="minorHAnsi"/>
                <w:color w:val="000000"/>
                <w:sz w:val="20"/>
                <w:szCs w:val="20"/>
              </w:rPr>
              <w:t>1.2.3.015./U*</w:t>
            </w:r>
            <w:proofErr w:type="gramEnd"/>
            <w:r w:rsidRPr="003F3BA6">
              <w:rPr>
                <w:rFonts w:ascii="Arial Narrow" w:hAnsi="Arial Narrow" w:cstheme="minorHAnsi"/>
                <w:color w:val="000000"/>
                <w:sz w:val="20"/>
                <w:szCs w:val="20"/>
              </w:rPr>
              <w:t xml:space="preserve">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1.2.3.043.z-72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1.2.3.055.</w:t>
            </w:r>
            <w:r>
              <w:rPr>
                <w:rFonts w:ascii="Arial Narrow" w:hAnsi="Arial Narrow" w:cstheme="minorHAnsi"/>
                <w:color w:val="000000"/>
                <w:sz w:val="20"/>
                <w:szCs w:val="20"/>
              </w:rPr>
              <w:t>z-72</w:t>
            </w:r>
            <w:r w:rsidRPr="00170914">
              <w:rPr>
                <w:rFonts w:ascii="Arial Narrow" w:hAnsi="Arial Narrow" w:cstheme="minorHAnsi"/>
                <w:color w:val="000000"/>
                <w:sz w:val="20"/>
                <w:szCs w:val="20"/>
              </w:rPr>
              <w:t>/U* MO</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1.2.3.065.</w:t>
            </w:r>
            <w:r>
              <w:rPr>
                <w:rFonts w:ascii="Arial Narrow" w:hAnsi="Arial Narrow" w:cstheme="minorHAnsi"/>
                <w:color w:val="000000"/>
                <w:sz w:val="20"/>
                <w:szCs w:val="20"/>
              </w:rPr>
              <w:t>z-72</w:t>
            </w:r>
            <w:r w:rsidRPr="00170914">
              <w:rPr>
                <w:rFonts w:ascii="Arial Narrow" w:hAnsi="Arial Narrow" w:cstheme="minorHAnsi"/>
                <w:color w:val="000000"/>
                <w:sz w:val="20"/>
                <w:szCs w:val="20"/>
              </w:rPr>
              <w:t>/U* MO</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proofErr w:type="gramStart"/>
            <w:r w:rsidRPr="003F3BA6">
              <w:rPr>
                <w:rFonts w:ascii="Arial Narrow" w:hAnsi="Arial Narrow" w:cstheme="minorHAnsi"/>
                <w:color w:val="000000"/>
                <w:sz w:val="20"/>
                <w:szCs w:val="20"/>
              </w:rPr>
              <w:t>1.2.3.019./U*</w:t>
            </w:r>
            <w:proofErr w:type="gramEnd"/>
            <w:r w:rsidRPr="003F3BA6">
              <w:rPr>
                <w:rFonts w:ascii="Arial Narrow" w:hAnsi="Arial Narrow" w:cstheme="minorHAnsi"/>
                <w:color w:val="000000"/>
                <w:sz w:val="20"/>
                <w:szCs w:val="20"/>
              </w:rPr>
              <w:t xml:space="preserve">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1.2.3.048.z-72/U*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1.2.3.059.</w:t>
            </w:r>
            <w:r>
              <w:rPr>
                <w:rFonts w:ascii="Arial Narrow" w:hAnsi="Arial Narrow" w:cstheme="minorHAnsi"/>
                <w:color w:val="000000"/>
                <w:sz w:val="20"/>
                <w:szCs w:val="20"/>
              </w:rPr>
              <w:t>z-72</w:t>
            </w:r>
            <w:r w:rsidRPr="00170914">
              <w:rPr>
                <w:rFonts w:ascii="Arial Narrow" w:hAnsi="Arial Narrow" w:cstheme="minorHAnsi"/>
                <w:color w:val="000000"/>
                <w:sz w:val="20"/>
                <w:szCs w:val="20"/>
              </w:rPr>
              <w:t>/U* VT</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1.2.3.068.</w:t>
            </w:r>
            <w:r>
              <w:rPr>
                <w:rFonts w:ascii="Arial Narrow" w:hAnsi="Arial Narrow" w:cstheme="minorHAnsi"/>
                <w:color w:val="000000"/>
                <w:sz w:val="20"/>
                <w:szCs w:val="20"/>
              </w:rPr>
              <w:t>z-72</w:t>
            </w:r>
            <w:r w:rsidRPr="00170914">
              <w:rPr>
                <w:rFonts w:ascii="Arial Narrow" w:hAnsi="Arial Narrow" w:cstheme="minorHAnsi"/>
                <w:color w:val="000000"/>
                <w:sz w:val="20"/>
                <w:szCs w:val="20"/>
              </w:rPr>
              <w:t>/U* VT</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1.2.3.026.z-10/U*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1.2.3.040.z-72/U*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1.2.3.027.z-10/U*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1.2.3.038.z-72/U*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1.2.3.060.</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1.2.3.052.</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1.2.3.028.z-10/U*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1.2.3.039. z-72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1.2.3.063.</w:t>
            </w:r>
            <w:r>
              <w:rPr>
                <w:rFonts w:ascii="Arial Narrow" w:hAnsi="Arial Narrow" w:cstheme="minorHAnsi"/>
                <w:color w:val="000000"/>
                <w:sz w:val="20"/>
                <w:szCs w:val="20"/>
              </w:rPr>
              <w:t>z-72</w:t>
            </w:r>
            <w:r w:rsidRPr="00170914">
              <w:rPr>
                <w:rFonts w:ascii="Arial Narrow" w:hAnsi="Arial Narrow" w:cstheme="minorHAnsi"/>
                <w:color w:val="000000"/>
                <w:sz w:val="20"/>
                <w:szCs w:val="20"/>
              </w:rPr>
              <w:t>/U* MO</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w:t>
            </w:r>
            <w:r>
              <w:rPr>
                <w:rFonts w:ascii="Arial Narrow" w:hAnsi="Arial Narrow" w:cstheme="minorHAnsi"/>
                <w:color w:val="000000"/>
                <w:sz w:val="20"/>
                <w:szCs w:val="20"/>
              </w:rPr>
              <w:t>0</w:t>
            </w:r>
            <w:r w:rsidRPr="00170914">
              <w:rPr>
                <w:rFonts w:ascii="Arial Narrow" w:hAnsi="Arial Narrow" w:cstheme="minorHAnsi"/>
                <w:color w:val="000000"/>
                <w:sz w:val="20"/>
                <w:szCs w:val="20"/>
              </w:rPr>
              <w:t>53.</w:t>
            </w:r>
            <w:r>
              <w:rPr>
                <w:rFonts w:ascii="Arial Narrow" w:hAnsi="Arial Narrow" w:cstheme="minorHAnsi"/>
                <w:color w:val="000000"/>
                <w:sz w:val="20"/>
                <w:szCs w:val="20"/>
              </w:rPr>
              <w:t>z-72</w:t>
            </w:r>
            <w:r w:rsidRPr="00170914">
              <w:rPr>
                <w:rFonts w:ascii="Arial Narrow" w:hAnsi="Arial Narrow" w:cstheme="minorHAnsi"/>
                <w:color w:val="000000"/>
                <w:sz w:val="20"/>
                <w:szCs w:val="20"/>
              </w:rPr>
              <w:t>/U* MO</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1.2.3.029.z-10/U*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1.2.3.045.z-72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r w:rsidRPr="00170914">
              <w:rPr>
                <w:rFonts w:ascii="Arial Narrow" w:hAnsi="Arial Narrow" w:cstheme="minorHAnsi"/>
                <w:color w:val="000000"/>
                <w:sz w:val="20"/>
                <w:szCs w:val="20"/>
              </w:rPr>
              <w:t>1.2.3.057.</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/U* MO </w:t>
            </w:r>
            <w:r w:rsidRPr="00170914">
              <w:rPr>
                <w:rFonts w:ascii="Arial Narrow" w:hAnsi="Arial Narrow" w:cstheme="minorHAnsi"/>
                <w:sz w:val="20"/>
                <w:szCs w:val="20"/>
              </w:rPr>
              <w:t>1.2.3.069.</w:t>
            </w:r>
            <w:r>
              <w:rPr>
                <w:rFonts w:ascii="Arial Narrow" w:hAnsi="Arial Narrow" w:cstheme="minorHAnsi"/>
                <w:color w:val="000000"/>
                <w:sz w:val="20"/>
                <w:szCs w:val="20"/>
              </w:rPr>
              <w:t>z-72</w:t>
            </w:r>
            <w:r w:rsidRPr="00170914">
              <w:rPr>
                <w:rFonts w:ascii="Arial Narrow" w:hAnsi="Arial Narrow" w:cstheme="minorHAnsi"/>
                <w:sz w:val="20"/>
                <w:szCs w:val="20"/>
              </w:rPr>
              <w:t>/U* MO</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1.2.3.030.z-10 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1.2.3.041.z-72 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1.2.3.054.</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KOL-1</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1.2.3.031.z-10/U* 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1.2.3.042.z-72/U* 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1.2.3.064.</w:t>
            </w:r>
            <w:r>
              <w:rPr>
                <w:rFonts w:ascii="Arial Narrow" w:hAnsi="Arial Narrow" w:cstheme="minorHAnsi"/>
                <w:color w:val="000000"/>
                <w:sz w:val="20"/>
                <w:szCs w:val="20"/>
              </w:rPr>
              <w:t>z-72</w:t>
            </w:r>
            <w:r w:rsidRPr="00170914">
              <w:rPr>
                <w:rFonts w:ascii="Arial Narrow" w:hAnsi="Arial Narrow" w:cstheme="minorHAnsi"/>
                <w:color w:val="000000"/>
                <w:sz w:val="20"/>
                <w:szCs w:val="20"/>
              </w:rPr>
              <w:t>/U* KOL-1</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1.2.3.032.z-10/U* 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1.2.3.046.z-72/U* 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1.2.3.066.</w:t>
            </w:r>
            <w:r>
              <w:rPr>
                <w:rFonts w:ascii="Arial Narrow" w:hAnsi="Arial Narrow" w:cstheme="minorHAnsi"/>
                <w:color w:val="000000"/>
                <w:sz w:val="20"/>
                <w:szCs w:val="20"/>
              </w:rPr>
              <w:t>z-72/U*</w:t>
            </w:r>
            <w:r w:rsidRPr="00170914">
              <w:rPr>
                <w:rFonts w:ascii="Arial Narrow" w:hAnsi="Arial Narrow" w:cstheme="minorHAnsi"/>
                <w:color w:val="000000"/>
                <w:sz w:val="20"/>
                <w:szCs w:val="20"/>
              </w:rPr>
              <w:t xml:space="preserve"> KOL-1</w:t>
            </w:r>
          </w:p>
        </w:tc>
      </w:tr>
      <w:tr w:rsidR="003F3BA6" w:rsidRPr="000A738A" w:rsidTr="003F3BA6">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1.2.3.033.z-10 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1.2.3.044.z-72 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1.2.3.056.</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KOL-1</w:t>
            </w:r>
          </w:p>
        </w:tc>
      </w:tr>
      <w:tr w:rsidR="003F3BA6" w:rsidRPr="000A738A" w:rsidTr="003F3BA6">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cstheme="minorHAnsi"/>
                <w:color w:val="000000"/>
                <w:sz w:val="20"/>
                <w:szCs w:val="20"/>
              </w:rPr>
            </w:pPr>
            <w:r w:rsidRPr="003F3BA6">
              <w:rPr>
                <w:rFonts w:ascii="Arial Narrow" w:hAnsi="Arial Narrow" w:cstheme="minorHAnsi"/>
                <w:color w:val="000000"/>
                <w:sz w:val="20"/>
                <w:szCs w:val="20"/>
              </w:rPr>
              <w:t>1.2.3.034.z-10/U*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3F3BA6" w:rsidRPr="003F3BA6" w:rsidRDefault="003F3BA6" w:rsidP="003F3BA6">
            <w:pPr>
              <w:rPr>
                <w:rFonts w:ascii="Arial Narrow" w:hAnsi="Arial Narrow"/>
                <w:sz w:val="20"/>
                <w:szCs w:val="20"/>
              </w:rPr>
            </w:pPr>
            <w:r w:rsidRPr="003F3BA6">
              <w:rPr>
                <w:rFonts w:ascii="Arial Narrow" w:hAnsi="Arial Narrow"/>
                <w:sz w:val="20"/>
                <w:szCs w:val="20"/>
              </w:rPr>
              <w:t>1.2.3.047.z-72 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r w:rsidRPr="00170914">
              <w:rPr>
                <w:rFonts w:ascii="Arial Narrow" w:hAnsi="Arial Narrow" w:cstheme="minorHAnsi"/>
                <w:color w:val="000000"/>
                <w:sz w:val="20"/>
                <w:szCs w:val="20"/>
              </w:rPr>
              <w:t>1.2.3.058.</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 1.2.3.067.</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r>
      <w:tr w:rsidR="003F3BA6"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r w:rsidRPr="00170914">
              <w:rPr>
                <w:rFonts w:ascii="Arial Narrow" w:hAnsi="Arial Narrow" w:cstheme="minorHAnsi"/>
                <w:b/>
                <w:color w:val="000000"/>
                <w:sz w:val="20"/>
                <w:szCs w:val="20"/>
              </w:rPr>
              <w:t>1.2.4. U Novohradské</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1.2.4.011. PA-1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1.2.4.051.</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PA-1</w:t>
            </w:r>
          </w:p>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w:t>
            </w:r>
            <w:r>
              <w:rPr>
                <w:rFonts w:ascii="Arial Narrow" w:hAnsi="Arial Narrow" w:cstheme="minorHAnsi"/>
                <w:color w:val="000000"/>
                <w:sz w:val="20"/>
                <w:szCs w:val="20"/>
              </w:rPr>
              <w:t>54</w:t>
            </w:r>
            <w:r w:rsidRPr="00170914">
              <w:rPr>
                <w:rFonts w:ascii="Arial Narrow" w:hAnsi="Arial Narrow" w:cstheme="minorHAnsi"/>
                <w:color w:val="000000"/>
                <w:sz w:val="20"/>
                <w:szCs w:val="20"/>
              </w:rPr>
              <w:t>.</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PA-1</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1.2.4.050.</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TE</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1.2.4.069.</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PA-1</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1.2.4.012./U*</w:t>
            </w:r>
            <w:proofErr w:type="gramEnd"/>
            <w:r w:rsidRPr="00170914">
              <w:rPr>
                <w:rFonts w:ascii="Arial Narrow" w:hAnsi="Arial Narrow" w:cstheme="minorHAnsi"/>
                <w:color w:val="000000"/>
                <w:sz w:val="20"/>
                <w:szCs w:val="20"/>
              </w:rPr>
              <w:t xml:space="preserve">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1.2.4.053.</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1.2.4.058.</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7120A6">
              <w:rPr>
                <w:rFonts w:ascii="Arial Narrow" w:hAnsi="Arial Narrow" w:cstheme="minorHAnsi"/>
                <w:color w:val="000000"/>
                <w:sz w:val="20"/>
                <w:szCs w:val="20"/>
              </w:rPr>
              <w:t>1.2.4.0</w:t>
            </w:r>
            <w:r>
              <w:rPr>
                <w:rFonts w:ascii="Arial Narrow" w:hAnsi="Arial Narrow" w:cstheme="minorHAnsi"/>
                <w:color w:val="000000"/>
                <w:sz w:val="20"/>
                <w:szCs w:val="20"/>
              </w:rPr>
              <w:t>68</w:t>
            </w:r>
            <w:r w:rsidRPr="007120A6">
              <w:rPr>
                <w:rFonts w:ascii="Arial Narrow" w:hAnsi="Arial Narrow" w:cstheme="minorHAnsi"/>
                <w:color w:val="000000"/>
                <w:sz w:val="20"/>
                <w:szCs w:val="20"/>
              </w:rPr>
              <w:t>.</w:t>
            </w:r>
            <w:r>
              <w:rPr>
                <w:rFonts w:ascii="Arial Narrow" w:hAnsi="Arial Narrow" w:cstheme="minorHAnsi"/>
                <w:color w:val="000000"/>
                <w:sz w:val="20"/>
                <w:szCs w:val="20"/>
              </w:rPr>
              <w:t>z-72</w:t>
            </w:r>
            <w:r w:rsidRPr="007120A6">
              <w:rPr>
                <w:rFonts w:ascii="Arial Narrow" w:hAnsi="Arial Narrow" w:cstheme="minorHAnsi"/>
                <w:color w:val="000000"/>
                <w:sz w:val="20"/>
                <w:szCs w:val="20"/>
              </w:rPr>
              <w:t>/U* ZO</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1.2.4.013./U*</w:t>
            </w:r>
            <w:proofErr w:type="gramEnd"/>
            <w:r w:rsidRPr="00170914">
              <w:rPr>
                <w:rFonts w:ascii="Arial Narrow" w:hAnsi="Arial Narrow" w:cstheme="minorHAnsi"/>
                <w:color w:val="000000"/>
                <w:sz w:val="20"/>
                <w:szCs w:val="20"/>
              </w:rPr>
              <w:t xml:space="preserve"> III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r w:rsidRPr="00170914">
              <w:rPr>
                <w:rFonts w:ascii="Arial Narrow" w:hAnsi="Arial Narrow" w:cstheme="minorHAnsi"/>
                <w:color w:val="000000"/>
                <w:sz w:val="20"/>
                <w:szCs w:val="20"/>
              </w:rPr>
              <w:t>1.2.4.057.</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III 1.2.4.052.</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r w:rsidRPr="00170914">
              <w:rPr>
                <w:rFonts w:ascii="Arial Narrow" w:hAnsi="Arial Narrow" w:cstheme="minorHAnsi"/>
                <w:color w:val="000000"/>
                <w:sz w:val="20"/>
                <w:szCs w:val="20"/>
              </w:rPr>
              <w:t>1.2.4.074.</w:t>
            </w:r>
            <w:r>
              <w:rPr>
                <w:rFonts w:ascii="Arial Narrow" w:hAnsi="Arial Narrow" w:cstheme="minorHAnsi"/>
                <w:color w:val="000000"/>
                <w:sz w:val="20"/>
                <w:szCs w:val="20"/>
              </w:rPr>
              <w:t>z-72</w:t>
            </w:r>
            <w:r w:rsidRPr="00170914">
              <w:rPr>
                <w:rFonts w:ascii="Arial Narrow" w:hAnsi="Arial Narrow" w:cstheme="minorHAnsi"/>
                <w:color w:val="000000"/>
                <w:sz w:val="20"/>
                <w:szCs w:val="20"/>
              </w:rPr>
              <w:t>/U* III 1.2.4.073.</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/U* </w:t>
            </w:r>
            <w:proofErr w:type="gramStart"/>
            <w:r w:rsidRPr="00170914">
              <w:rPr>
                <w:rFonts w:ascii="Arial Narrow" w:hAnsi="Arial Narrow" w:cstheme="minorHAnsi"/>
                <w:color w:val="000000"/>
                <w:sz w:val="20"/>
                <w:szCs w:val="20"/>
              </w:rPr>
              <w:t>III  1.2.4.079</w:t>
            </w:r>
            <w:proofErr w:type="gramEnd"/>
            <w:r w:rsidRPr="00170914">
              <w:rPr>
                <w:rFonts w:ascii="Arial Narrow" w:hAnsi="Arial Narrow" w:cstheme="minorHAnsi"/>
                <w:color w:val="000000"/>
                <w:sz w:val="20"/>
                <w:szCs w:val="20"/>
              </w:rPr>
              <w:t>.</w:t>
            </w:r>
            <w:r>
              <w:rPr>
                <w:rFonts w:ascii="Arial Narrow" w:hAnsi="Arial Narrow" w:cstheme="minorHAnsi"/>
                <w:color w:val="000000"/>
                <w:sz w:val="20"/>
                <w:szCs w:val="20"/>
              </w:rPr>
              <w:t>z-72</w:t>
            </w:r>
            <w:r w:rsidRPr="00170914">
              <w:rPr>
                <w:rFonts w:ascii="Arial Narrow" w:hAnsi="Arial Narrow" w:cstheme="minorHAnsi"/>
                <w:color w:val="000000"/>
                <w:sz w:val="20"/>
                <w:szCs w:val="20"/>
              </w:rPr>
              <w:t>/U* III</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1.2.4.018./U*</w:t>
            </w:r>
            <w:proofErr w:type="gramEnd"/>
            <w:r w:rsidRPr="00170914">
              <w:rPr>
                <w:rFonts w:ascii="Arial Narrow" w:hAnsi="Arial Narrow" w:cstheme="minorHAnsi"/>
                <w:color w:val="000000"/>
                <w:sz w:val="20"/>
                <w:szCs w:val="20"/>
              </w:rPr>
              <w:t xml:space="preserve"> SKOL-1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1.2.4.059.</w:t>
            </w:r>
            <w:r>
              <w:rPr>
                <w:rFonts w:ascii="Arial Narrow" w:hAnsi="Arial Narrow" w:cstheme="minorHAnsi"/>
                <w:color w:val="000000"/>
                <w:sz w:val="20"/>
                <w:szCs w:val="20"/>
              </w:rPr>
              <w:t>z-72</w:t>
            </w:r>
            <w:r w:rsidRPr="00170914">
              <w:rPr>
                <w:rFonts w:ascii="Arial Narrow" w:hAnsi="Arial Narrow" w:cstheme="minorHAnsi"/>
                <w:color w:val="000000"/>
                <w:sz w:val="20"/>
                <w:szCs w:val="20"/>
              </w:rPr>
              <w:t>/U* SKOL-1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1.2.4.075.</w:t>
            </w:r>
            <w:r>
              <w:rPr>
                <w:rFonts w:ascii="Arial Narrow" w:hAnsi="Arial Narrow" w:cstheme="minorHAnsi"/>
                <w:color w:val="000000"/>
                <w:sz w:val="20"/>
                <w:szCs w:val="20"/>
              </w:rPr>
              <w:t>z-72</w:t>
            </w:r>
            <w:r w:rsidRPr="00170914">
              <w:rPr>
                <w:rFonts w:ascii="Arial Narrow" w:hAnsi="Arial Narrow" w:cstheme="minorHAnsi"/>
                <w:color w:val="000000"/>
                <w:sz w:val="20"/>
                <w:szCs w:val="20"/>
              </w:rPr>
              <w:t>/U* SKOL-1</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1.2.4.019./U*</w:t>
            </w:r>
            <w:proofErr w:type="gramEnd"/>
            <w:r w:rsidRPr="00170914">
              <w:rPr>
                <w:rFonts w:ascii="Arial Narrow" w:hAnsi="Arial Narrow" w:cstheme="minorHAnsi"/>
                <w:color w:val="000000"/>
                <w:sz w:val="20"/>
                <w:szCs w:val="20"/>
              </w:rPr>
              <w:t xml:space="preserve">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1.2.4.061.</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1.2.4.076.</w:t>
            </w:r>
            <w:r>
              <w:rPr>
                <w:rFonts w:ascii="Arial Narrow" w:hAnsi="Arial Narrow" w:cstheme="minorHAnsi"/>
                <w:color w:val="000000"/>
                <w:sz w:val="20"/>
                <w:szCs w:val="20"/>
              </w:rPr>
              <w:t>z-72</w:t>
            </w:r>
            <w:r w:rsidRPr="00170914">
              <w:rPr>
                <w:rFonts w:ascii="Arial Narrow" w:hAnsi="Arial Narrow" w:cstheme="minorHAnsi"/>
                <w:color w:val="000000"/>
                <w:sz w:val="20"/>
                <w:szCs w:val="20"/>
              </w:rPr>
              <w:t>/U* MO</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1.2.4.022./U PA-1</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1.2.4.060.</w:t>
            </w:r>
            <w:r>
              <w:rPr>
                <w:rFonts w:ascii="Arial Narrow" w:hAnsi="Arial Narrow" w:cstheme="minorHAnsi"/>
                <w:color w:val="000000"/>
                <w:sz w:val="20"/>
                <w:szCs w:val="20"/>
              </w:rPr>
              <w:t>z-72</w:t>
            </w:r>
            <w:r w:rsidRPr="00170914">
              <w:rPr>
                <w:rFonts w:ascii="Arial Narrow" w:hAnsi="Arial Narrow" w:cstheme="minorHAnsi"/>
                <w:color w:val="000000"/>
                <w:sz w:val="20"/>
                <w:szCs w:val="20"/>
              </w:rPr>
              <w:t>/U PA-1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1.2.4.078.</w:t>
            </w:r>
            <w:r>
              <w:rPr>
                <w:rFonts w:ascii="Arial Narrow" w:hAnsi="Arial Narrow" w:cstheme="minorHAnsi"/>
                <w:color w:val="000000"/>
                <w:sz w:val="20"/>
                <w:szCs w:val="20"/>
              </w:rPr>
              <w:t>z-72</w:t>
            </w:r>
            <w:r w:rsidRPr="00170914">
              <w:rPr>
                <w:rFonts w:ascii="Arial Narrow" w:hAnsi="Arial Narrow" w:cstheme="minorHAnsi"/>
                <w:color w:val="000000"/>
                <w:sz w:val="20"/>
                <w:szCs w:val="20"/>
              </w:rPr>
              <w:t>/U PA-1</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1.2.4.024./U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1.2.4.064.</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1.2.4.081.</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1.2.4.028./U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1.2.4.063.</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1.2.4.080.</w:t>
            </w:r>
            <w:r>
              <w:rPr>
                <w:rFonts w:ascii="Arial Narrow" w:hAnsi="Arial Narrow" w:cstheme="minorHAnsi"/>
                <w:color w:val="000000"/>
                <w:sz w:val="20"/>
                <w:szCs w:val="20"/>
              </w:rPr>
              <w:t>z-72</w:t>
            </w:r>
            <w:r w:rsidRPr="00170914">
              <w:rPr>
                <w:rFonts w:ascii="Arial Narrow" w:hAnsi="Arial Narrow" w:cstheme="minorHAnsi"/>
                <w:color w:val="000000"/>
                <w:sz w:val="20"/>
                <w:szCs w:val="20"/>
              </w:rPr>
              <w:t>/U DP</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1.2.4.029./U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6C176A">
            <w:pPr>
              <w:rPr>
                <w:rFonts w:ascii="Arial Narrow" w:hAnsi="Arial Narrow" w:cstheme="minorHAnsi"/>
                <w:color w:val="000000"/>
                <w:sz w:val="20"/>
                <w:szCs w:val="20"/>
              </w:rPr>
            </w:pPr>
            <w:r w:rsidRPr="00170914">
              <w:rPr>
                <w:rFonts w:ascii="Arial Narrow" w:hAnsi="Arial Narrow" w:cstheme="minorHAnsi"/>
                <w:color w:val="000000"/>
                <w:sz w:val="20"/>
                <w:szCs w:val="20"/>
              </w:rPr>
              <w:t>1.2.4.065.</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FA415F">
              <w:rPr>
                <w:rFonts w:ascii="Arial Narrow" w:hAnsi="Arial Narrow" w:cs="Calibri"/>
                <w:color w:val="000000"/>
                <w:sz w:val="20"/>
                <w:szCs w:val="20"/>
              </w:rPr>
              <w:t>1.2.4.083.</w:t>
            </w:r>
            <w:r>
              <w:rPr>
                <w:rFonts w:ascii="Arial Narrow" w:hAnsi="Arial Narrow" w:cstheme="minorHAnsi"/>
                <w:color w:val="000000"/>
                <w:sz w:val="20"/>
                <w:szCs w:val="20"/>
              </w:rPr>
              <w:t>z-72</w:t>
            </w:r>
            <w:r w:rsidRPr="00FA415F">
              <w:rPr>
                <w:rFonts w:ascii="Arial Narrow" w:hAnsi="Arial Narrow" w:cs="Calibri"/>
                <w:color w:val="000000"/>
                <w:sz w:val="20"/>
                <w:szCs w:val="20"/>
              </w:rPr>
              <w:t>/U II</w:t>
            </w:r>
          </w:p>
          <w:p w:rsidR="003F3BA6" w:rsidRPr="00170914" w:rsidRDefault="003F3BA6" w:rsidP="006C176A">
            <w:pPr>
              <w:rPr>
                <w:rFonts w:ascii="Arial Narrow" w:hAnsi="Arial Narrow" w:cstheme="minorHAnsi"/>
                <w:color w:val="000000"/>
                <w:sz w:val="20"/>
                <w:szCs w:val="20"/>
              </w:rPr>
            </w:pPr>
            <w:r>
              <w:rPr>
                <w:rFonts w:ascii="Arial Narrow" w:hAnsi="Arial Narrow" w:cstheme="minorHAnsi"/>
                <w:color w:val="000000"/>
                <w:sz w:val="20"/>
                <w:szCs w:val="20"/>
              </w:rPr>
              <w:t>1.2.4.084.z-72/U II</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proofErr w:type="gramStart"/>
            <w:r w:rsidRPr="00170914">
              <w:rPr>
                <w:rFonts w:ascii="Arial Narrow" w:hAnsi="Arial Narrow" w:cstheme="minorHAnsi"/>
                <w:color w:val="000000"/>
                <w:sz w:val="20"/>
                <w:szCs w:val="20"/>
              </w:rPr>
              <w:t>1.2.4.031./U DP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1.2.4.066.</w:t>
            </w:r>
            <w:r>
              <w:rPr>
                <w:rFonts w:ascii="Arial Narrow" w:hAnsi="Arial Narrow" w:cstheme="minorHAnsi"/>
                <w:color w:val="000000"/>
                <w:sz w:val="20"/>
                <w:szCs w:val="20"/>
              </w:rPr>
              <w:t>z-72</w:t>
            </w:r>
            <w:r w:rsidRPr="00170914">
              <w:rPr>
                <w:rFonts w:ascii="Arial Narrow" w:hAnsi="Arial Narrow" w:cstheme="minorHAnsi"/>
                <w:color w:val="000000"/>
                <w:sz w:val="20"/>
                <w:szCs w:val="20"/>
              </w:rPr>
              <w:t>/U DP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1.2.4.082.</w:t>
            </w:r>
            <w:r>
              <w:rPr>
                <w:rFonts w:ascii="Arial Narrow" w:hAnsi="Arial Narrow" w:cstheme="minorHAnsi"/>
                <w:color w:val="000000"/>
                <w:sz w:val="20"/>
                <w:szCs w:val="20"/>
              </w:rPr>
              <w:t>z-72</w:t>
            </w:r>
            <w:r w:rsidRPr="00170914">
              <w:rPr>
                <w:rFonts w:ascii="Arial Narrow" w:hAnsi="Arial Narrow" w:cstheme="minorHAnsi"/>
                <w:color w:val="000000"/>
                <w:sz w:val="20"/>
                <w:szCs w:val="20"/>
              </w:rPr>
              <w:t>/U DP</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1.2.4.038.z-10/U* SKOL-1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9121FB">
              <w:rPr>
                <w:rFonts w:ascii="Arial Narrow" w:hAnsi="Arial Narrow" w:cs="Calibri"/>
                <w:color w:val="000000"/>
                <w:sz w:val="20"/>
                <w:szCs w:val="20"/>
              </w:rPr>
              <w:t>1.2.4.05</w:t>
            </w:r>
            <w:r>
              <w:rPr>
                <w:rFonts w:ascii="Arial Narrow" w:hAnsi="Arial Narrow" w:cs="Calibri"/>
                <w:color w:val="000000"/>
                <w:sz w:val="20"/>
                <w:szCs w:val="20"/>
              </w:rPr>
              <w:t>6</w:t>
            </w:r>
            <w:r w:rsidRPr="009121FB">
              <w:rPr>
                <w:rFonts w:ascii="Arial Narrow" w:hAnsi="Arial Narrow" w:cs="Calibri"/>
                <w:color w:val="000000"/>
                <w:sz w:val="20"/>
                <w:szCs w:val="20"/>
              </w:rPr>
              <w:t>.</w:t>
            </w:r>
            <w:r>
              <w:rPr>
                <w:rFonts w:ascii="Arial Narrow" w:hAnsi="Arial Narrow" w:cstheme="minorHAnsi"/>
                <w:color w:val="000000"/>
                <w:sz w:val="20"/>
                <w:szCs w:val="20"/>
              </w:rPr>
              <w:t>z-72</w:t>
            </w:r>
            <w:r w:rsidRPr="009121FB">
              <w:rPr>
                <w:rFonts w:ascii="Arial Narrow" w:hAnsi="Arial Narrow" w:cs="Calibri"/>
                <w:color w:val="000000"/>
                <w:sz w:val="20"/>
                <w:szCs w:val="20"/>
              </w:rPr>
              <w:t>/U* SKOL-1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1.2.4.071.</w:t>
            </w:r>
            <w:r>
              <w:rPr>
                <w:rFonts w:ascii="Arial Narrow" w:hAnsi="Arial Narrow" w:cstheme="minorHAnsi"/>
                <w:color w:val="000000"/>
                <w:sz w:val="20"/>
                <w:szCs w:val="20"/>
              </w:rPr>
              <w:t>z-72</w:t>
            </w:r>
            <w:r w:rsidRPr="00170914">
              <w:rPr>
                <w:rFonts w:ascii="Arial Narrow" w:hAnsi="Arial Narrow" w:cstheme="minorHAnsi"/>
                <w:color w:val="000000"/>
                <w:sz w:val="20"/>
                <w:szCs w:val="20"/>
              </w:rPr>
              <w:t>/U* SKOL-1</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1.2.4.040.z-10 PA-1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1.2.4.062</w:t>
            </w:r>
            <w:r>
              <w:rPr>
                <w:rFonts w:ascii="Arial Narrow" w:hAnsi="Arial Narrow" w:cstheme="minorHAnsi"/>
                <w:color w:val="000000"/>
                <w:sz w:val="20"/>
                <w:szCs w:val="20"/>
              </w:rPr>
              <w:t>.z-72</w:t>
            </w:r>
            <w:r w:rsidRPr="00170914">
              <w:rPr>
                <w:rFonts w:ascii="Arial Narrow" w:hAnsi="Arial Narrow" w:cstheme="minorHAnsi"/>
                <w:color w:val="000000"/>
                <w:sz w:val="20"/>
                <w:szCs w:val="20"/>
              </w:rPr>
              <w:t xml:space="preserve"> PA-1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1.2.4.077</w:t>
            </w:r>
            <w:r>
              <w:rPr>
                <w:rFonts w:ascii="Arial Narrow" w:hAnsi="Arial Narrow" w:cstheme="minorHAnsi"/>
                <w:color w:val="000000"/>
                <w:sz w:val="20"/>
                <w:szCs w:val="20"/>
              </w:rPr>
              <w:t xml:space="preserve">.z-72 </w:t>
            </w:r>
            <w:r w:rsidRPr="00170914">
              <w:rPr>
                <w:rFonts w:ascii="Arial Narrow" w:hAnsi="Arial Narrow" w:cstheme="minorHAnsi"/>
                <w:color w:val="000000"/>
                <w:sz w:val="20"/>
                <w:szCs w:val="20"/>
              </w:rPr>
              <w:t>PA-1</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1.2.4.041.z-10/U*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1.2.4.067.</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1.2.4.070.</w:t>
            </w:r>
            <w:r>
              <w:rPr>
                <w:rFonts w:ascii="Arial Narrow" w:hAnsi="Arial Narrow" w:cstheme="minorHAnsi"/>
                <w:color w:val="000000"/>
                <w:sz w:val="20"/>
                <w:szCs w:val="20"/>
              </w:rPr>
              <w:t>z-72</w:t>
            </w:r>
            <w:r w:rsidRPr="00170914">
              <w:rPr>
                <w:rFonts w:ascii="Arial Narrow" w:hAnsi="Arial Narrow" w:cstheme="minorHAnsi"/>
                <w:color w:val="000000"/>
                <w:sz w:val="20"/>
                <w:szCs w:val="20"/>
              </w:rPr>
              <w:t>/U* ZO</w:t>
            </w:r>
          </w:p>
          <w:p w:rsidR="003F3BA6" w:rsidRPr="00170914" w:rsidRDefault="003F3BA6" w:rsidP="003F3BA6">
            <w:pPr>
              <w:rPr>
                <w:rFonts w:ascii="Arial Narrow" w:hAnsi="Arial Narrow" w:cstheme="minorHAnsi"/>
                <w:color w:val="000000"/>
                <w:sz w:val="20"/>
                <w:szCs w:val="20"/>
              </w:rPr>
            </w:pPr>
            <w:r w:rsidRPr="00F70BE7">
              <w:rPr>
                <w:rFonts w:ascii="Arial Narrow" w:hAnsi="Arial Narrow" w:cstheme="minorHAnsi"/>
                <w:color w:val="000000"/>
                <w:sz w:val="20"/>
                <w:szCs w:val="20"/>
              </w:rPr>
              <w:t>1.2.4.085.</w:t>
            </w:r>
            <w:r>
              <w:rPr>
                <w:rFonts w:ascii="Arial Narrow" w:hAnsi="Arial Narrow" w:cstheme="minorHAnsi"/>
                <w:color w:val="000000"/>
                <w:sz w:val="20"/>
                <w:szCs w:val="20"/>
              </w:rPr>
              <w:t>z-72</w:t>
            </w:r>
            <w:r w:rsidRPr="00F70BE7">
              <w:rPr>
                <w:rFonts w:ascii="Arial Narrow" w:hAnsi="Arial Narrow" w:cstheme="minorHAnsi"/>
                <w:color w:val="000000"/>
                <w:sz w:val="20"/>
                <w:szCs w:val="20"/>
              </w:rPr>
              <w:t>/U* ZO</w:t>
            </w:r>
          </w:p>
        </w:tc>
      </w:tr>
      <w:tr w:rsidR="003F3BA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1.2.4.042.z-10/U* SKOL-1</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1.2.4.056.</w:t>
            </w:r>
            <w:r>
              <w:rPr>
                <w:rFonts w:ascii="Arial Narrow" w:hAnsi="Arial Narrow" w:cstheme="minorHAnsi"/>
                <w:color w:val="000000"/>
                <w:sz w:val="20"/>
                <w:szCs w:val="20"/>
              </w:rPr>
              <w:t>z-72</w:t>
            </w:r>
            <w:r w:rsidRPr="00170914">
              <w:rPr>
                <w:rFonts w:ascii="Arial Narrow" w:hAnsi="Arial Narrow" w:cstheme="minorHAnsi"/>
                <w:color w:val="000000"/>
                <w:sz w:val="20"/>
                <w:szCs w:val="20"/>
              </w:rPr>
              <w:t>/U* SKOL-1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3BA6" w:rsidRPr="00170914" w:rsidRDefault="003F3BA6" w:rsidP="003F3BA6">
            <w:pPr>
              <w:rPr>
                <w:rFonts w:ascii="Arial Narrow" w:hAnsi="Arial Narrow" w:cstheme="minorHAnsi"/>
                <w:color w:val="000000"/>
                <w:sz w:val="20"/>
                <w:szCs w:val="20"/>
              </w:rPr>
            </w:pPr>
            <w:r w:rsidRPr="00170914">
              <w:rPr>
                <w:rFonts w:ascii="Arial Narrow" w:hAnsi="Arial Narrow" w:cstheme="minorHAnsi"/>
                <w:color w:val="000000"/>
                <w:sz w:val="20"/>
                <w:szCs w:val="20"/>
              </w:rPr>
              <w:t>1.2.4.072.</w:t>
            </w:r>
            <w:r>
              <w:rPr>
                <w:rFonts w:ascii="Arial Narrow" w:hAnsi="Arial Narrow" w:cstheme="minorHAnsi"/>
                <w:color w:val="000000"/>
                <w:sz w:val="20"/>
                <w:szCs w:val="20"/>
              </w:rPr>
              <w:t>z-72</w:t>
            </w:r>
            <w:r w:rsidRPr="00170914">
              <w:rPr>
                <w:rFonts w:ascii="Arial Narrow" w:hAnsi="Arial Narrow" w:cstheme="minorHAnsi"/>
                <w:color w:val="000000"/>
                <w:sz w:val="20"/>
                <w:szCs w:val="20"/>
              </w:rPr>
              <w:t>/U* SKOL-1</w:t>
            </w:r>
          </w:p>
        </w:tc>
      </w:tr>
      <w:tr w:rsidR="003F3BA6"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3F3BA6" w:rsidRPr="00170914" w:rsidRDefault="003F3BA6">
            <w:pPr>
              <w:rPr>
                <w:rFonts w:ascii="Arial Narrow" w:hAnsi="Arial Narrow" w:cstheme="minorHAnsi"/>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3F3BA6" w:rsidRPr="00170914" w:rsidRDefault="003F3BA6" w:rsidP="003F3BA6">
            <w:pPr>
              <w:rPr>
                <w:rFonts w:ascii="Arial Narrow" w:hAnsi="Arial Narrow" w:cstheme="minorHAnsi"/>
                <w:color w:val="000000"/>
                <w:sz w:val="20"/>
                <w:szCs w:val="20"/>
              </w:rPr>
            </w:pPr>
            <w:proofErr w:type="gramStart"/>
            <w:r w:rsidRPr="00CE5D67">
              <w:rPr>
                <w:rFonts w:ascii="Arial Narrow" w:hAnsi="Arial Narrow" w:cs="Calibri"/>
                <w:color w:val="000000"/>
                <w:sz w:val="20"/>
                <w:szCs w:val="20"/>
              </w:rPr>
              <w:t>1.2.4.030./U</w:t>
            </w:r>
            <w:r>
              <w:rPr>
                <w:rFonts w:ascii="Arial Narrow" w:hAnsi="Arial Narrow" w:cs="Calibri"/>
                <w:color w:val="000000"/>
                <w:sz w:val="20"/>
                <w:szCs w:val="20"/>
              </w:rPr>
              <w:t xml:space="preserve"> </w:t>
            </w:r>
            <w:r w:rsidRPr="00CE5D67">
              <w:rPr>
                <w:rFonts w:ascii="Arial Narrow" w:hAnsi="Arial Narrow" w:cs="Calibri"/>
                <w:color w:val="000000"/>
                <w:sz w:val="20"/>
                <w:szCs w:val="20"/>
              </w:rPr>
              <w:t>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3F3BA6" w:rsidRPr="00170914" w:rsidRDefault="003F3BA6" w:rsidP="006C176A">
            <w:pPr>
              <w:rPr>
                <w:rFonts w:ascii="Arial Narrow" w:hAnsi="Arial Narrow" w:cstheme="minorHAnsi"/>
                <w:color w:val="000000"/>
                <w:sz w:val="20"/>
                <w:szCs w:val="20"/>
              </w:rPr>
            </w:pPr>
            <w:r w:rsidRPr="00FA415F">
              <w:rPr>
                <w:rFonts w:ascii="Arial Narrow" w:hAnsi="Arial Narrow" w:cs="Calibri"/>
                <w:color w:val="000000"/>
                <w:sz w:val="20"/>
                <w:szCs w:val="20"/>
              </w:rPr>
              <w:t>1.2.4.0</w:t>
            </w:r>
            <w:r>
              <w:rPr>
                <w:rFonts w:ascii="Arial Narrow" w:hAnsi="Arial Narrow" w:cs="Calibri"/>
                <w:color w:val="000000"/>
                <w:sz w:val="20"/>
                <w:szCs w:val="20"/>
              </w:rPr>
              <w:t>55.</w:t>
            </w:r>
            <w:r>
              <w:rPr>
                <w:rFonts w:ascii="Arial Narrow" w:hAnsi="Arial Narrow" w:cstheme="minorHAnsi"/>
                <w:color w:val="000000"/>
                <w:sz w:val="20"/>
                <w:szCs w:val="20"/>
              </w:rPr>
              <w:t>z-72</w:t>
            </w:r>
            <w:r w:rsidRPr="00FA415F">
              <w:rPr>
                <w:rFonts w:ascii="Arial Narrow" w:hAnsi="Arial Narrow" w:cs="Calibri"/>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3F3BA6" w:rsidRPr="00170914" w:rsidRDefault="003F3BA6">
            <w:pPr>
              <w:rPr>
                <w:rFonts w:ascii="Arial Narrow" w:hAnsi="Arial Narrow" w:cstheme="minorHAnsi"/>
                <w:color w:val="000000"/>
                <w:sz w:val="20"/>
                <w:szCs w:val="20"/>
              </w:rPr>
            </w:pPr>
          </w:p>
        </w:tc>
      </w:tr>
      <w:tr w:rsidR="006C176A"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pPr>
              <w:rPr>
                <w:rFonts w:ascii="Arial Narrow" w:hAnsi="Arial Narrow"/>
                <w:b/>
                <w:color w:val="000000"/>
                <w:sz w:val="20"/>
                <w:szCs w:val="20"/>
              </w:rPr>
            </w:pPr>
            <w:r w:rsidRPr="00170914">
              <w:rPr>
                <w:rFonts w:ascii="Arial Narrow" w:hAnsi="Arial Narrow"/>
                <w:b/>
                <w:color w:val="000000"/>
                <w:sz w:val="20"/>
                <w:szCs w:val="20"/>
              </w:rPr>
              <w:t>1.3.1. Na Sadech</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proofErr w:type="gramStart"/>
            <w:r w:rsidRPr="00170914">
              <w:rPr>
                <w:rFonts w:ascii="Arial Narrow" w:hAnsi="Arial Narrow"/>
                <w:color w:val="000000"/>
                <w:sz w:val="20"/>
                <w:szCs w:val="20"/>
              </w:rPr>
              <w:t>1.3.1.010./U*</w:t>
            </w:r>
            <w:proofErr w:type="gramEnd"/>
            <w:r w:rsidRPr="00170914">
              <w:rPr>
                <w:rFonts w:ascii="Arial Narrow" w:hAnsi="Arial Narrow"/>
                <w:color w:val="000000"/>
                <w:sz w:val="20"/>
                <w:szCs w:val="20"/>
              </w:rPr>
              <w:t xml:space="preserve">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170914">
              <w:rPr>
                <w:rFonts w:ascii="Arial Narrow" w:hAnsi="Arial Narrow"/>
                <w:color w:val="000000"/>
                <w:sz w:val="20"/>
                <w:szCs w:val="20"/>
              </w:rPr>
              <w:t>1.3.1.030.</w:t>
            </w:r>
            <w:r>
              <w:rPr>
                <w:rFonts w:ascii="Arial Narrow" w:hAnsi="Arial Narrow" w:cstheme="minorHAnsi"/>
                <w:color w:val="000000"/>
                <w:sz w:val="20"/>
                <w:szCs w:val="20"/>
              </w:rPr>
              <w:t>z-72</w:t>
            </w:r>
            <w:r w:rsidRPr="00170914">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pPr>
              <w:rPr>
                <w:rFonts w:ascii="Arial Narrow" w:hAnsi="Arial Narrow"/>
                <w:color w:val="000000"/>
                <w:sz w:val="20"/>
                <w:szCs w:val="20"/>
              </w:rPr>
            </w:pPr>
          </w:p>
        </w:tc>
      </w:tr>
      <w:tr w:rsidR="006C176A"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pPr>
              <w:rPr>
                <w:rFonts w:ascii="Arial Narrow" w:hAnsi="Arial Narrow"/>
                <w:b/>
                <w:color w:val="000000"/>
                <w:sz w:val="20"/>
                <w:szCs w:val="20"/>
              </w:rPr>
            </w:pPr>
            <w:r w:rsidRPr="00170914">
              <w:rPr>
                <w:rFonts w:ascii="Arial Narrow" w:hAnsi="Arial Narrow"/>
                <w:b/>
                <w:color w:val="000000"/>
                <w:sz w:val="20"/>
                <w:szCs w:val="20"/>
              </w:rPr>
              <w:t>1.3.3. U Pekárenské</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proofErr w:type="gramStart"/>
            <w:r w:rsidRPr="00170914">
              <w:rPr>
                <w:rFonts w:ascii="Arial Narrow" w:hAnsi="Arial Narrow"/>
                <w:color w:val="000000"/>
                <w:sz w:val="20"/>
                <w:szCs w:val="20"/>
              </w:rPr>
              <w:t>1.3.3.038./R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170914">
              <w:rPr>
                <w:rFonts w:ascii="Arial Narrow" w:hAnsi="Arial Narrow"/>
                <w:color w:val="000000"/>
                <w:sz w:val="20"/>
                <w:szCs w:val="20"/>
              </w:rPr>
              <w:t>1.3.3.045.</w:t>
            </w:r>
            <w:r>
              <w:rPr>
                <w:rFonts w:ascii="Arial Narrow" w:hAnsi="Arial Narrow" w:cstheme="minorHAnsi"/>
                <w:color w:val="000000"/>
                <w:sz w:val="20"/>
                <w:szCs w:val="20"/>
              </w:rPr>
              <w:t>z-72</w:t>
            </w:r>
            <w:r w:rsidRPr="00170914">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pPr>
              <w:rPr>
                <w:rFonts w:ascii="Arial Narrow" w:hAnsi="Arial Narrow"/>
                <w:color w:val="000000"/>
                <w:sz w:val="20"/>
                <w:szCs w:val="20"/>
              </w:rPr>
            </w:pPr>
          </w:p>
        </w:tc>
      </w:tr>
      <w:tr w:rsidR="006C176A"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6C176A" w:rsidRPr="00170914" w:rsidRDefault="006C176A">
            <w:pPr>
              <w:rPr>
                <w:rFonts w:ascii="Arial Narrow" w:hAnsi="Arial Narrow"/>
                <w:b/>
                <w:color w:val="000000"/>
                <w:sz w:val="20"/>
                <w:szCs w:val="20"/>
              </w:rPr>
            </w:pPr>
            <w:r w:rsidRPr="00170914">
              <w:rPr>
                <w:rFonts w:ascii="Arial Narrow" w:hAnsi="Arial Narrow"/>
                <w:b/>
                <w:color w:val="000000"/>
                <w:sz w:val="20"/>
                <w:szCs w:val="20"/>
              </w:rPr>
              <w:t>2.1.8. Nádraží</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Pr>
                <w:rFonts w:ascii="Arial Narrow" w:hAnsi="Arial Narrow"/>
                <w:color w:val="000000"/>
                <w:sz w:val="20"/>
                <w:szCs w:val="20"/>
              </w:rPr>
              <w:t>2.1.8.025.z-57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403A42">
              <w:rPr>
                <w:rFonts w:ascii="Arial Narrow" w:hAnsi="Arial Narrow"/>
                <w:color w:val="000000"/>
                <w:sz w:val="20"/>
                <w:szCs w:val="20"/>
              </w:rPr>
              <w:t>2.1.8.028.</w:t>
            </w:r>
            <w:r>
              <w:rPr>
                <w:rFonts w:ascii="Arial Narrow" w:hAnsi="Arial Narrow" w:cstheme="minorHAnsi"/>
                <w:color w:val="000000"/>
                <w:sz w:val="20"/>
                <w:szCs w:val="20"/>
              </w:rPr>
              <w:t>z-72</w:t>
            </w:r>
            <w:r w:rsidRPr="00403A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9E326F">
              <w:rPr>
                <w:rFonts w:ascii="Arial Narrow" w:hAnsi="Arial Narrow"/>
                <w:color w:val="000000"/>
                <w:sz w:val="20"/>
                <w:szCs w:val="20"/>
              </w:rPr>
              <w:t>2.1.8.038.</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p>
          <w:p w:rsidR="006C176A" w:rsidRDefault="006C176A" w:rsidP="007378D1">
            <w:pPr>
              <w:rPr>
                <w:rFonts w:ascii="Arial Narrow" w:hAnsi="Arial Narrow"/>
                <w:color w:val="000000"/>
                <w:sz w:val="20"/>
                <w:szCs w:val="20"/>
              </w:rPr>
            </w:pPr>
            <w:r w:rsidRPr="00BC1B94">
              <w:rPr>
                <w:rFonts w:ascii="Arial Narrow" w:hAnsi="Arial Narrow"/>
                <w:color w:val="000000"/>
                <w:sz w:val="20"/>
                <w:szCs w:val="20"/>
              </w:rPr>
              <w:t>2.1.8.03</w:t>
            </w:r>
            <w:r>
              <w:rPr>
                <w:rFonts w:ascii="Arial Narrow" w:hAnsi="Arial Narrow"/>
                <w:color w:val="000000"/>
                <w:sz w:val="20"/>
                <w:szCs w:val="20"/>
              </w:rPr>
              <w:t>9</w:t>
            </w:r>
            <w:r w:rsidRPr="00BC1B94">
              <w:rPr>
                <w:rFonts w:ascii="Arial Narrow" w:hAnsi="Arial Narrow"/>
                <w:color w:val="000000"/>
                <w:sz w:val="20"/>
                <w:szCs w:val="20"/>
              </w:rPr>
              <w:t>.</w:t>
            </w:r>
            <w:r>
              <w:rPr>
                <w:rFonts w:ascii="Arial Narrow" w:hAnsi="Arial Narrow" w:cstheme="minorHAnsi"/>
                <w:color w:val="000000"/>
                <w:sz w:val="20"/>
                <w:szCs w:val="20"/>
              </w:rPr>
              <w:t>z-72</w:t>
            </w:r>
            <w:r w:rsidRPr="00BC1B94">
              <w:rPr>
                <w:rFonts w:ascii="Arial Narrow" w:hAnsi="Arial Narrow"/>
                <w:color w:val="000000"/>
                <w:sz w:val="20"/>
                <w:szCs w:val="20"/>
              </w:rPr>
              <w:t xml:space="preserve"> DZ</w:t>
            </w:r>
          </w:p>
          <w:p w:rsidR="006C176A" w:rsidRPr="00170914" w:rsidRDefault="006C176A" w:rsidP="007378D1">
            <w:pPr>
              <w:rPr>
                <w:rFonts w:ascii="Arial Narrow" w:hAnsi="Arial Narrow"/>
                <w:color w:val="000000"/>
                <w:sz w:val="20"/>
                <w:szCs w:val="20"/>
              </w:rPr>
            </w:pPr>
            <w:r w:rsidRPr="00CE5D67">
              <w:rPr>
                <w:rFonts w:ascii="Arial Narrow" w:hAnsi="Arial Narrow"/>
                <w:color w:val="000000"/>
                <w:sz w:val="20"/>
                <w:szCs w:val="20"/>
              </w:rPr>
              <w:t>2.1.8.041.</w:t>
            </w:r>
            <w:r>
              <w:rPr>
                <w:rFonts w:ascii="Arial Narrow" w:hAnsi="Arial Narrow" w:cstheme="minorHAnsi"/>
                <w:color w:val="000000"/>
                <w:sz w:val="20"/>
                <w:szCs w:val="20"/>
              </w:rPr>
              <w:t>z-72</w:t>
            </w:r>
            <w:r w:rsidRPr="00CE5D67">
              <w:rPr>
                <w:rFonts w:ascii="Arial Narrow" w:hAnsi="Arial Narrow"/>
                <w:color w:val="000000"/>
                <w:sz w:val="20"/>
                <w:szCs w:val="20"/>
              </w:rPr>
              <w:t xml:space="preserve"> DZ</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170914"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170914">
              <w:rPr>
                <w:rFonts w:ascii="Arial Narrow" w:hAnsi="Arial Narrow"/>
                <w:color w:val="000000"/>
                <w:sz w:val="20"/>
                <w:szCs w:val="20"/>
              </w:rPr>
              <w:t>2.1.8.010.z</w:t>
            </w:r>
            <w:r>
              <w:rPr>
                <w:rFonts w:ascii="Arial Narrow" w:hAnsi="Arial Narrow"/>
                <w:color w:val="000000"/>
                <w:sz w:val="20"/>
                <w:szCs w:val="20"/>
              </w:rPr>
              <w:t>-</w:t>
            </w:r>
            <w:r w:rsidRPr="00170914">
              <w:rPr>
                <w:rFonts w:ascii="Arial Narrow" w:hAnsi="Arial Narrow"/>
                <w:color w:val="000000"/>
                <w:sz w:val="20"/>
                <w:szCs w:val="20"/>
              </w:rPr>
              <w:t>33/U SKOL-2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403A42">
              <w:rPr>
                <w:rFonts w:ascii="Arial Narrow" w:hAnsi="Arial Narrow"/>
                <w:color w:val="000000"/>
                <w:sz w:val="20"/>
                <w:szCs w:val="20"/>
              </w:rPr>
              <w:t>2.1.8.028.</w:t>
            </w:r>
            <w:r>
              <w:rPr>
                <w:rFonts w:ascii="Arial Narrow" w:hAnsi="Arial Narrow" w:cstheme="minorHAnsi"/>
                <w:color w:val="000000"/>
                <w:sz w:val="20"/>
                <w:szCs w:val="20"/>
              </w:rPr>
              <w:t xml:space="preserve"> z-72</w:t>
            </w:r>
            <w:r w:rsidRPr="00403A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BC1B94">
              <w:rPr>
                <w:rFonts w:ascii="Arial Narrow" w:hAnsi="Arial Narrow"/>
                <w:color w:val="000000"/>
                <w:sz w:val="20"/>
                <w:szCs w:val="20"/>
              </w:rPr>
              <w:t>2.1.8.040.</w:t>
            </w:r>
            <w:r>
              <w:rPr>
                <w:rFonts w:ascii="Arial Narrow" w:hAnsi="Arial Narrow" w:cstheme="minorHAnsi"/>
                <w:color w:val="000000"/>
                <w:sz w:val="20"/>
                <w:szCs w:val="20"/>
              </w:rPr>
              <w:t>z-72</w:t>
            </w:r>
            <w:r w:rsidRPr="00BC1B94">
              <w:rPr>
                <w:rFonts w:ascii="Arial Narrow" w:hAnsi="Arial Narrow"/>
                <w:color w:val="000000"/>
                <w:sz w:val="20"/>
                <w:szCs w:val="20"/>
              </w:rPr>
              <w:t>/U SKOL-2</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547504" w:rsidRDefault="006C176A">
            <w:pPr>
              <w:rPr>
                <w:rFonts w:ascii="Arial Narrow" w:hAnsi="Arial Narrow"/>
                <w:b/>
                <w:color w:val="00000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170914">
              <w:rPr>
                <w:rFonts w:ascii="Arial Narrow" w:hAnsi="Arial Narrow"/>
                <w:color w:val="000000"/>
                <w:sz w:val="20"/>
                <w:szCs w:val="20"/>
              </w:rPr>
              <w:t>2.1.8.014.z-37</w:t>
            </w:r>
            <w:r>
              <w:rPr>
                <w:rFonts w:ascii="Arial Narrow" w:hAnsi="Arial Narrow"/>
                <w:color w:val="000000"/>
                <w:sz w:val="20"/>
                <w:szCs w:val="20"/>
              </w:rPr>
              <w:t>.</w:t>
            </w:r>
            <w:r w:rsidRPr="00170914">
              <w:rPr>
                <w:rFonts w:ascii="Arial Narrow" w:hAnsi="Arial Narrow"/>
                <w:color w:val="000000"/>
                <w:sz w:val="20"/>
                <w:szCs w:val="20"/>
              </w:rPr>
              <w:t>KR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403A42">
              <w:rPr>
                <w:rFonts w:ascii="Arial Narrow" w:hAnsi="Arial Narrow"/>
                <w:color w:val="000000"/>
                <w:sz w:val="20"/>
                <w:szCs w:val="20"/>
              </w:rPr>
              <w:t>2.1.8.029.</w:t>
            </w:r>
            <w:r>
              <w:rPr>
                <w:rFonts w:ascii="Arial Narrow" w:hAnsi="Arial Narrow" w:cstheme="minorHAnsi"/>
                <w:color w:val="000000"/>
                <w:sz w:val="20"/>
                <w:szCs w:val="20"/>
              </w:rPr>
              <w:t xml:space="preserve"> z-72</w:t>
            </w:r>
            <w:r>
              <w:rPr>
                <w:rFonts w:ascii="Arial Narrow" w:hAnsi="Arial Narrow"/>
                <w:color w:val="000000"/>
                <w:sz w:val="20"/>
                <w:szCs w:val="20"/>
              </w:rPr>
              <w:t xml:space="preserve"> </w:t>
            </w:r>
            <w:r w:rsidRPr="00403A42">
              <w:rPr>
                <w:rFonts w:ascii="Arial Narrow" w:hAnsi="Arial Narrow"/>
                <w:color w:val="000000"/>
                <w:sz w:val="20"/>
                <w:szCs w:val="20"/>
              </w:rPr>
              <w:t>KR</w:t>
            </w:r>
          </w:p>
          <w:p w:rsidR="006C176A" w:rsidRPr="00170914" w:rsidRDefault="006C176A" w:rsidP="007378D1">
            <w:pPr>
              <w:rPr>
                <w:rFonts w:ascii="Arial Narrow" w:hAnsi="Arial Narrow"/>
                <w:color w:val="000000"/>
                <w:sz w:val="20"/>
                <w:szCs w:val="20"/>
              </w:rPr>
            </w:pPr>
            <w:r w:rsidRPr="00403A42">
              <w:rPr>
                <w:rFonts w:ascii="Arial Narrow" w:hAnsi="Arial Narrow"/>
                <w:color w:val="000000"/>
                <w:sz w:val="20"/>
                <w:szCs w:val="20"/>
              </w:rPr>
              <w:t>2.1.8.028.</w:t>
            </w:r>
            <w:r>
              <w:rPr>
                <w:rFonts w:ascii="Arial Narrow" w:hAnsi="Arial Narrow" w:cstheme="minorHAnsi"/>
                <w:color w:val="000000"/>
                <w:sz w:val="20"/>
                <w:szCs w:val="20"/>
              </w:rPr>
              <w:t>z-72</w:t>
            </w:r>
            <w:r w:rsidRPr="00403A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547504" w:rsidRDefault="006C176A" w:rsidP="007378D1">
            <w:pPr>
              <w:rPr>
                <w:rFonts w:ascii="Arial Narrow" w:hAnsi="Arial Narrow"/>
                <w:color w:val="000000"/>
              </w:rPr>
            </w:pP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547504" w:rsidRDefault="006C176A">
            <w:pPr>
              <w:rPr>
                <w:rFonts w:ascii="Arial Narrow" w:hAnsi="Arial Narrow"/>
                <w:b/>
                <w:color w:val="00000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170914">
              <w:rPr>
                <w:rFonts w:ascii="Arial Narrow" w:hAnsi="Arial Narrow"/>
                <w:color w:val="000000"/>
                <w:sz w:val="20"/>
                <w:szCs w:val="20"/>
              </w:rPr>
              <w:t>2.1.8.020.z-57</w:t>
            </w:r>
            <w:r>
              <w:rPr>
                <w:rFonts w:ascii="Arial Narrow" w:hAnsi="Arial Narrow"/>
                <w:color w:val="000000"/>
                <w:sz w:val="20"/>
                <w:szCs w:val="20"/>
              </w:rPr>
              <w:t>.</w:t>
            </w:r>
            <w:r w:rsidRPr="00170914">
              <w:rPr>
                <w:rFonts w:ascii="Arial Narrow" w:hAnsi="Arial Narrow"/>
                <w:color w:val="000000"/>
                <w:sz w:val="20"/>
                <w:szCs w:val="20"/>
              </w:rPr>
              <w:t xml:space="preserve">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DC5642">
              <w:rPr>
                <w:rFonts w:ascii="Arial Narrow" w:hAnsi="Arial Narrow"/>
                <w:color w:val="000000"/>
                <w:sz w:val="20"/>
                <w:szCs w:val="20"/>
              </w:rPr>
              <w:t>2.1.8.026</w:t>
            </w:r>
            <w:r>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9E326F">
              <w:rPr>
                <w:rFonts w:ascii="Arial Narrow" w:hAnsi="Arial Narrow"/>
                <w:color w:val="000000"/>
                <w:sz w:val="20"/>
                <w:szCs w:val="20"/>
              </w:rPr>
              <w:t>2.1.8.031.</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p>
          <w:p w:rsidR="006C176A" w:rsidRPr="00170914" w:rsidRDefault="006C176A" w:rsidP="007378D1">
            <w:pPr>
              <w:rPr>
                <w:rFonts w:ascii="Arial Narrow" w:hAnsi="Arial Narrow"/>
                <w:color w:val="000000"/>
                <w:sz w:val="20"/>
                <w:szCs w:val="20"/>
              </w:rPr>
            </w:pPr>
            <w:r w:rsidRPr="009E326F">
              <w:rPr>
                <w:rFonts w:ascii="Arial Narrow" w:hAnsi="Arial Narrow"/>
                <w:color w:val="000000"/>
                <w:sz w:val="20"/>
                <w:szCs w:val="20"/>
              </w:rPr>
              <w:t>2.1.8.033.</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547504" w:rsidRDefault="006C176A">
            <w:pPr>
              <w:rPr>
                <w:rFonts w:ascii="Arial Narrow" w:hAnsi="Arial Narrow"/>
                <w:b/>
                <w:color w:val="00000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170914">
              <w:rPr>
                <w:rFonts w:ascii="Arial Narrow" w:hAnsi="Arial Narrow"/>
                <w:color w:val="000000"/>
                <w:sz w:val="20"/>
                <w:szCs w:val="20"/>
              </w:rPr>
              <w:t>2.1.8.021.z-57</w:t>
            </w:r>
            <w:r>
              <w:rPr>
                <w:rFonts w:ascii="Arial Narrow" w:hAnsi="Arial Narrow"/>
                <w:color w:val="000000"/>
                <w:sz w:val="20"/>
                <w:szCs w:val="20"/>
              </w:rPr>
              <w:t>.</w:t>
            </w:r>
            <w:r w:rsidRPr="00170914">
              <w:rPr>
                <w:rFonts w:ascii="Arial Narrow" w:hAnsi="Arial Narrow"/>
                <w:color w:val="000000"/>
                <w:sz w:val="20"/>
                <w:szCs w:val="20"/>
              </w:rPr>
              <w:t xml:space="preserve">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170914" w:rsidRDefault="006C176A" w:rsidP="007378D1">
            <w:pPr>
              <w:rPr>
                <w:rFonts w:ascii="Arial Narrow" w:hAnsi="Arial Narrow"/>
                <w:color w:val="000000"/>
                <w:sz w:val="20"/>
                <w:szCs w:val="20"/>
              </w:rPr>
            </w:pPr>
            <w:r w:rsidRPr="00403A42">
              <w:rPr>
                <w:rFonts w:ascii="Arial Narrow" w:hAnsi="Arial Narrow"/>
                <w:color w:val="000000"/>
                <w:sz w:val="20"/>
                <w:szCs w:val="20"/>
              </w:rPr>
              <w:t>2.1.8.028.</w:t>
            </w:r>
            <w:r>
              <w:rPr>
                <w:rFonts w:ascii="Arial Narrow" w:hAnsi="Arial Narrow" w:cstheme="minorHAnsi"/>
                <w:color w:val="000000"/>
                <w:sz w:val="20"/>
                <w:szCs w:val="20"/>
              </w:rPr>
              <w:t>z-72</w:t>
            </w:r>
            <w:r w:rsidRPr="00403A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9E326F">
              <w:rPr>
                <w:rFonts w:ascii="Arial Narrow" w:hAnsi="Arial Narrow"/>
                <w:color w:val="000000"/>
                <w:sz w:val="20"/>
                <w:szCs w:val="20"/>
              </w:rPr>
              <w:t>2.1.8.036.</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p>
          <w:p w:rsidR="006C176A" w:rsidRPr="00170914" w:rsidRDefault="006C176A" w:rsidP="007378D1">
            <w:pPr>
              <w:rPr>
                <w:rFonts w:ascii="Arial Narrow" w:hAnsi="Arial Narrow"/>
                <w:color w:val="000000"/>
                <w:sz w:val="20"/>
                <w:szCs w:val="20"/>
              </w:rPr>
            </w:pPr>
            <w:r w:rsidRPr="009E326F">
              <w:rPr>
                <w:rFonts w:ascii="Arial Narrow" w:hAnsi="Arial Narrow"/>
                <w:color w:val="000000"/>
                <w:sz w:val="20"/>
                <w:szCs w:val="20"/>
              </w:rPr>
              <w:t>2.1.8.03</w:t>
            </w:r>
            <w:r>
              <w:rPr>
                <w:rFonts w:ascii="Arial Narrow" w:hAnsi="Arial Narrow"/>
                <w:color w:val="000000"/>
                <w:sz w:val="20"/>
                <w:szCs w:val="20"/>
              </w:rPr>
              <w:t>7</w:t>
            </w:r>
            <w:r w:rsidRPr="009E326F">
              <w:rPr>
                <w:rFonts w:ascii="Arial Narrow" w:hAnsi="Arial Narrow"/>
                <w:color w:val="000000"/>
                <w:sz w:val="20"/>
                <w:szCs w:val="20"/>
              </w:rPr>
              <w:t>.</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C176A" w:rsidRPr="00547504" w:rsidRDefault="006C176A">
            <w:pPr>
              <w:rPr>
                <w:rFonts w:ascii="Arial Narrow" w:hAnsi="Arial Narrow"/>
                <w:b/>
                <w:color w:val="00000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C176A" w:rsidRPr="00170914" w:rsidRDefault="006C176A" w:rsidP="007378D1">
            <w:pPr>
              <w:rPr>
                <w:rFonts w:ascii="Arial Narrow" w:hAnsi="Arial Narrow"/>
                <w:color w:val="000000"/>
                <w:sz w:val="20"/>
                <w:szCs w:val="20"/>
              </w:rPr>
            </w:pPr>
            <w:r w:rsidRPr="00403A42">
              <w:rPr>
                <w:rFonts w:ascii="Arial Narrow" w:hAnsi="Arial Narrow"/>
                <w:color w:val="000000"/>
                <w:sz w:val="20"/>
                <w:szCs w:val="20"/>
              </w:rPr>
              <w:t>2.1.8.022.z-57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C176A" w:rsidRPr="00170914" w:rsidRDefault="006C176A" w:rsidP="007378D1">
            <w:pPr>
              <w:rPr>
                <w:rFonts w:ascii="Arial Narrow" w:hAnsi="Arial Narrow"/>
                <w:color w:val="000000"/>
                <w:sz w:val="20"/>
                <w:szCs w:val="20"/>
              </w:rPr>
            </w:pPr>
            <w:r w:rsidRPr="00403A42">
              <w:rPr>
                <w:rFonts w:ascii="Arial Narrow" w:hAnsi="Arial Narrow"/>
                <w:color w:val="000000"/>
                <w:sz w:val="20"/>
                <w:szCs w:val="20"/>
              </w:rPr>
              <w:t>2.1.8.027.</w:t>
            </w:r>
            <w:r>
              <w:rPr>
                <w:rFonts w:ascii="Arial Narrow" w:hAnsi="Arial Narrow" w:cstheme="minorHAnsi"/>
                <w:color w:val="000000"/>
                <w:sz w:val="20"/>
                <w:szCs w:val="20"/>
              </w:rPr>
              <w:t>z-72</w:t>
            </w:r>
            <w:r w:rsidRPr="00403A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C176A" w:rsidRDefault="006C176A" w:rsidP="007378D1">
            <w:pPr>
              <w:rPr>
                <w:rFonts w:ascii="Arial Narrow" w:hAnsi="Arial Narrow"/>
                <w:color w:val="000000"/>
                <w:sz w:val="20"/>
                <w:szCs w:val="20"/>
              </w:rPr>
            </w:pPr>
            <w:r w:rsidRPr="009E326F">
              <w:rPr>
                <w:rFonts w:ascii="Arial Narrow" w:hAnsi="Arial Narrow"/>
                <w:color w:val="000000"/>
                <w:sz w:val="20"/>
                <w:szCs w:val="20"/>
              </w:rPr>
              <w:t>2.1.8.034.</w:t>
            </w:r>
            <w:r>
              <w:rPr>
                <w:rFonts w:ascii="Arial Narrow" w:hAnsi="Arial Narrow" w:cstheme="minorHAnsi"/>
                <w:color w:val="000000"/>
                <w:sz w:val="20"/>
                <w:szCs w:val="20"/>
              </w:rPr>
              <w:t>z-72</w:t>
            </w:r>
            <w:r w:rsidRPr="009E326F">
              <w:rPr>
                <w:rFonts w:ascii="Arial Narrow" w:hAnsi="Arial Narrow"/>
                <w:color w:val="000000"/>
                <w:sz w:val="20"/>
                <w:szCs w:val="20"/>
              </w:rPr>
              <w:t xml:space="preserve"> II</w:t>
            </w:r>
          </w:p>
          <w:p w:rsidR="006C176A" w:rsidRPr="00170914" w:rsidRDefault="006C176A" w:rsidP="007378D1">
            <w:pPr>
              <w:rPr>
                <w:rFonts w:ascii="Arial Narrow" w:hAnsi="Arial Narrow"/>
                <w:color w:val="000000"/>
                <w:sz w:val="20"/>
                <w:szCs w:val="20"/>
              </w:rPr>
            </w:pPr>
            <w:r w:rsidRPr="009E326F">
              <w:rPr>
                <w:rFonts w:ascii="Arial Narrow" w:hAnsi="Arial Narrow"/>
                <w:color w:val="000000"/>
                <w:sz w:val="20"/>
                <w:szCs w:val="20"/>
              </w:rPr>
              <w:t>2.1.8.03</w:t>
            </w:r>
            <w:r>
              <w:rPr>
                <w:rFonts w:ascii="Arial Narrow" w:hAnsi="Arial Narrow"/>
                <w:color w:val="000000"/>
                <w:sz w:val="20"/>
                <w:szCs w:val="20"/>
              </w:rPr>
              <w:t>5</w:t>
            </w:r>
            <w:r w:rsidRPr="009E326F">
              <w:rPr>
                <w:rFonts w:ascii="Arial Narrow" w:hAnsi="Arial Narrow"/>
                <w:color w:val="000000"/>
                <w:sz w:val="20"/>
                <w:szCs w:val="20"/>
              </w:rPr>
              <w:t>.</w:t>
            </w:r>
            <w:r>
              <w:rPr>
                <w:rFonts w:ascii="Arial Narrow" w:hAnsi="Arial Narrow" w:cstheme="minorHAnsi"/>
                <w:color w:val="000000"/>
                <w:sz w:val="20"/>
                <w:szCs w:val="20"/>
              </w:rPr>
              <w:t>z-72</w:t>
            </w:r>
            <w:r w:rsidRPr="009E326F">
              <w:rPr>
                <w:rFonts w:ascii="Arial Narrow" w:hAnsi="Arial Narrow"/>
                <w:color w:val="000000"/>
                <w:sz w:val="20"/>
                <w:szCs w:val="20"/>
              </w:rPr>
              <w:t xml:space="preserve"> II</w:t>
            </w:r>
          </w:p>
        </w:tc>
      </w:tr>
      <w:tr w:rsidR="006C176A"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2.1.8.024.z-57</w:t>
            </w:r>
            <w:r>
              <w:rPr>
                <w:rFonts w:ascii="Arial Narrow" w:hAnsi="Arial Narrow"/>
                <w:color w:val="000000"/>
                <w:sz w:val="20"/>
                <w:szCs w:val="20"/>
              </w:rPr>
              <w:t>.</w:t>
            </w:r>
            <w:r w:rsidRPr="00DC5642">
              <w:rPr>
                <w:rFonts w:ascii="Arial Narrow" w:hAnsi="Arial Narrow"/>
                <w:color w:val="000000"/>
                <w:sz w:val="20"/>
                <w:szCs w:val="20"/>
              </w:rPr>
              <w:t xml:space="preserve">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2.1.8.026</w:t>
            </w:r>
            <w:r>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9E326F">
              <w:rPr>
                <w:rFonts w:ascii="Arial Narrow" w:hAnsi="Arial Narrow"/>
                <w:color w:val="000000"/>
                <w:sz w:val="20"/>
                <w:szCs w:val="20"/>
              </w:rPr>
              <w:t>2.1.8.030</w:t>
            </w:r>
            <w:r>
              <w:rPr>
                <w:rFonts w:ascii="Arial Narrow" w:hAnsi="Arial Narrow"/>
                <w:color w:val="000000"/>
                <w:sz w:val="20"/>
                <w:szCs w:val="20"/>
              </w:rPr>
              <w:t>.</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r>
              <w:rPr>
                <w:rFonts w:ascii="Arial Narrow" w:hAnsi="Arial Narrow"/>
                <w:color w:val="000000"/>
                <w:sz w:val="20"/>
                <w:szCs w:val="20"/>
              </w:rPr>
              <w:t xml:space="preserve"> </w:t>
            </w:r>
            <w:r w:rsidRPr="009E326F">
              <w:rPr>
                <w:rFonts w:ascii="Arial Narrow" w:hAnsi="Arial Narrow"/>
                <w:color w:val="000000"/>
                <w:sz w:val="20"/>
                <w:szCs w:val="20"/>
              </w:rPr>
              <w:t>2.1.8.03</w:t>
            </w:r>
            <w:r>
              <w:rPr>
                <w:rFonts w:ascii="Arial Narrow" w:hAnsi="Arial Narrow"/>
                <w:color w:val="000000"/>
                <w:sz w:val="20"/>
                <w:szCs w:val="20"/>
              </w:rPr>
              <w:t>2</w:t>
            </w:r>
            <w:r w:rsidRPr="009E326F">
              <w:rPr>
                <w:rFonts w:ascii="Arial Narrow" w:hAnsi="Arial Narrow"/>
                <w:color w:val="000000"/>
                <w:sz w:val="20"/>
                <w:szCs w:val="20"/>
              </w:rPr>
              <w:t>.</w:t>
            </w:r>
            <w:r>
              <w:rPr>
                <w:rFonts w:ascii="Arial Narrow" w:hAnsi="Arial Narrow" w:cstheme="minorHAnsi"/>
                <w:color w:val="000000"/>
                <w:sz w:val="20"/>
                <w:szCs w:val="20"/>
              </w:rPr>
              <w:t>z-72</w:t>
            </w:r>
            <w:r w:rsidRPr="009E326F">
              <w:rPr>
                <w:rFonts w:ascii="Arial Narrow" w:hAnsi="Arial Narrow"/>
                <w:color w:val="000000"/>
                <w:sz w:val="20"/>
                <w:szCs w:val="20"/>
              </w:rPr>
              <w:t xml:space="preserve"> DZ</w:t>
            </w:r>
          </w:p>
        </w:tc>
      </w:tr>
      <w:tr w:rsidR="006C176A"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r w:rsidRPr="00DC5642">
              <w:rPr>
                <w:rFonts w:ascii="Arial Narrow" w:hAnsi="Arial Narrow"/>
                <w:b/>
                <w:color w:val="000000"/>
                <w:sz w:val="20"/>
                <w:szCs w:val="20"/>
              </w:rPr>
              <w:t xml:space="preserve">2.2.1. U </w:t>
            </w:r>
            <w:r>
              <w:rPr>
                <w:rFonts w:ascii="Arial Narrow" w:hAnsi="Arial Narrow"/>
                <w:b/>
                <w:color w:val="000000"/>
                <w:sz w:val="20"/>
                <w:szCs w:val="20"/>
              </w:rPr>
              <w:t>K</w:t>
            </w:r>
            <w:r w:rsidRPr="00DC5642">
              <w:rPr>
                <w:rFonts w:ascii="Arial Narrow" w:hAnsi="Arial Narrow"/>
                <w:b/>
                <w:color w:val="000000"/>
                <w:sz w:val="20"/>
                <w:szCs w:val="20"/>
              </w:rPr>
              <w:t>řížku</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proofErr w:type="gramStart"/>
            <w:r w:rsidRPr="00DC5642">
              <w:rPr>
                <w:rFonts w:ascii="Arial Narrow" w:hAnsi="Arial Narrow"/>
                <w:color w:val="000000"/>
                <w:sz w:val="20"/>
                <w:szCs w:val="20"/>
              </w:rPr>
              <w:t>2.2.1.002./R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2.2.1.046.</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6C176A">
            <w:pPr>
              <w:rPr>
                <w:rFonts w:ascii="Arial Narrow" w:hAnsi="Arial Narrow"/>
                <w:color w:val="000000"/>
                <w:sz w:val="20"/>
                <w:szCs w:val="20"/>
              </w:rPr>
            </w:pPr>
            <w:proofErr w:type="gramStart"/>
            <w:r w:rsidRPr="00DC5642">
              <w:rPr>
                <w:rFonts w:ascii="Arial Narrow" w:hAnsi="Arial Narrow"/>
                <w:color w:val="000000"/>
                <w:sz w:val="20"/>
                <w:szCs w:val="20"/>
              </w:rPr>
              <w:t>2.2.1.052./U*</w:t>
            </w:r>
            <w:proofErr w:type="gramEnd"/>
            <w:r w:rsidRPr="00DC5642">
              <w:rPr>
                <w:rFonts w:ascii="Arial Narrow" w:hAnsi="Arial Narrow"/>
                <w:color w:val="000000"/>
                <w:sz w:val="20"/>
                <w:szCs w:val="20"/>
              </w:rPr>
              <w:t xml:space="preserve"> II</w:t>
            </w:r>
          </w:p>
          <w:p w:rsidR="006C176A" w:rsidRPr="00DC5642" w:rsidRDefault="006C176A" w:rsidP="006C176A">
            <w:pPr>
              <w:rPr>
                <w:rFonts w:ascii="Arial Narrow" w:hAnsi="Arial Narrow"/>
                <w:color w:val="000000"/>
                <w:sz w:val="20"/>
                <w:szCs w:val="20"/>
              </w:rPr>
            </w:pPr>
            <w:proofErr w:type="gramStart"/>
            <w:r w:rsidRPr="00DC5642">
              <w:rPr>
                <w:rFonts w:ascii="Arial Narrow" w:hAnsi="Arial Narrow"/>
                <w:color w:val="000000"/>
                <w:sz w:val="20"/>
                <w:szCs w:val="20"/>
              </w:rPr>
              <w:t>2.2.1.049./U*</w:t>
            </w:r>
            <w:proofErr w:type="gramEnd"/>
            <w:r w:rsidRPr="00DC5642">
              <w:rPr>
                <w:rFonts w:ascii="Arial Narrow" w:hAnsi="Arial Narrow"/>
                <w:color w:val="000000"/>
                <w:sz w:val="20"/>
                <w:szCs w:val="20"/>
              </w:rPr>
              <w:t xml:space="preserve"> II</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2.2.1.013./R SKOL-2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2.2.1.046.</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6C176A">
            <w:pPr>
              <w:rPr>
                <w:rFonts w:ascii="Arial Narrow" w:hAnsi="Arial Narrow"/>
                <w:color w:val="000000"/>
                <w:sz w:val="20"/>
                <w:szCs w:val="20"/>
              </w:rPr>
            </w:pPr>
            <w:r w:rsidRPr="00DC5642">
              <w:rPr>
                <w:rFonts w:ascii="Arial Narrow" w:hAnsi="Arial Narrow"/>
                <w:color w:val="000000"/>
                <w:sz w:val="20"/>
                <w:szCs w:val="20"/>
              </w:rPr>
              <w:t>2.2.1.052.</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II</w:t>
            </w:r>
          </w:p>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2.2.1.049.</w:t>
            </w:r>
            <w:r>
              <w:rPr>
                <w:rFonts w:ascii="Arial Narrow" w:hAnsi="Arial Narrow" w:cstheme="minorHAnsi"/>
                <w:color w:val="000000"/>
                <w:sz w:val="20"/>
                <w:szCs w:val="20"/>
              </w:rPr>
              <w:t xml:space="preserve"> 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II</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2.2.1.014./R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2.2.1.046.</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2.2.1.051.</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SKOL-2</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2.2.1.015./R SKOL-2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2.2.1.046.</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2.2.1.037./U PA-2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2.2.1.047.</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2.2.1.048.</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SKOL-2</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2.2.1.038./U SKOL-2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2.2.1.047.</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2.2.1.053.</w:t>
            </w:r>
            <w:r>
              <w:rPr>
                <w:rFonts w:ascii="Arial Narrow" w:hAnsi="Arial Narrow" w:cstheme="minorHAnsi"/>
                <w:color w:val="000000"/>
                <w:sz w:val="20"/>
                <w:szCs w:val="20"/>
              </w:rPr>
              <w:t>z-72</w:t>
            </w:r>
            <w:r w:rsidRPr="00DC5642">
              <w:rPr>
                <w:rFonts w:ascii="Arial Narrow" w:hAnsi="Arial Narrow"/>
                <w:color w:val="000000"/>
                <w:sz w:val="20"/>
                <w:szCs w:val="20"/>
              </w:rPr>
              <w:t>/U PA-2</w:t>
            </w:r>
          </w:p>
        </w:tc>
      </w:tr>
      <w:tr w:rsidR="006C176A"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proofErr w:type="gramStart"/>
            <w:r w:rsidRPr="00DC5642">
              <w:rPr>
                <w:rFonts w:ascii="Arial Narrow" w:hAnsi="Arial Narrow"/>
                <w:color w:val="000000"/>
                <w:sz w:val="20"/>
                <w:szCs w:val="20"/>
              </w:rPr>
              <w:t>2.2.1.039./U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2.2.1.047.</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color w:val="000000"/>
                <w:sz w:val="20"/>
                <w:szCs w:val="20"/>
              </w:rPr>
            </w:pPr>
          </w:p>
        </w:tc>
      </w:tr>
      <w:tr w:rsidR="006C176A"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r w:rsidRPr="00DC5642">
              <w:rPr>
                <w:rFonts w:ascii="Arial Narrow" w:hAnsi="Arial Narrow"/>
                <w:b/>
                <w:color w:val="000000"/>
                <w:sz w:val="20"/>
                <w:szCs w:val="20"/>
              </w:rPr>
              <w:t>2.2.2. Vrbenská</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2.2.2.030./U PA-2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4B306A">
              <w:rPr>
                <w:rFonts w:ascii="Arial Narrow" w:hAnsi="Arial Narrow"/>
                <w:color w:val="000000"/>
                <w:sz w:val="20"/>
                <w:szCs w:val="20"/>
              </w:rPr>
              <w:t>2.2.</w:t>
            </w:r>
            <w:r>
              <w:rPr>
                <w:rFonts w:ascii="Arial Narrow" w:hAnsi="Arial Narrow"/>
                <w:color w:val="000000"/>
                <w:sz w:val="20"/>
                <w:szCs w:val="20"/>
              </w:rPr>
              <w:t>2</w:t>
            </w:r>
            <w:r w:rsidRPr="004B306A">
              <w:rPr>
                <w:rFonts w:ascii="Arial Narrow" w:hAnsi="Arial Narrow"/>
                <w:color w:val="000000"/>
                <w:sz w:val="20"/>
                <w:szCs w:val="20"/>
              </w:rPr>
              <w:t>.0</w:t>
            </w:r>
            <w:r>
              <w:rPr>
                <w:rFonts w:ascii="Arial Narrow" w:hAnsi="Arial Narrow"/>
                <w:color w:val="000000"/>
                <w:sz w:val="20"/>
                <w:szCs w:val="20"/>
              </w:rPr>
              <w:t>70</w:t>
            </w:r>
            <w:r w:rsidRPr="004B306A">
              <w:rPr>
                <w:rFonts w:ascii="Arial Narrow" w:hAnsi="Arial Narrow"/>
                <w:color w:val="000000"/>
                <w:sz w:val="20"/>
                <w:szCs w:val="20"/>
              </w:rPr>
              <w:t>.</w:t>
            </w:r>
            <w:r>
              <w:rPr>
                <w:rFonts w:ascii="Arial Narrow" w:hAnsi="Arial Narrow" w:cstheme="minorHAnsi"/>
                <w:color w:val="000000"/>
                <w:sz w:val="20"/>
                <w:szCs w:val="20"/>
              </w:rPr>
              <w:t>z-72</w:t>
            </w:r>
            <w:r w:rsidRPr="004B306A">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2.2.2.086.</w:t>
            </w:r>
            <w:r>
              <w:rPr>
                <w:rFonts w:ascii="Arial Narrow" w:hAnsi="Arial Narrow" w:cstheme="minorHAnsi"/>
                <w:color w:val="000000"/>
                <w:sz w:val="20"/>
                <w:szCs w:val="20"/>
              </w:rPr>
              <w:t>z-72</w:t>
            </w:r>
            <w:r w:rsidRPr="00DC5642">
              <w:rPr>
                <w:rFonts w:ascii="Arial Narrow" w:hAnsi="Arial Narrow"/>
                <w:color w:val="000000"/>
                <w:sz w:val="20"/>
                <w:szCs w:val="20"/>
              </w:rPr>
              <w:t>/U PA-2</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2.2.2.031./U A</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2.2.2.073.</w:t>
            </w:r>
            <w:r>
              <w:rPr>
                <w:rFonts w:ascii="Arial Narrow" w:hAnsi="Arial Narrow" w:cstheme="minorHAnsi"/>
                <w:color w:val="000000"/>
                <w:sz w:val="20"/>
                <w:szCs w:val="20"/>
              </w:rPr>
              <w:t>z-72</w:t>
            </w:r>
            <w:r w:rsidRPr="00DC5642">
              <w:rPr>
                <w:rFonts w:ascii="Arial Narrow" w:hAnsi="Arial Narrow"/>
                <w:color w:val="000000"/>
                <w:sz w:val="20"/>
                <w:szCs w:val="20"/>
              </w:rPr>
              <w:t>/U A</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2.2.2.031./U A</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2.2.2.073.</w:t>
            </w:r>
            <w:r>
              <w:rPr>
                <w:rFonts w:ascii="Arial Narrow" w:hAnsi="Arial Narrow" w:cstheme="minorHAnsi"/>
                <w:color w:val="000000"/>
                <w:sz w:val="20"/>
                <w:szCs w:val="20"/>
              </w:rPr>
              <w:t>z-72</w:t>
            </w:r>
            <w:r w:rsidRPr="00DC5642">
              <w:rPr>
                <w:rFonts w:ascii="Arial Narrow" w:hAnsi="Arial Narrow"/>
                <w:color w:val="000000"/>
                <w:sz w:val="20"/>
                <w:szCs w:val="20"/>
              </w:rPr>
              <w:t>/U A</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proofErr w:type="gramStart"/>
            <w:r w:rsidRPr="00DC5642">
              <w:rPr>
                <w:rFonts w:ascii="Arial Narrow" w:hAnsi="Arial Narrow"/>
                <w:color w:val="000000"/>
                <w:sz w:val="20"/>
                <w:szCs w:val="20"/>
              </w:rPr>
              <w:t>2.2.2.032./U III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DC5642">
              <w:rPr>
                <w:rFonts w:ascii="Arial Narrow" w:hAnsi="Arial Narrow"/>
                <w:color w:val="000000"/>
                <w:sz w:val="20"/>
                <w:szCs w:val="20"/>
              </w:rPr>
              <w:t>2.2.2.071.</w:t>
            </w:r>
            <w:r>
              <w:rPr>
                <w:rFonts w:ascii="Arial Narrow" w:hAnsi="Arial Narrow" w:cstheme="minorHAnsi"/>
                <w:color w:val="000000"/>
                <w:sz w:val="20"/>
                <w:szCs w:val="20"/>
              </w:rPr>
              <w:t>z-72</w:t>
            </w:r>
            <w:r w:rsidRPr="00DC5642">
              <w:rPr>
                <w:rFonts w:ascii="Arial Narrow" w:hAnsi="Arial Narrow"/>
                <w:color w:val="000000"/>
                <w:sz w:val="20"/>
                <w:szCs w:val="20"/>
              </w:rPr>
              <w:t xml:space="preserve"> III</w:t>
            </w:r>
          </w:p>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2.2.2.074.</w:t>
            </w:r>
            <w:r>
              <w:rPr>
                <w:rFonts w:ascii="Arial Narrow" w:hAnsi="Arial Narrow" w:cstheme="minorHAnsi"/>
                <w:color w:val="000000"/>
                <w:sz w:val="20"/>
                <w:szCs w:val="20"/>
              </w:rPr>
              <w:t>z-72</w:t>
            </w:r>
            <w:r w:rsidRPr="00DC5642">
              <w:rPr>
                <w:rFonts w:ascii="Arial Narrow" w:hAnsi="Arial Narrow"/>
                <w:color w:val="000000"/>
                <w:sz w:val="20"/>
                <w:szCs w:val="20"/>
              </w:rPr>
              <w:t>/U III</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2.2.2.033./U A</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2.2.2.071.</w:t>
            </w:r>
            <w:r>
              <w:rPr>
                <w:rFonts w:ascii="Arial Narrow" w:hAnsi="Arial Narrow" w:cstheme="minorHAnsi"/>
                <w:color w:val="000000"/>
                <w:sz w:val="20"/>
                <w:szCs w:val="20"/>
              </w:rPr>
              <w:t>z-72</w:t>
            </w:r>
            <w:r w:rsidRPr="00DC5642">
              <w:rPr>
                <w:rFonts w:ascii="Arial Narrow" w:hAnsi="Arial Narrow"/>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2.2.2.075.</w:t>
            </w:r>
            <w:r>
              <w:rPr>
                <w:rFonts w:ascii="Arial Narrow" w:hAnsi="Arial Narrow" w:cstheme="minorHAnsi"/>
                <w:color w:val="000000"/>
                <w:sz w:val="20"/>
                <w:szCs w:val="20"/>
              </w:rPr>
              <w:t>z-72</w:t>
            </w:r>
            <w:r w:rsidRPr="00DC5642">
              <w:rPr>
                <w:rFonts w:ascii="Arial Narrow" w:hAnsi="Arial Narrow"/>
                <w:color w:val="000000"/>
                <w:sz w:val="20"/>
                <w:szCs w:val="20"/>
              </w:rPr>
              <w:t>/U A</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proofErr w:type="gramStart"/>
            <w:r w:rsidRPr="00DC5642">
              <w:rPr>
                <w:rFonts w:ascii="Arial Narrow" w:hAnsi="Arial Narrow"/>
                <w:color w:val="000000"/>
                <w:sz w:val="20"/>
                <w:szCs w:val="20"/>
              </w:rPr>
              <w:t>2.2.2.034./U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2.2.2.086.</w:t>
            </w:r>
            <w:r>
              <w:rPr>
                <w:rFonts w:ascii="Arial Narrow" w:hAnsi="Arial Narrow" w:cstheme="minorHAnsi"/>
                <w:color w:val="000000"/>
                <w:sz w:val="20"/>
                <w:szCs w:val="20"/>
              </w:rPr>
              <w:t>z-72</w:t>
            </w:r>
            <w:r w:rsidRPr="00DC5642">
              <w:rPr>
                <w:rFonts w:ascii="Arial Narrow" w:hAnsi="Arial Narrow"/>
                <w:color w:val="000000"/>
                <w:sz w:val="20"/>
                <w:szCs w:val="20"/>
              </w:rPr>
              <w:t>/U PA-2</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2.2.2.035./U A</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2.2.2.085.</w:t>
            </w:r>
            <w:r>
              <w:rPr>
                <w:rFonts w:ascii="Arial Narrow" w:hAnsi="Arial Narrow" w:cstheme="minorHAnsi"/>
                <w:color w:val="000000"/>
                <w:sz w:val="20"/>
                <w:szCs w:val="20"/>
              </w:rPr>
              <w:t>z-72</w:t>
            </w:r>
            <w:r w:rsidRPr="00DC5642">
              <w:rPr>
                <w:rFonts w:ascii="Arial Narrow" w:hAnsi="Arial Narrow"/>
                <w:color w:val="000000"/>
                <w:sz w:val="20"/>
                <w:szCs w:val="20"/>
              </w:rPr>
              <w:t>/U A</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Pr>
                <w:rFonts w:ascii="Arial Narrow" w:hAnsi="Arial Narrow"/>
                <w:color w:val="000000"/>
                <w:sz w:val="20"/>
                <w:szCs w:val="20"/>
              </w:rPr>
              <w:t>2.2.2.069.z-59/U III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Default="006C176A" w:rsidP="007378D1">
            <w:pPr>
              <w:rPr>
                <w:rFonts w:ascii="Arial Narrow" w:hAnsi="Arial Narrow"/>
                <w:color w:val="000000"/>
                <w:sz w:val="20"/>
                <w:szCs w:val="20"/>
              </w:rPr>
            </w:pPr>
            <w:r w:rsidRPr="00DC5642">
              <w:rPr>
                <w:rFonts w:ascii="Arial Narrow" w:hAnsi="Arial Narrow"/>
                <w:color w:val="000000"/>
                <w:sz w:val="20"/>
                <w:szCs w:val="20"/>
              </w:rPr>
              <w:t>2.2.2.072.</w:t>
            </w:r>
            <w:r>
              <w:rPr>
                <w:rFonts w:ascii="Arial Narrow" w:hAnsi="Arial Narrow" w:cstheme="minorHAnsi"/>
                <w:color w:val="000000"/>
                <w:sz w:val="20"/>
                <w:szCs w:val="20"/>
              </w:rPr>
              <w:t>z-72</w:t>
            </w:r>
            <w:r w:rsidRPr="00DC5642">
              <w:rPr>
                <w:rFonts w:ascii="Arial Narrow" w:hAnsi="Arial Narrow"/>
                <w:color w:val="000000"/>
                <w:sz w:val="20"/>
                <w:szCs w:val="20"/>
              </w:rPr>
              <w:t xml:space="preserve"> III</w:t>
            </w:r>
          </w:p>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2.2.2.084.</w:t>
            </w:r>
            <w:r>
              <w:rPr>
                <w:rFonts w:ascii="Arial Narrow" w:hAnsi="Arial Narrow" w:cstheme="minorHAnsi"/>
                <w:color w:val="000000"/>
                <w:sz w:val="20"/>
                <w:szCs w:val="20"/>
              </w:rPr>
              <w:t>z-72</w:t>
            </w:r>
            <w:r w:rsidRPr="00DC5642">
              <w:rPr>
                <w:rFonts w:ascii="Arial Narrow" w:hAnsi="Arial Narrow"/>
                <w:color w:val="000000"/>
                <w:sz w:val="20"/>
                <w:szCs w:val="20"/>
              </w:rPr>
              <w:t>/U III</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proofErr w:type="gramStart"/>
            <w:r w:rsidRPr="00DC5642">
              <w:rPr>
                <w:rFonts w:ascii="Arial Narrow" w:hAnsi="Arial Narrow"/>
                <w:color w:val="000000"/>
                <w:sz w:val="20"/>
                <w:szCs w:val="20"/>
              </w:rPr>
              <w:t>2.2.2.037./U A</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2.2.2.083.</w:t>
            </w:r>
            <w:r>
              <w:rPr>
                <w:rFonts w:ascii="Arial Narrow" w:hAnsi="Arial Narrow" w:cstheme="minorHAnsi"/>
                <w:color w:val="000000"/>
                <w:sz w:val="20"/>
                <w:szCs w:val="20"/>
              </w:rPr>
              <w:t>z-72</w:t>
            </w:r>
            <w:r w:rsidRPr="00DC5642">
              <w:rPr>
                <w:rFonts w:ascii="Arial Narrow" w:hAnsi="Arial Narrow"/>
                <w:color w:val="000000"/>
                <w:sz w:val="20"/>
                <w:szCs w:val="20"/>
              </w:rPr>
              <w:t>/U A</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Pr>
                <w:rFonts w:ascii="Arial Narrow" w:hAnsi="Arial Narrow"/>
                <w:color w:val="000000"/>
                <w:sz w:val="20"/>
                <w:szCs w:val="20"/>
              </w:rPr>
              <w:t>2.2.2.061.z-59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2.2.2.082.</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510BE7">
              <w:rPr>
                <w:rFonts w:ascii="Arial Narrow" w:hAnsi="Arial Narrow"/>
                <w:color w:val="000000"/>
                <w:sz w:val="20"/>
                <w:szCs w:val="20"/>
              </w:rPr>
              <w:t>2.2.2.065.z-59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2.2.2.080.</w:t>
            </w:r>
            <w:r>
              <w:rPr>
                <w:rFonts w:ascii="Arial Narrow" w:hAnsi="Arial Narrow" w:cstheme="minorHAnsi"/>
                <w:color w:val="000000"/>
                <w:sz w:val="20"/>
                <w:szCs w:val="20"/>
              </w:rPr>
              <w:t>z-72</w:t>
            </w:r>
            <w:r w:rsidRPr="00DC5642">
              <w:rPr>
                <w:rFonts w:ascii="Arial Narrow" w:hAnsi="Arial Narrow"/>
                <w:color w:val="000000"/>
                <w:sz w:val="20"/>
                <w:szCs w:val="20"/>
              </w:rPr>
              <w:t xml:space="preserve"> MO</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2.2.2.046. SIN-2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2.2.2.079.</w:t>
            </w:r>
            <w:r>
              <w:rPr>
                <w:rFonts w:ascii="Arial Narrow" w:hAnsi="Arial Narrow" w:cstheme="minorHAnsi"/>
                <w:color w:val="000000"/>
                <w:sz w:val="20"/>
                <w:szCs w:val="20"/>
              </w:rPr>
              <w:t>z-72</w:t>
            </w:r>
            <w:r w:rsidRPr="00DC5642">
              <w:rPr>
                <w:rFonts w:ascii="Arial Narrow" w:hAnsi="Arial Narrow"/>
                <w:color w:val="000000"/>
                <w:sz w:val="20"/>
                <w:szCs w:val="20"/>
              </w:rPr>
              <w:t xml:space="preserve"> SIN-2</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2.2.2.047.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2.2.2.078.</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2.2.2.048.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2.2.2.077.</w:t>
            </w:r>
            <w:r>
              <w:rPr>
                <w:rFonts w:ascii="Arial Narrow" w:hAnsi="Arial Narrow" w:cstheme="minorHAnsi"/>
                <w:color w:val="000000"/>
                <w:sz w:val="20"/>
                <w:szCs w:val="20"/>
              </w:rPr>
              <w:t>z-72</w:t>
            </w:r>
            <w:r w:rsidRPr="00DC5642">
              <w:rPr>
                <w:rFonts w:ascii="Arial Narrow" w:hAnsi="Arial Narrow"/>
                <w:color w:val="000000"/>
                <w:sz w:val="20"/>
                <w:szCs w:val="20"/>
              </w:rPr>
              <w:t xml:space="preserve"> VT</w:t>
            </w:r>
          </w:p>
        </w:tc>
      </w:tr>
      <w:tr w:rsidR="006C17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2.2.2.050.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2.2.2.076.</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r>
      <w:tr w:rsidR="006C176A"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Pr>
                <w:rFonts w:ascii="Arial Narrow" w:hAnsi="Arial Narrow"/>
                <w:color w:val="000000"/>
                <w:sz w:val="20"/>
                <w:szCs w:val="20"/>
              </w:rPr>
              <w:t>2.2.2.063.z-59/U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6C176A">
            <w:pPr>
              <w:rPr>
                <w:rFonts w:ascii="Arial Narrow" w:hAnsi="Arial Narrow"/>
                <w:color w:val="000000"/>
                <w:sz w:val="20"/>
                <w:szCs w:val="20"/>
              </w:rPr>
            </w:pPr>
            <w:r w:rsidRPr="00DC5642">
              <w:rPr>
                <w:rFonts w:ascii="Arial Narrow" w:hAnsi="Arial Narrow"/>
                <w:color w:val="000000"/>
                <w:sz w:val="20"/>
                <w:szCs w:val="20"/>
              </w:rPr>
              <w:t>2.2.2.070.</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C176A" w:rsidRPr="00DC5642" w:rsidRDefault="006C176A" w:rsidP="007378D1">
            <w:pPr>
              <w:rPr>
                <w:rFonts w:ascii="Arial Narrow" w:hAnsi="Arial Narrow"/>
                <w:color w:val="000000"/>
                <w:sz w:val="20"/>
                <w:szCs w:val="20"/>
              </w:rPr>
            </w:pPr>
            <w:r w:rsidRPr="00DC5642">
              <w:rPr>
                <w:rFonts w:ascii="Arial Narrow" w:hAnsi="Arial Narrow"/>
                <w:color w:val="000000"/>
                <w:sz w:val="20"/>
                <w:szCs w:val="20"/>
              </w:rPr>
              <w:t>2.2.2.081.</w:t>
            </w:r>
            <w:r>
              <w:rPr>
                <w:rFonts w:ascii="Arial Narrow" w:hAnsi="Arial Narrow" w:cstheme="minorHAnsi"/>
                <w:color w:val="000000"/>
                <w:sz w:val="20"/>
                <w:szCs w:val="20"/>
              </w:rPr>
              <w:t>z-72</w:t>
            </w:r>
            <w:r>
              <w:rPr>
                <w:rFonts w:ascii="Arial Narrow" w:hAnsi="Arial Narrow"/>
                <w:color w:val="000000"/>
                <w:sz w:val="20"/>
                <w:szCs w:val="20"/>
              </w:rPr>
              <w:t>/U</w:t>
            </w:r>
            <w:r w:rsidRPr="00DC5642">
              <w:rPr>
                <w:rFonts w:ascii="Arial Narrow" w:hAnsi="Arial Narrow"/>
                <w:color w:val="000000"/>
                <w:sz w:val="20"/>
                <w:szCs w:val="20"/>
              </w:rPr>
              <w:t xml:space="preserve"> VT</w:t>
            </w:r>
          </w:p>
        </w:tc>
      </w:tr>
      <w:tr w:rsidR="00EA13B3"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2.2.3. Nové Vráto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2.2.3.001. SIN-2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2.2.3.017</w:t>
            </w:r>
            <w:r>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2.2.3.018.</w:t>
            </w:r>
            <w:r>
              <w:rPr>
                <w:rFonts w:ascii="Arial Narrow" w:hAnsi="Arial Narrow" w:cstheme="minorHAnsi"/>
                <w:color w:val="000000"/>
                <w:sz w:val="20"/>
                <w:szCs w:val="20"/>
              </w:rPr>
              <w:t>z-72</w:t>
            </w:r>
            <w:r w:rsidRPr="00DC5642">
              <w:rPr>
                <w:rFonts w:ascii="Arial Narrow" w:hAnsi="Arial Narrow"/>
                <w:color w:val="000000"/>
                <w:sz w:val="20"/>
                <w:szCs w:val="20"/>
              </w:rPr>
              <w:t xml:space="preserve"> SIN-2</w:t>
            </w:r>
          </w:p>
        </w:tc>
      </w:tr>
      <w:tr w:rsidR="00EA13B3"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2.3.3. Pekárenská</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proofErr w:type="gramStart"/>
            <w:r w:rsidRPr="00DC5642">
              <w:rPr>
                <w:rFonts w:ascii="Arial Narrow" w:hAnsi="Arial Narrow"/>
                <w:color w:val="000000"/>
                <w:sz w:val="20"/>
                <w:szCs w:val="20"/>
              </w:rPr>
              <w:t>2.3.3.020./R III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2.3.3.036</w:t>
            </w:r>
            <w:r>
              <w:rPr>
                <w:rFonts w:ascii="Arial Narrow" w:hAnsi="Arial Narrow" w:cstheme="minorHAnsi"/>
                <w:color w:val="000000"/>
                <w:sz w:val="20"/>
                <w:szCs w:val="20"/>
              </w:rPr>
              <w:t>.z-72</w:t>
            </w:r>
            <w:r w:rsidRPr="00DC5642">
              <w:rPr>
                <w:rFonts w:ascii="Arial Narrow" w:hAnsi="Arial Narrow"/>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2.3.3.040.</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III</w:t>
            </w:r>
          </w:p>
        </w:tc>
      </w:tr>
      <w:tr w:rsidR="00EA13B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proofErr w:type="gramStart"/>
            <w:r w:rsidRPr="00DC5642">
              <w:rPr>
                <w:rFonts w:ascii="Arial Narrow" w:hAnsi="Arial Narrow"/>
                <w:color w:val="000000"/>
                <w:sz w:val="20"/>
                <w:szCs w:val="20"/>
              </w:rPr>
              <w:t>2.3.3.023./R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2.3.3.035.</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p>
        </w:tc>
      </w:tr>
      <w:tr w:rsidR="00EA13B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proofErr w:type="gramStart"/>
            <w:r w:rsidRPr="00DC5642">
              <w:rPr>
                <w:rFonts w:ascii="Arial Narrow" w:hAnsi="Arial Narrow"/>
                <w:color w:val="000000"/>
                <w:sz w:val="20"/>
                <w:szCs w:val="20"/>
              </w:rPr>
              <w:t>2.3.3.024./R SKOL-2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2.3.3.035.</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2.3.3.039.</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SKOL-2</w:t>
            </w:r>
          </w:p>
        </w:tc>
      </w:tr>
      <w:tr w:rsidR="00EA13B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proofErr w:type="gramStart"/>
            <w:r w:rsidRPr="00DC5642">
              <w:rPr>
                <w:rFonts w:ascii="Arial Narrow" w:hAnsi="Arial Narrow"/>
                <w:color w:val="000000"/>
                <w:sz w:val="20"/>
                <w:szCs w:val="20"/>
              </w:rPr>
              <w:t>2.3.3.025./R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2.3.3.034.</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2.3.3.038.</w:t>
            </w:r>
            <w:r>
              <w:rPr>
                <w:rFonts w:ascii="Arial Narrow" w:hAnsi="Arial Narrow" w:cstheme="minorHAnsi"/>
                <w:color w:val="000000"/>
                <w:sz w:val="20"/>
                <w:szCs w:val="20"/>
              </w:rPr>
              <w:t xml:space="preserve"> z-72/R</w:t>
            </w:r>
            <w:r w:rsidRPr="00DC5642">
              <w:rPr>
                <w:rFonts w:ascii="Arial Narrow" w:hAnsi="Arial Narrow"/>
                <w:color w:val="000000"/>
                <w:sz w:val="20"/>
                <w:szCs w:val="20"/>
              </w:rPr>
              <w:t xml:space="preserve"> II</w:t>
            </w:r>
          </w:p>
        </w:tc>
      </w:tr>
      <w:tr w:rsidR="00EA13B3"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2.3.3.027.z-4/R PA-2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2.3.3.035.</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CB1D97">
              <w:rPr>
                <w:rFonts w:ascii="Arial Narrow" w:hAnsi="Arial Narrow"/>
                <w:color w:val="000000"/>
                <w:sz w:val="20"/>
                <w:szCs w:val="20"/>
              </w:rPr>
              <w:t>2.3.3.0</w:t>
            </w:r>
            <w:r>
              <w:rPr>
                <w:rFonts w:ascii="Arial Narrow" w:hAnsi="Arial Narrow"/>
                <w:color w:val="000000"/>
                <w:sz w:val="20"/>
                <w:szCs w:val="20"/>
              </w:rPr>
              <w:t>37</w:t>
            </w:r>
            <w:r w:rsidRPr="00CB1D97">
              <w:rPr>
                <w:rFonts w:ascii="Arial Narrow" w:hAnsi="Arial Narrow"/>
                <w:color w:val="000000"/>
                <w:sz w:val="20"/>
                <w:szCs w:val="20"/>
              </w:rPr>
              <w:t>.</w:t>
            </w:r>
            <w:r>
              <w:rPr>
                <w:rFonts w:ascii="Arial Narrow" w:hAnsi="Arial Narrow" w:cstheme="minorHAnsi"/>
                <w:color w:val="000000"/>
                <w:sz w:val="20"/>
                <w:szCs w:val="20"/>
              </w:rPr>
              <w:t>z-72</w:t>
            </w:r>
            <w:r w:rsidRPr="00CB1D97">
              <w:rPr>
                <w:rFonts w:ascii="Arial Narrow" w:hAnsi="Arial Narrow"/>
                <w:color w:val="000000"/>
                <w:sz w:val="20"/>
                <w:szCs w:val="20"/>
              </w:rPr>
              <w:t>/</w:t>
            </w:r>
            <w:r>
              <w:rPr>
                <w:rFonts w:ascii="Arial Narrow" w:hAnsi="Arial Narrow"/>
                <w:color w:val="000000"/>
                <w:sz w:val="20"/>
                <w:szCs w:val="20"/>
              </w:rPr>
              <w:t>R</w:t>
            </w:r>
            <w:r w:rsidRPr="00CB1D97">
              <w:rPr>
                <w:rFonts w:ascii="Arial Narrow" w:hAnsi="Arial Narrow"/>
                <w:color w:val="000000"/>
                <w:sz w:val="20"/>
                <w:szCs w:val="20"/>
              </w:rPr>
              <w:t xml:space="preserve"> PA-2</w:t>
            </w:r>
          </w:p>
        </w:tc>
      </w:tr>
      <w:tr w:rsidR="00EA13B3"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2.4.1. Zah</w:t>
            </w:r>
            <w:r>
              <w:rPr>
                <w:rFonts w:ascii="Arial Narrow" w:hAnsi="Arial Narrow"/>
                <w:b/>
                <w:color w:val="000000"/>
                <w:sz w:val="20"/>
                <w:szCs w:val="20"/>
              </w:rPr>
              <w:t>r</w:t>
            </w:r>
            <w:r w:rsidRPr="00DC5642">
              <w:rPr>
                <w:rFonts w:ascii="Arial Narrow" w:hAnsi="Arial Narrow"/>
                <w:b/>
                <w:color w:val="000000"/>
                <w:sz w:val="20"/>
                <w:szCs w:val="20"/>
              </w:rPr>
              <w:t>ádky</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proofErr w:type="gramStart"/>
            <w:r w:rsidRPr="00DC5642">
              <w:rPr>
                <w:rFonts w:ascii="Arial Narrow" w:hAnsi="Arial Narrow"/>
                <w:color w:val="000000"/>
                <w:sz w:val="20"/>
                <w:szCs w:val="20"/>
              </w:rPr>
              <w:t>2.4.1.002./R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2.4.1.03</w:t>
            </w:r>
            <w:r>
              <w:rPr>
                <w:rFonts w:ascii="Arial Narrow" w:hAnsi="Arial Narrow"/>
                <w:color w:val="000000"/>
                <w:sz w:val="20"/>
                <w:szCs w:val="20"/>
              </w:rPr>
              <w:t>0</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color w:val="000000"/>
                <w:sz w:val="20"/>
                <w:szCs w:val="20"/>
              </w:rPr>
            </w:pPr>
          </w:p>
        </w:tc>
      </w:tr>
      <w:tr w:rsidR="00EA13B3"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2.4.2. Suchomelská</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2.4.2.032.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2.4.2.049.</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color w:val="000000"/>
                <w:sz w:val="20"/>
                <w:szCs w:val="20"/>
              </w:rPr>
            </w:pPr>
          </w:p>
        </w:tc>
      </w:tr>
      <w:tr w:rsidR="00EA13B3"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2.5.4. Na Sádkách</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2.5.4.022.z-45.</w:t>
            </w:r>
            <w:r>
              <w:rPr>
                <w:rFonts w:ascii="Arial Narrow" w:hAnsi="Arial Narrow"/>
                <w:color w:val="000000"/>
                <w:sz w:val="20"/>
                <w:szCs w:val="20"/>
              </w:rPr>
              <w:t>/</w:t>
            </w:r>
            <w:r w:rsidRPr="00DC5642">
              <w:rPr>
                <w:rFonts w:ascii="Arial Narrow" w:hAnsi="Arial Narrow"/>
                <w:color w:val="000000"/>
                <w:sz w:val="20"/>
                <w:szCs w:val="20"/>
              </w:rPr>
              <w:t>R</w:t>
            </w:r>
            <w:r>
              <w:rPr>
                <w:rFonts w:ascii="Arial Narrow" w:hAnsi="Arial Narrow"/>
                <w:color w:val="000000"/>
                <w:sz w:val="20"/>
                <w:szCs w:val="20"/>
              </w:rPr>
              <w:t xml:space="preserve"> </w:t>
            </w:r>
            <w:r w:rsidRPr="00DC5642">
              <w:rPr>
                <w:rFonts w:ascii="Arial Narrow" w:hAnsi="Arial Narrow"/>
                <w:color w:val="000000"/>
                <w:sz w:val="20"/>
                <w:szCs w:val="20"/>
              </w:rPr>
              <w:t>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2.5.4.038.</w:t>
            </w:r>
            <w:r>
              <w:rPr>
                <w:rFonts w:ascii="Arial Narrow" w:hAnsi="Arial Narrow" w:cstheme="minorHAnsi"/>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color w:val="000000"/>
                <w:sz w:val="20"/>
                <w:szCs w:val="20"/>
              </w:rPr>
            </w:pPr>
          </w:p>
        </w:tc>
      </w:tr>
      <w:tr w:rsidR="00EA13B3"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2.5.4.026.z-45.</w:t>
            </w:r>
            <w:r w:rsidR="00665D7D">
              <w:rPr>
                <w:rFonts w:ascii="Arial Narrow" w:hAnsi="Arial Narrow"/>
                <w:color w:val="000000"/>
                <w:sz w:val="20"/>
                <w:szCs w:val="20"/>
              </w:rPr>
              <w:t>/</w:t>
            </w:r>
            <w:r w:rsidRPr="00DC5642">
              <w:rPr>
                <w:rFonts w:ascii="Arial Narrow" w:hAnsi="Arial Narrow"/>
                <w:color w:val="000000"/>
                <w:sz w:val="20"/>
                <w:szCs w:val="20"/>
              </w:rPr>
              <w:t>R</w:t>
            </w:r>
            <w:r>
              <w:rPr>
                <w:rFonts w:ascii="Arial Narrow" w:hAnsi="Arial Narrow"/>
                <w:color w:val="000000"/>
                <w:sz w:val="20"/>
                <w:szCs w:val="20"/>
              </w:rPr>
              <w:t xml:space="preserve"> </w:t>
            </w:r>
            <w:r w:rsidRPr="00DC5642">
              <w:rPr>
                <w:rFonts w:ascii="Arial Narrow" w:hAnsi="Arial Narrow"/>
                <w:color w:val="000000"/>
                <w:sz w:val="20"/>
                <w:szCs w:val="20"/>
              </w:rPr>
              <w:t>KR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2.5.4.037.</w:t>
            </w:r>
            <w:r>
              <w:rPr>
                <w:rFonts w:ascii="Arial Narrow" w:hAnsi="Arial Narrow" w:cstheme="minorHAnsi"/>
                <w:color w:val="000000"/>
                <w:sz w:val="20"/>
                <w:szCs w:val="20"/>
              </w:rPr>
              <w:t>z-72</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color w:val="000000"/>
                <w:sz w:val="20"/>
                <w:szCs w:val="20"/>
              </w:rPr>
            </w:pPr>
          </w:p>
        </w:tc>
      </w:tr>
      <w:tr w:rsidR="00665D7D"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r w:rsidRPr="00DC5642">
              <w:rPr>
                <w:rFonts w:ascii="Arial Narrow" w:hAnsi="Arial Narrow"/>
                <w:b/>
                <w:color w:val="000000"/>
                <w:sz w:val="20"/>
                <w:szCs w:val="20"/>
              </w:rPr>
              <w:t>2.6.1. U Papíren</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2.6.1.003.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Default="00665D7D" w:rsidP="007D7044">
            <w:pPr>
              <w:rPr>
                <w:rFonts w:ascii="Arial Narrow" w:hAnsi="Arial Narrow"/>
                <w:color w:val="000000"/>
                <w:sz w:val="20"/>
                <w:szCs w:val="20"/>
              </w:rPr>
            </w:pPr>
            <w:r w:rsidRPr="00DC5642">
              <w:rPr>
                <w:rFonts w:ascii="Arial Narrow" w:hAnsi="Arial Narrow"/>
                <w:color w:val="000000"/>
                <w:sz w:val="20"/>
                <w:szCs w:val="20"/>
              </w:rPr>
              <w:t>2.6.1.022.</w:t>
            </w:r>
            <w:r>
              <w:rPr>
                <w:rFonts w:ascii="Arial Narrow" w:hAnsi="Arial Narrow"/>
                <w:color w:val="000000"/>
                <w:sz w:val="20"/>
                <w:szCs w:val="20"/>
              </w:rPr>
              <w:t>z-72</w:t>
            </w:r>
            <w:r w:rsidRPr="00DC5642">
              <w:rPr>
                <w:rFonts w:ascii="Arial Narrow" w:hAnsi="Arial Narrow"/>
                <w:color w:val="000000"/>
                <w:sz w:val="20"/>
                <w:szCs w:val="20"/>
              </w:rPr>
              <w:t xml:space="preserve"> II</w:t>
            </w:r>
          </w:p>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2.6.1.023.</w:t>
            </w:r>
            <w:r>
              <w:rPr>
                <w:rFonts w:ascii="Arial Narrow" w:hAnsi="Arial Narrow" w:cstheme="minorHAnsi"/>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2.6.1.025.</w:t>
            </w:r>
            <w:r>
              <w:rPr>
                <w:rFonts w:ascii="Arial Narrow" w:hAnsi="Arial Narrow" w:cstheme="minorHAnsi"/>
                <w:color w:val="000000"/>
                <w:sz w:val="20"/>
                <w:szCs w:val="20"/>
              </w:rPr>
              <w:t>z-72</w:t>
            </w:r>
            <w:r w:rsidRPr="00DC5642">
              <w:rPr>
                <w:rFonts w:ascii="Arial Narrow" w:hAnsi="Arial Narrow"/>
                <w:color w:val="000000"/>
                <w:sz w:val="20"/>
                <w:szCs w:val="20"/>
              </w:rPr>
              <w:t xml:space="preserve"> VT</w:t>
            </w:r>
          </w:p>
        </w:tc>
      </w:tr>
      <w:tr w:rsidR="00665D7D"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2.6.1.005.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r w:rsidRPr="006602E5">
              <w:rPr>
                <w:rFonts w:ascii="Arial Narrow" w:hAnsi="Arial Narrow"/>
                <w:color w:val="000000"/>
                <w:sz w:val="20"/>
                <w:szCs w:val="20"/>
              </w:rPr>
              <w:t>2.6.1.022.</w:t>
            </w:r>
            <w:r>
              <w:rPr>
                <w:rFonts w:ascii="Arial Narrow" w:hAnsi="Arial Narrow" w:cstheme="minorHAnsi"/>
                <w:color w:val="000000"/>
                <w:sz w:val="20"/>
                <w:szCs w:val="20"/>
              </w:rPr>
              <w:t>z-72</w:t>
            </w:r>
            <w:r w:rsidRPr="006602E5">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2.6.1.027.</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r>
      <w:tr w:rsidR="00665D7D"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proofErr w:type="gramStart"/>
            <w:r w:rsidRPr="00DC5642">
              <w:rPr>
                <w:rFonts w:ascii="Arial Narrow" w:hAnsi="Arial Narrow"/>
                <w:color w:val="000000"/>
                <w:sz w:val="20"/>
                <w:szCs w:val="20"/>
              </w:rPr>
              <w:t>2.6.1.013./U*</w:t>
            </w:r>
            <w:proofErr w:type="gramEnd"/>
            <w:r w:rsidRPr="00DC5642">
              <w:rPr>
                <w:rFonts w:ascii="Arial Narrow" w:hAnsi="Arial Narrow"/>
                <w:color w:val="000000"/>
                <w:sz w:val="20"/>
                <w:szCs w:val="20"/>
              </w:rPr>
              <w:t xml:space="preserve">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r w:rsidRPr="006602E5">
              <w:rPr>
                <w:rFonts w:ascii="Arial Narrow" w:hAnsi="Arial Narrow"/>
                <w:color w:val="000000"/>
                <w:sz w:val="20"/>
                <w:szCs w:val="20"/>
              </w:rPr>
              <w:t>2.6.1.022.</w:t>
            </w:r>
            <w:r>
              <w:rPr>
                <w:rFonts w:ascii="Arial Narrow" w:hAnsi="Arial Narrow" w:cstheme="minorHAnsi"/>
                <w:color w:val="000000"/>
                <w:sz w:val="20"/>
                <w:szCs w:val="20"/>
              </w:rPr>
              <w:t>z-72</w:t>
            </w:r>
            <w:r w:rsidRPr="006602E5">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Default="00665D7D" w:rsidP="007D7044">
            <w:pPr>
              <w:rPr>
                <w:rFonts w:ascii="Arial Narrow" w:hAnsi="Arial Narrow"/>
                <w:color w:val="000000"/>
                <w:sz w:val="20"/>
                <w:szCs w:val="20"/>
              </w:rPr>
            </w:pPr>
            <w:r w:rsidRPr="00DC5642">
              <w:rPr>
                <w:rFonts w:ascii="Arial Narrow" w:hAnsi="Arial Narrow"/>
                <w:color w:val="000000"/>
                <w:sz w:val="20"/>
                <w:szCs w:val="20"/>
              </w:rPr>
              <w:t>2.6.1.026.</w:t>
            </w:r>
            <w:r>
              <w:rPr>
                <w:rFonts w:ascii="Arial Narrow" w:hAnsi="Arial Narrow" w:cstheme="minorHAnsi"/>
                <w:color w:val="000000"/>
                <w:sz w:val="20"/>
                <w:szCs w:val="20"/>
              </w:rPr>
              <w:t>z-72</w:t>
            </w:r>
            <w:r w:rsidRPr="00DC5642">
              <w:rPr>
                <w:rFonts w:ascii="Arial Narrow" w:hAnsi="Arial Narrow"/>
                <w:color w:val="000000"/>
                <w:sz w:val="20"/>
                <w:szCs w:val="20"/>
              </w:rPr>
              <w:t>/U* II</w:t>
            </w:r>
          </w:p>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2.6.1.023.</w:t>
            </w:r>
            <w:r>
              <w:rPr>
                <w:rFonts w:ascii="Arial Narrow" w:hAnsi="Arial Narrow" w:cstheme="minorHAnsi"/>
                <w:color w:val="000000"/>
                <w:sz w:val="20"/>
                <w:szCs w:val="20"/>
              </w:rPr>
              <w:t>z-72</w:t>
            </w:r>
            <w:r w:rsidRPr="00DC5642">
              <w:rPr>
                <w:rFonts w:ascii="Arial Narrow" w:hAnsi="Arial Narrow"/>
                <w:color w:val="000000"/>
                <w:sz w:val="20"/>
                <w:szCs w:val="20"/>
              </w:rPr>
              <w:t xml:space="preserve"> VT</w:t>
            </w:r>
          </w:p>
        </w:tc>
      </w:tr>
      <w:tr w:rsidR="00665D7D"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2.6.1.014.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2.6.1.024.</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
        </w:tc>
      </w:tr>
      <w:tr w:rsidR="00665D7D"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2.6.1.016.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2.6.1.023.</w:t>
            </w:r>
            <w:r>
              <w:rPr>
                <w:rFonts w:ascii="Arial Narrow" w:hAnsi="Arial Narrow" w:cstheme="minorHAnsi"/>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
        </w:tc>
      </w:tr>
      <w:tr w:rsidR="00EA13B3"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2.6.3. Krumlovská</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r w:rsidRPr="00DC5642">
              <w:rPr>
                <w:rFonts w:ascii="Arial Narrow" w:hAnsi="Arial Narrow"/>
                <w:color w:val="000000"/>
                <w:sz w:val="20"/>
                <w:szCs w:val="20"/>
              </w:rPr>
              <w:t>2.6.3.015.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color w:val="000000"/>
                <w:sz w:val="20"/>
                <w:szCs w:val="20"/>
              </w:rPr>
            </w:pPr>
            <w:r w:rsidRPr="00DC5642">
              <w:rPr>
                <w:rFonts w:ascii="Arial Narrow" w:hAnsi="Arial Narrow"/>
                <w:color w:val="000000"/>
                <w:sz w:val="20"/>
                <w:szCs w:val="20"/>
              </w:rPr>
              <w:t>2.6.3.020.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7378D1">
            <w:pPr>
              <w:rPr>
                <w:rFonts w:ascii="Arial Narrow" w:hAnsi="Arial Narrow"/>
                <w:color w:val="000000"/>
                <w:sz w:val="20"/>
                <w:szCs w:val="20"/>
              </w:rPr>
            </w:pPr>
          </w:p>
        </w:tc>
      </w:tr>
      <w:tr w:rsidR="00665D7D"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r w:rsidRPr="00DC5642">
              <w:rPr>
                <w:rFonts w:ascii="Arial Narrow" w:hAnsi="Arial Narrow"/>
                <w:b/>
                <w:color w:val="000000"/>
                <w:sz w:val="20"/>
                <w:szCs w:val="20"/>
              </w:rPr>
              <w:t>2.6.4. U Plavské silnice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proofErr w:type="gramStart"/>
            <w:r w:rsidRPr="00DC5642">
              <w:rPr>
                <w:rFonts w:ascii="Arial Narrow" w:hAnsi="Arial Narrow"/>
                <w:color w:val="000000"/>
                <w:sz w:val="20"/>
                <w:szCs w:val="20"/>
              </w:rPr>
              <w:t>2.6.4.003./R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r w:rsidRPr="00DC5642">
              <w:rPr>
                <w:rFonts w:ascii="Arial Narrow" w:hAnsi="Arial Narrow"/>
                <w:color w:val="000000"/>
                <w:sz w:val="20"/>
                <w:szCs w:val="20"/>
              </w:rPr>
              <w:t>2.6.4.008.</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r w:rsidRPr="00DC5642">
              <w:rPr>
                <w:rFonts w:ascii="Arial Narrow" w:hAnsi="Arial Narrow"/>
                <w:color w:val="000000"/>
                <w:sz w:val="20"/>
                <w:szCs w:val="20"/>
              </w:rPr>
              <w:t>2.6.4.012.</w:t>
            </w:r>
            <w:r>
              <w:rPr>
                <w:rFonts w:ascii="Arial Narrow" w:hAnsi="Arial Narrow" w:cstheme="minorHAnsi"/>
                <w:color w:val="000000"/>
                <w:sz w:val="20"/>
                <w:szCs w:val="20"/>
              </w:rPr>
              <w:t>z-72/</w:t>
            </w:r>
            <w:r>
              <w:rPr>
                <w:rFonts w:ascii="Arial Narrow" w:hAnsi="Arial Narrow"/>
                <w:color w:val="000000"/>
                <w:sz w:val="20"/>
                <w:szCs w:val="20"/>
              </w:rPr>
              <w:t>R</w:t>
            </w:r>
            <w:r w:rsidRPr="00DC5642">
              <w:rPr>
                <w:rFonts w:ascii="Arial Narrow" w:hAnsi="Arial Narrow"/>
                <w:color w:val="000000"/>
                <w:sz w:val="20"/>
                <w:szCs w:val="20"/>
              </w:rPr>
              <w:t xml:space="preserve"> II</w:t>
            </w:r>
          </w:p>
        </w:tc>
      </w:tr>
      <w:tr w:rsidR="00665D7D"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2.6.4.004. 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Default="00665D7D" w:rsidP="007D7044">
            <w:pPr>
              <w:rPr>
                <w:rFonts w:ascii="Arial Narrow" w:hAnsi="Arial Narrow"/>
                <w:color w:val="000000"/>
                <w:sz w:val="20"/>
                <w:szCs w:val="20"/>
              </w:rPr>
            </w:pPr>
            <w:r w:rsidRPr="00DC5642">
              <w:rPr>
                <w:rFonts w:ascii="Arial Narrow" w:hAnsi="Arial Narrow"/>
                <w:color w:val="000000"/>
                <w:sz w:val="20"/>
                <w:szCs w:val="20"/>
              </w:rPr>
              <w:t>2.6.4.009.</w:t>
            </w:r>
            <w:r>
              <w:rPr>
                <w:rFonts w:ascii="Arial Narrow" w:hAnsi="Arial Narrow" w:cstheme="minorHAnsi"/>
                <w:color w:val="000000"/>
                <w:sz w:val="20"/>
                <w:szCs w:val="20"/>
              </w:rPr>
              <w:t>z-72</w:t>
            </w:r>
            <w:r w:rsidRPr="00DC5642">
              <w:rPr>
                <w:rFonts w:ascii="Arial Narrow" w:hAnsi="Arial Narrow"/>
                <w:color w:val="000000"/>
                <w:sz w:val="20"/>
                <w:szCs w:val="20"/>
              </w:rPr>
              <w:t xml:space="preserve"> IN-2</w:t>
            </w:r>
          </w:p>
          <w:p w:rsidR="00665D7D" w:rsidRPr="00DC5642" w:rsidRDefault="00665D7D" w:rsidP="00665D7D">
            <w:pPr>
              <w:rPr>
                <w:rFonts w:ascii="Arial Narrow" w:hAnsi="Arial Narrow"/>
                <w:color w:val="000000"/>
                <w:sz w:val="20"/>
                <w:szCs w:val="20"/>
              </w:rPr>
            </w:pPr>
            <w:r w:rsidRPr="00DC5642">
              <w:rPr>
                <w:rFonts w:ascii="Arial Narrow" w:hAnsi="Arial Narrow"/>
                <w:color w:val="000000"/>
                <w:sz w:val="20"/>
                <w:szCs w:val="20"/>
              </w:rPr>
              <w:t>2.6.4.008.</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
        </w:tc>
      </w:tr>
      <w:tr w:rsidR="00665D7D"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roofErr w:type="gramStart"/>
            <w:r w:rsidRPr="00DC5642">
              <w:rPr>
                <w:rFonts w:ascii="Arial Narrow" w:hAnsi="Arial Narrow"/>
                <w:color w:val="000000"/>
                <w:sz w:val="20"/>
                <w:szCs w:val="20"/>
              </w:rPr>
              <w:t>2.6.4.005./R 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665D7D">
            <w:pPr>
              <w:rPr>
                <w:rFonts w:ascii="Arial Narrow" w:hAnsi="Arial Narrow"/>
                <w:color w:val="000000"/>
                <w:sz w:val="20"/>
                <w:szCs w:val="20"/>
              </w:rPr>
            </w:pPr>
            <w:r w:rsidRPr="00DC5642">
              <w:rPr>
                <w:rFonts w:ascii="Arial Narrow" w:hAnsi="Arial Narrow"/>
                <w:color w:val="000000"/>
                <w:sz w:val="20"/>
                <w:szCs w:val="20"/>
              </w:rPr>
              <w:t>2.6.4.011.</w:t>
            </w:r>
            <w:r>
              <w:rPr>
                <w:rFonts w:ascii="Arial Narrow" w:hAnsi="Arial Narrow" w:cstheme="minorHAnsi"/>
                <w:color w:val="000000"/>
                <w:sz w:val="20"/>
                <w:szCs w:val="20"/>
              </w:rPr>
              <w:t>z-72</w:t>
            </w:r>
            <w:r w:rsidRPr="00DC5642">
              <w:rPr>
                <w:rFonts w:ascii="Arial Narrow" w:hAnsi="Arial Narrow"/>
                <w:color w:val="000000"/>
                <w:sz w:val="20"/>
                <w:szCs w:val="20"/>
              </w:rPr>
              <w:t>/U* IN-2 2.6.4.008.</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
        </w:tc>
      </w:tr>
      <w:tr w:rsidR="00665D7D"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roofErr w:type="gramStart"/>
            <w:r w:rsidRPr="00DC5642">
              <w:rPr>
                <w:rFonts w:ascii="Arial Narrow" w:hAnsi="Arial Narrow"/>
                <w:color w:val="000000"/>
                <w:sz w:val="20"/>
                <w:szCs w:val="20"/>
              </w:rPr>
              <w:t>2.6.4.006./R ZP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2.6.4.010.</w:t>
            </w:r>
            <w:r>
              <w:rPr>
                <w:rFonts w:ascii="Arial Narrow" w:hAnsi="Arial Narrow" w:cstheme="minorHAnsi"/>
                <w:color w:val="000000"/>
                <w:sz w:val="20"/>
                <w:szCs w:val="20"/>
              </w:rPr>
              <w:t>z-72</w:t>
            </w:r>
            <w:r w:rsidRPr="00DC5642">
              <w:rPr>
                <w:rFonts w:ascii="Arial Narrow" w:hAnsi="Arial Narrow"/>
                <w:color w:val="000000"/>
                <w:sz w:val="20"/>
                <w:szCs w:val="20"/>
              </w:rPr>
              <w:t xml:space="preserve"> ZP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
        </w:tc>
      </w:tr>
      <w:tr w:rsidR="00665D7D"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roofErr w:type="gramStart"/>
            <w:r w:rsidRPr="00DC5642">
              <w:rPr>
                <w:rFonts w:ascii="Arial Narrow" w:hAnsi="Arial Narrow"/>
                <w:color w:val="000000"/>
                <w:sz w:val="20"/>
                <w:szCs w:val="20"/>
              </w:rPr>
              <w:t>2.6.4.007./R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Default="00665D7D" w:rsidP="007D7044">
            <w:pPr>
              <w:rPr>
                <w:rFonts w:ascii="Arial Narrow" w:hAnsi="Arial Narrow"/>
                <w:color w:val="000000"/>
                <w:sz w:val="20"/>
                <w:szCs w:val="20"/>
              </w:rPr>
            </w:pPr>
            <w:r w:rsidRPr="00DC5642">
              <w:rPr>
                <w:rFonts w:ascii="Arial Narrow" w:hAnsi="Arial Narrow"/>
                <w:color w:val="000000"/>
                <w:sz w:val="20"/>
                <w:szCs w:val="20"/>
              </w:rPr>
              <w:t>2.6.4.011.</w:t>
            </w:r>
            <w:r>
              <w:rPr>
                <w:rFonts w:ascii="Arial Narrow" w:hAnsi="Arial Narrow" w:cstheme="minorHAnsi"/>
                <w:color w:val="000000"/>
                <w:sz w:val="20"/>
                <w:szCs w:val="20"/>
              </w:rPr>
              <w:t>z-72</w:t>
            </w:r>
            <w:r w:rsidRPr="00DC5642">
              <w:rPr>
                <w:rFonts w:ascii="Arial Narrow" w:hAnsi="Arial Narrow"/>
                <w:color w:val="000000"/>
                <w:sz w:val="20"/>
                <w:szCs w:val="20"/>
              </w:rPr>
              <w:t>/U* IN-2</w:t>
            </w:r>
          </w:p>
          <w:p w:rsidR="00665D7D" w:rsidRPr="00DC5642" w:rsidRDefault="00665D7D" w:rsidP="007D7044">
            <w:pPr>
              <w:rPr>
                <w:rFonts w:ascii="Arial Narrow" w:hAnsi="Arial Narrow"/>
                <w:color w:val="000000"/>
                <w:sz w:val="20"/>
                <w:szCs w:val="20"/>
              </w:rPr>
            </w:pPr>
            <w:r w:rsidRPr="00DC5642">
              <w:rPr>
                <w:rFonts w:ascii="Arial Narrow" w:hAnsi="Arial Narrow"/>
                <w:color w:val="000000"/>
                <w:sz w:val="20"/>
                <w:szCs w:val="20"/>
              </w:rPr>
              <w:t>2.6.4.010.</w:t>
            </w:r>
            <w:r>
              <w:rPr>
                <w:rFonts w:ascii="Arial Narrow" w:hAnsi="Arial Narrow" w:cstheme="minorHAnsi"/>
                <w:color w:val="000000"/>
                <w:sz w:val="20"/>
                <w:szCs w:val="20"/>
              </w:rPr>
              <w:t>z-72</w:t>
            </w:r>
            <w:r w:rsidRPr="00DC5642">
              <w:rPr>
                <w:rFonts w:ascii="Arial Narrow" w:hAnsi="Arial Narrow"/>
                <w:color w:val="000000"/>
                <w:sz w:val="20"/>
                <w:szCs w:val="20"/>
              </w:rPr>
              <w:t xml:space="preserve"> ZP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5D7D" w:rsidRPr="00DC5642" w:rsidRDefault="00665D7D" w:rsidP="007D7044">
            <w:pPr>
              <w:rPr>
                <w:rFonts w:ascii="Arial Narrow" w:hAnsi="Arial Narrow"/>
                <w:color w:val="000000"/>
                <w:sz w:val="20"/>
                <w:szCs w:val="20"/>
              </w:rPr>
            </w:pPr>
          </w:p>
        </w:tc>
      </w:tr>
      <w:tr w:rsidR="00EA13B3" w:rsidRPr="000A738A" w:rsidTr="00542748">
        <w:trPr>
          <w:gridAfter w:val="1"/>
          <w:wAfter w:w="16" w:type="dxa"/>
          <w:trHeight w:val="300"/>
          <w:jc w:val="center"/>
        </w:trPr>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pPr>
              <w:rPr>
                <w:rFonts w:ascii="Arial Narrow" w:hAnsi="Arial Narrow"/>
                <w:b/>
                <w:color w:val="000000"/>
                <w:sz w:val="20"/>
                <w:szCs w:val="20"/>
              </w:rPr>
            </w:pPr>
            <w:r w:rsidRPr="00DC5642">
              <w:rPr>
                <w:rFonts w:ascii="Arial Narrow" w:hAnsi="Arial Narrow"/>
                <w:b/>
                <w:color w:val="000000"/>
                <w:sz w:val="20"/>
                <w:szCs w:val="20"/>
              </w:rPr>
              <w:t>2.7.1. Stromovka</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665D7D">
            <w:pPr>
              <w:rPr>
                <w:rFonts w:ascii="Arial Narrow" w:hAnsi="Arial Narrow"/>
                <w:color w:val="000000"/>
                <w:sz w:val="20"/>
                <w:szCs w:val="20"/>
              </w:rPr>
            </w:pPr>
            <w:proofErr w:type="gramStart"/>
            <w:r w:rsidRPr="00DC5642">
              <w:rPr>
                <w:rFonts w:ascii="Arial Narrow" w:hAnsi="Arial Narrow"/>
                <w:color w:val="000000"/>
                <w:sz w:val="20"/>
                <w:szCs w:val="20"/>
              </w:rPr>
              <w:t>2.7.1.028./U*</w:t>
            </w:r>
            <w:proofErr w:type="gramEnd"/>
            <w:r w:rsidRPr="00DC5642">
              <w:rPr>
                <w:rFonts w:ascii="Arial Narrow" w:hAnsi="Arial Narrow"/>
                <w:color w:val="000000"/>
                <w:sz w:val="20"/>
                <w:szCs w:val="20"/>
              </w:rPr>
              <w:t xml:space="preserve"> ZP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665D7D">
            <w:pPr>
              <w:rPr>
                <w:rFonts w:ascii="Arial Narrow" w:hAnsi="Arial Narrow"/>
                <w:color w:val="000000"/>
                <w:sz w:val="20"/>
                <w:szCs w:val="20"/>
              </w:rPr>
            </w:pPr>
            <w:r w:rsidRPr="00DC5642">
              <w:rPr>
                <w:rFonts w:ascii="Arial Narrow" w:hAnsi="Arial Narrow"/>
                <w:color w:val="000000"/>
                <w:sz w:val="20"/>
                <w:szCs w:val="20"/>
              </w:rPr>
              <w:t>2.7.1.042.</w:t>
            </w:r>
            <w:r w:rsidR="00665D7D">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EA13B3" w:rsidRPr="00DC5642" w:rsidRDefault="00EA13B3" w:rsidP="00EA13B3">
            <w:pPr>
              <w:rPr>
                <w:rFonts w:ascii="Arial Narrow" w:hAnsi="Arial Narrow"/>
                <w:color w:val="000000"/>
                <w:sz w:val="20"/>
                <w:szCs w:val="20"/>
              </w:rPr>
            </w:pPr>
            <w:r w:rsidRPr="00DC5642">
              <w:rPr>
                <w:rFonts w:ascii="Arial Narrow" w:hAnsi="Arial Narrow"/>
                <w:color w:val="000000"/>
                <w:sz w:val="20"/>
                <w:szCs w:val="20"/>
              </w:rPr>
              <w:t>2.7.1.043.</w:t>
            </w:r>
            <w:r>
              <w:rPr>
                <w:rFonts w:ascii="Arial Narrow" w:hAnsi="Arial Narrow" w:cstheme="minorHAnsi"/>
                <w:color w:val="000000"/>
                <w:sz w:val="20"/>
                <w:szCs w:val="20"/>
              </w:rPr>
              <w:t>z-72</w:t>
            </w:r>
            <w:r w:rsidRPr="00DC5642">
              <w:rPr>
                <w:rFonts w:ascii="Arial Narrow" w:hAnsi="Arial Narrow"/>
                <w:color w:val="000000"/>
                <w:sz w:val="20"/>
                <w:szCs w:val="20"/>
              </w:rPr>
              <w:t>/U* ZP</w:t>
            </w:r>
          </w:p>
        </w:tc>
      </w:tr>
      <w:tr w:rsidR="00450886"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r w:rsidRPr="00DC5642">
              <w:rPr>
                <w:rFonts w:ascii="Arial Narrow" w:hAnsi="Arial Narrow"/>
                <w:b/>
                <w:color w:val="000000"/>
                <w:sz w:val="20"/>
                <w:szCs w:val="20"/>
              </w:rPr>
              <w:t>2.7.2. U Litvínovické silnice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proofErr w:type="gramStart"/>
            <w:r w:rsidRPr="00DC5642">
              <w:rPr>
                <w:rFonts w:ascii="Arial Narrow" w:hAnsi="Arial Narrow"/>
                <w:color w:val="000000"/>
                <w:sz w:val="20"/>
                <w:szCs w:val="20"/>
              </w:rPr>
              <w:t>2.7.2.003./U*</w:t>
            </w:r>
            <w:proofErr w:type="gramEnd"/>
            <w:r w:rsidRPr="00DC5642">
              <w:rPr>
                <w:rFonts w:ascii="Arial Narrow" w:hAnsi="Arial Narrow"/>
                <w:color w:val="000000"/>
                <w:sz w:val="20"/>
                <w:szCs w:val="20"/>
              </w:rPr>
              <w:t xml:space="preserve">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p>
        </w:tc>
      </w:tr>
      <w:tr w:rsidR="0045088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2.7.2.004.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C5642">
              <w:rPr>
                <w:rFonts w:ascii="Arial Narrow" w:hAnsi="Arial Narrow"/>
                <w:color w:val="000000"/>
                <w:sz w:val="20"/>
                <w:szCs w:val="20"/>
              </w:rPr>
              <w:t>2.7.2.024.</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2.7.2.025.</w:t>
            </w:r>
            <w:r>
              <w:rPr>
                <w:rFonts w:ascii="Arial Narrow" w:hAnsi="Arial Narrow" w:cstheme="minorHAnsi"/>
                <w:color w:val="000000"/>
                <w:sz w:val="20"/>
                <w:szCs w:val="20"/>
              </w:rPr>
              <w:t>z-72</w:t>
            </w:r>
            <w:r>
              <w:rPr>
                <w:rFonts w:ascii="Arial Narrow" w:hAnsi="Arial Narrow"/>
                <w:color w:val="000000"/>
                <w:sz w:val="20"/>
                <w:szCs w:val="20"/>
              </w:rPr>
              <w:t xml:space="preserve"> MO</w:t>
            </w:r>
          </w:p>
        </w:tc>
      </w:tr>
      <w:tr w:rsidR="0045088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proofErr w:type="gramStart"/>
            <w:r w:rsidRPr="00DC5642">
              <w:rPr>
                <w:rFonts w:ascii="Arial Narrow" w:hAnsi="Arial Narrow"/>
                <w:color w:val="000000"/>
                <w:sz w:val="20"/>
                <w:szCs w:val="20"/>
              </w:rPr>
              <w:t>2.7.2.005./U*</w:t>
            </w:r>
            <w:proofErr w:type="gramEnd"/>
            <w:r w:rsidRPr="00DC5642">
              <w:rPr>
                <w:rFonts w:ascii="Arial Narrow" w:hAnsi="Arial Narrow"/>
                <w:color w:val="000000"/>
                <w:sz w:val="20"/>
                <w:szCs w:val="20"/>
              </w:rPr>
              <w:t xml:space="preserve"> SIN-2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2.7.2.031.</w:t>
            </w:r>
            <w:r>
              <w:rPr>
                <w:rFonts w:ascii="Arial Narrow" w:hAnsi="Arial Narrow" w:cstheme="minorHAnsi"/>
                <w:color w:val="000000"/>
                <w:sz w:val="20"/>
                <w:szCs w:val="20"/>
              </w:rPr>
              <w:t>z-72</w:t>
            </w:r>
            <w:r w:rsidRPr="00DC5642">
              <w:rPr>
                <w:rFonts w:ascii="Arial Narrow" w:hAnsi="Arial Narrow"/>
                <w:color w:val="000000"/>
                <w:sz w:val="20"/>
                <w:szCs w:val="20"/>
              </w:rPr>
              <w:t>/U* SIN-2</w:t>
            </w:r>
          </w:p>
        </w:tc>
      </w:tr>
      <w:tr w:rsidR="0045088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proofErr w:type="gramStart"/>
            <w:r w:rsidRPr="00DC5642">
              <w:rPr>
                <w:rFonts w:ascii="Arial Narrow" w:hAnsi="Arial Narrow"/>
                <w:color w:val="000000"/>
                <w:sz w:val="20"/>
                <w:szCs w:val="20"/>
              </w:rPr>
              <w:t>2.7.2.006./U*</w:t>
            </w:r>
            <w:proofErr w:type="gramEnd"/>
            <w:r w:rsidRPr="00DC5642">
              <w:rPr>
                <w:rFonts w:ascii="Arial Narrow" w:hAnsi="Arial Narrow"/>
                <w:color w:val="000000"/>
                <w:sz w:val="20"/>
                <w:szCs w:val="20"/>
              </w:rPr>
              <w:t xml:space="preserve"> 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2.7.2.030.</w:t>
            </w:r>
            <w:r>
              <w:rPr>
                <w:rFonts w:ascii="Arial Narrow" w:hAnsi="Arial Narrow" w:cstheme="minorHAnsi"/>
                <w:color w:val="000000"/>
                <w:sz w:val="20"/>
                <w:szCs w:val="20"/>
              </w:rPr>
              <w:t>z-72</w:t>
            </w:r>
            <w:r w:rsidRPr="00DC5642">
              <w:rPr>
                <w:rFonts w:ascii="Arial Narrow" w:hAnsi="Arial Narrow"/>
                <w:color w:val="000000"/>
                <w:sz w:val="20"/>
                <w:szCs w:val="20"/>
              </w:rPr>
              <w:t>/U* IN-2</w:t>
            </w:r>
          </w:p>
        </w:tc>
      </w:tr>
      <w:tr w:rsidR="0045088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proofErr w:type="gramStart"/>
            <w:r w:rsidRPr="00DC5642">
              <w:rPr>
                <w:rFonts w:ascii="Arial Narrow" w:hAnsi="Arial Narrow"/>
                <w:color w:val="000000"/>
                <w:sz w:val="20"/>
                <w:szCs w:val="20"/>
              </w:rPr>
              <w:t>2.7.2.013./U*</w:t>
            </w:r>
            <w:proofErr w:type="gramEnd"/>
            <w:r w:rsidRPr="00DC5642">
              <w:rPr>
                <w:rFonts w:ascii="Arial Narrow" w:hAnsi="Arial Narrow"/>
                <w:color w:val="000000"/>
                <w:sz w:val="20"/>
                <w:szCs w:val="20"/>
              </w:rPr>
              <w:t xml:space="preserve"> SIN-2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2.7.2.029.</w:t>
            </w:r>
            <w:r>
              <w:rPr>
                <w:rFonts w:ascii="Arial Narrow" w:hAnsi="Arial Narrow" w:cstheme="minorHAnsi"/>
                <w:color w:val="000000"/>
                <w:sz w:val="20"/>
                <w:szCs w:val="20"/>
              </w:rPr>
              <w:t>z-72</w:t>
            </w:r>
            <w:r w:rsidRPr="00DC5642">
              <w:rPr>
                <w:rFonts w:ascii="Arial Narrow" w:hAnsi="Arial Narrow"/>
                <w:color w:val="000000"/>
                <w:sz w:val="20"/>
                <w:szCs w:val="20"/>
              </w:rPr>
              <w:t>/U* SIN-2</w:t>
            </w:r>
          </w:p>
        </w:tc>
      </w:tr>
      <w:tr w:rsidR="0045088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proofErr w:type="gramStart"/>
            <w:r w:rsidRPr="00DC5642">
              <w:rPr>
                <w:rFonts w:ascii="Arial Narrow" w:hAnsi="Arial Narrow"/>
                <w:color w:val="000000"/>
                <w:sz w:val="20"/>
                <w:szCs w:val="20"/>
              </w:rPr>
              <w:t>2.7.2.014./U*</w:t>
            </w:r>
            <w:proofErr w:type="gramEnd"/>
            <w:r w:rsidRPr="00DC5642">
              <w:rPr>
                <w:rFonts w:ascii="Arial Narrow" w:hAnsi="Arial Narrow"/>
                <w:color w:val="000000"/>
                <w:sz w:val="20"/>
                <w:szCs w:val="20"/>
              </w:rPr>
              <w:t xml:space="preserve">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2.7.2.028.</w:t>
            </w:r>
            <w:r>
              <w:rPr>
                <w:rFonts w:ascii="Arial Narrow" w:hAnsi="Arial Narrow" w:cstheme="minorHAnsi"/>
                <w:color w:val="000000"/>
                <w:sz w:val="20"/>
                <w:szCs w:val="20"/>
              </w:rPr>
              <w:t>z-72</w:t>
            </w:r>
            <w:r w:rsidRPr="00DC5642">
              <w:rPr>
                <w:rFonts w:ascii="Arial Narrow" w:hAnsi="Arial Narrow"/>
                <w:color w:val="000000"/>
                <w:sz w:val="20"/>
                <w:szCs w:val="20"/>
              </w:rPr>
              <w:t>/U* ZO</w:t>
            </w:r>
          </w:p>
        </w:tc>
      </w:tr>
      <w:tr w:rsidR="0045088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2.7.2.020.z-20/U SKOL-2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2.7.2.026.</w:t>
            </w:r>
            <w:r>
              <w:rPr>
                <w:rFonts w:ascii="Arial Narrow" w:hAnsi="Arial Narrow" w:cstheme="minorHAnsi"/>
                <w:color w:val="000000"/>
                <w:sz w:val="20"/>
                <w:szCs w:val="20"/>
              </w:rPr>
              <w:t>z-72</w:t>
            </w:r>
            <w:r w:rsidRPr="00DC5642">
              <w:rPr>
                <w:rFonts w:ascii="Arial Narrow" w:hAnsi="Arial Narrow"/>
                <w:color w:val="000000"/>
                <w:sz w:val="20"/>
                <w:szCs w:val="20"/>
              </w:rPr>
              <w:t>/U SKOL-2</w:t>
            </w:r>
          </w:p>
        </w:tc>
      </w:tr>
      <w:tr w:rsidR="00450886"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C5642">
              <w:rPr>
                <w:rFonts w:ascii="Arial Narrow" w:hAnsi="Arial Narrow"/>
                <w:color w:val="000000"/>
                <w:sz w:val="20"/>
                <w:szCs w:val="20"/>
              </w:rPr>
              <w:t>2.7.2.021.z-47.</w:t>
            </w:r>
            <w:r>
              <w:rPr>
                <w:rFonts w:ascii="Arial Narrow" w:hAnsi="Arial Narrow"/>
                <w:color w:val="000000"/>
                <w:sz w:val="20"/>
                <w:szCs w:val="20"/>
              </w:rPr>
              <w:t>/</w:t>
            </w:r>
            <w:r w:rsidRPr="00DC5642">
              <w:rPr>
                <w:rFonts w:ascii="Arial Narrow" w:hAnsi="Arial Narrow"/>
                <w:color w:val="000000"/>
                <w:sz w:val="20"/>
                <w:szCs w:val="20"/>
              </w:rPr>
              <w:t>U*</w:t>
            </w:r>
            <w:r>
              <w:rPr>
                <w:rFonts w:ascii="Arial Narrow" w:hAnsi="Arial Narrow"/>
                <w:color w:val="000000"/>
                <w:sz w:val="20"/>
                <w:szCs w:val="20"/>
              </w:rPr>
              <w:t xml:space="preserve"> </w:t>
            </w:r>
            <w:r w:rsidRPr="00DC5642">
              <w:rPr>
                <w:rFonts w:ascii="Arial Narrow" w:hAnsi="Arial Narrow"/>
                <w:color w:val="000000"/>
                <w:sz w:val="20"/>
                <w:szCs w:val="20"/>
              </w:rPr>
              <w:t>SKOL-2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450886">
            <w:pPr>
              <w:rPr>
                <w:rFonts w:ascii="Arial Narrow" w:hAnsi="Arial Narrow"/>
                <w:color w:val="000000"/>
                <w:sz w:val="20"/>
                <w:szCs w:val="20"/>
              </w:rPr>
            </w:pPr>
            <w:r w:rsidRPr="00D61FB9">
              <w:rPr>
                <w:rFonts w:ascii="Arial Narrow" w:hAnsi="Arial Narrow"/>
                <w:color w:val="000000"/>
                <w:sz w:val="20"/>
                <w:szCs w:val="20"/>
              </w:rPr>
              <w:t>2.7.2.023.</w:t>
            </w:r>
            <w:r>
              <w:rPr>
                <w:rFonts w:ascii="Arial Narrow" w:hAnsi="Arial Narrow" w:cstheme="minorHAnsi"/>
                <w:color w:val="000000"/>
                <w:sz w:val="20"/>
                <w:szCs w:val="20"/>
              </w:rPr>
              <w:t>z-72</w:t>
            </w:r>
            <w:r w:rsidRPr="00D61FB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0886" w:rsidRPr="00DC5642" w:rsidRDefault="00450886" w:rsidP="007D7044">
            <w:pPr>
              <w:rPr>
                <w:rFonts w:ascii="Arial Narrow" w:hAnsi="Arial Narrow"/>
                <w:color w:val="000000"/>
                <w:sz w:val="20"/>
                <w:szCs w:val="20"/>
              </w:rPr>
            </w:pPr>
            <w:r w:rsidRPr="00DC5642">
              <w:rPr>
                <w:rFonts w:ascii="Arial Narrow" w:hAnsi="Arial Narrow"/>
                <w:color w:val="000000"/>
                <w:sz w:val="20"/>
                <w:szCs w:val="20"/>
              </w:rPr>
              <w:t>2.7.2.027.</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 xml:space="preserve">U* </w:t>
            </w:r>
            <w:r w:rsidRPr="00DC5642">
              <w:rPr>
                <w:rFonts w:ascii="Arial Narrow" w:hAnsi="Arial Narrow"/>
                <w:color w:val="000000"/>
                <w:sz w:val="20"/>
                <w:szCs w:val="20"/>
              </w:rPr>
              <w:t>SKOL-2</w:t>
            </w:r>
          </w:p>
        </w:tc>
      </w:tr>
      <w:tr w:rsidR="007378D1" w:rsidRPr="000A738A" w:rsidTr="00542748">
        <w:trPr>
          <w:gridAfter w:val="1"/>
          <w:wAfter w:w="16" w:type="dxa"/>
          <w:trHeight w:val="301"/>
          <w:jc w:val="center"/>
        </w:trPr>
        <w:tc>
          <w:tcPr>
            <w:tcW w:w="2551" w:type="dxa"/>
            <w:vMerge w:val="restart"/>
            <w:tcBorders>
              <w:top w:val="single" w:sz="4" w:space="0" w:color="auto"/>
              <w:left w:val="single" w:sz="4" w:space="0" w:color="auto"/>
              <w:right w:val="single" w:sz="4" w:space="0" w:color="auto"/>
            </w:tcBorders>
            <w:shd w:val="clear" w:color="auto" w:fill="auto"/>
            <w:vAlign w:val="center"/>
            <w:hideMark/>
          </w:tcPr>
          <w:p w:rsidR="007378D1" w:rsidRPr="00DC5642" w:rsidRDefault="007378D1">
            <w:pPr>
              <w:rPr>
                <w:rFonts w:ascii="Arial Narrow" w:hAnsi="Arial Narrow"/>
                <w:b/>
                <w:color w:val="000000"/>
                <w:sz w:val="20"/>
                <w:szCs w:val="20"/>
              </w:rPr>
            </w:pPr>
            <w:r w:rsidRPr="00DC5642">
              <w:rPr>
                <w:rFonts w:ascii="Arial Narrow" w:hAnsi="Arial Narrow"/>
                <w:b/>
                <w:color w:val="000000"/>
                <w:sz w:val="20"/>
                <w:szCs w:val="20"/>
              </w:rPr>
              <w:t>2.8.1. Mladé – Červený Dvůr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2.8.1.001.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2.8.1.029.</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2.8.1.049.</w:t>
            </w:r>
            <w:r>
              <w:rPr>
                <w:rFonts w:ascii="Arial Narrow" w:hAnsi="Arial Narrow" w:cstheme="minorHAnsi"/>
                <w:color w:val="000000"/>
                <w:sz w:val="20"/>
                <w:szCs w:val="20"/>
              </w:rPr>
              <w:t>z-72</w:t>
            </w:r>
            <w:r w:rsidRPr="00DC5642">
              <w:rPr>
                <w:rFonts w:ascii="Arial Narrow" w:hAnsi="Arial Narrow"/>
                <w:color w:val="000000"/>
                <w:sz w:val="20"/>
                <w:szCs w:val="20"/>
              </w:rPr>
              <w:t xml:space="preserve"> KV</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2.8.1.004. 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2.8.1.030.</w:t>
            </w:r>
            <w:r>
              <w:rPr>
                <w:rFonts w:ascii="Arial Narrow" w:hAnsi="Arial Narrow" w:cstheme="minorHAnsi"/>
                <w:color w:val="000000"/>
                <w:sz w:val="20"/>
                <w:szCs w:val="20"/>
              </w:rPr>
              <w:t>z-72</w:t>
            </w:r>
            <w:r>
              <w:rPr>
                <w:rFonts w:ascii="Arial Narrow" w:hAnsi="Arial Narrow"/>
                <w:color w:val="000000"/>
                <w:sz w:val="20"/>
                <w:szCs w:val="20"/>
              </w:rPr>
              <w:t xml:space="preserve"> </w:t>
            </w:r>
            <w:r w:rsidRPr="00DC5642">
              <w:rPr>
                <w:rFonts w:ascii="Arial Narrow" w:hAnsi="Arial Narrow"/>
                <w:color w:val="000000"/>
                <w:sz w:val="20"/>
                <w:szCs w:val="20"/>
              </w:rPr>
              <w:t>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2.8.1.050.</w:t>
            </w:r>
            <w:r>
              <w:rPr>
                <w:rFonts w:ascii="Arial Narrow" w:hAnsi="Arial Narrow" w:cstheme="minorHAnsi"/>
                <w:color w:val="000000"/>
                <w:sz w:val="20"/>
                <w:szCs w:val="20"/>
              </w:rPr>
              <w:t>z-72</w:t>
            </w:r>
            <w:r w:rsidRPr="00DC5642">
              <w:rPr>
                <w:rFonts w:ascii="Arial Narrow" w:hAnsi="Arial Narrow"/>
                <w:color w:val="000000"/>
                <w:sz w:val="20"/>
                <w:szCs w:val="20"/>
              </w:rPr>
              <w:t xml:space="preserve"> IN-2</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2.8.1.005. MT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2.8.1.031.</w:t>
            </w:r>
            <w:r>
              <w:rPr>
                <w:rFonts w:ascii="Arial Narrow" w:hAnsi="Arial Narrow" w:cstheme="minorHAnsi"/>
                <w:color w:val="000000"/>
                <w:sz w:val="20"/>
                <w:szCs w:val="20"/>
              </w:rPr>
              <w:t>z-72</w:t>
            </w:r>
            <w:r>
              <w:rPr>
                <w:rFonts w:ascii="Arial Narrow" w:hAnsi="Arial Narrow"/>
                <w:color w:val="000000"/>
                <w:sz w:val="20"/>
                <w:szCs w:val="20"/>
              </w:rPr>
              <w:t xml:space="preserve"> </w:t>
            </w:r>
            <w:r w:rsidRPr="00DC5642">
              <w:rPr>
                <w:rFonts w:ascii="Arial Narrow" w:hAnsi="Arial Narrow"/>
                <w:color w:val="000000"/>
                <w:sz w:val="20"/>
                <w:szCs w:val="20"/>
              </w:rPr>
              <w:t>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2.8.1.006. 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2.8.1.032.</w:t>
            </w:r>
            <w:r>
              <w:rPr>
                <w:rFonts w:ascii="Arial Narrow" w:hAnsi="Arial Narrow" w:cstheme="minorHAnsi"/>
                <w:color w:val="000000"/>
                <w:sz w:val="20"/>
                <w:szCs w:val="20"/>
              </w:rPr>
              <w:t>z-72</w:t>
            </w:r>
            <w:r w:rsidRPr="00DC5642">
              <w:rPr>
                <w:rFonts w:ascii="Arial Narrow" w:hAnsi="Arial Narrow"/>
                <w:color w:val="000000"/>
                <w:sz w:val="20"/>
                <w:szCs w:val="20"/>
              </w:rPr>
              <w:t xml:space="preserve"> IN-2</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2.8.1.039.</w:t>
            </w:r>
            <w:r>
              <w:rPr>
                <w:rFonts w:ascii="Arial Narrow" w:hAnsi="Arial Narrow" w:cstheme="minorHAnsi"/>
                <w:color w:val="000000"/>
                <w:sz w:val="20"/>
                <w:szCs w:val="20"/>
              </w:rPr>
              <w:t>z-72</w:t>
            </w:r>
            <w:r w:rsidRPr="00DC5642">
              <w:rPr>
                <w:rFonts w:ascii="Arial Narrow" w:hAnsi="Arial Narrow"/>
                <w:color w:val="000000"/>
                <w:sz w:val="20"/>
                <w:szCs w:val="20"/>
              </w:rPr>
              <w:t xml:space="preserve"> 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2.8.1.054.</w:t>
            </w:r>
            <w:r>
              <w:rPr>
                <w:rFonts w:ascii="Arial Narrow" w:hAnsi="Arial Narrow" w:cstheme="minorHAnsi"/>
                <w:color w:val="000000"/>
                <w:sz w:val="20"/>
                <w:szCs w:val="20"/>
              </w:rPr>
              <w:t>z-72</w:t>
            </w:r>
            <w:r w:rsidRPr="00DC5642">
              <w:rPr>
                <w:rFonts w:ascii="Arial Narrow" w:hAnsi="Arial Narrow"/>
                <w:color w:val="000000"/>
                <w:sz w:val="20"/>
                <w:szCs w:val="20"/>
              </w:rPr>
              <w:t xml:space="preserve"> IN-2</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2.8.1.013. SIN-2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34338E">
              <w:rPr>
                <w:rFonts w:ascii="Arial Narrow" w:hAnsi="Arial Narrow"/>
                <w:color w:val="000000"/>
                <w:sz w:val="20"/>
                <w:szCs w:val="20"/>
              </w:rPr>
              <w:t>3.1.1.033.</w:t>
            </w:r>
            <w:r>
              <w:rPr>
                <w:rFonts w:ascii="Arial Narrow" w:hAnsi="Arial Narrow" w:cstheme="minorHAnsi"/>
                <w:color w:val="000000"/>
                <w:sz w:val="20"/>
                <w:szCs w:val="20"/>
              </w:rPr>
              <w:t>z-72</w:t>
            </w:r>
            <w:r>
              <w:rPr>
                <w:rFonts w:ascii="Arial Narrow" w:hAnsi="Arial Narrow"/>
                <w:color w:val="000000"/>
                <w:sz w:val="20"/>
                <w:szCs w:val="20"/>
              </w:rPr>
              <w:t xml:space="preserve"> </w:t>
            </w:r>
            <w:r w:rsidRPr="0034338E">
              <w:rPr>
                <w:rFonts w:ascii="Arial Narrow" w:hAnsi="Arial Narrow"/>
                <w:color w:val="000000"/>
                <w:sz w:val="20"/>
                <w:szCs w:val="20"/>
              </w:rPr>
              <w:t>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2.8.1.059.</w:t>
            </w:r>
            <w:r>
              <w:rPr>
                <w:rFonts w:ascii="Arial Narrow" w:hAnsi="Arial Narrow" w:cstheme="minorHAnsi"/>
                <w:color w:val="000000"/>
                <w:sz w:val="20"/>
                <w:szCs w:val="20"/>
              </w:rPr>
              <w:t>z-72</w:t>
            </w:r>
            <w:r w:rsidRPr="00DC5642">
              <w:rPr>
                <w:rFonts w:ascii="Arial Narrow" w:hAnsi="Arial Narrow"/>
                <w:color w:val="000000"/>
                <w:sz w:val="20"/>
                <w:szCs w:val="20"/>
              </w:rPr>
              <w:t xml:space="preserve"> SIN-2</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2.8.1.015./R SIN-2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2.8.1.035.</w:t>
            </w:r>
            <w:r>
              <w:rPr>
                <w:rFonts w:ascii="Arial Narrow" w:hAnsi="Arial Narrow" w:cstheme="minorHAnsi"/>
                <w:color w:val="000000"/>
                <w:sz w:val="20"/>
                <w:szCs w:val="20"/>
              </w:rPr>
              <w:t>z-72</w:t>
            </w:r>
            <w:r w:rsidRPr="00DC5642">
              <w:rPr>
                <w:rFonts w:ascii="Arial Narrow" w:hAnsi="Arial Narrow"/>
                <w:color w:val="000000"/>
                <w:sz w:val="20"/>
                <w:szCs w:val="20"/>
              </w:rPr>
              <w:t>/U* SIN-2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2.8.1.052.</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SIN-2</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2.8.1.016./R MT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2.8.1.034.</w:t>
            </w:r>
            <w:r>
              <w:rPr>
                <w:rFonts w:ascii="Arial Narrow" w:hAnsi="Arial Narrow" w:cstheme="minorHAnsi"/>
                <w:color w:val="000000"/>
                <w:sz w:val="20"/>
                <w:szCs w:val="20"/>
              </w:rPr>
              <w:t>z-72</w:t>
            </w:r>
            <w:r w:rsidRPr="00DC5642">
              <w:rPr>
                <w:rFonts w:ascii="Arial Narrow" w:hAnsi="Arial Narrow"/>
                <w:color w:val="000000"/>
                <w:sz w:val="20"/>
                <w:szCs w:val="20"/>
              </w:rPr>
              <w:t xml:space="preserve">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2.8.1.018./R 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EA13B3">
            <w:pPr>
              <w:rPr>
                <w:rFonts w:ascii="Arial Narrow" w:hAnsi="Arial Narrow"/>
                <w:color w:val="000000"/>
                <w:sz w:val="20"/>
                <w:szCs w:val="20"/>
              </w:rPr>
            </w:pPr>
            <w:r w:rsidRPr="00DC5642">
              <w:rPr>
                <w:rFonts w:ascii="Arial Narrow" w:hAnsi="Arial Narrow"/>
                <w:color w:val="000000"/>
                <w:sz w:val="20"/>
                <w:szCs w:val="20"/>
              </w:rPr>
              <w:t>2.8.1.037.</w:t>
            </w:r>
            <w:r>
              <w:rPr>
                <w:rFonts w:ascii="Arial Narrow" w:hAnsi="Arial Narrow" w:cstheme="minorHAnsi"/>
                <w:color w:val="000000"/>
                <w:sz w:val="20"/>
                <w:szCs w:val="20"/>
              </w:rPr>
              <w:t>z-72</w:t>
            </w:r>
            <w:r w:rsidRPr="00DC5642">
              <w:rPr>
                <w:rFonts w:ascii="Arial Narrow" w:hAnsi="Arial Narrow"/>
                <w:color w:val="000000"/>
                <w:sz w:val="20"/>
                <w:szCs w:val="20"/>
              </w:rPr>
              <w:t>/U* IN-2 2.8.1.038.</w:t>
            </w:r>
            <w:r>
              <w:rPr>
                <w:rFonts w:ascii="Arial Narrow" w:hAnsi="Arial Narrow" w:cstheme="minorHAnsi"/>
                <w:color w:val="000000"/>
                <w:sz w:val="20"/>
                <w:szCs w:val="20"/>
              </w:rPr>
              <w:t>z-72</w:t>
            </w:r>
            <w:r w:rsidRPr="00DC5642">
              <w:rPr>
                <w:rFonts w:ascii="Arial Narrow" w:hAnsi="Arial Narrow"/>
                <w:color w:val="000000"/>
                <w:sz w:val="20"/>
                <w:szCs w:val="20"/>
              </w:rPr>
              <w:t>/U* 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2.8.1.019./R 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2.8.1.041.</w:t>
            </w:r>
            <w:r>
              <w:rPr>
                <w:rFonts w:ascii="Arial Narrow" w:hAnsi="Arial Narrow" w:cstheme="minorHAnsi"/>
                <w:color w:val="000000"/>
                <w:sz w:val="20"/>
                <w:szCs w:val="20"/>
              </w:rPr>
              <w:t>z-72</w:t>
            </w:r>
            <w:r w:rsidRPr="00DC5642">
              <w:rPr>
                <w:rFonts w:ascii="Arial Narrow" w:hAnsi="Arial Narrow"/>
                <w:color w:val="000000"/>
                <w:sz w:val="20"/>
                <w:szCs w:val="20"/>
              </w:rPr>
              <w:t>/U* 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2.8.1.055.</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IN-2</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2.8.1.020./R SR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2.8.1.042.</w:t>
            </w:r>
            <w:r>
              <w:rPr>
                <w:rFonts w:ascii="Arial Narrow" w:hAnsi="Arial Narrow" w:cstheme="minorHAnsi"/>
                <w:color w:val="000000"/>
                <w:sz w:val="20"/>
                <w:szCs w:val="20"/>
              </w:rPr>
              <w:t>z-72</w:t>
            </w:r>
            <w:r w:rsidRPr="00DC5642">
              <w:rPr>
                <w:rFonts w:ascii="Arial Narrow" w:hAnsi="Arial Narrow"/>
                <w:color w:val="000000"/>
                <w:sz w:val="20"/>
                <w:szCs w:val="20"/>
              </w:rPr>
              <w:t>/U</w:t>
            </w:r>
            <w:r>
              <w:rPr>
                <w:rFonts w:ascii="Arial Narrow" w:hAnsi="Arial Narrow"/>
                <w:color w:val="000000"/>
                <w:sz w:val="20"/>
                <w:szCs w:val="20"/>
              </w:rPr>
              <w:t>*</w:t>
            </w:r>
            <w:r w:rsidRPr="00DC5642">
              <w:rPr>
                <w:rFonts w:ascii="Arial Narrow" w:hAnsi="Arial Narrow"/>
                <w:color w:val="000000"/>
                <w:sz w:val="20"/>
                <w:szCs w:val="20"/>
              </w:rPr>
              <w:t xml:space="preserve"> SR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2.8.1.056.</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SR</w:t>
            </w:r>
          </w:p>
        </w:tc>
      </w:tr>
      <w:tr w:rsidR="007378D1" w:rsidRPr="000A738A" w:rsidTr="00542748">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2.8.1.021./R SIN-2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2.8.1.043.</w:t>
            </w:r>
            <w:r>
              <w:rPr>
                <w:rFonts w:ascii="Arial Narrow" w:hAnsi="Arial Narrow" w:cstheme="minorHAnsi"/>
                <w:color w:val="000000"/>
                <w:sz w:val="20"/>
                <w:szCs w:val="20"/>
              </w:rPr>
              <w:t>z-72</w:t>
            </w:r>
            <w:r w:rsidRPr="00DC5642">
              <w:rPr>
                <w:rFonts w:ascii="Arial Narrow" w:hAnsi="Arial Narrow"/>
                <w:color w:val="000000"/>
                <w:sz w:val="20"/>
                <w:szCs w:val="20"/>
              </w:rPr>
              <w:t>/U* SIN-2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2.8.1.057.</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SIN-2</w:t>
            </w:r>
          </w:p>
        </w:tc>
      </w:tr>
      <w:tr w:rsidR="007378D1" w:rsidRPr="000A738A" w:rsidTr="007378D1">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2.8.1.022./R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2.8.1.040.</w:t>
            </w:r>
            <w:r>
              <w:rPr>
                <w:rFonts w:ascii="Arial Narrow" w:hAnsi="Arial Narrow" w:cstheme="minorHAnsi"/>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7378D1">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rsidP="00EA13B3">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2.8.1.023./R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2.8.1.044.</w:t>
            </w:r>
            <w:r>
              <w:rPr>
                <w:rFonts w:ascii="Arial Narrow" w:hAnsi="Arial Narrow" w:cstheme="minorHAnsi"/>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roofErr w:type="gramStart"/>
            <w:r w:rsidRPr="00DC5642">
              <w:rPr>
                <w:rFonts w:ascii="Arial Narrow" w:hAnsi="Arial Narrow"/>
                <w:color w:val="000000"/>
                <w:sz w:val="20"/>
                <w:szCs w:val="20"/>
              </w:rPr>
              <w:t>2.8.1.058./U*</w:t>
            </w:r>
            <w:proofErr w:type="gramEnd"/>
            <w:r w:rsidRPr="00DC5642">
              <w:rPr>
                <w:rFonts w:ascii="Arial Narrow" w:hAnsi="Arial Narrow"/>
                <w:color w:val="000000"/>
                <w:sz w:val="20"/>
                <w:szCs w:val="20"/>
              </w:rPr>
              <w:t xml:space="preserve"> MO</w:t>
            </w:r>
          </w:p>
        </w:tc>
      </w:tr>
      <w:tr w:rsidR="007378D1" w:rsidRPr="000A738A" w:rsidTr="007378D1">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2.8.1.024./R SIN-2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2.8.1.045.</w:t>
            </w:r>
            <w:r>
              <w:rPr>
                <w:rFonts w:ascii="Arial Narrow" w:hAnsi="Arial Narrow" w:cstheme="minorHAnsi"/>
                <w:color w:val="000000"/>
                <w:sz w:val="20"/>
                <w:szCs w:val="20"/>
              </w:rPr>
              <w:t>z-72</w:t>
            </w:r>
            <w:r w:rsidRPr="00DC5642">
              <w:rPr>
                <w:rFonts w:ascii="Arial Narrow" w:hAnsi="Arial Narrow"/>
                <w:color w:val="000000"/>
                <w:sz w:val="20"/>
                <w:szCs w:val="20"/>
              </w:rPr>
              <w:t>/U* SIN-2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roofErr w:type="gramStart"/>
            <w:r w:rsidRPr="00DC5642">
              <w:rPr>
                <w:rFonts w:ascii="Arial Narrow" w:hAnsi="Arial Narrow"/>
                <w:color w:val="000000"/>
                <w:sz w:val="20"/>
                <w:szCs w:val="20"/>
              </w:rPr>
              <w:t>2.8.1.061./U*</w:t>
            </w:r>
            <w:proofErr w:type="gramEnd"/>
            <w:r w:rsidRPr="00DC5642">
              <w:rPr>
                <w:rFonts w:ascii="Arial Narrow" w:hAnsi="Arial Narrow"/>
                <w:color w:val="000000"/>
                <w:sz w:val="20"/>
                <w:szCs w:val="20"/>
              </w:rPr>
              <w:t xml:space="preserve"> SIN-2</w:t>
            </w:r>
          </w:p>
        </w:tc>
      </w:tr>
      <w:tr w:rsidR="007378D1" w:rsidRPr="000A738A" w:rsidTr="007378D1">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EA13B3">
            <w:pPr>
              <w:rPr>
                <w:rFonts w:ascii="Arial Narrow" w:hAnsi="Arial Narrow"/>
                <w:color w:val="000000"/>
                <w:sz w:val="20"/>
                <w:szCs w:val="20"/>
              </w:rPr>
            </w:pPr>
            <w:proofErr w:type="gramStart"/>
            <w:r w:rsidRPr="00DC5642">
              <w:rPr>
                <w:rFonts w:ascii="Arial Narrow" w:hAnsi="Arial Narrow"/>
                <w:color w:val="000000"/>
                <w:sz w:val="20"/>
                <w:szCs w:val="20"/>
              </w:rPr>
              <w:t>2.8.1.025./R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3.1.1.03</w:t>
            </w:r>
            <w:r>
              <w:rPr>
                <w:rFonts w:ascii="Arial Narrow" w:hAnsi="Arial Narrow"/>
                <w:color w:val="000000"/>
                <w:sz w:val="20"/>
                <w:szCs w:val="20"/>
              </w:rPr>
              <w:t>6</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w:t>
            </w:r>
            <w:r>
              <w:rPr>
                <w:rFonts w:ascii="Arial Narrow" w:hAnsi="Arial Narrow"/>
                <w:color w:val="000000"/>
                <w:sz w:val="20"/>
                <w:szCs w:val="20"/>
              </w:rPr>
              <w:t>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8D10F3">
            <w:pPr>
              <w:rPr>
                <w:rFonts w:ascii="Arial Narrow" w:hAnsi="Arial Narrow"/>
                <w:color w:val="000000"/>
                <w:sz w:val="20"/>
                <w:szCs w:val="20"/>
              </w:rPr>
            </w:pPr>
            <w:proofErr w:type="gramStart"/>
            <w:r w:rsidRPr="00DC5642">
              <w:rPr>
                <w:rFonts w:ascii="Arial Narrow" w:hAnsi="Arial Narrow"/>
                <w:color w:val="000000"/>
                <w:sz w:val="20"/>
                <w:szCs w:val="20"/>
              </w:rPr>
              <w:t>2.8.1.060./U*</w:t>
            </w:r>
            <w:proofErr w:type="gramEnd"/>
            <w:r w:rsidRPr="00DC5642">
              <w:rPr>
                <w:rFonts w:ascii="Arial Narrow" w:hAnsi="Arial Narrow"/>
                <w:color w:val="000000"/>
                <w:sz w:val="20"/>
                <w:szCs w:val="20"/>
              </w:rPr>
              <w:t xml:space="preserve"> II</w:t>
            </w:r>
          </w:p>
        </w:tc>
      </w:tr>
      <w:tr w:rsidR="007378D1" w:rsidRPr="000A738A" w:rsidTr="007378D1">
        <w:trPr>
          <w:gridAfter w:val="1"/>
          <w:wAfter w:w="16" w:type="dxa"/>
          <w:trHeight w:val="300"/>
          <w:jc w:val="center"/>
        </w:trPr>
        <w:tc>
          <w:tcPr>
            <w:tcW w:w="2551" w:type="dxa"/>
            <w:vMerge/>
            <w:tcBorders>
              <w:left w:val="single" w:sz="4" w:space="0" w:color="auto"/>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2.8.1.027.z-10/R 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2.8.1.033.</w:t>
            </w:r>
            <w:r>
              <w:rPr>
                <w:rFonts w:ascii="Arial Narrow" w:hAnsi="Arial Narrow" w:cstheme="minorHAnsi"/>
                <w:color w:val="000000"/>
                <w:sz w:val="20"/>
                <w:szCs w:val="20"/>
              </w:rPr>
              <w:t>z-72</w:t>
            </w:r>
            <w:r w:rsidRPr="00DC5642">
              <w:rPr>
                <w:rFonts w:ascii="Arial Narrow" w:hAnsi="Arial Narrow"/>
                <w:color w:val="000000"/>
                <w:sz w:val="20"/>
                <w:szCs w:val="20"/>
              </w:rPr>
              <w:t>/U* 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roofErr w:type="gramStart"/>
            <w:r w:rsidRPr="00DC5642">
              <w:rPr>
                <w:rFonts w:ascii="Arial Narrow" w:hAnsi="Arial Narrow"/>
                <w:color w:val="000000"/>
                <w:sz w:val="20"/>
                <w:szCs w:val="20"/>
              </w:rPr>
              <w:t>2.8.1.051./U*</w:t>
            </w:r>
            <w:proofErr w:type="gramEnd"/>
            <w:r w:rsidRPr="00DC5642">
              <w:rPr>
                <w:rFonts w:ascii="Arial Narrow" w:hAnsi="Arial Narrow"/>
                <w:color w:val="000000"/>
                <w:sz w:val="20"/>
                <w:szCs w:val="20"/>
              </w:rPr>
              <w:t xml:space="preserve"> IN-2</w:t>
            </w:r>
          </w:p>
        </w:tc>
      </w:tr>
      <w:tr w:rsidR="007378D1" w:rsidRPr="000A738A" w:rsidTr="007378D1">
        <w:trPr>
          <w:gridAfter w:val="1"/>
          <w:wAfter w:w="16" w:type="dxa"/>
          <w:trHeight w:val="300"/>
          <w:jc w:val="center"/>
        </w:trPr>
        <w:tc>
          <w:tcPr>
            <w:tcW w:w="2551" w:type="dxa"/>
            <w:vMerge/>
            <w:tcBorders>
              <w:left w:val="single" w:sz="4" w:space="0" w:color="auto"/>
              <w:bottom w:val="single" w:sz="4" w:space="0" w:color="000000"/>
              <w:right w:val="single" w:sz="4" w:space="0" w:color="auto"/>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2.8.1.028.z-19/U IN-2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2.8.1.036.</w:t>
            </w:r>
            <w:r>
              <w:rPr>
                <w:rFonts w:ascii="Arial Narrow" w:hAnsi="Arial Narrow" w:cstheme="minorHAnsi"/>
                <w:color w:val="000000"/>
                <w:sz w:val="20"/>
                <w:szCs w:val="20"/>
              </w:rPr>
              <w:t>z-72</w:t>
            </w:r>
            <w:r w:rsidRPr="00DC5642">
              <w:rPr>
                <w:rFonts w:ascii="Arial Narrow" w:hAnsi="Arial Narrow"/>
                <w:color w:val="000000"/>
                <w:sz w:val="20"/>
                <w:szCs w:val="20"/>
              </w:rPr>
              <w:t>/U 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roofErr w:type="gramStart"/>
            <w:r w:rsidRPr="00DC5642">
              <w:rPr>
                <w:rFonts w:ascii="Arial Narrow" w:hAnsi="Arial Narrow"/>
                <w:color w:val="000000"/>
                <w:sz w:val="20"/>
                <w:szCs w:val="20"/>
              </w:rPr>
              <w:t>2.8.1.053./U IN-2</w:t>
            </w:r>
            <w:proofErr w:type="gramEnd"/>
          </w:p>
        </w:tc>
      </w:tr>
      <w:tr w:rsidR="008D10F3"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r w:rsidRPr="00DC5642">
              <w:rPr>
                <w:rFonts w:ascii="Arial Narrow" w:hAnsi="Arial Narrow"/>
                <w:b/>
                <w:color w:val="000000"/>
                <w:sz w:val="20"/>
                <w:szCs w:val="20"/>
              </w:rPr>
              <w:t>2.8.2. U Malého jezu</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2.8.2.010./R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6602E5">
              <w:rPr>
                <w:rFonts w:ascii="Arial Narrow" w:hAnsi="Arial Narrow"/>
                <w:color w:val="000000"/>
                <w:sz w:val="20"/>
                <w:szCs w:val="20"/>
              </w:rPr>
              <w:t>2.8.2.063.</w:t>
            </w:r>
            <w:r>
              <w:rPr>
                <w:rFonts w:ascii="Arial Narrow" w:hAnsi="Arial Narrow" w:cstheme="minorHAnsi"/>
                <w:color w:val="000000"/>
                <w:sz w:val="20"/>
                <w:szCs w:val="20"/>
              </w:rPr>
              <w:t>z-72</w:t>
            </w:r>
            <w:r w:rsidRPr="006602E5">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proofErr w:type="gramStart"/>
            <w:r w:rsidRPr="00DC5642">
              <w:rPr>
                <w:rFonts w:ascii="Arial Narrow" w:hAnsi="Arial Narrow"/>
                <w:color w:val="000000"/>
                <w:sz w:val="20"/>
                <w:szCs w:val="20"/>
              </w:rPr>
              <w:t>2.8.2.017./R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r w:rsidRPr="00DC5642">
              <w:rPr>
                <w:rFonts w:ascii="Arial Narrow" w:hAnsi="Arial Narrow"/>
                <w:color w:val="000000"/>
                <w:sz w:val="20"/>
                <w:szCs w:val="20"/>
              </w:rPr>
              <w:t>2.8.2.066.</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r w:rsidRPr="007953D3">
              <w:rPr>
                <w:rFonts w:ascii="Arial Narrow" w:hAnsi="Arial Narrow"/>
                <w:color w:val="000000"/>
                <w:sz w:val="20"/>
                <w:szCs w:val="20"/>
              </w:rPr>
              <w:t>2.8.2.070.</w:t>
            </w:r>
            <w:r>
              <w:rPr>
                <w:rFonts w:ascii="Arial Narrow" w:hAnsi="Arial Narrow" w:cstheme="minorHAnsi"/>
                <w:color w:val="000000"/>
                <w:sz w:val="20"/>
                <w:szCs w:val="20"/>
              </w:rPr>
              <w:t>z-72</w:t>
            </w:r>
            <w:r w:rsidRPr="007953D3">
              <w:rPr>
                <w:rFonts w:ascii="Arial Narrow" w:hAnsi="Arial Narrow"/>
                <w:color w:val="000000"/>
                <w:sz w:val="20"/>
                <w:szCs w:val="20"/>
              </w:rPr>
              <w:t>/</w:t>
            </w:r>
            <w:r>
              <w:rPr>
                <w:rFonts w:ascii="Arial Narrow" w:hAnsi="Arial Narrow"/>
                <w:color w:val="000000"/>
                <w:sz w:val="20"/>
                <w:szCs w:val="20"/>
              </w:rPr>
              <w:t>R</w:t>
            </w:r>
            <w:r w:rsidRPr="007953D3">
              <w:rPr>
                <w:rFonts w:ascii="Arial Narrow" w:hAnsi="Arial Narrow"/>
                <w:color w:val="000000"/>
                <w:sz w:val="20"/>
                <w:szCs w:val="20"/>
              </w:rPr>
              <w:t xml:space="preserve"> II</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2.8.2.033./R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r w:rsidRPr="00DC5642">
              <w:rPr>
                <w:rFonts w:ascii="Arial Narrow" w:hAnsi="Arial Narrow"/>
                <w:color w:val="000000"/>
                <w:sz w:val="20"/>
                <w:szCs w:val="20"/>
              </w:rPr>
              <w:t>2.8.2.067.</w:t>
            </w:r>
            <w:r>
              <w:rPr>
                <w:rFonts w:ascii="Arial Narrow" w:hAnsi="Arial Narrow" w:cstheme="minorHAnsi"/>
                <w:color w:val="000000"/>
                <w:sz w:val="20"/>
                <w:szCs w:val="20"/>
              </w:rPr>
              <w:t>z-72</w:t>
            </w:r>
            <w:r w:rsidRPr="00DC5642">
              <w:rPr>
                <w:rFonts w:ascii="Arial Narrow" w:hAnsi="Arial Narrow"/>
                <w:color w:val="000000"/>
                <w:sz w:val="20"/>
                <w:szCs w:val="20"/>
              </w:rPr>
              <w:t>/U* KV 2.8.2.068.</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2.8.2.035./R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2.8.2.069.</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s="Microsoft Sans Serif"/>
                <w:sz w:val="20"/>
                <w:szCs w:val="20"/>
              </w:rPr>
            </w:pPr>
            <w:r w:rsidRPr="00DC5642">
              <w:rPr>
                <w:rFonts w:ascii="Arial Narrow" w:hAnsi="Arial Narrow" w:cs="Microsoft Sans Serif"/>
                <w:sz w:val="20"/>
                <w:szCs w:val="20"/>
              </w:rPr>
              <w:t>2.8.2.057.z-10/R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2.8.2.064.</w:t>
            </w:r>
            <w:r>
              <w:rPr>
                <w:rFonts w:ascii="Arial Narrow" w:hAnsi="Arial Narrow" w:cstheme="minorHAnsi"/>
                <w:color w:val="000000"/>
                <w:sz w:val="20"/>
                <w:szCs w:val="20"/>
              </w:rPr>
              <w:t>z-72</w:t>
            </w:r>
            <w:r w:rsidRPr="00DC5642">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r w:rsidRPr="00DC5642">
              <w:rPr>
                <w:rFonts w:ascii="Arial Narrow" w:hAnsi="Arial Narrow"/>
                <w:b/>
                <w:color w:val="000000"/>
                <w:sz w:val="20"/>
                <w:szCs w:val="20"/>
              </w:rPr>
              <w:t>2.8.3. U Špačků</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2.8.3.001./R 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2.8.3.023.</w:t>
            </w:r>
            <w:r>
              <w:rPr>
                <w:rFonts w:ascii="Arial Narrow" w:hAnsi="Arial Narrow" w:cstheme="minorHAnsi"/>
                <w:color w:val="000000"/>
                <w:sz w:val="20"/>
                <w:szCs w:val="20"/>
              </w:rPr>
              <w:t>z-72</w:t>
            </w:r>
            <w:r w:rsidRPr="00DC5642">
              <w:rPr>
                <w:rFonts w:ascii="Arial Narrow" w:hAnsi="Arial Narrow"/>
                <w:color w:val="000000"/>
                <w:sz w:val="20"/>
                <w:szCs w:val="20"/>
              </w:rPr>
              <w:t>/U* 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2.8.3.031.</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IN-2</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2.8.3.005./R SIN-2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2.8.3.025.</w:t>
            </w:r>
            <w:r>
              <w:rPr>
                <w:rFonts w:ascii="Arial Narrow" w:hAnsi="Arial Narrow" w:cstheme="minorHAnsi"/>
                <w:color w:val="000000"/>
                <w:sz w:val="20"/>
                <w:szCs w:val="20"/>
              </w:rPr>
              <w:t>z-72</w:t>
            </w:r>
            <w:r w:rsidRPr="00DC5642">
              <w:rPr>
                <w:rFonts w:ascii="Arial Narrow" w:hAnsi="Arial Narrow"/>
                <w:color w:val="000000"/>
                <w:sz w:val="20"/>
                <w:szCs w:val="20"/>
              </w:rPr>
              <w:t>/U* SIN-2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2.8.3.032.</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SIN-2</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2.8.3.006./R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2.8.3.024.</w:t>
            </w:r>
            <w:r>
              <w:rPr>
                <w:rFonts w:ascii="Arial Narrow" w:hAnsi="Arial Narrow" w:cstheme="minorHAnsi"/>
                <w:color w:val="000000"/>
                <w:sz w:val="20"/>
                <w:szCs w:val="20"/>
              </w:rPr>
              <w:t>z-72</w:t>
            </w:r>
            <w:r w:rsidRPr="00DC5642">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2.8.3.007./R MT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2.8.3.026.</w:t>
            </w:r>
            <w:r>
              <w:rPr>
                <w:rFonts w:ascii="Arial Narrow" w:hAnsi="Arial Narrow" w:cstheme="minorHAnsi"/>
                <w:color w:val="000000"/>
                <w:sz w:val="20"/>
                <w:szCs w:val="20"/>
              </w:rPr>
              <w:t>z-72</w:t>
            </w:r>
            <w:r w:rsidRPr="00DC5642">
              <w:rPr>
                <w:rFonts w:ascii="Arial Narrow" w:hAnsi="Arial Narrow"/>
                <w:color w:val="000000"/>
                <w:sz w:val="20"/>
                <w:szCs w:val="20"/>
              </w:rPr>
              <w:t xml:space="preserve">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2.8.3.033.</w:t>
            </w:r>
            <w:r>
              <w:rPr>
                <w:rFonts w:ascii="Arial Narrow" w:hAnsi="Arial Narrow" w:cstheme="minorHAnsi"/>
                <w:color w:val="000000"/>
                <w:sz w:val="20"/>
                <w:szCs w:val="20"/>
              </w:rPr>
              <w:t xml:space="preserve"> 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MT</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2.8.3.016./R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2.8.3.029.</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r w:rsidRPr="00DC5642">
              <w:rPr>
                <w:rFonts w:ascii="Arial Narrow" w:hAnsi="Arial Narrow"/>
                <w:color w:val="000000"/>
                <w:sz w:val="20"/>
                <w:szCs w:val="20"/>
              </w:rPr>
              <w:t>2.8.3.036.</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KV 2.8.3.038.</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VT 2.8.3.039.</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 xml:space="preserve">R </w:t>
            </w:r>
            <w:r w:rsidRPr="00DC5642">
              <w:rPr>
                <w:rFonts w:ascii="Arial Narrow" w:hAnsi="Arial Narrow"/>
                <w:color w:val="000000"/>
                <w:sz w:val="20"/>
                <w:szCs w:val="20"/>
              </w:rPr>
              <w:t>KV</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2.8.3.017./R TE</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2.8.3.027.</w:t>
            </w:r>
            <w:r>
              <w:rPr>
                <w:rFonts w:ascii="Arial Narrow" w:hAnsi="Arial Narrow" w:cstheme="minorHAnsi"/>
                <w:color w:val="000000"/>
                <w:sz w:val="20"/>
                <w:szCs w:val="20"/>
              </w:rPr>
              <w:t>z-72</w:t>
            </w:r>
            <w:r w:rsidRPr="00DC5642">
              <w:rPr>
                <w:rFonts w:ascii="Arial Narrow" w:hAnsi="Arial Narrow"/>
                <w:color w:val="000000"/>
                <w:sz w:val="20"/>
                <w:szCs w:val="20"/>
              </w:rPr>
              <w:t xml:space="preserve"> TE</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2.8.3.034.</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TE</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2.8.3.018./R SIN-2</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2.8.3.028.</w:t>
            </w:r>
            <w:r>
              <w:rPr>
                <w:rFonts w:ascii="Arial Narrow" w:hAnsi="Arial Narrow" w:cstheme="minorHAnsi"/>
                <w:color w:val="000000"/>
                <w:sz w:val="20"/>
                <w:szCs w:val="20"/>
              </w:rPr>
              <w:t>z-72</w:t>
            </w:r>
            <w:r w:rsidRPr="00DC5642">
              <w:rPr>
                <w:rFonts w:ascii="Arial Narrow" w:hAnsi="Arial Narrow"/>
                <w:color w:val="000000"/>
                <w:sz w:val="20"/>
                <w:szCs w:val="20"/>
              </w:rPr>
              <w:t>/U* SIN-2</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2.8.3.037.</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SIN-2</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2.8.3.019./R SIN</w:t>
            </w:r>
            <w:proofErr w:type="gramEnd"/>
            <w:r w:rsidRPr="00DC5642">
              <w:rPr>
                <w:rFonts w:ascii="Arial Narrow" w:hAnsi="Arial Narrow"/>
                <w:color w:val="000000"/>
                <w:sz w:val="20"/>
                <w:szCs w:val="20"/>
              </w:rPr>
              <w:t xml:space="preserve"> -2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3.1.1.037</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2.8.3.040.</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SIN -2</w:t>
            </w:r>
          </w:p>
        </w:tc>
      </w:tr>
      <w:tr w:rsidR="008D10F3"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2.8.3.020./R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2.8.3.030.</w:t>
            </w:r>
            <w:r>
              <w:rPr>
                <w:rFonts w:ascii="Arial Narrow" w:hAnsi="Arial Narrow" w:cstheme="minorHAnsi"/>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2.8.3.038.</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VT</w:t>
            </w:r>
          </w:p>
        </w:tc>
      </w:tr>
      <w:tr w:rsidR="008D10F3"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r w:rsidRPr="00DC5642">
              <w:rPr>
                <w:rFonts w:ascii="Arial Narrow" w:hAnsi="Arial Narrow"/>
                <w:b/>
                <w:color w:val="000000"/>
                <w:sz w:val="20"/>
                <w:szCs w:val="20"/>
              </w:rPr>
              <w:t xml:space="preserve">3.1.1. Za </w:t>
            </w:r>
            <w:r>
              <w:rPr>
                <w:rFonts w:ascii="Arial Narrow" w:hAnsi="Arial Narrow"/>
                <w:b/>
                <w:color w:val="000000"/>
                <w:sz w:val="20"/>
                <w:szCs w:val="20"/>
              </w:rPr>
              <w:t>H</w:t>
            </w:r>
            <w:r w:rsidRPr="00DC5642">
              <w:rPr>
                <w:rFonts w:ascii="Arial Narrow" w:hAnsi="Arial Narrow"/>
                <w:b/>
                <w:color w:val="000000"/>
                <w:sz w:val="20"/>
                <w:szCs w:val="20"/>
              </w:rPr>
              <w:t>řbitovem</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3.1.1.001./U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3.1.1.032.</w:t>
            </w:r>
            <w:r>
              <w:rPr>
                <w:rFonts w:ascii="Arial Narrow" w:hAnsi="Arial Narrow" w:cstheme="minorHAnsi"/>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4F5FD1">
              <w:rPr>
                <w:rFonts w:ascii="Arial Narrow" w:hAnsi="Arial Narrow"/>
                <w:color w:val="000000"/>
                <w:sz w:val="20"/>
                <w:szCs w:val="20"/>
              </w:rPr>
              <w:t>3.1.1.045.</w:t>
            </w:r>
            <w:r>
              <w:rPr>
                <w:rFonts w:ascii="Arial Narrow" w:hAnsi="Arial Narrow" w:cstheme="minorHAnsi"/>
                <w:color w:val="000000"/>
                <w:sz w:val="20"/>
                <w:szCs w:val="20"/>
              </w:rPr>
              <w:t>z-72/U</w:t>
            </w:r>
            <w:r w:rsidRPr="004F5FD1">
              <w:rPr>
                <w:rFonts w:ascii="Arial Narrow" w:hAnsi="Arial Narrow"/>
                <w:color w:val="000000"/>
                <w:sz w:val="20"/>
                <w:szCs w:val="20"/>
              </w:rPr>
              <w:t xml:space="preserve"> MO</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3.1.1.002./U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Default="008D10F3" w:rsidP="007378D1">
            <w:pPr>
              <w:rPr>
                <w:rFonts w:ascii="Arial Narrow" w:hAnsi="Arial Narrow"/>
                <w:color w:val="000000"/>
                <w:sz w:val="20"/>
                <w:szCs w:val="20"/>
              </w:rPr>
            </w:pPr>
            <w:r w:rsidRPr="00DC5642">
              <w:rPr>
                <w:rFonts w:ascii="Arial Narrow" w:hAnsi="Arial Narrow"/>
                <w:color w:val="000000"/>
                <w:sz w:val="20"/>
                <w:szCs w:val="20"/>
              </w:rPr>
              <w:t>3.1.1.033.</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3.1.1.034.</w:t>
            </w:r>
            <w:r>
              <w:rPr>
                <w:rFonts w:ascii="Arial Narrow" w:hAnsi="Arial Narrow" w:cstheme="minorHAnsi"/>
                <w:color w:val="000000"/>
                <w:sz w:val="20"/>
                <w:szCs w:val="20"/>
              </w:rPr>
              <w:t>z-72</w:t>
            </w:r>
            <w:r w:rsidRPr="00DC5642">
              <w:rPr>
                <w:rFonts w:ascii="Arial Narrow" w:hAnsi="Arial Narrow"/>
                <w:color w:val="000000"/>
                <w:sz w:val="20"/>
                <w:szCs w:val="20"/>
              </w:rPr>
              <w:t>/U ZH</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3.1.1.006./U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3.1.1.035.</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3.1.1.038.</w:t>
            </w:r>
            <w:r>
              <w:rPr>
                <w:rFonts w:ascii="Arial Narrow" w:hAnsi="Arial Narrow" w:cstheme="minorHAnsi"/>
                <w:color w:val="000000"/>
                <w:sz w:val="20"/>
                <w:szCs w:val="20"/>
              </w:rPr>
              <w:t>z-72</w:t>
            </w:r>
            <w:r w:rsidRPr="00DC5642">
              <w:rPr>
                <w:rFonts w:ascii="Arial Narrow" w:hAnsi="Arial Narrow"/>
                <w:color w:val="000000"/>
                <w:sz w:val="20"/>
                <w:szCs w:val="20"/>
              </w:rPr>
              <w:t>/U KV</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proofErr w:type="gramStart"/>
            <w:r w:rsidRPr="00DC5642">
              <w:rPr>
                <w:rFonts w:ascii="Arial Narrow" w:hAnsi="Arial Narrow"/>
                <w:color w:val="000000"/>
                <w:sz w:val="20"/>
                <w:szCs w:val="20"/>
              </w:rPr>
              <w:t>3.1.1.007./U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r w:rsidRPr="00DC5642">
              <w:rPr>
                <w:rFonts w:ascii="Arial Narrow" w:hAnsi="Arial Narrow"/>
                <w:color w:val="000000"/>
                <w:sz w:val="20"/>
                <w:szCs w:val="20"/>
              </w:rPr>
              <w:t>3.1.1.036.</w:t>
            </w:r>
            <w:r>
              <w:rPr>
                <w:rFonts w:ascii="Arial Narrow" w:hAnsi="Arial Narrow" w:cstheme="minorHAnsi"/>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8D10F3">
            <w:pPr>
              <w:rPr>
                <w:rFonts w:ascii="Arial Narrow" w:hAnsi="Arial Narrow"/>
                <w:color w:val="000000"/>
                <w:sz w:val="20"/>
                <w:szCs w:val="20"/>
              </w:rPr>
            </w:pPr>
            <w:r w:rsidRPr="00DC5642">
              <w:rPr>
                <w:rFonts w:ascii="Arial Narrow" w:hAnsi="Arial Narrow"/>
                <w:color w:val="000000"/>
                <w:sz w:val="20"/>
                <w:szCs w:val="20"/>
              </w:rPr>
              <w:t>3.1.1.040.</w:t>
            </w:r>
            <w:r>
              <w:rPr>
                <w:rFonts w:ascii="Arial Narrow" w:hAnsi="Arial Narrow" w:cstheme="minorHAnsi"/>
                <w:color w:val="000000"/>
                <w:sz w:val="20"/>
                <w:szCs w:val="20"/>
              </w:rPr>
              <w:t>z-72</w:t>
            </w:r>
            <w:r w:rsidRPr="00DC5642">
              <w:rPr>
                <w:rFonts w:ascii="Arial Narrow" w:hAnsi="Arial Narrow"/>
                <w:color w:val="000000"/>
                <w:sz w:val="20"/>
                <w:szCs w:val="20"/>
              </w:rPr>
              <w:t>/U II</w:t>
            </w:r>
          </w:p>
        </w:tc>
      </w:tr>
      <w:tr w:rsidR="008D10F3"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3.1.1.012./U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Default="008D10F3" w:rsidP="007378D1">
            <w:pPr>
              <w:rPr>
                <w:rFonts w:ascii="Arial Narrow" w:hAnsi="Arial Narrow"/>
                <w:color w:val="000000"/>
                <w:sz w:val="20"/>
                <w:szCs w:val="20"/>
              </w:rPr>
            </w:pPr>
            <w:r w:rsidRPr="00DC5642">
              <w:rPr>
                <w:rFonts w:ascii="Arial Narrow" w:hAnsi="Arial Narrow"/>
                <w:color w:val="000000"/>
                <w:sz w:val="20"/>
                <w:szCs w:val="20"/>
              </w:rPr>
              <w:t>3.1.1.037.</w:t>
            </w:r>
            <w:r>
              <w:rPr>
                <w:rFonts w:ascii="Arial Narrow" w:hAnsi="Arial Narrow" w:cstheme="minorHAnsi"/>
                <w:color w:val="000000"/>
                <w:sz w:val="20"/>
                <w:szCs w:val="20"/>
              </w:rPr>
              <w:t>z-72</w:t>
            </w:r>
            <w:r w:rsidRPr="00DC5642">
              <w:rPr>
                <w:rFonts w:ascii="Arial Narrow" w:hAnsi="Arial Narrow"/>
                <w:color w:val="000000"/>
                <w:sz w:val="20"/>
                <w:szCs w:val="20"/>
              </w:rPr>
              <w:t xml:space="preserve"> DZ</w:t>
            </w:r>
          </w:p>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3.1.1.038.</w:t>
            </w:r>
            <w:r>
              <w:rPr>
                <w:rFonts w:ascii="Arial Narrow" w:hAnsi="Arial Narrow" w:cstheme="minorHAnsi"/>
                <w:color w:val="000000"/>
                <w:sz w:val="20"/>
                <w:szCs w:val="20"/>
              </w:rPr>
              <w:t>z-72</w:t>
            </w:r>
            <w:r w:rsidRPr="00DC5642">
              <w:rPr>
                <w:rFonts w:ascii="Arial Narrow" w:hAnsi="Arial Narrow"/>
                <w:color w:val="000000"/>
                <w:sz w:val="20"/>
                <w:szCs w:val="20"/>
              </w:rPr>
              <w:t>/U A</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
        </w:tc>
      </w:tr>
      <w:tr w:rsidR="008D10F3"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proofErr w:type="gramStart"/>
            <w:r w:rsidRPr="00DC5642">
              <w:rPr>
                <w:rFonts w:ascii="Arial Narrow" w:hAnsi="Arial Narrow"/>
                <w:color w:val="000000"/>
                <w:sz w:val="20"/>
                <w:szCs w:val="20"/>
              </w:rPr>
              <w:t>3.1.1.028./U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3.1.1.039.</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10F3" w:rsidRPr="00DC5642" w:rsidRDefault="008D10F3" w:rsidP="007378D1">
            <w:pPr>
              <w:rPr>
                <w:rFonts w:ascii="Arial Narrow" w:hAnsi="Arial Narrow"/>
                <w:color w:val="000000"/>
                <w:sz w:val="20"/>
                <w:szCs w:val="20"/>
              </w:rPr>
            </w:pPr>
            <w:r w:rsidRPr="00DC5642">
              <w:rPr>
                <w:rFonts w:ascii="Arial Narrow" w:hAnsi="Arial Narrow"/>
                <w:color w:val="000000"/>
                <w:sz w:val="20"/>
                <w:szCs w:val="20"/>
              </w:rPr>
              <w:t>3.1.1.04</w:t>
            </w:r>
            <w:r>
              <w:rPr>
                <w:rFonts w:ascii="Arial Narrow" w:hAnsi="Arial Narrow"/>
                <w:color w:val="000000"/>
                <w:sz w:val="20"/>
                <w:szCs w:val="20"/>
              </w:rPr>
              <w:t>4</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/U KV</w:t>
            </w:r>
          </w:p>
        </w:tc>
      </w:tr>
      <w:tr w:rsidR="005A7E95"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r w:rsidRPr="00DC5642">
              <w:rPr>
                <w:rFonts w:ascii="Arial Narrow" w:hAnsi="Arial Narrow"/>
                <w:b/>
                <w:color w:val="000000"/>
                <w:sz w:val="20"/>
                <w:szCs w:val="20"/>
              </w:rPr>
              <w:t>3.1.2. Nové Hodějovice – obec</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3.1.2.001.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Pr>
                <w:rFonts w:ascii="Arial Narrow" w:hAnsi="Arial Narrow"/>
                <w:color w:val="000000"/>
                <w:sz w:val="20"/>
                <w:szCs w:val="20"/>
              </w:rPr>
              <w:t>3.1.2.053.z-72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
        </w:tc>
      </w:tr>
      <w:tr w:rsidR="005A7E95"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3.1.2.003.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Pr>
                <w:rFonts w:ascii="Arial Narrow" w:hAnsi="Arial Narrow"/>
                <w:color w:val="000000"/>
                <w:sz w:val="20"/>
                <w:szCs w:val="20"/>
              </w:rPr>
              <w:t>3.1.2.053.z-72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w:t>
            </w:r>
            <w:r>
              <w:rPr>
                <w:rFonts w:ascii="Arial Narrow" w:hAnsi="Arial Narrow"/>
                <w:color w:val="000000"/>
                <w:sz w:val="20"/>
                <w:szCs w:val="20"/>
              </w:rPr>
              <w:t>055</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IN-3</w:t>
            </w:r>
          </w:p>
        </w:tc>
      </w:tr>
      <w:tr w:rsidR="005A7E95"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3.1.2.009.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Pr>
                <w:rFonts w:ascii="Arial Narrow" w:hAnsi="Arial Narrow"/>
                <w:color w:val="000000"/>
                <w:sz w:val="20"/>
                <w:szCs w:val="20"/>
              </w:rPr>
              <w:t>3.1.2.053.z-72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w:t>
            </w:r>
            <w:r>
              <w:rPr>
                <w:rFonts w:ascii="Arial Narrow" w:hAnsi="Arial Narrow"/>
                <w:color w:val="000000"/>
                <w:sz w:val="20"/>
                <w:szCs w:val="20"/>
              </w:rPr>
              <w:t>056</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MO</w:t>
            </w:r>
          </w:p>
        </w:tc>
      </w:tr>
      <w:tr w:rsidR="005A7E95"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roofErr w:type="gramStart"/>
            <w:r w:rsidRPr="00DC5642">
              <w:rPr>
                <w:rFonts w:ascii="Arial Narrow" w:hAnsi="Arial Narrow"/>
                <w:color w:val="000000"/>
                <w:sz w:val="20"/>
                <w:szCs w:val="20"/>
              </w:rPr>
              <w:t>3.1.2.018./U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3.1.2.0</w:t>
            </w:r>
            <w:r>
              <w:rPr>
                <w:rFonts w:ascii="Arial Narrow" w:hAnsi="Arial Narrow"/>
                <w:color w:val="000000"/>
                <w:sz w:val="20"/>
                <w:szCs w:val="20"/>
              </w:rPr>
              <w:t>54</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w:t>
            </w:r>
            <w:r>
              <w:rPr>
                <w:rFonts w:ascii="Arial Narrow" w:hAnsi="Arial Narrow"/>
                <w:color w:val="000000"/>
                <w:sz w:val="20"/>
                <w:szCs w:val="20"/>
              </w:rPr>
              <w:t>058</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/U KV</w:t>
            </w:r>
          </w:p>
        </w:tc>
      </w:tr>
      <w:tr w:rsidR="005A7E95"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3.1.2.051.z-39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Pr>
                <w:rFonts w:ascii="Arial Narrow" w:hAnsi="Arial Narrow"/>
                <w:color w:val="000000"/>
                <w:sz w:val="20"/>
                <w:szCs w:val="20"/>
              </w:rPr>
              <w:t>3.1.2.053.z-72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3.1.2.</w:t>
            </w:r>
            <w:r>
              <w:rPr>
                <w:rFonts w:ascii="Arial Narrow" w:hAnsi="Arial Narrow"/>
                <w:color w:val="000000"/>
                <w:sz w:val="20"/>
                <w:szCs w:val="20"/>
              </w:rPr>
              <w:t>057</w:t>
            </w:r>
            <w:r w:rsidRPr="00DC5642">
              <w:rPr>
                <w:rFonts w:ascii="Arial Narrow" w:hAnsi="Arial Narrow"/>
                <w:color w:val="000000"/>
                <w:sz w:val="20"/>
                <w:szCs w:val="20"/>
              </w:rPr>
              <w:t>.</w:t>
            </w:r>
            <w:r>
              <w:rPr>
                <w:rFonts w:ascii="Arial Narrow" w:hAnsi="Arial Narrow" w:cstheme="minorHAnsi"/>
                <w:color w:val="000000"/>
                <w:sz w:val="20"/>
                <w:szCs w:val="20"/>
              </w:rPr>
              <w:t>z-72</w:t>
            </w:r>
            <w:r w:rsidRPr="00DC5642">
              <w:rPr>
                <w:rFonts w:ascii="Arial Narrow" w:hAnsi="Arial Narrow"/>
                <w:color w:val="000000"/>
                <w:sz w:val="20"/>
                <w:szCs w:val="20"/>
              </w:rPr>
              <w:t xml:space="preserve"> IN-3</w:t>
            </w:r>
          </w:p>
        </w:tc>
      </w:tr>
      <w:tr w:rsidR="005A7E95"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r w:rsidRPr="00DC5642">
              <w:rPr>
                <w:rFonts w:ascii="Arial Narrow" w:hAnsi="Arial Narrow"/>
                <w:b/>
                <w:color w:val="000000"/>
                <w:sz w:val="20"/>
                <w:szCs w:val="20"/>
              </w:rPr>
              <w:t xml:space="preserve">3.1.3. Za </w:t>
            </w:r>
            <w:r>
              <w:rPr>
                <w:rFonts w:ascii="Arial Narrow" w:hAnsi="Arial Narrow"/>
                <w:b/>
                <w:color w:val="000000"/>
                <w:sz w:val="20"/>
                <w:szCs w:val="20"/>
              </w:rPr>
              <w:t>P</w:t>
            </w:r>
            <w:r w:rsidRPr="00DC5642">
              <w:rPr>
                <w:rFonts w:ascii="Arial Narrow" w:hAnsi="Arial Narrow"/>
                <w:b/>
                <w:color w:val="000000"/>
                <w:sz w:val="20"/>
                <w:szCs w:val="20"/>
              </w:rPr>
              <w:t>otokem</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roofErr w:type="gramStart"/>
            <w:r w:rsidRPr="00DC5642">
              <w:rPr>
                <w:rFonts w:ascii="Arial Narrow" w:hAnsi="Arial Narrow"/>
                <w:color w:val="000000"/>
                <w:sz w:val="20"/>
                <w:szCs w:val="20"/>
              </w:rPr>
              <w:t>3.1.3.001./R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3.1.3.016.</w:t>
            </w:r>
            <w:r>
              <w:rPr>
                <w:rFonts w:ascii="Arial Narrow" w:hAnsi="Arial Narrow" w:cstheme="minorHAnsi"/>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3.1.3.020.</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VT</w:t>
            </w:r>
          </w:p>
        </w:tc>
      </w:tr>
      <w:tr w:rsidR="005A7E95"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roofErr w:type="gramStart"/>
            <w:r w:rsidRPr="00DC5642">
              <w:rPr>
                <w:rFonts w:ascii="Arial Narrow" w:hAnsi="Arial Narrow"/>
                <w:color w:val="000000"/>
                <w:sz w:val="20"/>
                <w:szCs w:val="20"/>
              </w:rPr>
              <w:t>3.1.3.003./R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3.1.3.018.</w:t>
            </w:r>
            <w:r>
              <w:rPr>
                <w:rFonts w:ascii="Arial Narrow" w:hAnsi="Arial Narrow" w:cstheme="minorHAnsi"/>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3.1.3.021.</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ZPF</w:t>
            </w:r>
          </w:p>
        </w:tc>
      </w:tr>
      <w:tr w:rsidR="005A7E95"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roofErr w:type="gramStart"/>
            <w:r w:rsidRPr="00DC5642">
              <w:rPr>
                <w:rFonts w:ascii="Arial Narrow" w:hAnsi="Arial Narrow"/>
                <w:color w:val="000000"/>
                <w:sz w:val="20"/>
                <w:szCs w:val="20"/>
              </w:rPr>
              <w:t>3.1.3.008./R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3.1.3.017.</w:t>
            </w:r>
            <w:r>
              <w:rPr>
                <w:rFonts w:ascii="Arial Narrow" w:hAnsi="Arial Narrow" w:cstheme="minorHAnsi"/>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3.1.3.022.</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KV</w:t>
            </w:r>
          </w:p>
        </w:tc>
      </w:tr>
      <w:tr w:rsidR="005A7E95"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roofErr w:type="gramStart"/>
            <w:r w:rsidRPr="00DC5642">
              <w:rPr>
                <w:rFonts w:ascii="Arial Narrow" w:hAnsi="Arial Narrow"/>
                <w:color w:val="000000"/>
                <w:sz w:val="20"/>
                <w:szCs w:val="20"/>
              </w:rPr>
              <w:t>3.1.3.009./R BZ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3.1.3.019.</w:t>
            </w:r>
            <w:r>
              <w:rPr>
                <w:rFonts w:ascii="Arial Narrow" w:hAnsi="Arial Narrow" w:cstheme="minorHAnsi"/>
                <w:color w:val="000000"/>
                <w:sz w:val="20"/>
                <w:szCs w:val="20"/>
              </w:rPr>
              <w:t>z-72</w:t>
            </w:r>
            <w:r w:rsidRPr="00DC5642">
              <w:rPr>
                <w:rFonts w:ascii="Arial Narrow" w:hAnsi="Arial Narrow"/>
                <w:color w:val="000000"/>
                <w:sz w:val="20"/>
                <w:szCs w:val="20"/>
              </w:rPr>
              <w:t>/U* BZ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3.1.3.023.</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BZ</w:t>
            </w:r>
          </w:p>
        </w:tc>
      </w:tr>
      <w:tr w:rsidR="005A7E95"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proofErr w:type="gramStart"/>
            <w:r w:rsidRPr="00DC5642">
              <w:rPr>
                <w:rFonts w:ascii="Arial Narrow" w:hAnsi="Arial Narrow"/>
                <w:color w:val="000000"/>
                <w:sz w:val="20"/>
                <w:szCs w:val="20"/>
              </w:rPr>
              <w:t>3.1.3.010./R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Pr>
                <w:rFonts w:ascii="Arial Narrow" w:hAnsi="Arial Narrow"/>
                <w:color w:val="000000"/>
                <w:sz w:val="20"/>
                <w:szCs w:val="20"/>
              </w:rPr>
              <w:t>3.1.2.053.z-72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A7E95" w:rsidRPr="00DC5642" w:rsidRDefault="005A7E95" w:rsidP="007378D1">
            <w:pPr>
              <w:rPr>
                <w:rFonts w:ascii="Arial Narrow" w:hAnsi="Arial Narrow"/>
                <w:color w:val="000000"/>
                <w:sz w:val="20"/>
                <w:szCs w:val="20"/>
              </w:rPr>
            </w:pPr>
            <w:r w:rsidRPr="00DC5642">
              <w:rPr>
                <w:rFonts w:ascii="Arial Narrow" w:hAnsi="Arial Narrow"/>
                <w:color w:val="000000"/>
                <w:sz w:val="20"/>
                <w:szCs w:val="20"/>
              </w:rPr>
              <w:t>3.1.3.024.</w:t>
            </w:r>
            <w:r>
              <w:rPr>
                <w:rFonts w:ascii="Arial Narrow" w:hAnsi="Arial Narrow" w:cstheme="minorHAnsi"/>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IN-3</w:t>
            </w:r>
          </w:p>
        </w:tc>
      </w:tr>
      <w:tr w:rsidR="007C3AD8"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2005D2" w:rsidRDefault="002005D2">
            <w:pPr>
              <w:rPr>
                <w:rFonts w:ascii="Arial Narrow" w:hAnsi="Arial Narrow"/>
                <w:b/>
                <w:color w:val="000000"/>
                <w:sz w:val="20"/>
                <w:szCs w:val="20"/>
              </w:rPr>
            </w:pPr>
          </w:p>
          <w:p w:rsidR="007C3AD8" w:rsidRPr="00DC5642" w:rsidRDefault="007C3AD8">
            <w:pPr>
              <w:rPr>
                <w:rFonts w:ascii="Arial Narrow" w:hAnsi="Arial Narrow"/>
                <w:b/>
                <w:color w:val="000000"/>
                <w:sz w:val="20"/>
                <w:szCs w:val="20"/>
              </w:rPr>
            </w:pPr>
            <w:r w:rsidRPr="00DC5642">
              <w:rPr>
                <w:rFonts w:ascii="Arial Narrow" w:hAnsi="Arial Narrow"/>
                <w:b/>
                <w:color w:val="000000"/>
                <w:sz w:val="20"/>
                <w:szCs w:val="20"/>
              </w:rPr>
              <w:t>3.2.1. Za Otýlií</w:t>
            </w:r>
          </w:p>
          <w:p w:rsidR="007C3AD8" w:rsidRPr="00DC5642" w:rsidRDefault="007C3AD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C3AD8" w:rsidRPr="00DC5642" w:rsidRDefault="007C3AD8" w:rsidP="007378D1">
            <w:pPr>
              <w:rPr>
                <w:rFonts w:ascii="Arial Narrow" w:hAnsi="Arial Narrow"/>
                <w:color w:val="000000"/>
                <w:sz w:val="20"/>
                <w:szCs w:val="20"/>
              </w:rPr>
            </w:pPr>
            <w:proofErr w:type="gramStart"/>
            <w:r w:rsidRPr="00DC5642">
              <w:rPr>
                <w:rFonts w:ascii="Arial Narrow" w:hAnsi="Arial Narrow"/>
                <w:color w:val="000000"/>
                <w:sz w:val="20"/>
                <w:szCs w:val="20"/>
              </w:rPr>
              <w:t>3.2.1.060./R PA-3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C3AD8" w:rsidRDefault="007C3AD8" w:rsidP="00423CF8">
            <w:pPr>
              <w:rPr>
                <w:rFonts w:ascii="Arial Narrow" w:hAnsi="Arial Narrow"/>
                <w:color w:val="000000"/>
                <w:sz w:val="20"/>
                <w:szCs w:val="20"/>
              </w:rPr>
            </w:pPr>
            <w:r>
              <w:rPr>
                <w:rFonts w:ascii="Arial Narrow" w:hAnsi="Arial Narrow"/>
                <w:color w:val="000000"/>
                <w:sz w:val="20"/>
                <w:szCs w:val="20"/>
              </w:rPr>
              <w:t>3.2.2.087.</w:t>
            </w:r>
            <w:r>
              <w:rPr>
                <w:rFonts w:ascii="Arial Narrow" w:hAnsi="Arial Narrow" w:cstheme="minorHAnsi"/>
                <w:color w:val="000000"/>
                <w:sz w:val="20"/>
                <w:szCs w:val="20"/>
              </w:rPr>
              <w:t>z-72</w:t>
            </w:r>
            <w:r>
              <w:rPr>
                <w:rFonts w:ascii="Arial Narrow" w:hAnsi="Arial Narrow"/>
                <w:color w:val="000000"/>
                <w:sz w:val="20"/>
                <w:szCs w:val="20"/>
              </w:rPr>
              <w:t xml:space="preserve"> II</w:t>
            </w:r>
          </w:p>
          <w:p w:rsidR="007C3AD8" w:rsidRPr="00DC5642" w:rsidRDefault="007C3AD8" w:rsidP="00450886">
            <w:pPr>
              <w:rPr>
                <w:rFonts w:ascii="Arial Narrow" w:hAnsi="Arial Narrow"/>
                <w:color w:val="000000"/>
                <w:sz w:val="20"/>
                <w:szCs w:val="20"/>
              </w:rPr>
            </w:pPr>
            <w:r>
              <w:rPr>
                <w:rFonts w:ascii="Arial Narrow" w:hAnsi="Arial Narrow"/>
                <w:color w:val="000000"/>
                <w:sz w:val="20"/>
                <w:szCs w:val="20"/>
              </w:rPr>
              <w:t>2.3.3.035.</w:t>
            </w:r>
            <w:r>
              <w:rPr>
                <w:rFonts w:ascii="Arial Narrow" w:hAnsi="Arial Narrow" w:cstheme="minorHAnsi"/>
                <w:color w:val="000000"/>
                <w:sz w:val="20"/>
                <w:szCs w:val="20"/>
              </w:rPr>
              <w:t>z-72</w:t>
            </w:r>
            <w:r>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C3AD8" w:rsidRPr="00DC5642" w:rsidRDefault="007C3AD8" w:rsidP="00423CF8">
            <w:pPr>
              <w:rPr>
                <w:rFonts w:ascii="Arial Narrow" w:hAnsi="Arial Narrow"/>
                <w:color w:val="000000"/>
                <w:sz w:val="20"/>
                <w:szCs w:val="20"/>
              </w:rPr>
            </w:pPr>
            <w:r w:rsidRPr="00BE4152">
              <w:rPr>
                <w:rFonts w:ascii="Arial Narrow" w:hAnsi="Arial Narrow"/>
                <w:color w:val="000000"/>
                <w:sz w:val="20"/>
                <w:szCs w:val="20"/>
              </w:rPr>
              <w:t>3.2.1.</w:t>
            </w:r>
            <w:r>
              <w:rPr>
                <w:rFonts w:ascii="Arial Narrow" w:hAnsi="Arial Narrow"/>
                <w:color w:val="000000"/>
                <w:sz w:val="20"/>
                <w:szCs w:val="20"/>
              </w:rPr>
              <w:t>072</w:t>
            </w:r>
            <w:r w:rsidRPr="00BE4152">
              <w:rPr>
                <w:rFonts w:ascii="Arial Narrow" w:hAnsi="Arial Narrow"/>
                <w:color w:val="000000"/>
                <w:sz w:val="20"/>
                <w:szCs w:val="20"/>
              </w:rPr>
              <w:t>.</w:t>
            </w:r>
            <w:r>
              <w:rPr>
                <w:rFonts w:ascii="Arial Narrow" w:hAnsi="Arial Narrow" w:cstheme="minorHAnsi"/>
                <w:color w:val="000000"/>
                <w:sz w:val="20"/>
                <w:szCs w:val="20"/>
              </w:rPr>
              <w:t>z-72</w:t>
            </w:r>
            <w:r w:rsidRPr="00BE4152">
              <w:rPr>
                <w:rFonts w:ascii="Arial Narrow" w:hAnsi="Arial Narrow"/>
                <w:color w:val="000000"/>
                <w:sz w:val="20"/>
                <w:szCs w:val="20"/>
              </w:rPr>
              <w:t>/</w:t>
            </w:r>
            <w:r>
              <w:rPr>
                <w:rFonts w:ascii="Arial Narrow" w:hAnsi="Arial Narrow"/>
                <w:color w:val="000000"/>
                <w:sz w:val="20"/>
                <w:szCs w:val="20"/>
              </w:rPr>
              <w:t>R</w:t>
            </w:r>
            <w:r w:rsidRPr="00BE4152">
              <w:rPr>
                <w:rFonts w:ascii="Arial Narrow" w:hAnsi="Arial Narrow"/>
                <w:color w:val="000000"/>
                <w:sz w:val="20"/>
                <w:szCs w:val="20"/>
              </w:rPr>
              <w:t xml:space="preserve"> PA-3</w:t>
            </w:r>
          </w:p>
        </w:tc>
      </w:tr>
      <w:tr w:rsidR="007C3AD8" w:rsidRPr="000A738A" w:rsidTr="007C3AD8">
        <w:trPr>
          <w:gridAfter w:val="1"/>
          <w:wAfter w:w="16" w:type="dxa"/>
          <w:trHeight w:val="279"/>
          <w:jc w:val="center"/>
        </w:trPr>
        <w:tc>
          <w:tcPr>
            <w:tcW w:w="2551" w:type="dxa"/>
            <w:vMerge/>
            <w:tcBorders>
              <w:left w:val="single" w:sz="4" w:space="0" w:color="000000"/>
              <w:right w:val="single" w:sz="4" w:space="0" w:color="000000"/>
            </w:tcBorders>
            <w:shd w:val="clear" w:color="auto" w:fill="auto"/>
            <w:noWrap/>
            <w:vAlign w:val="center"/>
            <w:hideMark/>
          </w:tcPr>
          <w:p w:rsidR="007C3AD8" w:rsidRPr="00DC5642" w:rsidRDefault="007C3AD8">
            <w:pPr>
              <w:rPr>
                <w:rFonts w:ascii="Arial Narrow" w:hAnsi="Arial Narrow"/>
                <w:b/>
                <w:color w:val="000000"/>
                <w:sz w:val="20"/>
                <w:szCs w:val="20"/>
              </w:rPr>
            </w:pPr>
          </w:p>
        </w:tc>
        <w:tc>
          <w:tcPr>
            <w:tcW w:w="2126" w:type="dxa"/>
            <w:gridSpan w:val="2"/>
            <w:tcBorders>
              <w:top w:val="single" w:sz="4" w:space="0" w:color="000000"/>
              <w:left w:val="single" w:sz="4" w:space="0" w:color="000000"/>
              <w:right w:val="single" w:sz="4" w:space="0" w:color="000000"/>
            </w:tcBorders>
            <w:shd w:val="clear" w:color="auto" w:fill="auto"/>
            <w:noWrap/>
            <w:vAlign w:val="center"/>
            <w:hideMark/>
          </w:tcPr>
          <w:p w:rsidR="007C3AD8" w:rsidRPr="00DC5642" w:rsidRDefault="007C3AD8" w:rsidP="007C3AD8">
            <w:pPr>
              <w:rPr>
                <w:rFonts w:ascii="Arial Narrow" w:hAnsi="Arial Narrow"/>
                <w:color w:val="000000"/>
                <w:sz w:val="20"/>
                <w:szCs w:val="20"/>
              </w:rPr>
            </w:pPr>
            <w:proofErr w:type="gramStart"/>
            <w:r w:rsidRPr="00DC5642">
              <w:rPr>
                <w:rFonts w:ascii="Arial Narrow" w:hAnsi="Arial Narrow"/>
                <w:color w:val="000000"/>
                <w:sz w:val="20"/>
                <w:szCs w:val="20"/>
              </w:rPr>
              <w:t>3.2.1.063./R PA-3</w:t>
            </w:r>
            <w:proofErr w:type="gramEnd"/>
          </w:p>
        </w:tc>
        <w:tc>
          <w:tcPr>
            <w:tcW w:w="2126" w:type="dxa"/>
            <w:gridSpan w:val="2"/>
            <w:tcBorders>
              <w:top w:val="single" w:sz="4" w:space="0" w:color="000000"/>
              <w:left w:val="single" w:sz="4" w:space="0" w:color="000000"/>
              <w:right w:val="single" w:sz="4" w:space="0" w:color="000000"/>
            </w:tcBorders>
            <w:shd w:val="clear" w:color="auto" w:fill="auto"/>
            <w:noWrap/>
            <w:vAlign w:val="center"/>
            <w:hideMark/>
          </w:tcPr>
          <w:p w:rsidR="007C3AD8" w:rsidRPr="00DC5642" w:rsidRDefault="007C3AD8" w:rsidP="00450886">
            <w:pPr>
              <w:rPr>
                <w:rFonts w:ascii="Arial Narrow" w:hAnsi="Arial Narrow"/>
                <w:color w:val="000000"/>
                <w:sz w:val="20"/>
                <w:szCs w:val="20"/>
              </w:rPr>
            </w:pPr>
            <w:r>
              <w:rPr>
                <w:rFonts w:ascii="Arial Narrow" w:hAnsi="Arial Narrow"/>
                <w:color w:val="000000"/>
                <w:sz w:val="20"/>
                <w:szCs w:val="20"/>
              </w:rPr>
              <w:t>2.3.3.035.</w:t>
            </w:r>
            <w:r>
              <w:rPr>
                <w:rFonts w:ascii="Arial Narrow" w:hAnsi="Arial Narrow" w:cstheme="minorHAnsi"/>
                <w:color w:val="000000"/>
                <w:sz w:val="20"/>
                <w:szCs w:val="20"/>
              </w:rPr>
              <w:t>z-72</w:t>
            </w:r>
            <w:r>
              <w:rPr>
                <w:rFonts w:ascii="Arial Narrow" w:hAnsi="Arial Narrow"/>
                <w:color w:val="000000"/>
                <w:sz w:val="20"/>
                <w:szCs w:val="20"/>
              </w:rPr>
              <w:t xml:space="preserve"> II</w:t>
            </w:r>
          </w:p>
        </w:tc>
        <w:tc>
          <w:tcPr>
            <w:tcW w:w="2268" w:type="dxa"/>
            <w:gridSpan w:val="2"/>
            <w:tcBorders>
              <w:top w:val="single" w:sz="4" w:space="0" w:color="000000"/>
              <w:left w:val="single" w:sz="4" w:space="0" w:color="000000"/>
              <w:right w:val="single" w:sz="4" w:space="0" w:color="000000"/>
            </w:tcBorders>
            <w:shd w:val="clear" w:color="auto" w:fill="auto"/>
            <w:noWrap/>
            <w:vAlign w:val="center"/>
            <w:hideMark/>
          </w:tcPr>
          <w:p w:rsidR="007C3AD8" w:rsidRPr="00DC5642" w:rsidRDefault="007C3AD8" w:rsidP="00423CF8">
            <w:pPr>
              <w:rPr>
                <w:rFonts w:ascii="Arial Narrow" w:hAnsi="Arial Narrow"/>
                <w:color w:val="000000"/>
                <w:sz w:val="20"/>
                <w:szCs w:val="20"/>
              </w:rPr>
            </w:pPr>
            <w:r w:rsidRPr="00626F91">
              <w:rPr>
                <w:rFonts w:ascii="Arial Narrow" w:hAnsi="Arial Narrow"/>
                <w:color w:val="000000"/>
                <w:sz w:val="20"/>
                <w:szCs w:val="20"/>
              </w:rPr>
              <w:t>3.2.1.</w:t>
            </w:r>
            <w:r>
              <w:rPr>
                <w:rFonts w:ascii="Arial Narrow" w:hAnsi="Arial Narrow"/>
                <w:color w:val="000000"/>
                <w:sz w:val="20"/>
                <w:szCs w:val="20"/>
              </w:rPr>
              <w:t>071</w:t>
            </w:r>
            <w:r w:rsidRPr="00626F91">
              <w:rPr>
                <w:rFonts w:ascii="Arial Narrow" w:hAnsi="Arial Narrow"/>
                <w:color w:val="000000"/>
                <w:sz w:val="20"/>
                <w:szCs w:val="20"/>
              </w:rPr>
              <w:t>.</w:t>
            </w:r>
            <w:r>
              <w:rPr>
                <w:rFonts w:ascii="Arial Narrow" w:hAnsi="Arial Narrow"/>
                <w:color w:val="000000"/>
                <w:sz w:val="20"/>
                <w:szCs w:val="20"/>
              </w:rPr>
              <w:t>z-72</w:t>
            </w:r>
            <w:r w:rsidRPr="00626F91">
              <w:rPr>
                <w:rFonts w:ascii="Arial Narrow" w:hAnsi="Arial Narrow"/>
                <w:color w:val="000000"/>
                <w:sz w:val="20"/>
                <w:szCs w:val="20"/>
              </w:rPr>
              <w:t>/</w:t>
            </w:r>
            <w:r>
              <w:rPr>
                <w:rFonts w:ascii="Arial Narrow" w:hAnsi="Arial Narrow"/>
                <w:color w:val="000000"/>
                <w:sz w:val="20"/>
                <w:szCs w:val="20"/>
              </w:rPr>
              <w:t>R</w:t>
            </w:r>
            <w:r w:rsidRPr="00626F91">
              <w:rPr>
                <w:rFonts w:ascii="Arial Narrow" w:hAnsi="Arial Narrow"/>
                <w:color w:val="000000"/>
                <w:sz w:val="20"/>
                <w:szCs w:val="20"/>
              </w:rPr>
              <w:t xml:space="preserve"> PA-3</w:t>
            </w:r>
          </w:p>
        </w:tc>
      </w:tr>
      <w:tr w:rsidR="005E1E6A"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r w:rsidRPr="00DC5642">
              <w:rPr>
                <w:rFonts w:ascii="Arial Narrow" w:hAnsi="Arial Narrow"/>
                <w:b/>
                <w:color w:val="000000"/>
                <w:sz w:val="20"/>
                <w:szCs w:val="20"/>
              </w:rPr>
              <w:t>3.2.2. Nové Vráto – průmyslový obvod</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3.2.2.002./R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76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/U* VT,</w:t>
            </w:r>
          </w:p>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3.2.2.077.z-72/U*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89</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VT</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3.2.2.003./R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3.2.2.077.z-72/U*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90</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KV</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5E1E6A">
            <w:pPr>
              <w:rPr>
                <w:rFonts w:ascii="Arial Narrow" w:hAnsi="Arial Narrow" w:cs="Microsoft Sans Serif"/>
                <w:sz w:val="20"/>
                <w:szCs w:val="20"/>
              </w:rPr>
            </w:pPr>
            <w:proofErr w:type="gramStart"/>
            <w:r w:rsidRPr="00DC5642">
              <w:rPr>
                <w:rFonts w:ascii="Arial Narrow" w:hAnsi="Arial Narrow" w:cs="Microsoft Sans Serif"/>
                <w:sz w:val="20"/>
                <w:szCs w:val="20"/>
              </w:rPr>
              <w:t>3.2.2.006./R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5E1E6A">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87.z-72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99</w:t>
            </w:r>
            <w:r w:rsidRPr="00DC5642">
              <w:rPr>
                <w:rFonts w:ascii="Arial Narrow" w:hAnsi="Arial Narrow"/>
                <w:color w:val="000000"/>
                <w:sz w:val="20"/>
                <w:szCs w:val="20"/>
              </w:rPr>
              <w:t>.</w:t>
            </w:r>
            <w:r>
              <w:rPr>
                <w:rFonts w:ascii="Arial Narrow" w:hAnsi="Arial Narrow"/>
                <w:color w:val="000000"/>
                <w:sz w:val="20"/>
                <w:szCs w:val="20"/>
              </w:rPr>
              <w:t>z-72/R</w:t>
            </w:r>
            <w:r w:rsidRPr="00DC5642">
              <w:rPr>
                <w:rFonts w:ascii="Arial Narrow" w:hAnsi="Arial Narrow"/>
                <w:color w:val="000000"/>
                <w:sz w:val="20"/>
                <w:szCs w:val="20"/>
              </w:rPr>
              <w:t xml:space="preserve"> II.</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3.2.2.007./R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3.2.2.077.z-72/U*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92</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ZO</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3.2.2.008./R PA-3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3.2.2.077.z-72/U*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93</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PA-3</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5E1E6A">
            <w:pPr>
              <w:rPr>
                <w:rFonts w:ascii="Arial Narrow" w:hAnsi="Arial Narrow"/>
                <w:color w:val="000000"/>
                <w:sz w:val="20"/>
                <w:szCs w:val="20"/>
              </w:rPr>
            </w:pPr>
            <w:proofErr w:type="gramStart"/>
            <w:r w:rsidRPr="00DC5642">
              <w:rPr>
                <w:rFonts w:ascii="Arial Narrow" w:hAnsi="Arial Narrow"/>
                <w:color w:val="000000"/>
                <w:sz w:val="20"/>
                <w:szCs w:val="20"/>
              </w:rPr>
              <w:t>3.2.2.009./R III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5E1E6A">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79</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5E1E6A">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94</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III</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3.2.2.011./R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Pr>
                <w:rFonts w:ascii="Arial Narrow" w:hAnsi="Arial Narrow"/>
                <w:color w:val="000000"/>
                <w:sz w:val="20"/>
                <w:szCs w:val="20"/>
              </w:rPr>
              <w:t>3.2.2.081.z-72/U* KV</w:t>
            </w:r>
            <w:r w:rsidRPr="00DC5642">
              <w:rPr>
                <w:rFonts w:ascii="Arial Narrow" w:hAnsi="Arial Narrow"/>
                <w:color w:val="000000"/>
                <w:sz w:val="20"/>
                <w:szCs w:val="20"/>
              </w:rPr>
              <w:t>,</w:t>
            </w:r>
          </w:p>
          <w:p w:rsidR="005E1E6A" w:rsidRDefault="005E1E6A" w:rsidP="00423CF8">
            <w:pPr>
              <w:rPr>
                <w:rFonts w:ascii="Arial Narrow" w:hAnsi="Arial Narrow"/>
                <w:color w:val="000000"/>
                <w:sz w:val="20"/>
                <w:szCs w:val="20"/>
              </w:rPr>
            </w:pPr>
            <w:r>
              <w:rPr>
                <w:rFonts w:ascii="Arial Narrow" w:hAnsi="Arial Narrow"/>
                <w:color w:val="000000"/>
                <w:sz w:val="20"/>
                <w:szCs w:val="20"/>
              </w:rPr>
              <w:t>3.2.2.082.z-72/U* ZPF</w:t>
            </w:r>
          </w:p>
          <w:p w:rsidR="005E1E6A" w:rsidRDefault="005E1E6A" w:rsidP="00423CF8">
            <w:pPr>
              <w:rPr>
                <w:rFonts w:ascii="Arial Narrow" w:hAnsi="Arial Narrow"/>
                <w:color w:val="000000"/>
                <w:sz w:val="20"/>
                <w:szCs w:val="20"/>
              </w:rPr>
            </w:pPr>
            <w:r>
              <w:rPr>
                <w:rFonts w:ascii="Arial Narrow" w:hAnsi="Arial Narrow"/>
                <w:color w:val="000000"/>
                <w:sz w:val="20"/>
                <w:szCs w:val="20"/>
              </w:rPr>
              <w:t>3.2.2.080.z-72/U* VT</w:t>
            </w:r>
          </w:p>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3.2.2.078.z-72/U*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3.2.2.012./R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Pr>
                <w:rFonts w:ascii="Arial Narrow" w:hAnsi="Arial Narrow"/>
                <w:color w:val="000000"/>
                <w:sz w:val="20"/>
                <w:szCs w:val="20"/>
              </w:rPr>
              <w:t>3.2.2.081.z-72/U* KV</w:t>
            </w:r>
            <w:r w:rsidRPr="00DC5642">
              <w:rPr>
                <w:rFonts w:ascii="Arial Narrow" w:hAnsi="Arial Narrow"/>
                <w:color w:val="000000"/>
                <w:sz w:val="20"/>
                <w:szCs w:val="20"/>
              </w:rPr>
              <w:t>,</w:t>
            </w:r>
          </w:p>
          <w:p w:rsidR="005E1E6A" w:rsidRDefault="005E1E6A" w:rsidP="00423CF8">
            <w:pPr>
              <w:rPr>
                <w:rFonts w:ascii="Arial Narrow" w:hAnsi="Arial Narrow"/>
                <w:color w:val="000000"/>
                <w:sz w:val="20"/>
                <w:szCs w:val="20"/>
              </w:rPr>
            </w:pPr>
            <w:r>
              <w:rPr>
                <w:rFonts w:ascii="Arial Narrow" w:hAnsi="Arial Narrow"/>
                <w:color w:val="000000"/>
                <w:sz w:val="20"/>
                <w:szCs w:val="20"/>
              </w:rPr>
              <w:t>3.2.2.082.z-72/U* ZPF</w:t>
            </w:r>
          </w:p>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3.2.2.080.z-72/U*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roofErr w:type="gramStart"/>
            <w:r w:rsidRPr="00DC5642">
              <w:rPr>
                <w:rFonts w:ascii="Arial Narrow" w:hAnsi="Arial Narrow"/>
                <w:color w:val="000000"/>
                <w:sz w:val="20"/>
                <w:szCs w:val="20"/>
              </w:rPr>
              <w:t>3.2.2.013./R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Pr>
                <w:rFonts w:ascii="Arial Narrow" w:hAnsi="Arial Narrow"/>
                <w:color w:val="000000"/>
                <w:sz w:val="20"/>
                <w:szCs w:val="20"/>
              </w:rPr>
              <w:t>3.2.2.081.z-72/U* KV</w:t>
            </w:r>
            <w:r w:rsidRPr="00DC5642">
              <w:rPr>
                <w:rFonts w:ascii="Arial Narrow" w:hAnsi="Arial Narrow"/>
                <w:color w:val="000000"/>
                <w:sz w:val="20"/>
                <w:szCs w:val="20"/>
              </w:rPr>
              <w:t>,</w:t>
            </w:r>
          </w:p>
          <w:p w:rsidR="005E1E6A" w:rsidRDefault="005E1E6A" w:rsidP="00423CF8">
            <w:pPr>
              <w:rPr>
                <w:rFonts w:ascii="Arial Narrow" w:hAnsi="Arial Narrow"/>
                <w:color w:val="000000"/>
                <w:sz w:val="20"/>
                <w:szCs w:val="20"/>
              </w:rPr>
            </w:pPr>
            <w:r>
              <w:rPr>
                <w:rFonts w:ascii="Arial Narrow" w:hAnsi="Arial Narrow"/>
                <w:color w:val="000000"/>
                <w:sz w:val="20"/>
                <w:szCs w:val="20"/>
              </w:rPr>
              <w:t>3.2.2.082.z-72/U* ZPF</w:t>
            </w:r>
          </w:p>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3.2.2.080.z-72/U*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3.2.2.039./R SKOL-3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88</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98</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SKOL-3</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3.2.2.057./R PA-3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3.2.2.077.z-72/U*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91</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PA-3</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3.2.2.058.z-39 DD</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84</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DD</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DD</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3.2.2.060.z-39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Pr>
                <w:rFonts w:ascii="Arial Narrow" w:hAnsi="Arial Narrow"/>
                <w:color w:val="000000"/>
                <w:sz w:val="20"/>
                <w:szCs w:val="20"/>
              </w:rPr>
              <w:t>3.2.2.083.z-72 ZPF</w:t>
            </w:r>
          </w:p>
          <w:p w:rsidR="005E1E6A" w:rsidRPr="00DC5642" w:rsidRDefault="005E1E6A" w:rsidP="005E1E6A">
            <w:pPr>
              <w:rPr>
                <w:rFonts w:ascii="Arial Narrow" w:hAnsi="Arial Narrow"/>
                <w:color w:val="000000"/>
                <w:sz w:val="20"/>
                <w:szCs w:val="20"/>
              </w:rPr>
            </w:pPr>
            <w:r>
              <w:rPr>
                <w:rFonts w:ascii="Arial Narrow" w:hAnsi="Arial Narrow"/>
                <w:color w:val="000000"/>
                <w:sz w:val="20"/>
                <w:szCs w:val="20"/>
              </w:rPr>
              <w:t>3.2.2.081.z-72/U* KV 3.2.2.080.z-72/U*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3.2.2.061.z-39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Pr>
                <w:rFonts w:ascii="Arial Narrow" w:hAnsi="Arial Narrow"/>
                <w:color w:val="000000"/>
                <w:sz w:val="20"/>
                <w:szCs w:val="20"/>
              </w:rPr>
              <w:t>3.2.2.083.z-72 ZPF</w:t>
            </w:r>
          </w:p>
          <w:p w:rsidR="005E1E6A" w:rsidRDefault="005E1E6A" w:rsidP="00423CF8">
            <w:pPr>
              <w:rPr>
                <w:rFonts w:ascii="Arial Narrow" w:hAnsi="Arial Narrow"/>
                <w:color w:val="000000"/>
                <w:sz w:val="20"/>
                <w:szCs w:val="20"/>
              </w:rPr>
            </w:pPr>
            <w:r>
              <w:rPr>
                <w:rFonts w:ascii="Arial Narrow" w:hAnsi="Arial Narrow"/>
                <w:color w:val="000000"/>
                <w:sz w:val="20"/>
                <w:szCs w:val="20"/>
              </w:rPr>
              <w:t>3.2.2.081.z-72/U* KV</w:t>
            </w:r>
          </w:p>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3.2.2.080.z-72/U*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3.2.2.067.z-39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97.z-72</w:t>
            </w:r>
            <w:r w:rsidRPr="00DC5642">
              <w:rPr>
                <w:rFonts w:ascii="Arial Narrow" w:hAnsi="Arial Narrow"/>
                <w:color w:val="000000"/>
                <w:sz w:val="20"/>
                <w:szCs w:val="20"/>
              </w:rPr>
              <w:t xml:space="preserve"> ZPF</w:t>
            </w: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3.2.2.068.z-39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3.2.2.069.z-39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85</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3.2.2.071.z-39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3.2.2.083.z-72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w:t>
            </w:r>
            <w:r>
              <w:rPr>
                <w:rFonts w:ascii="Arial Narrow" w:hAnsi="Arial Narrow"/>
                <w:color w:val="000000"/>
                <w:sz w:val="20"/>
                <w:szCs w:val="20"/>
              </w:rPr>
              <w:t>95</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ZPF</w:t>
            </w:r>
          </w:p>
        </w:tc>
      </w:tr>
      <w:tr w:rsidR="005E1E6A"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3.2.2.072.z-39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Pr>
                <w:rFonts w:ascii="Arial Narrow" w:hAnsi="Arial Narrow"/>
                <w:color w:val="000000"/>
                <w:sz w:val="20"/>
                <w:szCs w:val="20"/>
              </w:rPr>
              <w:t>3.2.2.081.z-72/U* KV</w:t>
            </w:r>
            <w:r w:rsidRPr="00DC5642">
              <w:rPr>
                <w:rFonts w:ascii="Arial Narrow" w:hAnsi="Arial Narrow"/>
                <w:color w:val="000000"/>
                <w:sz w:val="20"/>
                <w:szCs w:val="20"/>
              </w:rPr>
              <w:t>,</w:t>
            </w:r>
          </w:p>
          <w:p w:rsidR="005E1E6A" w:rsidRDefault="005E1E6A" w:rsidP="00423CF8">
            <w:pPr>
              <w:rPr>
                <w:rFonts w:ascii="Arial Narrow" w:hAnsi="Arial Narrow"/>
                <w:color w:val="000000"/>
                <w:sz w:val="20"/>
                <w:szCs w:val="20"/>
              </w:rPr>
            </w:pPr>
            <w:r>
              <w:rPr>
                <w:rFonts w:ascii="Arial Narrow" w:hAnsi="Arial Narrow"/>
                <w:color w:val="000000"/>
                <w:sz w:val="20"/>
                <w:szCs w:val="20"/>
              </w:rPr>
              <w:t>3.2.2.082.z-72/U* ZPF</w:t>
            </w:r>
          </w:p>
          <w:p w:rsidR="005E1E6A" w:rsidRPr="00DC5642" w:rsidRDefault="005E1E6A" w:rsidP="00423CF8">
            <w:pPr>
              <w:rPr>
                <w:rFonts w:ascii="Arial Narrow" w:hAnsi="Arial Narrow"/>
                <w:color w:val="000000"/>
                <w:sz w:val="20"/>
                <w:szCs w:val="20"/>
              </w:rPr>
            </w:pPr>
            <w:r>
              <w:rPr>
                <w:rFonts w:ascii="Arial Narrow" w:hAnsi="Arial Narrow"/>
                <w:color w:val="000000"/>
                <w:sz w:val="20"/>
                <w:szCs w:val="20"/>
              </w:rPr>
              <w:t>3.2.2.080.z-72/U*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r w:rsidRPr="00DC5642">
              <w:rPr>
                <w:rFonts w:ascii="Arial Narrow" w:hAnsi="Arial Narrow"/>
                <w:b/>
                <w:color w:val="000000"/>
                <w:sz w:val="20"/>
                <w:szCs w:val="20"/>
              </w:rPr>
              <w:t>3.2.3. Na Světlících</w:t>
            </w:r>
          </w:p>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3.2.3.002./R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3.2.3.0</w:t>
            </w:r>
            <w:r>
              <w:rPr>
                <w:rFonts w:ascii="Arial Narrow" w:hAnsi="Arial Narrow"/>
                <w:color w:val="000000"/>
                <w:sz w:val="20"/>
                <w:szCs w:val="20"/>
              </w:rPr>
              <w:t>66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/U* KV</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3.2.3.047.</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3.2.3.003./R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3.2.3.047.</w:t>
            </w:r>
            <w:r>
              <w:rPr>
                <w:rFonts w:ascii="Arial Narrow" w:hAnsi="Arial Narrow"/>
                <w:color w:val="000000"/>
                <w:sz w:val="20"/>
                <w:szCs w:val="20"/>
              </w:rPr>
              <w:t>z-72</w:t>
            </w:r>
            <w:r w:rsidRPr="00DC5642">
              <w:rPr>
                <w:rFonts w:ascii="Arial Narrow" w:hAnsi="Arial Narrow"/>
                <w:color w:val="000000"/>
                <w:sz w:val="20"/>
                <w:szCs w:val="20"/>
              </w:rPr>
              <w:t>/U* KV 3.2.3.048.</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3.2.3.004./R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3.2.3.047.</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3.2.3.005./R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3.2.3.048.</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3.2.3.006./R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3.2.3.052.</w:t>
            </w:r>
            <w:r>
              <w:rPr>
                <w:rFonts w:ascii="Arial Narrow" w:hAnsi="Arial Narrow"/>
                <w:color w:val="000000"/>
                <w:sz w:val="20"/>
                <w:szCs w:val="20"/>
              </w:rPr>
              <w:t>z-72</w:t>
            </w:r>
            <w:r w:rsidRPr="00DC5642">
              <w:rPr>
                <w:rFonts w:ascii="Arial Narrow" w:hAnsi="Arial Narrow"/>
                <w:color w:val="000000"/>
                <w:sz w:val="20"/>
                <w:szCs w:val="20"/>
              </w:rPr>
              <w:t>/U* ZPF 3.2.3.051.</w:t>
            </w:r>
            <w:r>
              <w:rPr>
                <w:rFonts w:ascii="Arial Narrow" w:hAnsi="Arial Narrow"/>
                <w:color w:val="000000"/>
                <w:sz w:val="20"/>
                <w:szCs w:val="20"/>
              </w:rPr>
              <w:t>z-72</w:t>
            </w:r>
            <w:r w:rsidRPr="00DC5642">
              <w:rPr>
                <w:rFonts w:ascii="Arial Narrow" w:hAnsi="Arial Narrow"/>
                <w:color w:val="000000"/>
                <w:sz w:val="20"/>
                <w:szCs w:val="20"/>
              </w:rPr>
              <w:t>/U* KV</w:t>
            </w:r>
            <w:r>
              <w:rPr>
                <w:rFonts w:ascii="Arial Narrow" w:hAnsi="Arial Narrow"/>
                <w:color w:val="000000"/>
                <w:sz w:val="20"/>
                <w:szCs w:val="20"/>
              </w:rPr>
              <w:t xml:space="preserve"> </w:t>
            </w:r>
            <w:r w:rsidRPr="00DC5642">
              <w:rPr>
                <w:rFonts w:ascii="Arial Narrow" w:hAnsi="Arial Narrow"/>
                <w:color w:val="000000"/>
                <w:sz w:val="20"/>
                <w:szCs w:val="20"/>
              </w:rPr>
              <w:t>3.2.3.050.</w:t>
            </w:r>
            <w:r>
              <w:rPr>
                <w:rFonts w:ascii="Arial Narrow" w:hAnsi="Arial Narrow"/>
                <w:color w:val="000000"/>
                <w:sz w:val="20"/>
                <w:szCs w:val="20"/>
              </w:rPr>
              <w:t>z-72</w:t>
            </w:r>
            <w:r w:rsidRPr="00DC5642">
              <w:rPr>
                <w:rFonts w:ascii="Arial Narrow" w:hAnsi="Arial Narrow"/>
                <w:color w:val="000000"/>
                <w:sz w:val="20"/>
                <w:szCs w:val="20"/>
              </w:rPr>
              <w:t>/U* VT 3.2.3.049.</w:t>
            </w:r>
            <w:r>
              <w:rPr>
                <w:rFonts w:ascii="Arial Narrow" w:hAnsi="Arial Narrow"/>
                <w:color w:val="000000"/>
                <w:sz w:val="20"/>
                <w:szCs w:val="20"/>
              </w:rPr>
              <w:t>z-72</w:t>
            </w:r>
            <w:r w:rsidRPr="00DC5642">
              <w:rPr>
                <w:rFonts w:ascii="Arial Narrow" w:hAnsi="Arial Narrow"/>
                <w:color w:val="000000"/>
                <w:sz w:val="20"/>
                <w:szCs w:val="20"/>
              </w:rPr>
              <w:t>/U* KV, 3.2.3.048.</w:t>
            </w:r>
            <w:r>
              <w:rPr>
                <w:rFonts w:ascii="Arial Narrow" w:hAnsi="Arial Narrow"/>
                <w:color w:val="000000"/>
                <w:sz w:val="20"/>
                <w:szCs w:val="20"/>
              </w:rPr>
              <w:t>z-72</w:t>
            </w:r>
            <w:r w:rsidRPr="00DC5642">
              <w:rPr>
                <w:rFonts w:ascii="Arial Narrow" w:hAnsi="Arial Narrow"/>
                <w:color w:val="000000"/>
                <w:sz w:val="20"/>
                <w:szCs w:val="20"/>
              </w:rPr>
              <w:t xml:space="preserve">/U* ZPF </w:t>
            </w:r>
            <w:r w:rsidRPr="00DC5642">
              <w:rPr>
                <w:rFonts w:ascii="Arial Narrow" w:hAnsi="Arial Narrow"/>
                <w:color w:val="000000"/>
                <w:sz w:val="20"/>
                <w:szCs w:val="20"/>
              </w:rPr>
              <w:lastRenderedPageBreak/>
              <w:t>3.2.3.053.</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378D1" w:rsidRPr="00DC5642" w:rsidRDefault="007378D1">
            <w:pPr>
              <w:rPr>
                <w:rFonts w:ascii="Arial Narrow" w:hAnsi="Arial Narrow"/>
                <w:color w:val="000000"/>
                <w:sz w:val="20"/>
                <w:szCs w:val="20"/>
              </w:rPr>
            </w:pPr>
          </w:p>
        </w:tc>
      </w:tr>
      <w:tr w:rsidR="007378D1" w:rsidRPr="000A738A" w:rsidTr="007378D1">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3.2.3.013./R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3.2.3.055.</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3.2.3.014./R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3.2.3.054.</w:t>
            </w:r>
            <w:r>
              <w:rPr>
                <w:rFonts w:ascii="Arial Narrow" w:hAnsi="Arial Narrow"/>
                <w:color w:val="000000"/>
                <w:sz w:val="20"/>
                <w:szCs w:val="20"/>
              </w:rPr>
              <w:t>z-72</w:t>
            </w:r>
            <w:r w:rsidRPr="00DC5642">
              <w:rPr>
                <w:rFonts w:ascii="Arial Narrow" w:hAnsi="Arial Narrow"/>
                <w:color w:val="000000"/>
                <w:sz w:val="20"/>
                <w:szCs w:val="20"/>
              </w:rPr>
              <w:t>/U* VT 3.2.3.057.</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3.2.3.015./R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3.2.3.057.</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3.2.3.016./R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3.2.3.017./R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3.2.3.019./R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3.2.3.060.</w:t>
            </w:r>
            <w:r>
              <w:rPr>
                <w:rFonts w:ascii="Arial Narrow" w:hAnsi="Arial Narrow"/>
                <w:color w:val="000000"/>
                <w:sz w:val="20"/>
                <w:szCs w:val="20"/>
              </w:rPr>
              <w:t>z-72</w:t>
            </w:r>
            <w:r w:rsidRPr="00DC5642">
              <w:rPr>
                <w:rFonts w:ascii="Arial Narrow" w:hAnsi="Arial Narrow"/>
                <w:color w:val="000000"/>
                <w:sz w:val="20"/>
                <w:szCs w:val="20"/>
              </w:rPr>
              <w:t>/U* VT 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3.2.3.020./R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3.2.3.059.</w:t>
            </w:r>
            <w:r>
              <w:rPr>
                <w:rFonts w:ascii="Arial Narrow" w:hAnsi="Arial Narrow"/>
                <w:color w:val="000000"/>
                <w:sz w:val="20"/>
                <w:szCs w:val="20"/>
              </w:rPr>
              <w:t>z-72</w:t>
            </w:r>
            <w:r w:rsidRPr="00DC5642">
              <w:rPr>
                <w:rFonts w:ascii="Arial Narrow" w:hAnsi="Arial Narrow"/>
                <w:color w:val="000000"/>
                <w:sz w:val="20"/>
                <w:szCs w:val="20"/>
              </w:rPr>
              <w:t>/U* KV 3.2.3.060.</w:t>
            </w:r>
            <w:r>
              <w:rPr>
                <w:rFonts w:ascii="Arial Narrow" w:hAnsi="Arial Narrow"/>
                <w:color w:val="000000"/>
                <w:sz w:val="20"/>
                <w:szCs w:val="20"/>
              </w:rPr>
              <w:t>z-72</w:t>
            </w:r>
            <w:r w:rsidRPr="00DC5642">
              <w:rPr>
                <w:rFonts w:ascii="Arial Narrow" w:hAnsi="Arial Narrow"/>
                <w:color w:val="000000"/>
                <w:sz w:val="20"/>
                <w:szCs w:val="20"/>
              </w:rPr>
              <w:t>/U* VT 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3.2.3.021./R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3.2.3.059.</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3.2.3.022./R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3.2.3.059.</w:t>
            </w:r>
            <w:r>
              <w:rPr>
                <w:rFonts w:ascii="Arial Narrow" w:hAnsi="Arial Narrow"/>
                <w:color w:val="000000"/>
                <w:sz w:val="20"/>
                <w:szCs w:val="20"/>
              </w:rPr>
              <w:t>z-72</w:t>
            </w:r>
            <w:r w:rsidRPr="00DC5642">
              <w:rPr>
                <w:rFonts w:ascii="Arial Narrow" w:hAnsi="Arial Narrow"/>
                <w:color w:val="000000"/>
                <w:sz w:val="20"/>
                <w:szCs w:val="20"/>
              </w:rPr>
              <w:t>/U* KV 3.2.3.060.</w:t>
            </w:r>
            <w:r>
              <w:rPr>
                <w:rFonts w:ascii="Arial Narrow" w:hAnsi="Arial Narrow"/>
                <w:color w:val="000000"/>
                <w:sz w:val="20"/>
                <w:szCs w:val="20"/>
              </w:rPr>
              <w:t>z-72</w:t>
            </w:r>
            <w:r w:rsidRPr="00DC5642">
              <w:rPr>
                <w:rFonts w:ascii="Arial Narrow" w:hAnsi="Arial Narrow"/>
                <w:color w:val="000000"/>
                <w:sz w:val="20"/>
                <w:szCs w:val="20"/>
              </w:rPr>
              <w:t>/U* VT 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3.2.3.023./R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3.2.3.025./R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3.2.3.059.</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3.2.3.026./R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3.2.3.059.</w:t>
            </w:r>
            <w:r>
              <w:rPr>
                <w:rFonts w:ascii="Arial Narrow" w:hAnsi="Arial Narrow"/>
                <w:color w:val="000000"/>
                <w:sz w:val="20"/>
                <w:szCs w:val="20"/>
              </w:rPr>
              <w:t>z-72</w:t>
            </w:r>
            <w:r w:rsidRPr="00DC5642">
              <w:rPr>
                <w:rFonts w:ascii="Arial Narrow" w:hAnsi="Arial Narrow"/>
                <w:color w:val="000000"/>
                <w:sz w:val="20"/>
                <w:szCs w:val="20"/>
              </w:rPr>
              <w:t>/U* KV 3.2.3.062.</w:t>
            </w:r>
            <w:r>
              <w:rPr>
                <w:rFonts w:ascii="Arial Narrow" w:hAnsi="Arial Narrow"/>
                <w:color w:val="000000"/>
                <w:sz w:val="20"/>
                <w:szCs w:val="20"/>
              </w:rPr>
              <w:t>z-72</w:t>
            </w:r>
            <w:r w:rsidRPr="00DC5642">
              <w:rPr>
                <w:rFonts w:ascii="Arial Narrow" w:hAnsi="Arial Narrow"/>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3.2.3.027./R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3.2.3.060.</w:t>
            </w:r>
            <w:r>
              <w:rPr>
                <w:rFonts w:ascii="Arial Narrow" w:hAnsi="Arial Narrow"/>
                <w:color w:val="000000"/>
                <w:sz w:val="20"/>
                <w:szCs w:val="20"/>
              </w:rPr>
              <w:t>z-72</w:t>
            </w:r>
            <w:r w:rsidRPr="00DC5642">
              <w:rPr>
                <w:rFonts w:ascii="Arial Narrow" w:hAnsi="Arial Narrow"/>
                <w:color w:val="000000"/>
                <w:sz w:val="20"/>
                <w:szCs w:val="20"/>
              </w:rPr>
              <w:t>/U* VT 3.2.3.061.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3.2.3.028./R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3.2.3.062.</w:t>
            </w:r>
            <w:r>
              <w:rPr>
                <w:rFonts w:ascii="Arial Narrow" w:hAnsi="Arial Narrow"/>
                <w:color w:val="000000"/>
                <w:sz w:val="20"/>
                <w:szCs w:val="20"/>
              </w:rPr>
              <w:t>z-72</w:t>
            </w:r>
            <w:r w:rsidRPr="00DC5642">
              <w:rPr>
                <w:rFonts w:ascii="Arial Narrow" w:hAnsi="Arial Narrow"/>
                <w:color w:val="000000"/>
                <w:sz w:val="20"/>
                <w:szCs w:val="20"/>
              </w:rPr>
              <w:t xml:space="preserve"> III 3.2.3.064.</w:t>
            </w:r>
            <w:r>
              <w:rPr>
                <w:rFonts w:ascii="Arial Narrow" w:hAnsi="Arial Narrow"/>
                <w:color w:val="000000"/>
                <w:sz w:val="20"/>
                <w:szCs w:val="20"/>
              </w:rPr>
              <w:t>z-72</w:t>
            </w:r>
            <w:r w:rsidRPr="00DC5642">
              <w:rPr>
                <w:rFonts w:ascii="Arial Narrow" w:hAnsi="Arial Narrow"/>
                <w:color w:val="000000"/>
                <w:sz w:val="20"/>
                <w:szCs w:val="20"/>
              </w:rPr>
              <w:t>/U* VT 3.2.3.065.</w:t>
            </w:r>
            <w:r>
              <w:rPr>
                <w:rFonts w:ascii="Arial Narrow" w:hAnsi="Arial Narrow"/>
                <w:color w:val="000000"/>
                <w:sz w:val="20"/>
                <w:szCs w:val="20"/>
              </w:rPr>
              <w:t>z-72</w:t>
            </w:r>
            <w:r w:rsidRPr="00DC5642">
              <w:rPr>
                <w:rFonts w:ascii="Arial Narrow" w:hAnsi="Arial Narrow"/>
                <w:color w:val="000000"/>
                <w:sz w:val="20"/>
                <w:szCs w:val="20"/>
              </w:rPr>
              <w:t>/U* KV 3.2.3.063.</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3.2.3.029./R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3.2.3.062.</w:t>
            </w:r>
            <w:r>
              <w:rPr>
                <w:rFonts w:ascii="Arial Narrow" w:hAnsi="Arial Narrow"/>
                <w:color w:val="000000"/>
                <w:sz w:val="20"/>
                <w:szCs w:val="20"/>
              </w:rPr>
              <w:t>z-72</w:t>
            </w:r>
            <w:r w:rsidRPr="00DC5642">
              <w:rPr>
                <w:rFonts w:ascii="Arial Narrow" w:hAnsi="Arial Narrow"/>
                <w:color w:val="000000"/>
                <w:sz w:val="20"/>
                <w:szCs w:val="20"/>
              </w:rPr>
              <w:t xml:space="preserve"> III 3.2.3.064.</w:t>
            </w:r>
            <w:r>
              <w:rPr>
                <w:rFonts w:ascii="Arial Narrow" w:hAnsi="Arial Narrow"/>
                <w:color w:val="000000"/>
                <w:sz w:val="20"/>
                <w:szCs w:val="20"/>
              </w:rPr>
              <w:t>z-72</w:t>
            </w:r>
            <w:r w:rsidRPr="00DC5642">
              <w:rPr>
                <w:rFonts w:ascii="Arial Narrow" w:hAnsi="Arial Narrow"/>
                <w:color w:val="000000"/>
                <w:sz w:val="20"/>
                <w:szCs w:val="20"/>
              </w:rPr>
              <w:t>/U* VT 3.2.3.065.</w:t>
            </w:r>
            <w:r>
              <w:rPr>
                <w:rFonts w:ascii="Arial Narrow" w:hAnsi="Arial Narrow"/>
                <w:color w:val="000000"/>
                <w:sz w:val="20"/>
                <w:szCs w:val="20"/>
              </w:rPr>
              <w:t>z-72</w:t>
            </w:r>
            <w:r w:rsidRPr="00DC5642">
              <w:rPr>
                <w:rFonts w:ascii="Arial Narrow" w:hAnsi="Arial Narrow"/>
                <w:color w:val="000000"/>
                <w:sz w:val="20"/>
                <w:szCs w:val="20"/>
              </w:rPr>
              <w:t>/U* KV 3.2.3.063.</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3.2.3.030./R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3.2.3.063.</w:t>
            </w:r>
            <w:r>
              <w:rPr>
                <w:rFonts w:ascii="Arial Narrow" w:hAnsi="Arial Narrow"/>
                <w:color w:val="000000"/>
                <w:sz w:val="20"/>
                <w:szCs w:val="20"/>
              </w:rPr>
              <w:t>z-72</w:t>
            </w:r>
            <w:r w:rsidRPr="00DC5642">
              <w:rPr>
                <w:rFonts w:ascii="Arial Narrow" w:hAnsi="Arial Narrow"/>
                <w:color w:val="000000"/>
                <w:sz w:val="20"/>
                <w:szCs w:val="20"/>
              </w:rPr>
              <w:t>/U* KV 3.2.3.064.</w:t>
            </w:r>
            <w:r>
              <w:rPr>
                <w:rFonts w:ascii="Arial Narrow" w:hAnsi="Arial Narrow"/>
                <w:color w:val="000000"/>
                <w:sz w:val="20"/>
                <w:szCs w:val="20"/>
              </w:rPr>
              <w:t>z-72</w:t>
            </w:r>
            <w:r w:rsidRPr="00DC5642">
              <w:rPr>
                <w:rFonts w:ascii="Arial Narrow" w:hAnsi="Arial Narrow"/>
                <w:color w:val="000000"/>
                <w:sz w:val="20"/>
                <w:szCs w:val="20"/>
              </w:rPr>
              <w:t>/U* VT 3.2.3.065.</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3.2.3.06</w:t>
            </w:r>
            <w:r>
              <w:rPr>
                <w:rFonts w:ascii="Arial Narrow" w:hAnsi="Arial Narrow"/>
                <w:color w:val="000000"/>
                <w:sz w:val="20"/>
                <w:szCs w:val="20"/>
              </w:rPr>
              <w:t>8.z-72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KV</w:t>
            </w: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3.2.3.031./R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3.2.3.065.</w:t>
            </w:r>
            <w:r>
              <w:rPr>
                <w:rFonts w:ascii="Arial Narrow" w:hAnsi="Arial Narrow"/>
                <w:color w:val="000000"/>
                <w:sz w:val="20"/>
                <w:szCs w:val="20"/>
              </w:rPr>
              <w:t>z-72</w:t>
            </w:r>
            <w:r w:rsidRPr="00DC5642">
              <w:rPr>
                <w:rFonts w:ascii="Arial Narrow" w:hAnsi="Arial Narrow"/>
                <w:color w:val="000000"/>
                <w:sz w:val="20"/>
                <w:szCs w:val="20"/>
              </w:rPr>
              <w:t>/U* KV 3.2.3.064.</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3.2.3.032./R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3.2.3.065.</w:t>
            </w:r>
            <w:r>
              <w:rPr>
                <w:rFonts w:ascii="Arial Narrow" w:hAnsi="Arial Narrow"/>
                <w:color w:val="000000"/>
                <w:sz w:val="20"/>
                <w:szCs w:val="20"/>
              </w:rPr>
              <w:t>z-72</w:t>
            </w:r>
            <w:r w:rsidRPr="00DC5642">
              <w:rPr>
                <w:rFonts w:ascii="Arial Narrow" w:hAnsi="Arial Narrow"/>
                <w:color w:val="000000"/>
                <w:sz w:val="20"/>
                <w:szCs w:val="20"/>
              </w:rPr>
              <w:t>/U* KV 3.2.3.064.</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proofErr w:type="gramStart"/>
            <w:r w:rsidRPr="00DC5642">
              <w:rPr>
                <w:rFonts w:ascii="Arial Narrow" w:hAnsi="Arial Narrow"/>
                <w:color w:val="000000"/>
                <w:sz w:val="20"/>
                <w:szCs w:val="20"/>
              </w:rPr>
              <w:t>3.2.3.034./R III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3.2.3.062.</w:t>
            </w:r>
            <w:r>
              <w:rPr>
                <w:rFonts w:ascii="Arial Narrow" w:hAnsi="Arial Narrow"/>
                <w:color w:val="000000"/>
                <w:sz w:val="20"/>
                <w:szCs w:val="20"/>
              </w:rPr>
              <w:t>z-72</w:t>
            </w:r>
            <w:r w:rsidRPr="00DC5642">
              <w:rPr>
                <w:rFonts w:ascii="Arial Narrow" w:hAnsi="Arial Narrow"/>
                <w:color w:val="000000"/>
                <w:sz w:val="20"/>
                <w:szCs w:val="20"/>
              </w:rPr>
              <w:t xml:space="preserve"> III 3.2.3.059.</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r w:rsidRPr="00DC5642">
              <w:rPr>
                <w:rFonts w:ascii="Arial Narrow" w:hAnsi="Arial Narrow"/>
                <w:color w:val="000000"/>
                <w:sz w:val="20"/>
                <w:szCs w:val="20"/>
              </w:rPr>
              <w:t>3.2.3.067.</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III</w:t>
            </w: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5A7E95">
            <w:pPr>
              <w:rPr>
                <w:rFonts w:ascii="Arial Narrow" w:hAnsi="Arial Narrow"/>
                <w:color w:val="000000"/>
                <w:sz w:val="20"/>
                <w:szCs w:val="20"/>
              </w:rPr>
            </w:pPr>
            <w:proofErr w:type="gramStart"/>
            <w:r w:rsidRPr="00DC5642">
              <w:rPr>
                <w:rFonts w:ascii="Arial Narrow" w:hAnsi="Arial Narrow"/>
                <w:color w:val="000000"/>
                <w:sz w:val="20"/>
                <w:szCs w:val="20"/>
              </w:rPr>
              <w:t>3.2.3.036./R 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3.2.3.058.</w:t>
            </w:r>
            <w:r>
              <w:rPr>
                <w:rFonts w:ascii="Arial Narrow" w:hAnsi="Arial Narrow"/>
                <w:color w:val="000000"/>
                <w:sz w:val="20"/>
                <w:szCs w:val="20"/>
              </w:rPr>
              <w:t>z-72</w:t>
            </w:r>
            <w:r w:rsidRPr="00DC5642">
              <w:rPr>
                <w:rFonts w:ascii="Arial Narrow" w:hAnsi="Arial Narrow"/>
                <w:color w:val="000000"/>
                <w:sz w:val="20"/>
                <w:szCs w:val="20"/>
              </w:rPr>
              <w:t xml:space="preserve"> I</w:t>
            </w:r>
            <w:r>
              <w:rPr>
                <w:rFonts w:ascii="Arial Narrow" w:hAnsi="Arial Narrow"/>
                <w:color w:val="000000"/>
                <w:sz w:val="20"/>
                <w:szCs w:val="20"/>
              </w:rPr>
              <w:t>I</w:t>
            </w:r>
            <w:r w:rsidRPr="00DC5642">
              <w:rPr>
                <w:rFonts w:ascii="Arial Narrow" w:hAnsi="Arial Narrow"/>
                <w:color w:val="000000"/>
                <w:sz w:val="20"/>
                <w:szCs w:val="20"/>
              </w:rPr>
              <w:t xml:space="preserve"> 3.2.3.056.</w:t>
            </w:r>
            <w:r>
              <w:rPr>
                <w:rFonts w:ascii="Arial Narrow" w:hAnsi="Arial Narrow"/>
                <w:color w:val="000000"/>
                <w:sz w:val="20"/>
                <w:szCs w:val="20"/>
              </w:rPr>
              <w:t>z-72</w:t>
            </w:r>
            <w:r w:rsidRPr="00DC5642">
              <w:rPr>
                <w:rFonts w:ascii="Arial Narrow" w:hAnsi="Arial Narrow"/>
                <w:color w:val="000000"/>
                <w:sz w:val="20"/>
                <w:szCs w:val="20"/>
              </w:rPr>
              <w:t>/U* A,</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3.2.3.059.</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3.2.3.037./R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6957DD">
              <w:rPr>
                <w:rFonts w:ascii="Arial Narrow" w:hAnsi="Arial Narrow"/>
                <w:color w:val="000000"/>
                <w:sz w:val="20"/>
                <w:szCs w:val="20"/>
              </w:rPr>
              <w:t>3.2.3.0</w:t>
            </w:r>
            <w:r>
              <w:rPr>
                <w:rFonts w:ascii="Arial Narrow" w:hAnsi="Arial Narrow"/>
                <w:color w:val="000000"/>
                <w:sz w:val="20"/>
                <w:szCs w:val="20"/>
              </w:rPr>
              <w:t>66</w:t>
            </w:r>
            <w:r w:rsidRPr="006957DD">
              <w:rPr>
                <w:rFonts w:ascii="Arial Narrow" w:hAnsi="Arial Narrow"/>
                <w:color w:val="000000"/>
                <w:sz w:val="20"/>
                <w:szCs w:val="20"/>
              </w:rPr>
              <w:t>.</w:t>
            </w:r>
            <w:r>
              <w:rPr>
                <w:rFonts w:ascii="Arial Narrow" w:hAnsi="Arial Narrow"/>
                <w:color w:val="000000"/>
                <w:sz w:val="20"/>
                <w:szCs w:val="20"/>
              </w:rPr>
              <w:t>z-72</w:t>
            </w:r>
            <w:r w:rsidRPr="006957DD">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r w:rsidRPr="008654FF">
              <w:rPr>
                <w:rFonts w:ascii="Arial Narrow" w:hAnsi="Arial Narrow"/>
                <w:b/>
                <w:color w:val="000000"/>
                <w:sz w:val="20"/>
                <w:szCs w:val="20"/>
              </w:rPr>
              <w:t>3.3.2. Nemanice – obec</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3.3.2.001./U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3.3.2.050.</w:t>
            </w:r>
            <w:r>
              <w:rPr>
                <w:rFonts w:ascii="Arial Narrow" w:hAnsi="Arial Narrow"/>
                <w:color w:val="000000"/>
                <w:sz w:val="20"/>
                <w:szCs w:val="20"/>
              </w:rPr>
              <w:t>z-72</w:t>
            </w:r>
            <w:r w:rsidRPr="00DC5642">
              <w:rPr>
                <w:rFonts w:ascii="Arial Narrow" w:hAnsi="Arial Narrow"/>
                <w:color w:val="000000"/>
                <w:sz w:val="20"/>
                <w:szCs w:val="20"/>
              </w:rPr>
              <w:t xml:space="preserve"> ZPF 3.3.2.049.</w:t>
            </w:r>
            <w:r>
              <w:rPr>
                <w:rFonts w:ascii="Arial Narrow" w:hAnsi="Arial Narrow"/>
                <w:color w:val="000000"/>
                <w:sz w:val="20"/>
                <w:szCs w:val="20"/>
              </w:rPr>
              <w:t>z-72</w:t>
            </w:r>
            <w:r w:rsidRPr="00DC5642">
              <w:rPr>
                <w:rFonts w:ascii="Arial Narrow" w:hAnsi="Arial Narrow"/>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3.3.2.002./U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3.3.2.048.</w:t>
            </w:r>
            <w:r>
              <w:rPr>
                <w:rFonts w:ascii="Arial Narrow" w:hAnsi="Arial Narrow"/>
                <w:color w:val="000000"/>
                <w:sz w:val="20"/>
                <w:szCs w:val="20"/>
              </w:rPr>
              <w:t>z-72</w:t>
            </w:r>
            <w:r w:rsidRPr="00DC5642">
              <w:rPr>
                <w:rFonts w:ascii="Arial Narrow" w:hAnsi="Arial Narrow"/>
                <w:color w:val="000000"/>
                <w:sz w:val="20"/>
                <w:szCs w:val="20"/>
              </w:rPr>
              <w:t xml:space="preserve"> KV</w:t>
            </w:r>
          </w:p>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3.3.2.049.</w:t>
            </w:r>
            <w:r>
              <w:rPr>
                <w:rFonts w:ascii="Arial Narrow" w:hAnsi="Arial Narrow"/>
                <w:color w:val="000000"/>
                <w:sz w:val="20"/>
                <w:szCs w:val="20"/>
              </w:rPr>
              <w:t>z-72</w:t>
            </w:r>
            <w:r w:rsidRPr="00DC5642">
              <w:rPr>
                <w:rFonts w:ascii="Arial Narrow" w:hAnsi="Arial Narrow"/>
                <w:color w:val="000000"/>
                <w:sz w:val="20"/>
                <w:szCs w:val="20"/>
              </w:rPr>
              <w:t xml:space="preserve"> III</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3.3.2.051.</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3.3.2.003./U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3.3.2.053.</w:t>
            </w:r>
            <w:r>
              <w:rPr>
                <w:rFonts w:ascii="Arial Narrow" w:hAnsi="Arial Narrow"/>
                <w:color w:val="000000"/>
                <w:sz w:val="20"/>
                <w:szCs w:val="20"/>
              </w:rPr>
              <w:t>z-72</w:t>
            </w:r>
            <w:r w:rsidRPr="00DC5642">
              <w:rPr>
                <w:rFonts w:ascii="Arial Narrow" w:hAnsi="Arial Narrow"/>
                <w:color w:val="000000"/>
                <w:sz w:val="20"/>
                <w:szCs w:val="20"/>
              </w:rPr>
              <w:t xml:space="preserve"> KV</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3.3.2.052.</w:t>
            </w:r>
            <w:r>
              <w:rPr>
                <w:rFonts w:ascii="Arial Narrow" w:hAnsi="Arial Narrow"/>
                <w:color w:val="000000"/>
                <w:sz w:val="20"/>
                <w:szCs w:val="20"/>
              </w:rPr>
              <w:t>z-72</w:t>
            </w:r>
            <w:r w:rsidRPr="00DC5642" w:rsidDel="001F03C0">
              <w:rPr>
                <w:rFonts w:ascii="Arial Narrow" w:hAnsi="Arial Narrow"/>
                <w:color w:val="000000"/>
                <w:sz w:val="20"/>
                <w:szCs w:val="20"/>
              </w:rPr>
              <w:t xml:space="preserve"> </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3.3.2.004./U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3.3.2.051.</w:t>
            </w:r>
            <w:r>
              <w:rPr>
                <w:rFonts w:ascii="Arial Narrow" w:hAnsi="Arial Narrow"/>
                <w:color w:val="000000"/>
                <w:sz w:val="20"/>
                <w:szCs w:val="20"/>
              </w:rPr>
              <w:t>z-72</w:t>
            </w:r>
            <w:r w:rsidRPr="00DC5642">
              <w:rPr>
                <w:rFonts w:ascii="Arial Narrow" w:hAnsi="Arial Narrow"/>
                <w:color w:val="000000"/>
                <w:sz w:val="20"/>
                <w:szCs w:val="20"/>
              </w:rPr>
              <w:t xml:space="preserve"> KV 3.3.2.046.</w:t>
            </w:r>
            <w:r>
              <w:rPr>
                <w:rFonts w:ascii="Arial Narrow" w:hAnsi="Arial Narrow"/>
                <w:color w:val="000000"/>
                <w:sz w:val="20"/>
                <w:szCs w:val="20"/>
              </w:rPr>
              <w:t>z-72</w:t>
            </w:r>
            <w:r w:rsidRPr="00DC5642">
              <w:rPr>
                <w:rFonts w:ascii="Arial Narrow" w:hAnsi="Arial Narrow"/>
                <w:color w:val="000000"/>
                <w:sz w:val="20"/>
                <w:szCs w:val="20"/>
              </w:rPr>
              <w:t xml:space="preserve"> DZ </w:t>
            </w:r>
            <w:r w:rsidRPr="00DC5642">
              <w:rPr>
                <w:rFonts w:ascii="Arial Narrow" w:hAnsi="Arial Narrow"/>
                <w:color w:val="000000"/>
                <w:sz w:val="20"/>
                <w:szCs w:val="20"/>
              </w:rPr>
              <w:lastRenderedPageBreak/>
              <w:t>3.3.2.054.</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3.3.2.005./U RK</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3.3.2.056.</w:t>
            </w:r>
            <w:r>
              <w:rPr>
                <w:rFonts w:ascii="Arial Narrow" w:hAnsi="Arial Narrow"/>
                <w:color w:val="000000"/>
                <w:sz w:val="20"/>
                <w:szCs w:val="20"/>
              </w:rPr>
              <w:t>z-72</w:t>
            </w:r>
            <w:r w:rsidRPr="00DC5642">
              <w:rPr>
                <w:rFonts w:ascii="Arial Narrow" w:hAnsi="Arial Narrow"/>
                <w:color w:val="000000"/>
                <w:sz w:val="20"/>
                <w:szCs w:val="20"/>
              </w:rPr>
              <w:t xml:space="preserve"> KV</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3.3.2.055.</w:t>
            </w:r>
            <w:r>
              <w:rPr>
                <w:rFonts w:ascii="Arial Narrow" w:hAnsi="Arial Narrow"/>
                <w:color w:val="000000"/>
                <w:sz w:val="20"/>
                <w:szCs w:val="20"/>
              </w:rPr>
              <w:t>z-72</w:t>
            </w:r>
            <w:r w:rsidRPr="00DC5642">
              <w:rPr>
                <w:rFonts w:ascii="Arial Narrow" w:hAnsi="Arial Narrow"/>
                <w:color w:val="000000"/>
                <w:sz w:val="20"/>
                <w:szCs w:val="20"/>
              </w:rPr>
              <w:t xml:space="preserve"> III 3.3.2.046.</w:t>
            </w:r>
            <w:r>
              <w:rPr>
                <w:rFonts w:ascii="Arial Narrow" w:hAnsi="Arial Narrow"/>
                <w:color w:val="000000"/>
                <w:sz w:val="20"/>
                <w:szCs w:val="20"/>
              </w:rPr>
              <w:t>z-72</w:t>
            </w:r>
            <w:r w:rsidRPr="00DC5642">
              <w:rPr>
                <w:rFonts w:ascii="Arial Narrow" w:hAnsi="Arial Narrow"/>
                <w:color w:val="000000"/>
                <w:sz w:val="20"/>
                <w:szCs w:val="20"/>
              </w:rPr>
              <w:t xml:space="preserve"> DZ 3.3.2.048.</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3.3.2.006./U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3.3.2.055.</w:t>
            </w:r>
            <w:r>
              <w:rPr>
                <w:rFonts w:ascii="Arial Narrow" w:hAnsi="Arial Narrow"/>
                <w:color w:val="000000"/>
                <w:sz w:val="20"/>
                <w:szCs w:val="20"/>
              </w:rPr>
              <w:t xml:space="preserve">z-72 </w:t>
            </w:r>
            <w:r w:rsidRPr="00DC5642">
              <w:rPr>
                <w:rFonts w:ascii="Arial Narrow" w:hAnsi="Arial Narrow"/>
                <w:color w:val="000000"/>
                <w:sz w:val="20"/>
                <w:szCs w:val="20"/>
              </w:rPr>
              <w:t>III 3.3.2.046.</w:t>
            </w:r>
            <w:r>
              <w:rPr>
                <w:rFonts w:ascii="Arial Narrow" w:hAnsi="Arial Narrow"/>
                <w:color w:val="000000"/>
                <w:sz w:val="20"/>
                <w:szCs w:val="20"/>
              </w:rPr>
              <w:t>z-72</w:t>
            </w:r>
            <w:r w:rsidRPr="00DC5642">
              <w:rPr>
                <w:rFonts w:ascii="Arial Narrow" w:hAnsi="Arial Narrow"/>
                <w:color w:val="000000"/>
                <w:sz w:val="20"/>
                <w:szCs w:val="20"/>
              </w:rPr>
              <w:t xml:space="preserve"> DZ 3.3.2.048.</w:t>
            </w:r>
            <w:r>
              <w:rPr>
                <w:rFonts w:ascii="Arial Narrow" w:hAnsi="Arial Narrow"/>
                <w:color w:val="000000"/>
                <w:sz w:val="20"/>
                <w:szCs w:val="20"/>
              </w:rPr>
              <w:t>z-72</w:t>
            </w:r>
            <w:r w:rsidRPr="00DC5642">
              <w:rPr>
                <w:rFonts w:ascii="Arial Narrow" w:hAnsi="Arial Narrow"/>
                <w:color w:val="000000"/>
                <w:sz w:val="20"/>
                <w:szCs w:val="20"/>
              </w:rPr>
              <w:t xml:space="preserve"> KV</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3.3.2.047.</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3.3.2.007./U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3.3.2.056.</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3.3.2.008.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w:t>
            </w:r>
            <w:r>
              <w:rPr>
                <w:rFonts w:ascii="Arial Narrow" w:hAnsi="Arial Narrow"/>
                <w:color w:val="000000"/>
                <w:sz w:val="20"/>
                <w:szCs w:val="20"/>
              </w:rPr>
              <w:t>76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ZO</w:t>
            </w:r>
          </w:p>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w:t>
            </w:r>
            <w:r>
              <w:rPr>
                <w:rFonts w:ascii="Arial Narrow" w:hAnsi="Arial Narrow"/>
                <w:color w:val="000000"/>
                <w:sz w:val="20"/>
                <w:szCs w:val="20"/>
              </w:rPr>
              <w:t>77</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MO</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3.3.2.046.</w:t>
            </w:r>
            <w:r>
              <w:rPr>
                <w:rFonts w:ascii="Arial Narrow" w:hAnsi="Arial Narrow"/>
                <w:color w:val="000000"/>
                <w:sz w:val="20"/>
                <w:szCs w:val="20"/>
              </w:rPr>
              <w:t>z-72</w:t>
            </w:r>
            <w:r w:rsidRPr="00DC5642">
              <w:rPr>
                <w:rFonts w:ascii="Arial Narrow" w:hAnsi="Arial Narrow"/>
                <w:color w:val="000000"/>
                <w:sz w:val="20"/>
                <w:szCs w:val="20"/>
              </w:rPr>
              <w:t xml:space="preserve"> DZ 3.3.2.045.</w:t>
            </w:r>
            <w:r>
              <w:rPr>
                <w:rFonts w:ascii="Arial Narrow" w:hAnsi="Arial Narrow"/>
                <w:color w:val="000000"/>
                <w:sz w:val="20"/>
                <w:szCs w:val="20"/>
              </w:rPr>
              <w:t>z-72</w:t>
            </w:r>
            <w:r w:rsidRPr="00DC5642">
              <w:rPr>
                <w:rFonts w:ascii="Arial Narrow" w:hAnsi="Arial Narrow"/>
                <w:color w:val="000000"/>
                <w:sz w:val="20"/>
                <w:szCs w:val="20"/>
              </w:rPr>
              <w:t xml:space="preserve">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3.3.2.009. III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3.3.2.055.</w:t>
            </w:r>
            <w:r>
              <w:rPr>
                <w:rFonts w:ascii="Arial Narrow" w:hAnsi="Arial Narrow"/>
                <w:color w:val="000000"/>
                <w:sz w:val="20"/>
                <w:szCs w:val="20"/>
              </w:rPr>
              <w:t>z-72</w:t>
            </w:r>
            <w:r w:rsidRPr="00DC5642">
              <w:rPr>
                <w:rFonts w:ascii="Arial Narrow" w:hAnsi="Arial Narrow"/>
                <w:color w:val="000000"/>
                <w:sz w:val="20"/>
                <w:szCs w:val="20"/>
              </w:rPr>
              <w:t xml:space="preserve"> III</w:t>
            </w:r>
          </w:p>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3.3.2.046.</w:t>
            </w:r>
            <w:r>
              <w:rPr>
                <w:rFonts w:ascii="Arial Narrow" w:hAnsi="Arial Narrow"/>
                <w:color w:val="000000"/>
                <w:sz w:val="20"/>
                <w:szCs w:val="20"/>
              </w:rPr>
              <w:t>z-72</w:t>
            </w:r>
            <w:r w:rsidRPr="00DC5642">
              <w:rPr>
                <w:rFonts w:ascii="Arial Narrow" w:hAnsi="Arial Narrow"/>
                <w:color w:val="000000"/>
                <w:sz w:val="20"/>
                <w:szCs w:val="20"/>
              </w:rPr>
              <w:t xml:space="preserve"> DZ 3.3.2.048.</w:t>
            </w:r>
            <w:r>
              <w:rPr>
                <w:rFonts w:ascii="Arial Narrow" w:hAnsi="Arial Narrow"/>
                <w:color w:val="000000"/>
                <w:sz w:val="20"/>
                <w:szCs w:val="20"/>
              </w:rPr>
              <w:t>z-72</w:t>
            </w:r>
            <w:r w:rsidRPr="00DC5642">
              <w:rPr>
                <w:rFonts w:ascii="Arial Narrow" w:hAnsi="Arial Narrow"/>
                <w:color w:val="000000"/>
                <w:sz w:val="20"/>
                <w:szCs w:val="20"/>
              </w:rPr>
              <w:t xml:space="preserve"> KV</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3.3.2.047.</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378D1" w:rsidRPr="00DC5642" w:rsidRDefault="007378D1" w:rsidP="007378D1">
            <w:pPr>
              <w:rPr>
                <w:rFonts w:ascii="Arial Narrow" w:hAnsi="Arial Narrow"/>
                <w:color w:val="000000"/>
                <w:sz w:val="20"/>
                <w:szCs w:val="20"/>
              </w:rPr>
            </w:pPr>
            <w:r w:rsidRPr="00CB1D97">
              <w:rPr>
                <w:rFonts w:ascii="Arial Narrow" w:hAnsi="Arial Narrow"/>
                <w:color w:val="000000"/>
                <w:sz w:val="20"/>
                <w:szCs w:val="20"/>
              </w:rPr>
              <w:t>3.3.2.0</w:t>
            </w:r>
            <w:r>
              <w:rPr>
                <w:rFonts w:ascii="Arial Narrow" w:hAnsi="Arial Narrow"/>
                <w:color w:val="000000"/>
                <w:sz w:val="20"/>
                <w:szCs w:val="20"/>
              </w:rPr>
              <w:t>81</w:t>
            </w:r>
            <w:r w:rsidRPr="00CB1D97">
              <w:rPr>
                <w:rFonts w:ascii="Arial Narrow" w:hAnsi="Arial Narrow"/>
                <w:color w:val="000000"/>
                <w:sz w:val="20"/>
                <w:szCs w:val="20"/>
              </w:rPr>
              <w:t>.</w:t>
            </w:r>
            <w:r>
              <w:rPr>
                <w:rFonts w:ascii="Arial Narrow" w:hAnsi="Arial Narrow"/>
                <w:color w:val="000000"/>
                <w:sz w:val="20"/>
                <w:szCs w:val="20"/>
              </w:rPr>
              <w:t>z-72</w:t>
            </w:r>
            <w:r w:rsidRPr="00CB1D97">
              <w:rPr>
                <w:rFonts w:ascii="Arial Narrow" w:hAnsi="Arial Narrow"/>
                <w:color w:val="000000"/>
                <w:sz w:val="20"/>
                <w:szCs w:val="20"/>
              </w:rPr>
              <w:t xml:space="preserve"> III</w:t>
            </w: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3.3.2.011.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3.3.2.059.</w:t>
            </w:r>
            <w:r>
              <w:rPr>
                <w:rFonts w:ascii="Arial Narrow" w:hAnsi="Arial Narrow"/>
                <w:color w:val="000000"/>
                <w:sz w:val="20"/>
                <w:szCs w:val="20"/>
              </w:rPr>
              <w:t>z-72</w:t>
            </w:r>
            <w:r w:rsidRPr="00DC5642">
              <w:rPr>
                <w:rFonts w:ascii="Arial Narrow" w:hAnsi="Arial Narrow"/>
                <w:color w:val="000000"/>
                <w:sz w:val="20"/>
                <w:szCs w:val="20"/>
              </w:rPr>
              <w:t xml:space="preserve">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3.3.2.012./U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3.3.2.057.</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3.3.2.013./U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3.3.2.054.</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3.3.2.014./U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3.3.2.015./U RK</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3.3.2.016./U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3.3.2.017./U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3.3.2.018./U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3.3.2.019./U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3.3.2.020./U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3.3.2.021./U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3.3.2.022./U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3.3.2.023./U VP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3.3.2.061.</w:t>
            </w:r>
            <w:r>
              <w:rPr>
                <w:rFonts w:ascii="Arial Narrow" w:hAnsi="Arial Narrow"/>
                <w:color w:val="000000"/>
                <w:sz w:val="20"/>
                <w:szCs w:val="20"/>
              </w:rPr>
              <w:t>z-72</w:t>
            </w:r>
            <w:r w:rsidRPr="00DC5642">
              <w:rPr>
                <w:rFonts w:ascii="Arial Narrow" w:hAnsi="Arial Narrow"/>
                <w:color w:val="000000"/>
                <w:sz w:val="20"/>
                <w:szCs w:val="20"/>
              </w:rPr>
              <w:t>/U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3.3.2.024./U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3.3.2.062.</w:t>
            </w:r>
            <w:r>
              <w:rPr>
                <w:rFonts w:ascii="Arial Narrow" w:hAnsi="Arial Narrow"/>
                <w:color w:val="000000"/>
                <w:sz w:val="20"/>
                <w:szCs w:val="20"/>
              </w:rPr>
              <w:t>z-72</w:t>
            </w:r>
            <w:r w:rsidRPr="00DC5642">
              <w:rPr>
                <w:rFonts w:ascii="Arial Narrow" w:hAnsi="Arial Narrow"/>
                <w:color w:val="000000"/>
                <w:sz w:val="20"/>
                <w:szCs w:val="20"/>
              </w:rPr>
              <w:t>/U VT</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3.3.2.063.</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7378D1">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roofErr w:type="gramStart"/>
            <w:r w:rsidRPr="00DC5642">
              <w:rPr>
                <w:rFonts w:ascii="Arial Narrow" w:hAnsi="Arial Narrow"/>
                <w:color w:val="000000"/>
                <w:sz w:val="20"/>
                <w:szCs w:val="20"/>
              </w:rPr>
              <w:t>3.3.2.025./U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3.3.2.064.</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7378D1">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3.3.2.026.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3.3.2.065.</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CB1D97">
              <w:rPr>
                <w:rFonts w:ascii="Arial Narrow" w:hAnsi="Arial Narrow"/>
                <w:color w:val="000000"/>
                <w:sz w:val="20"/>
                <w:szCs w:val="20"/>
              </w:rPr>
              <w:t>3.3.2.080.</w:t>
            </w:r>
            <w:r>
              <w:rPr>
                <w:rFonts w:ascii="Arial Narrow" w:hAnsi="Arial Narrow"/>
                <w:color w:val="000000"/>
                <w:sz w:val="20"/>
                <w:szCs w:val="20"/>
              </w:rPr>
              <w:t>z-72</w:t>
            </w:r>
            <w:r w:rsidRPr="00CB1D97">
              <w:rPr>
                <w:rFonts w:ascii="Arial Narrow" w:hAnsi="Arial Narrow"/>
                <w:color w:val="000000"/>
                <w:sz w:val="20"/>
                <w:szCs w:val="20"/>
              </w:rPr>
              <w:t xml:space="preserve"> II</w:t>
            </w: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3.3.2.028.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3.3.2.066.</w:t>
            </w:r>
            <w:r>
              <w:rPr>
                <w:rFonts w:ascii="Arial Narrow" w:hAnsi="Arial Narrow"/>
                <w:color w:val="000000"/>
                <w:sz w:val="20"/>
                <w:szCs w:val="20"/>
              </w:rPr>
              <w:t>z-72</w:t>
            </w:r>
            <w:r w:rsidRPr="00DC5642">
              <w:rPr>
                <w:rFonts w:ascii="Arial Narrow" w:hAnsi="Arial Narrow"/>
                <w:color w:val="000000"/>
                <w:sz w:val="20"/>
                <w:szCs w:val="20"/>
              </w:rPr>
              <w:t xml:space="preserve"> KV</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3.3.2.068.</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3.3.2.030.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3.3.2.071.</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3.3.2.031.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Default="007378D1" w:rsidP="007378D1">
            <w:pPr>
              <w:rPr>
                <w:rFonts w:ascii="Arial Narrow" w:hAnsi="Arial Narrow"/>
                <w:color w:val="000000"/>
                <w:sz w:val="20"/>
                <w:szCs w:val="20"/>
              </w:rPr>
            </w:pPr>
            <w:r w:rsidRPr="00DC5642">
              <w:rPr>
                <w:rFonts w:ascii="Arial Narrow" w:hAnsi="Arial Narrow"/>
                <w:color w:val="000000"/>
                <w:sz w:val="20"/>
                <w:szCs w:val="20"/>
              </w:rPr>
              <w:t>3.3.2.067.</w:t>
            </w:r>
            <w:r>
              <w:rPr>
                <w:rFonts w:ascii="Arial Narrow" w:hAnsi="Arial Narrow"/>
                <w:color w:val="000000"/>
                <w:sz w:val="20"/>
                <w:szCs w:val="20"/>
              </w:rPr>
              <w:t>z-72</w:t>
            </w:r>
            <w:r w:rsidRPr="00DC5642">
              <w:rPr>
                <w:rFonts w:ascii="Arial Narrow" w:hAnsi="Arial Narrow"/>
                <w:color w:val="000000"/>
                <w:sz w:val="20"/>
                <w:szCs w:val="20"/>
              </w:rPr>
              <w:t xml:space="preserve"> VT</w:t>
            </w:r>
          </w:p>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3.3.2.070.</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3.3.2.036. KR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3.3.2.072.</w:t>
            </w:r>
            <w:r>
              <w:rPr>
                <w:rFonts w:ascii="Arial Narrow" w:hAnsi="Arial Narrow"/>
                <w:color w:val="000000"/>
                <w:sz w:val="20"/>
                <w:szCs w:val="20"/>
              </w:rPr>
              <w:t>z-72</w:t>
            </w:r>
            <w:r w:rsidRPr="00DC5642">
              <w:rPr>
                <w:rFonts w:ascii="Arial Narrow" w:hAnsi="Arial Narrow"/>
                <w:color w:val="000000"/>
                <w:sz w:val="20"/>
                <w:szCs w:val="20"/>
              </w:rPr>
              <w:t xml:space="preserve">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3.3.2.037.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3.3.2.075.</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w:t>
            </w:r>
            <w:r>
              <w:rPr>
                <w:rFonts w:ascii="Arial Narrow" w:hAnsi="Arial Narrow"/>
                <w:color w:val="000000"/>
                <w:sz w:val="20"/>
                <w:szCs w:val="20"/>
              </w:rPr>
              <w:t>82</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KV</w:t>
            </w: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3.3.2.038.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CB1D97">
              <w:rPr>
                <w:rFonts w:ascii="Arial Narrow" w:hAnsi="Arial Narrow"/>
                <w:color w:val="000000"/>
                <w:sz w:val="20"/>
                <w:szCs w:val="20"/>
              </w:rPr>
              <w:t>3.3.2.0</w:t>
            </w:r>
            <w:r>
              <w:rPr>
                <w:rFonts w:ascii="Arial Narrow" w:hAnsi="Arial Narrow"/>
                <w:color w:val="000000"/>
                <w:sz w:val="20"/>
                <w:szCs w:val="20"/>
              </w:rPr>
              <w:t>58. z-72</w:t>
            </w:r>
            <w:r w:rsidRPr="00CB1D97">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3.3.2.078.</w:t>
            </w:r>
            <w:r>
              <w:rPr>
                <w:rFonts w:ascii="Arial Narrow" w:hAnsi="Arial Narrow"/>
                <w:color w:val="000000"/>
                <w:sz w:val="20"/>
                <w:szCs w:val="20"/>
              </w:rPr>
              <w:t>z-72</w:t>
            </w:r>
            <w:r w:rsidRPr="00DC5642">
              <w:rPr>
                <w:rFonts w:ascii="Arial Narrow" w:hAnsi="Arial Narrow"/>
                <w:color w:val="000000"/>
                <w:sz w:val="20"/>
                <w:szCs w:val="20"/>
              </w:rPr>
              <w:t xml:space="preserve"> VT</w:t>
            </w:r>
          </w:p>
        </w:tc>
      </w:tr>
      <w:tr w:rsidR="007378D1"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3.3.2.040.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3.3.2.074.</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3.3.2.079.</w:t>
            </w:r>
            <w:r>
              <w:rPr>
                <w:rFonts w:ascii="Arial Narrow" w:hAnsi="Arial Narrow"/>
                <w:color w:val="000000"/>
                <w:sz w:val="20"/>
                <w:szCs w:val="20"/>
              </w:rPr>
              <w:t>z-72</w:t>
            </w:r>
            <w:r w:rsidRPr="00DC5642">
              <w:rPr>
                <w:rFonts w:ascii="Arial Narrow" w:hAnsi="Arial Narrow"/>
                <w:color w:val="000000"/>
                <w:sz w:val="20"/>
                <w:szCs w:val="20"/>
              </w:rPr>
              <w:t xml:space="preserve"> MO</w:t>
            </w:r>
          </w:p>
        </w:tc>
      </w:tr>
      <w:tr w:rsidR="007378D1"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3.3.2.043.z-3. SIN-3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r w:rsidRPr="00DC5642">
              <w:rPr>
                <w:rFonts w:ascii="Arial Narrow" w:hAnsi="Arial Narrow"/>
                <w:color w:val="000000"/>
                <w:sz w:val="20"/>
                <w:szCs w:val="20"/>
              </w:rPr>
              <w:t>3.3.2.073.</w:t>
            </w:r>
            <w:r>
              <w:rPr>
                <w:rFonts w:ascii="Arial Narrow" w:hAnsi="Arial Narrow"/>
                <w:color w:val="000000"/>
                <w:sz w:val="20"/>
                <w:szCs w:val="20"/>
              </w:rPr>
              <w:t>z-72</w:t>
            </w:r>
            <w:r w:rsidRPr="00DC5642">
              <w:rPr>
                <w:rFonts w:ascii="Arial Narrow" w:hAnsi="Arial Narrow"/>
                <w:color w:val="000000"/>
                <w:sz w:val="20"/>
                <w:szCs w:val="20"/>
              </w:rPr>
              <w:t xml:space="preserve">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378D1" w:rsidRPr="00DC5642" w:rsidRDefault="007378D1" w:rsidP="007378D1">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r w:rsidRPr="00DC5642">
              <w:rPr>
                <w:rFonts w:ascii="Arial Narrow" w:hAnsi="Arial Narrow"/>
                <w:b/>
                <w:color w:val="000000"/>
                <w:sz w:val="20"/>
                <w:szCs w:val="20"/>
              </w:rPr>
              <w:t>3.3.3. U Čertíka</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3.3.3.001./R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096E9F" w:rsidRDefault="00BB34B6" w:rsidP="00423CF8">
            <w:pPr>
              <w:rPr>
                <w:rFonts w:ascii="Arial Narrow" w:hAnsi="Arial Narrow"/>
                <w:color w:val="000000"/>
                <w:sz w:val="20"/>
                <w:szCs w:val="20"/>
              </w:rPr>
            </w:pPr>
            <w:r w:rsidRPr="003B1A20">
              <w:rPr>
                <w:rFonts w:ascii="Arial Narrow" w:hAnsi="Arial Narrow"/>
                <w:color w:val="000000"/>
                <w:sz w:val="20"/>
                <w:szCs w:val="20"/>
              </w:rPr>
              <w:t>3.3.3.022.</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3.3.3.002./R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096E9F" w:rsidRDefault="00BB34B6" w:rsidP="00423CF8">
            <w:pPr>
              <w:rPr>
                <w:rFonts w:ascii="Arial Narrow" w:hAnsi="Arial Narrow"/>
                <w:color w:val="000000"/>
                <w:sz w:val="20"/>
                <w:szCs w:val="20"/>
              </w:rPr>
            </w:pPr>
            <w:r w:rsidRPr="003B1A20">
              <w:rPr>
                <w:rFonts w:ascii="Arial Narrow" w:hAnsi="Arial Narrow"/>
                <w:color w:val="000000"/>
                <w:sz w:val="20"/>
                <w:szCs w:val="20"/>
              </w:rPr>
              <w:t>3.3.3.023.</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3.3.3.004./R RK</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096E9F" w:rsidRDefault="00BB34B6" w:rsidP="00423CF8">
            <w:pPr>
              <w:rPr>
                <w:rFonts w:ascii="Arial Narrow" w:hAnsi="Arial Narrow"/>
                <w:color w:val="000000"/>
                <w:sz w:val="20"/>
                <w:szCs w:val="20"/>
              </w:rPr>
            </w:pPr>
            <w:r w:rsidRPr="003B1A20">
              <w:rPr>
                <w:rFonts w:ascii="Arial Narrow" w:hAnsi="Arial Narrow"/>
                <w:color w:val="000000"/>
                <w:sz w:val="20"/>
                <w:szCs w:val="20"/>
              </w:rPr>
              <w:t>3.3.3.023.</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3.3.3.005./R RK</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096E9F" w:rsidRDefault="00BB34B6" w:rsidP="00423CF8">
            <w:pPr>
              <w:rPr>
                <w:rFonts w:ascii="Arial Narrow" w:hAnsi="Arial Narrow"/>
                <w:color w:val="000000"/>
                <w:sz w:val="20"/>
                <w:szCs w:val="20"/>
              </w:rPr>
            </w:pPr>
            <w:r w:rsidRPr="003B1A20">
              <w:rPr>
                <w:rFonts w:ascii="Arial Narrow" w:hAnsi="Arial Narrow"/>
                <w:color w:val="000000"/>
                <w:sz w:val="20"/>
                <w:szCs w:val="20"/>
              </w:rPr>
              <w:t>3.3.3.023.</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3.3.3.008./R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B34B6" w:rsidRPr="00096E9F" w:rsidRDefault="00BB34B6" w:rsidP="00423CF8">
            <w:pPr>
              <w:rPr>
                <w:rFonts w:ascii="Arial Narrow" w:hAnsi="Arial Narrow"/>
                <w:color w:val="000000"/>
                <w:sz w:val="20"/>
                <w:szCs w:val="20"/>
              </w:rPr>
            </w:pPr>
            <w:r w:rsidRPr="003B1A20">
              <w:rPr>
                <w:rFonts w:ascii="Arial Narrow" w:hAnsi="Arial Narrow"/>
                <w:color w:val="000000"/>
                <w:sz w:val="20"/>
                <w:szCs w:val="20"/>
              </w:rPr>
              <w:t>3.3.3.023.</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3.3.3.009./R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3F76AD" w:rsidRDefault="00BB34B6" w:rsidP="00423CF8">
            <w:pPr>
              <w:rPr>
                <w:rFonts w:ascii="Arial Narrow" w:hAnsi="Arial Narrow"/>
                <w:color w:val="000000"/>
                <w:sz w:val="20"/>
                <w:szCs w:val="20"/>
              </w:rPr>
            </w:pPr>
            <w:r w:rsidRPr="003B1A20">
              <w:rPr>
                <w:rFonts w:ascii="Arial Narrow" w:hAnsi="Arial Narrow"/>
                <w:color w:val="000000"/>
                <w:sz w:val="20"/>
                <w:szCs w:val="20"/>
              </w:rPr>
              <w:t>3.3.3.024.</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BB34B6"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rsidP="00423CF8">
            <w:pPr>
              <w:rPr>
                <w:rFonts w:ascii="Arial Narrow" w:hAnsi="Arial Narrow"/>
                <w:color w:val="000000"/>
                <w:sz w:val="20"/>
                <w:szCs w:val="20"/>
              </w:rPr>
            </w:pPr>
            <w:proofErr w:type="gramStart"/>
            <w:r w:rsidRPr="00DC5642">
              <w:rPr>
                <w:rFonts w:ascii="Arial Narrow" w:hAnsi="Arial Narrow"/>
                <w:color w:val="000000"/>
                <w:sz w:val="20"/>
                <w:szCs w:val="20"/>
              </w:rPr>
              <w:t>3.3.3.010./R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3F76AD" w:rsidRDefault="00BB34B6" w:rsidP="00423CF8">
            <w:pPr>
              <w:rPr>
                <w:rFonts w:ascii="Arial Narrow" w:hAnsi="Arial Narrow"/>
                <w:color w:val="000000"/>
                <w:sz w:val="20"/>
                <w:szCs w:val="20"/>
              </w:rPr>
            </w:pPr>
            <w:r w:rsidRPr="003B1A20">
              <w:rPr>
                <w:rFonts w:ascii="Arial Narrow" w:hAnsi="Arial Narrow"/>
                <w:color w:val="000000"/>
                <w:sz w:val="20"/>
                <w:szCs w:val="20"/>
              </w:rPr>
              <w:t>3.3.3.025.</w:t>
            </w:r>
            <w:r>
              <w:rPr>
                <w:rFonts w:ascii="Arial Narrow" w:hAnsi="Arial Narrow"/>
                <w:color w:val="000000"/>
                <w:sz w:val="20"/>
                <w:szCs w:val="20"/>
              </w:rPr>
              <w:t>z-72</w:t>
            </w:r>
            <w:r w:rsidRPr="003B1A20">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B34B6" w:rsidRPr="00DC5642" w:rsidRDefault="00BB34B6">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5E1E6A" w:rsidRPr="005E1E6A" w:rsidRDefault="005E1E6A">
            <w:pPr>
              <w:rPr>
                <w:rFonts w:ascii="Arial Narrow" w:hAnsi="Arial Narrow"/>
                <w:b/>
                <w:color w:val="000000" w:themeColor="text1"/>
                <w:sz w:val="20"/>
                <w:szCs w:val="20"/>
              </w:rPr>
            </w:pPr>
            <w:r w:rsidRPr="005E1E6A">
              <w:rPr>
                <w:rFonts w:ascii="Arial Narrow" w:hAnsi="Arial Narrow"/>
                <w:b/>
                <w:color w:val="000000" w:themeColor="text1"/>
                <w:sz w:val="20"/>
                <w:szCs w:val="20"/>
              </w:rPr>
              <w:t>3.3.4. Nemanice - Světlíky</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color w:val="000000"/>
                <w:sz w:val="20"/>
                <w:szCs w:val="20"/>
              </w:rPr>
            </w:pPr>
            <w:proofErr w:type="gramStart"/>
            <w:r w:rsidRPr="00DC5642">
              <w:rPr>
                <w:rFonts w:ascii="Arial Narrow" w:hAnsi="Arial Narrow"/>
                <w:color w:val="000000"/>
                <w:sz w:val="20"/>
                <w:szCs w:val="20"/>
              </w:rPr>
              <w:t>3.3.4.001./U*</w:t>
            </w:r>
            <w:proofErr w:type="gramEnd"/>
            <w:r w:rsidRPr="00DC5642">
              <w:rPr>
                <w:rFonts w:ascii="Arial Narrow" w:hAnsi="Arial Narrow"/>
                <w:color w:val="000000"/>
                <w:sz w:val="20"/>
                <w:szCs w:val="20"/>
              </w:rPr>
              <w:t xml:space="preserve">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E1E6A" w:rsidRPr="00DC5642" w:rsidRDefault="005E1E6A" w:rsidP="008A3455">
            <w:pPr>
              <w:rPr>
                <w:rFonts w:ascii="Arial Narrow" w:hAnsi="Arial Narrow"/>
                <w:color w:val="000000"/>
                <w:sz w:val="20"/>
                <w:szCs w:val="20"/>
              </w:rPr>
            </w:pPr>
            <w:r w:rsidRPr="00DC5642">
              <w:rPr>
                <w:rFonts w:ascii="Arial Narrow" w:hAnsi="Arial Narrow"/>
                <w:color w:val="000000"/>
                <w:sz w:val="20"/>
                <w:szCs w:val="20"/>
              </w:rPr>
              <w:t>3.3.4.009.</w:t>
            </w:r>
            <w:r>
              <w:rPr>
                <w:rFonts w:ascii="Arial Narrow" w:hAnsi="Arial Narrow"/>
                <w:color w:val="000000"/>
                <w:sz w:val="20"/>
                <w:szCs w:val="20"/>
              </w:rPr>
              <w:t>z-72</w:t>
            </w:r>
            <w:r w:rsidRPr="00DC5642">
              <w:rPr>
                <w:rFonts w:ascii="Arial Narrow" w:hAnsi="Arial Narrow"/>
                <w:color w:val="000000"/>
                <w:sz w:val="20"/>
                <w:szCs w:val="20"/>
              </w:rPr>
              <w:t xml:space="preserve"> ZO 3.3.4.008.</w:t>
            </w:r>
            <w:r>
              <w:rPr>
                <w:rFonts w:ascii="Arial Narrow" w:hAnsi="Arial Narrow"/>
                <w:color w:val="000000"/>
                <w:sz w:val="20"/>
                <w:szCs w:val="20"/>
              </w:rPr>
              <w:t>z-72</w:t>
            </w:r>
            <w:r w:rsidRPr="00DC5642">
              <w:rPr>
                <w:rFonts w:ascii="Arial Narrow" w:hAnsi="Arial Narrow"/>
                <w:color w:val="000000"/>
                <w:sz w:val="20"/>
                <w:szCs w:val="20"/>
              </w:rPr>
              <w:t xml:space="preserve"> MO 3.3.4.007.</w:t>
            </w:r>
            <w:r>
              <w:rPr>
                <w:rFonts w:ascii="Arial Narrow" w:hAnsi="Arial Narrow"/>
                <w:color w:val="000000"/>
                <w:sz w:val="20"/>
                <w:szCs w:val="20"/>
              </w:rPr>
              <w:t>z-72</w:t>
            </w:r>
            <w:r w:rsidRPr="00DC5642">
              <w:rPr>
                <w:rFonts w:ascii="Arial Narrow" w:hAnsi="Arial Narrow"/>
                <w:color w:val="000000"/>
                <w:sz w:val="20"/>
                <w:szCs w:val="20"/>
              </w:rPr>
              <w:t xml:space="preserve"> DZ 3.3.4.006.</w:t>
            </w:r>
            <w:r>
              <w:rPr>
                <w:rFonts w:ascii="Arial Narrow" w:hAnsi="Arial Narrow"/>
                <w:color w:val="000000"/>
                <w:sz w:val="20"/>
                <w:szCs w:val="20"/>
              </w:rPr>
              <w:t>z-72</w:t>
            </w:r>
            <w:r w:rsidRPr="00DC5642">
              <w:rPr>
                <w:rFonts w:ascii="Arial Narrow" w:hAnsi="Arial Narrow"/>
                <w:color w:val="000000"/>
                <w:sz w:val="20"/>
                <w:szCs w:val="20"/>
              </w:rPr>
              <w:t xml:space="preserve"> ZO 3.3.4.010.</w:t>
            </w:r>
            <w:r>
              <w:rPr>
                <w:rFonts w:ascii="Arial Narrow" w:hAnsi="Arial Narrow"/>
                <w:color w:val="000000"/>
                <w:sz w:val="20"/>
                <w:szCs w:val="20"/>
              </w:rPr>
              <w:t>z-72</w:t>
            </w:r>
            <w:r w:rsidRPr="00DC5642">
              <w:rPr>
                <w:rFonts w:ascii="Arial Narrow" w:hAnsi="Arial Narrow"/>
                <w:color w:val="000000"/>
                <w:sz w:val="20"/>
                <w:szCs w:val="20"/>
              </w:rPr>
              <w:t>/U* SR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E1E6A" w:rsidRPr="00DC5642" w:rsidRDefault="005E1E6A">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color w:val="000000"/>
                <w:sz w:val="20"/>
                <w:szCs w:val="20"/>
              </w:rPr>
            </w:pPr>
            <w:proofErr w:type="gramStart"/>
            <w:r w:rsidRPr="00DC5642">
              <w:rPr>
                <w:rFonts w:ascii="Arial Narrow" w:hAnsi="Arial Narrow"/>
                <w:color w:val="000000"/>
                <w:sz w:val="20"/>
                <w:szCs w:val="20"/>
              </w:rPr>
              <w:t>3.3.4.002./U*</w:t>
            </w:r>
            <w:proofErr w:type="gramEnd"/>
            <w:r w:rsidRPr="00DC5642">
              <w:rPr>
                <w:rFonts w:ascii="Arial Narrow" w:hAnsi="Arial Narrow"/>
                <w:color w:val="000000"/>
                <w:sz w:val="20"/>
                <w:szCs w:val="20"/>
              </w:rPr>
              <w:t xml:space="preserve"> SR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3.3.4.010.</w:t>
            </w:r>
            <w:r>
              <w:rPr>
                <w:rFonts w:ascii="Arial Narrow" w:hAnsi="Arial Narrow"/>
                <w:color w:val="000000"/>
                <w:sz w:val="20"/>
                <w:szCs w:val="20"/>
              </w:rPr>
              <w:t>z-72</w:t>
            </w:r>
            <w:r w:rsidRPr="00DC5642">
              <w:rPr>
                <w:rFonts w:ascii="Arial Narrow" w:hAnsi="Arial Narrow"/>
                <w:color w:val="000000"/>
                <w:sz w:val="20"/>
                <w:szCs w:val="20"/>
              </w:rPr>
              <w:t>/U* SR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p>
        </w:tc>
      </w:tr>
      <w:tr w:rsidR="005E1E6A"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pPr>
              <w:rPr>
                <w:rFonts w:ascii="Arial Narrow" w:hAnsi="Arial Narrow" w:cs="Microsoft Sans Serif"/>
                <w:sz w:val="20"/>
                <w:szCs w:val="20"/>
              </w:rPr>
            </w:pPr>
            <w:proofErr w:type="gramStart"/>
            <w:r w:rsidRPr="00DC5642">
              <w:rPr>
                <w:rFonts w:ascii="Arial Narrow" w:hAnsi="Arial Narrow" w:cs="Microsoft Sans Serif"/>
                <w:sz w:val="20"/>
                <w:szCs w:val="20"/>
              </w:rPr>
              <w:t>3.3.4.003./U*</w:t>
            </w:r>
            <w:proofErr w:type="gramEnd"/>
            <w:r w:rsidRPr="00DC5642">
              <w:rPr>
                <w:rFonts w:ascii="Arial Narrow" w:hAnsi="Arial Narrow" w:cs="Microsoft Sans Serif"/>
                <w:sz w:val="20"/>
                <w:szCs w:val="20"/>
              </w:rPr>
              <w:t xml:space="preserve">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Default="005E1E6A" w:rsidP="00423CF8">
            <w:pPr>
              <w:rPr>
                <w:rFonts w:ascii="Arial Narrow" w:hAnsi="Arial Narrow"/>
                <w:color w:val="000000"/>
                <w:sz w:val="20"/>
                <w:szCs w:val="20"/>
              </w:rPr>
            </w:pPr>
            <w:r w:rsidRPr="00DC5642">
              <w:rPr>
                <w:rFonts w:ascii="Arial Narrow" w:hAnsi="Arial Narrow"/>
                <w:color w:val="000000"/>
                <w:sz w:val="20"/>
                <w:szCs w:val="20"/>
              </w:rPr>
              <w:t>3.3.4.008.</w:t>
            </w:r>
            <w:r>
              <w:rPr>
                <w:rFonts w:ascii="Arial Narrow" w:hAnsi="Arial Narrow"/>
                <w:color w:val="000000"/>
                <w:sz w:val="20"/>
                <w:szCs w:val="20"/>
              </w:rPr>
              <w:t>z-72</w:t>
            </w:r>
            <w:r w:rsidRPr="00DC5642">
              <w:rPr>
                <w:rFonts w:ascii="Arial Narrow" w:hAnsi="Arial Narrow"/>
                <w:color w:val="000000"/>
                <w:sz w:val="20"/>
                <w:szCs w:val="20"/>
              </w:rPr>
              <w:t xml:space="preserve"> MO</w:t>
            </w:r>
          </w:p>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3.3.4.007.</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1E6A" w:rsidRPr="00DC5642" w:rsidRDefault="005E1E6A" w:rsidP="00423CF8">
            <w:pPr>
              <w:rPr>
                <w:rFonts w:ascii="Arial Narrow" w:hAnsi="Arial Narrow"/>
                <w:color w:val="000000"/>
                <w:sz w:val="20"/>
                <w:szCs w:val="20"/>
              </w:rPr>
            </w:pPr>
            <w:r w:rsidRPr="00DC5642">
              <w:rPr>
                <w:rFonts w:ascii="Arial Narrow" w:hAnsi="Arial Narrow"/>
                <w:color w:val="000000"/>
                <w:sz w:val="20"/>
                <w:szCs w:val="20"/>
              </w:rPr>
              <w:t>3.3.4.011.</w:t>
            </w:r>
            <w:r>
              <w:rPr>
                <w:rFonts w:ascii="Arial Narrow" w:hAnsi="Arial Narrow"/>
                <w:color w:val="000000"/>
                <w:sz w:val="20"/>
                <w:szCs w:val="20"/>
              </w:rPr>
              <w:t>z-72</w:t>
            </w:r>
            <w:r w:rsidRPr="00DC5642">
              <w:rPr>
                <w:rFonts w:ascii="Arial Narrow" w:hAnsi="Arial Narrow"/>
                <w:color w:val="000000"/>
                <w:sz w:val="20"/>
                <w:szCs w:val="20"/>
              </w:rPr>
              <w:t>/U* IN-3</w:t>
            </w:r>
          </w:p>
        </w:tc>
      </w:tr>
      <w:tr w:rsidR="00036B60"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036B60" w:rsidRPr="00DC5642" w:rsidRDefault="00036B60">
            <w:pPr>
              <w:rPr>
                <w:rFonts w:ascii="Arial Narrow" w:hAnsi="Arial Narrow"/>
                <w:b/>
                <w:color w:val="000000"/>
                <w:sz w:val="20"/>
                <w:szCs w:val="20"/>
              </w:rPr>
            </w:pPr>
            <w:r w:rsidRPr="00DC5642">
              <w:rPr>
                <w:rFonts w:ascii="Arial Narrow" w:hAnsi="Arial Narrow"/>
                <w:b/>
                <w:color w:val="000000"/>
                <w:sz w:val="20"/>
                <w:szCs w:val="20"/>
              </w:rPr>
              <w:t>3.4.1. U Kněžských Dvorů</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Pr>
                <w:rFonts w:ascii="Arial Narrow" w:hAnsi="Arial Narrow"/>
                <w:color w:val="000000"/>
                <w:sz w:val="20"/>
                <w:szCs w:val="20"/>
              </w:rPr>
              <w:t>3.4.1.018.z-69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3.4.1.031.</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3.4.1.037.</w:t>
            </w:r>
            <w:r>
              <w:rPr>
                <w:rFonts w:ascii="Arial Narrow" w:hAnsi="Arial Narrow"/>
                <w:color w:val="000000"/>
                <w:sz w:val="20"/>
                <w:szCs w:val="20"/>
              </w:rPr>
              <w:t>z-72</w:t>
            </w:r>
            <w:r w:rsidRPr="00DC5642">
              <w:rPr>
                <w:rFonts w:ascii="Arial Narrow" w:hAnsi="Arial Narrow"/>
                <w:color w:val="000000"/>
                <w:sz w:val="20"/>
                <w:szCs w:val="20"/>
              </w:rPr>
              <w:t xml:space="preserve"> KV</w:t>
            </w:r>
          </w:p>
        </w:tc>
      </w:tr>
      <w:tr w:rsidR="00036B6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036B60" w:rsidRPr="00DC5642" w:rsidRDefault="00036B6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3.4.1.008.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3.4.1.034.</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3.4.1.040.</w:t>
            </w:r>
            <w:r>
              <w:rPr>
                <w:rFonts w:ascii="Arial Narrow" w:hAnsi="Arial Narrow"/>
                <w:color w:val="000000"/>
                <w:sz w:val="20"/>
                <w:szCs w:val="20"/>
              </w:rPr>
              <w:t>z-72</w:t>
            </w:r>
            <w:r w:rsidRPr="00DC5642">
              <w:rPr>
                <w:rFonts w:ascii="Arial Narrow" w:hAnsi="Arial Narrow"/>
                <w:color w:val="000000"/>
                <w:sz w:val="20"/>
                <w:szCs w:val="20"/>
              </w:rPr>
              <w:t xml:space="preserve"> IN-3</w:t>
            </w:r>
          </w:p>
        </w:tc>
      </w:tr>
      <w:tr w:rsidR="00036B6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036B60" w:rsidRPr="00DC5642" w:rsidRDefault="00036B6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522A43">
            <w:pPr>
              <w:rPr>
                <w:rFonts w:ascii="Arial Narrow" w:hAnsi="Arial Narrow"/>
                <w:color w:val="000000"/>
                <w:sz w:val="20"/>
                <w:szCs w:val="20"/>
              </w:rPr>
            </w:pPr>
            <w:r w:rsidRPr="00DC5642">
              <w:rPr>
                <w:rFonts w:ascii="Arial Narrow" w:hAnsi="Arial Narrow"/>
                <w:color w:val="000000"/>
                <w:sz w:val="20"/>
                <w:szCs w:val="20"/>
              </w:rPr>
              <w:t>3.4.1.010. III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522A43">
            <w:pPr>
              <w:rPr>
                <w:rFonts w:ascii="Arial Narrow" w:hAnsi="Arial Narrow"/>
                <w:color w:val="000000"/>
                <w:sz w:val="20"/>
                <w:szCs w:val="20"/>
              </w:rPr>
            </w:pPr>
            <w:r w:rsidRPr="00DC5642">
              <w:rPr>
                <w:rFonts w:ascii="Arial Narrow" w:hAnsi="Arial Narrow"/>
                <w:color w:val="000000"/>
                <w:sz w:val="20"/>
                <w:szCs w:val="20"/>
              </w:rPr>
              <w:t>3.4.1.035.</w:t>
            </w:r>
            <w:r>
              <w:rPr>
                <w:rFonts w:ascii="Arial Narrow" w:hAnsi="Arial Narrow"/>
                <w:color w:val="000000"/>
                <w:sz w:val="20"/>
                <w:szCs w:val="20"/>
              </w:rPr>
              <w:t>z-72</w:t>
            </w:r>
            <w:r w:rsidRPr="00DC5642">
              <w:rPr>
                <w:rFonts w:ascii="Arial Narrow" w:hAnsi="Arial Narrow"/>
                <w:color w:val="000000"/>
                <w:sz w:val="20"/>
                <w:szCs w:val="20"/>
              </w:rPr>
              <w:t xml:space="preserve"> III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036B60">
            <w:pPr>
              <w:rPr>
                <w:rFonts w:ascii="Arial Narrow" w:hAnsi="Arial Narrow"/>
                <w:color w:val="000000"/>
                <w:sz w:val="20"/>
                <w:szCs w:val="20"/>
              </w:rPr>
            </w:pPr>
            <w:r w:rsidRPr="00DC5642">
              <w:rPr>
                <w:rFonts w:ascii="Arial Narrow" w:hAnsi="Arial Narrow"/>
                <w:color w:val="000000"/>
                <w:sz w:val="20"/>
                <w:szCs w:val="20"/>
              </w:rPr>
              <w:t>3.4.1.041.</w:t>
            </w:r>
            <w:r>
              <w:rPr>
                <w:rFonts w:ascii="Arial Narrow" w:hAnsi="Arial Narrow"/>
                <w:color w:val="000000"/>
                <w:sz w:val="20"/>
                <w:szCs w:val="20"/>
              </w:rPr>
              <w:t>z-72</w:t>
            </w:r>
            <w:r w:rsidRPr="00DC5642">
              <w:rPr>
                <w:rFonts w:ascii="Arial Narrow" w:hAnsi="Arial Narrow"/>
                <w:color w:val="000000"/>
                <w:sz w:val="20"/>
                <w:szCs w:val="20"/>
              </w:rPr>
              <w:t xml:space="preserve"> III</w:t>
            </w:r>
          </w:p>
        </w:tc>
      </w:tr>
      <w:tr w:rsidR="00036B6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036B60" w:rsidRPr="00DC5642" w:rsidRDefault="00036B6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3.4.1.011. PA-3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522A43">
            <w:pPr>
              <w:rPr>
                <w:rFonts w:ascii="Arial Narrow" w:hAnsi="Arial Narrow"/>
                <w:color w:val="000000"/>
                <w:sz w:val="20"/>
                <w:szCs w:val="20"/>
              </w:rPr>
            </w:pPr>
            <w:r w:rsidRPr="003A1649">
              <w:rPr>
                <w:rFonts w:ascii="Arial Narrow" w:hAnsi="Arial Narrow"/>
                <w:color w:val="000000"/>
                <w:sz w:val="20"/>
                <w:szCs w:val="20"/>
              </w:rPr>
              <w:t>3.4.1.03</w:t>
            </w:r>
            <w:r>
              <w:rPr>
                <w:rFonts w:ascii="Arial Narrow" w:hAnsi="Arial Narrow"/>
                <w:color w:val="000000"/>
                <w:sz w:val="20"/>
                <w:szCs w:val="20"/>
              </w:rPr>
              <w:t>0</w:t>
            </w:r>
            <w:r w:rsidRPr="003A1649">
              <w:rPr>
                <w:rFonts w:ascii="Arial Narrow" w:hAnsi="Arial Narrow"/>
                <w:color w:val="000000"/>
                <w:sz w:val="20"/>
                <w:szCs w:val="20"/>
              </w:rPr>
              <w:t>.</w:t>
            </w:r>
            <w:r>
              <w:rPr>
                <w:rFonts w:ascii="Arial Narrow" w:hAnsi="Arial Narrow"/>
                <w:color w:val="000000"/>
                <w:sz w:val="20"/>
                <w:szCs w:val="20"/>
              </w:rPr>
              <w:t>z-72</w:t>
            </w:r>
            <w:r w:rsidRPr="003A1649">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w:t>
            </w:r>
            <w:r>
              <w:rPr>
                <w:rFonts w:ascii="Arial Narrow" w:hAnsi="Arial Narrow"/>
                <w:color w:val="000000"/>
                <w:sz w:val="20"/>
                <w:szCs w:val="20"/>
              </w:rPr>
              <w:t>36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PA-3</w:t>
            </w:r>
          </w:p>
        </w:tc>
      </w:tr>
      <w:tr w:rsidR="00036B6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036B60" w:rsidRPr="00DC5642" w:rsidRDefault="00036B6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096E9F">
              <w:rPr>
                <w:rFonts w:ascii="Arial Narrow" w:hAnsi="Arial Narrow"/>
                <w:color w:val="000000"/>
                <w:sz w:val="20"/>
                <w:szCs w:val="20"/>
              </w:rPr>
              <w:t>3.4.1.026.z-69 SKOL-3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3.4.1.032.</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3.4.1.038.</w:t>
            </w:r>
            <w:r>
              <w:rPr>
                <w:rFonts w:ascii="Arial Narrow" w:hAnsi="Arial Narrow"/>
                <w:color w:val="000000"/>
                <w:sz w:val="20"/>
                <w:szCs w:val="20"/>
              </w:rPr>
              <w:t>z-72</w:t>
            </w:r>
            <w:r w:rsidRPr="00DC5642">
              <w:rPr>
                <w:rFonts w:ascii="Arial Narrow" w:hAnsi="Arial Narrow"/>
                <w:color w:val="000000"/>
                <w:sz w:val="20"/>
                <w:szCs w:val="20"/>
              </w:rPr>
              <w:t xml:space="preserve"> SKOL-3</w:t>
            </w:r>
          </w:p>
        </w:tc>
      </w:tr>
      <w:tr w:rsidR="00036B60"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096E9F">
              <w:rPr>
                <w:rFonts w:ascii="Arial Narrow" w:hAnsi="Arial Narrow"/>
                <w:color w:val="000000"/>
                <w:sz w:val="20"/>
                <w:szCs w:val="20"/>
              </w:rPr>
              <w:t>3.4.1.025.z-69 PA-3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3.4.1.033.</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36B60" w:rsidRPr="00DC5642" w:rsidRDefault="00036B60" w:rsidP="00423CF8">
            <w:pPr>
              <w:rPr>
                <w:rFonts w:ascii="Arial Narrow" w:hAnsi="Arial Narrow"/>
                <w:color w:val="000000"/>
                <w:sz w:val="20"/>
                <w:szCs w:val="20"/>
              </w:rPr>
            </w:pPr>
            <w:r w:rsidRPr="00DC5642">
              <w:rPr>
                <w:rFonts w:ascii="Arial Narrow" w:hAnsi="Arial Narrow"/>
                <w:color w:val="000000"/>
                <w:sz w:val="20"/>
                <w:szCs w:val="20"/>
              </w:rPr>
              <w:t>3.4.1.039.</w:t>
            </w:r>
            <w:r>
              <w:rPr>
                <w:rFonts w:ascii="Arial Narrow" w:hAnsi="Arial Narrow"/>
                <w:color w:val="000000"/>
                <w:sz w:val="20"/>
                <w:szCs w:val="20"/>
              </w:rPr>
              <w:t>z-72</w:t>
            </w:r>
            <w:r w:rsidRPr="00DC5642">
              <w:rPr>
                <w:rFonts w:ascii="Arial Narrow" w:hAnsi="Arial Narrow"/>
                <w:color w:val="000000"/>
                <w:sz w:val="20"/>
                <w:szCs w:val="20"/>
              </w:rPr>
              <w:t xml:space="preserve"> PA-3</w:t>
            </w:r>
          </w:p>
        </w:tc>
      </w:tr>
      <w:tr w:rsidR="008A3455" w:rsidRPr="000A738A" w:rsidTr="00036B60">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b/>
                <w:color w:val="000000"/>
                <w:sz w:val="20"/>
                <w:szCs w:val="20"/>
              </w:rPr>
            </w:pPr>
            <w:r w:rsidRPr="00DC5642">
              <w:rPr>
                <w:rFonts w:ascii="Arial Narrow" w:hAnsi="Arial Narrow"/>
                <w:b/>
                <w:color w:val="000000"/>
                <w:sz w:val="20"/>
                <w:szCs w:val="20"/>
              </w:rPr>
              <w:t>3.4.2. Kněžské Dvory – obec</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Pr>
                <w:rFonts w:ascii="Arial Narrow" w:hAnsi="Arial Narrow"/>
                <w:color w:val="000000"/>
                <w:sz w:val="20"/>
                <w:szCs w:val="20"/>
              </w:rPr>
              <w:t>3.4.2.034.z-69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DC5642">
              <w:rPr>
                <w:rFonts w:ascii="Arial Narrow" w:hAnsi="Arial Narrow"/>
                <w:color w:val="000000"/>
                <w:sz w:val="20"/>
                <w:szCs w:val="20"/>
              </w:rPr>
              <w:t>3.4.2.046.</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Del="000D5911" w:rsidRDefault="008A3455" w:rsidP="008A3455">
            <w:pPr>
              <w:rPr>
                <w:rFonts w:ascii="Arial Narrow" w:hAnsi="Arial Narrow"/>
                <w:color w:val="000000"/>
                <w:sz w:val="20"/>
                <w:szCs w:val="20"/>
              </w:rPr>
            </w:pPr>
            <w:r>
              <w:rPr>
                <w:rFonts w:ascii="Arial Narrow" w:hAnsi="Arial Narrow"/>
                <w:color w:val="000000"/>
                <w:sz w:val="20"/>
                <w:szCs w:val="20"/>
              </w:rPr>
              <w:t>3.4.2.022.z-69/R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Del="000D5911" w:rsidRDefault="008A3455" w:rsidP="00423CF8">
            <w:pPr>
              <w:rPr>
                <w:rFonts w:ascii="Arial Narrow" w:hAnsi="Arial Narrow"/>
                <w:color w:val="000000"/>
                <w:sz w:val="20"/>
                <w:szCs w:val="20"/>
              </w:rPr>
            </w:pPr>
            <w:r>
              <w:rPr>
                <w:rFonts w:ascii="Arial Narrow" w:hAnsi="Arial Narrow"/>
                <w:color w:val="000000"/>
                <w:sz w:val="20"/>
                <w:szCs w:val="20"/>
              </w:rPr>
              <w:t>3.4.2.044.z-72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Default="008A3455" w:rsidP="00423CF8">
            <w:pPr>
              <w:rPr>
                <w:rFonts w:ascii="Arial Narrow" w:hAnsi="Arial Narrow"/>
                <w:color w:val="000000"/>
                <w:sz w:val="20"/>
                <w:szCs w:val="20"/>
              </w:rPr>
            </w:pPr>
            <w:r w:rsidRPr="005C0B91">
              <w:rPr>
                <w:rFonts w:ascii="Arial Narrow" w:hAnsi="Arial Narrow"/>
                <w:color w:val="000000"/>
                <w:sz w:val="20"/>
                <w:szCs w:val="20"/>
              </w:rPr>
              <w:t>3.4.2.023.z-69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Default="008A3455" w:rsidP="00423CF8">
            <w:pPr>
              <w:rPr>
                <w:rFonts w:ascii="Arial Narrow" w:hAnsi="Arial Narrow"/>
                <w:color w:val="000000"/>
                <w:sz w:val="20"/>
                <w:szCs w:val="20"/>
              </w:rPr>
            </w:pPr>
            <w:r w:rsidRPr="005C0B91">
              <w:rPr>
                <w:rFonts w:ascii="Arial Narrow" w:hAnsi="Arial Narrow"/>
                <w:color w:val="000000"/>
                <w:sz w:val="20"/>
                <w:szCs w:val="20"/>
              </w:rPr>
              <w:t>3.4.2.042.</w:t>
            </w:r>
            <w:r>
              <w:rPr>
                <w:rFonts w:ascii="Arial Narrow" w:hAnsi="Arial Narrow"/>
                <w:color w:val="000000"/>
                <w:sz w:val="20"/>
                <w:szCs w:val="20"/>
              </w:rPr>
              <w:t>z-72</w:t>
            </w:r>
            <w:r w:rsidRPr="005C0B91">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0D5911">
              <w:rPr>
                <w:rFonts w:ascii="Arial Narrow" w:hAnsi="Arial Narrow"/>
                <w:color w:val="000000"/>
                <w:sz w:val="20"/>
                <w:szCs w:val="20"/>
              </w:rPr>
              <w:t>3.4.2.035.z-69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Default="008A3455" w:rsidP="00423CF8">
            <w:pPr>
              <w:rPr>
                <w:rFonts w:ascii="Arial Narrow" w:hAnsi="Arial Narrow"/>
                <w:color w:val="000000"/>
                <w:sz w:val="20"/>
                <w:szCs w:val="20"/>
              </w:rPr>
            </w:pPr>
            <w:r w:rsidRPr="00DC5642">
              <w:rPr>
                <w:rFonts w:ascii="Arial Narrow" w:hAnsi="Arial Narrow"/>
                <w:color w:val="000000"/>
                <w:sz w:val="20"/>
                <w:szCs w:val="20"/>
              </w:rPr>
              <w:t>3.4.2.0</w:t>
            </w:r>
            <w:r>
              <w:rPr>
                <w:rFonts w:ascii="Arial Narrow" w:hAnsi="Arial Narrow"/>
                <w:color w:val="000000"/>
                <w:sz w:val="20"/>
                <w:szCs w:val="20"/>
              </w:rPr>
              <w:t>37</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DZ</w:t>
            </w:r>
          </w:p>
          <w:p w:rsidR="008A3455" w:rsidRPr="00DC5642" w:rsidRDefault="008A3455" w:rsidP="00423CF8">
            <w:pPr>
              <w:rPr>
                <w:rFonts w:ascii="Arial Narrow" w:hAnsi="Arial Narrow"/>
                <w:color w:val="000000"/>
                <w:sz w:val="20"/>
                <w:szCs w:val="20"/>
              </w:rPr>
            </w:pPr>
            <w:r w:rsidRPr="00DC5642">
              <w:rPr>
                <w:rFonts w:ascii="Arial Narrow" w:hAnsi="Arial Narrow"/>
                <w:color w:val="000000"/>
                <w:sz w:val="20"/>
                <w:szCs w:val="20"/>
              </w:rPr>
              <w:t>3.4.2.0</w:t>
            </w:r>
            <w:r>
              <w:rPr>
                <w:rFonts w:ascii="Arial Narrow" w:hAnsi="Arial Narrow"/>
                <w:color w:val="000000"/>
                <w:sz w:val="20"/>
                <w:szCs w:val="20"/>
              </w:rPr>
              <w:t>38</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0D5911" w:rsidRDefault="008A3455" w:rsidP="00423CF8">
            <w:pPr>
              <w:rPr>
                <w:rFonts w:ascii="Arial Narrow" w:hAnsi="Arial Narrow"/>
                <w:color w:val="000000"/>
                <w:sz w:val="20"/>
                <w:szCs w:val="20"/>
              </w:rPr>
            </w:pPr>
            <w:r w:rsidRPr="000D6790">
              <w:rPr>
                <w:rFonts w:ascii="Arial Narrow" w:hAnsi="Arial Narrow"/>
                <w:color w:val="000000"/>
                <w:sz w:val="20"/>
                <w:szCs w:val="20"/>
              </w:rPr>
              <w:t>3.4.2.036.z-69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Del="000D5911" w:rsidRDefault="008A3455" w:rsidP="00423CF8">
            <w:pPr>
              <w:rPr>
                <w:rFonts w:ascii="Arial Narrow" w:hAnsi="Arial Narrow"/>
                <w:color w:val="000000"/>
                <w:sz w:val="20"/>
                <w:szCs w:val="20"/>
              </w:rPr>
            </w:pPr>
            <w:r w:rsidRPr="000D6790">
              <w:rPr>
                <w:rFonts w:ascii="Arial Narrow" w:hAnsi="Arial Narrow"/>
                <w:color w:val="000000"/>
                <w:sz w:val="20"/>
                <w:szCs w:val="20"/>
              </w:rPr>
              <w:t>3.4.1.032.</w:t>
            </w:r>
            <w:r>
              <w:rPr>
                <w:rFonts w:ascii="Arial Narrow" w:hAnsi="Arial Narrow"/>
                <w:color w:val="000000"/>
                <w:sz w:val="20"/>
                <w:szCs w:val="20"/>
              </w:rPr>
              <w:t>z-72</w:t>
            </w:r>
            <w:r w:rsidRPr="000D6790">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DC5642">
              <w:rPr>
                <w:rFonts w:ascii="Arial Narrow" w:hAnsi="Arial Narrow"/>
                <w:color w:val="000000"/>
                <w:sz w:val="20"/>
                <w:szCs w:val="20"/>
              </w:rPr>
              <w:t>3.4.2.011.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Default="008A3455" w:rsidP="00423CF8">
            <w:pPr>
              <w:rPr>
                <w:rFonts w:ascii="Arial Narrow" w:hAnsi="Arial Narrow"/>
                <w:color w:val="000000"/>
                <w:sz w:val="20"/>
                <w:szCs w:val="20"/>
              </w:rPr>
            </w:pPr>
            <w:r w:rsidRPr="00DC5642">
              <w:rPr>
                <w:rFonts w:ascii="Arial Narrow" w:hAnsi="Arial Narrow"/>
                <w:color w:val="000000"/>
                <w:sz w:val="20"/>
                <w:szCs w:val="20"/>
              </w:rPr>
              <w:t>3.4.2.0</w:t>
            </w:r>
            <w:r>
              <w:rPr>
                <w:rFonts w:ascii="Arial Narrow" w:hAnsi="Arial Narrow"/>
                <w:color w:val="000000"/>
                <w:sz w:val="20"/>
                <w:szCs w:val="20"/>
              </w:rPr>
              <w:t>40</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ZO</w:t>
            </w:r>
          </w:p>
          <w:p w:rsidR="008A3455" w:rsidRPr="00DC5642" w:rsidRDefault="008A3455" w:rsidP="00423CF8">
            <w:pPr>
              <w:rPr>
                <w:rFonts w:ascii="Arial Narrow" w:hAnsi="Arial Narrow"/>
                <w:color w:val="000000"/>
                <w:sz w:val="20"/>
                <w:szCs w:val="20"/>
              </w:rPr>
            </w:pPr>
            <w:r w:rsidRPr="00DC5642">
              <w:rPr>
                <w:rFonts w:ascii="Arial Narrow" w:hAnsi="Arial Narrow"/>
                <w:color w:val="000000"/>
                <w:sz w:val="20"/>
                <w:szCs w:val="20"/>
              </w:rPr>
              <w:t>3.4.2.0</w:t>
            </w:r>
            <w:r>
              <w:rPr>
                <w:rFonts w:ascii="Arial Narrow" w:hAnsi="Arial Narrow"/>
                <w:color w:val="000000"/>
                <w:sz w:val="20"/>
                <w:szCs w:val="20"/>
              </w:rPr>
              <w:t>41</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660494">
              <w:rPr>
                <w:rFonts w:ascii="Arial Narrow" w:hAnsi="Arial Narrow"/>
                <w:color w:val="000000"/>
                <w:sz w:val="20"/>
                <w:szCs w:val="20"/>
              </w:rPr>
              <w:t>3.4.2.02</w:t>
            </w:r>
            <w:r>
              <w:rPr>
                <w:rFonts w:ascii="Arial Narrow" w:hAnsi="Arial Narrow"/>
                <w:color w:val="000000"/>
                <w:sz w:val="20"/>
                <w:szCs w:val="20"/>
              </w:rPr>
              <w:t>4</w:t>
            </w:r>
            <w:r w:rsidRPr="00660494">
              <w:rPr>
                <w:rFonts w:ascii="Arial Narrow" w:hAnsi="Arial Narrow"/>
                <w:color w:val="000000"/>
                <w:sz w:val="20"/>
                <w:szCs w:val="20"/>
              </w:rPr>
              <w:t>.z-69/R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660494">
              <w:rPr>
                <w:rFonts w:ascii="Arial Narrow" w:hAnsi="Arial Narrow"/>
                <w:color w:val="000000"/>
                <w:sz w:val="20"/>
                <w:szCs w:val="20"/>
              </w:rPr>
              <w:t>3.4.2.043.</w:t>
            </w:r>
            <w:r>
              <w:rPr>
                <w:rFonts w:ascii="Arial Narrow" w:hAnsi="Arial Narrow"/>
                <w:color w:val="000000"/>
                <w:sz w:val="20"/>
                <w:szCs w:val="20"/>
              </w:rPr>
              <w:t>z-72</w:t>
            </w:r>
            <w:r w:rsidRPr="00660494">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660494">
              <w:rPr>
                <w:rFonts w:ascii="Arial Narrow" w:hAnsi="Arial Narrow"/>
                <w:color w:val="000000"/>
                <w:sz w:val="20"/>
                <w:szCs w:val="20"/>
              </w:rPr>
              <w:t>3.4.2.025.z-69/R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660494">
              <w:rPr>
                <w:rFonts w:ascii="Arial Narrow" w:hAnsi="Arial Narrow"/>
                <w:color w:val="000000"/>
                <w:sz w:val="20"/>
                <w:szCs w:val="20"/>
              </w:rPr>
              <w:t>3.4.2.043.</w:t>
            </w:r>
            <w:r>
              <w:rPr>
                <w:rFonts w:ascii="Arial Narrow" w:hAnsi="Arial Narrow"/>
                <w:color w:val="000000"/>
                <w:sz w:val="20"/>
                <w:szCs w:val="20"/>
              </w:rPr>
              <w:t>z-72</w:t>
            </w:r>
            <w:r w:rsidRPr="00660494">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pPr>
              <w:rPr>
                <w:rFonts w:ascii="Arial Narrow" w:hAnsi="Arial Narrow"/>
                <w:color w:val="000000"/>
                <w:sz w:val="20"/>
                <w:szCs w:val="20"/>
              </w:rPr>
            </w:pPr>
          </w:p>
        </w:tc>
      </w:tr>
      <w:tr w:rsidR="008A3455" w:rsidRPr="000A738A" w:rsidTr="00036B60">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Pr="00DC5642" w:rsidRDefault="008A3455" w:rsidP="00423CF8">
            <w:pPr>
              <w:rPr>
                <w:rFonts w:ascii="Arial Narrow" w:hAnsi="Arial Narrow"/>
                <w:color w:val="000000"/>
                <w:sz w:val="20"/>
                <w:szCs w:val="20"/>
              </w:rPr>
            </w:pPr>
            <w:r w:rsidRPr="00DC5642">
              <w:rPr>
                <w:rFonts w:ascii="Arial Narrow" w:hAnsi="Arial Narrow"/>
                <w:color w:val="000000"/>
                <w:sz w:val="20"/>
                <w:szCs w:val="20"/>
              </w:rPr>
              <w:t>3.4.2.012.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A3455" w:rsidRDefault="008A3455" w:rsidP="00423CF8">
            <w:pPr>
              <w:rPr>
                <w:rFonts w:ascii="Arial Narrow" w:hAnsi="Arial Narrow"/>
                <w:color w:val="000000"/>
                <w:sz w:val="20"/>
                <w:szCs w:val="20"/>
              </w:rPr>
            </w:pPr>
            <w:r w:rsidRPr="00DC5642">
              <w:rPr>
                <w:rFonts w:ascii="Arial Narrow" w:hAnsi="Arial Narrow"/>
                <w:color w:val="000000"/>
                <w:sz w:val="20"/>
                <w:szCs w:val="20"/>
              </w:rPr>
              <w:t>3.4.2.0</w:t>
            </w:r>
            <w:r>
              <w:rPr>
                <w:rFonts w:ascii="Arial Narrow" w:hAnsi="Arial Narrow"/>
                <w:color w:val="000000"/>
                <w:sz w:val="20"/>
                <w:szCs w:val="20"/>
              </w:rPr>
              <w:t>39</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DZ</w:t>
            </w:r>
          </w:p>
          <w:p w:rsidR="008A3455" w:rsidRPr="00DC5642" w:rsidRDefault="008A3455" w:rsidP="00423CF8">
            <w:pPr>
              <w:rPr>
                <w:rFonts w:ascii="Arial Narrow" w:hAnsi="Arial Narrow"/>
                <w:color w:val="000000"/>
                <w:sz w:val="20"/>
                <w:szCs w:val="20"/>
              </w:rPr>
            </w:pPr>
            <w:r w:rsidRPr="00DC5642">
              <w:rPr>
                <w:rFonts w:ascii="Arial Narrow" w:hAnsi="Arial Narrow"/>
                <w:color w:val="000000"/>
                <w:sz w:val="20"/>
                <w:szCs w:val="20"/>
              </w:rPr>
              <w:t>3.4.1.034.</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A3455" w:rsidRPr="00DC5642" w:rsidRDefault="008A3455">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r w:rsidRPr="00DC5642">
              <w:rPr>
                <w:rFonts w:ascii="Arial Narrow" w:hAnsi="Arial Narrow"/>
                <w:b/>
                <w:color w:val="000000"/>
                <w:sz w:val="20"/>
                <w:szCs w:val="20"/>
              </w:rPr>
              <w:t>3.4.3. Suchomel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3.4.3.003./R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3.4.3.109.</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3.4.3.009./R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3.4.3.108.</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9E298A">
            <w:pPr>
              <w:rPr>
                <w:rFonts w:ascii="Arial Narrow" w:hAnsi="Arial Narrow"/>
                <w:color w:val="000000"/>
                <w:sz w:val="20"/>
                <w:szCs w:val="20"/>
              </w:rPr>
            </w:pPr>
            <w:proofErr w:type="gramStart"/>
            <w:r w:rsidRPr="00DC5642">
              <w:rPr>
                <w:rFonts w:ascii="Arial Narrow" w:hAnsi="Arial Narrow"/>
                <w:color w:val="000000"/>
                <w:sz w:val="20"/>
                <w:szCs w:val="20"/>
              </w:rPr>
              <w:t>3.4.3.011./R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3.4.3.109.</w:t>
            </w:r>
            <w:r>
              <w:rPr>
                <w:rFonts w:ascii="Arial Narrow" w:hAnsi="Arial Narrow"/>
                <w:color w:val="000000"/>
                <w:sz w:val="20"/>
                <w:szCs w:val="20"/>
              </w:rPr>
              <w:t>z-72</w:t>
            </w:r>
            <w:r w:rsidRPr="00DC5642">
              <w:rPr>
                <w:rFonts w:ascii="Arial Narrow" w:hAnsi="Arial Narrow"/>
                <w:color w:val="000000"/>
                <w:sz w:val="20"/>
                <w:szCs w:val="20"/>
              </w:rPr>
              <w:t>/U* VT 3.4.3.110.</w:t>
            </w:r>
            <w:r>
              <w:rPr>
                <w:rFonts w:ascii="Arial Narrow" w:hAnsi="Arial Narrow"/>
                <w:color w:val="000000"/>
                <w:sz w:val="20"/>
                <w:szCs w:val="20"/>
              </w:rPr>
              <w:t>z-72</w:t>
            </w:r>
            <w:r w:rsidRPr="00DC5642">
              <w:rPr>
                <w:rFonts w:ascii="Arial Narrow" w:hAnsi="Arial Narrow"/>
                <w:color w:val="000000"/>
                <w:sz w:val="20"/>
                <w:szCs w:val="20"/>
              </w:rPr>
              <w:t>/U* VT 3.4.3.107.</w:t>
            </w:r>
            <w:r>
              <w:rPr>
                <w:rFonts w:ascii="Arial Narrow" w:hAnsi="Arial Narrow"/>
                <w:color w:val="000000"/>
                <w:sz w:val="20"/>
                <w:szCs w:val="20"/>
              </w:rPr>
              <w:t>z-72</w:t>
            </w:r>
            <w:r w:rsidRPr="00DC5642">
              <w:rPr>
                <w:rFonts w:ascii="Arial Narrow" w:hAnsi="Arial Narrow"/>
                <w:color w:val="000000"/>
                <w:sz w:val="20"/>
                <w:szCs w:val="20"/>
              </w:rPr>
              <w:t>/U* KV 3.4.3.106.</w:t>
            </w:r>
            <w:r>
              <w:rPr>
                <w:rFonts w:ascii="Arial Narrow" w:hAnsi="Arial Narrow"/>
                <w:color w:val="000000"/>
                <w:sz w:val="20"/>
                <w:szCs w:val="20"/>
              </w:rPr>
              <w:t>z-72</w:t>
            </w:r>
            <w:r w:rsidRPr="00DC5642">
              <w:rPr>
                <w:rFonts w:ascii="Arial Narrow" w:hAnsi="Arial Narrow"/>
                <w:color w:val="000000"/>
                <w:sz w:val="20"/>
                <w:szCs w:val="20"/>
              </w:rPr>
              <w:t>/U* PA-3 3.4.3.111.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E298A" w:rsidRPr="00DC5642" w:rsidRDefault="009E298A">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3.4.3.020. TE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Default="009E298A" w:rsidP="00423CF8">
            <w:pPr>
              <w:rPr>
                <w:rFonts w:ascii="Arial Narrow" w:hAnsi="Arial Narrow"/>
                <w:color w:val="000000"/>
                <w:sz w:val="20"/>
                <w:szCs w:val="20"/>
              </w:rPr>
            </w:pPr>
            <w:r w:rsidRPr="00DC5642">
              <w:rPr>
                <w:rFonts w:ascii="Arial Narrow" w:hAnsi="Arial Narrow"/>
                <w:color w:val="000000"/>
                <w:sz w:val="20"/>
                <w:szCs w:val="20"/>
              </w:rPr>
              <w:t>3.4.3.102.</w:t>
            </w:r>
            <w:r>
              <w:rPr>
                <w:rFonts w:ascii="Arial Narrow" w:hAnsi="Arial Narrow"/>
                <w:color w:val="000000"/>
                <w:sz w:val="20"/>
                <w:szCs w:val="20"/>
              </w:rPr>
              <w:t>z-72</w:t>
            </w:r>
            <w:r w:rsidRPr="00DC5642">
              <w:rPr>
                <w:rFonts w:ascii="Arial Narrow" w:hAnsi="Arial Narrow"/>
                <w:color w:val="000000"/>
                <w:sz w:val="20"/>
                <w:szCs w:val="20"/>
              </w:rPr>
              <w:t xml:space="preserve"> KV</w:t>
            </w:r>
          </w:p>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3.4.3.103.</w:t>
            </w:r>
            <w:r>
              <w:rPr>
                <w:rFonts w:ascii="Arial Narrow" w:hAnsi="Arial Narrow"/>
                <w:color w:val="000000"/>
                <w:sz w:val="20"/>
                <w:szCs w:val="20"/>
              </w:rPr>
              <w:t>z-72</w:t>
            </w:r>
            <w:r w:rsidRPr="00DC5642">
              <w:rPr>
                <w:rFonts w:ascii="Arial Narrow" w:hAnsi="Arial Narrow"/>
                <w:color w:val="000000"/>
                <w:sz w:val="20"/>
                <w:szCs w:val="20"/>
              </w:rPr>
              <w:t xml:space="preserve"> D</w:t>
            </w:r>
            <w:r>
              <w:rPr>
                <w:rFonts w:ascii="Arial Narrow" w:hAnsi="Arial Narrow"/>
                <w:color w:val="000000"/>
                <w:sz w:val="20"/>
                <w:szCs w:val="20"/>
              </w:rPr>
              <w:t>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E298A" w:rsidRPr="00DC5642" w:rsidRDefault="009E298A">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r w:rsidRPr="007C46AD">
              <w:rPr>
                <w:rFonts w:ascii="Arial Narrow" w:hAnsi="Arial Narrow"/>
                <w:color w:val="000000"/>
                <w:sz w:val="20"/>
                <w:szCs w:val="20"/>
              </w:rPr>
              <w:t>3.4.3.085.z-69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Default="009E298A" w:rsidP="00423CF8">
            <w:pPr>
              <w:rPr>
                <w:rFonts w:ascii="Arial Narrow" w:hAnsi="Arial Narrow"/>
                <w:color w:val="000000"/>
                <w:sz w:val="20"/>
                <w:szCs w:val="20"/>
              </w:rPr>
            </w:pPr>
            <w:r w:rsidRPr="00DC5642">
              <w:rPr>
                <w:rFonts w:ascii="Arial Narrow" w:hAnsi="Arial Narrow"/>
                <w:color w:val="000000"/>
                <w:sz w:val="20"/>
                <w:szCs w:val="20"/>
              </w:rPr>
              <w:t>3.4.3.103.</w:t>
            </w:r>
            <w:r>
              <w:rPr>
                <w:rFonts w:ascii="Arial Narrow" w:hAnsi="Arial Narrow"/>
                <w:color w:val="000000"/>
                <w:sz w:val="20"/>
                <w:szCs w:val="20"/>
              </w:rPr>
              <w:t>z-72</w:t>
            </w:r>
            <w:r w:rsidRPr="00DC5642">
              <w:rPr>
                <w:rFonts w:ascii="Arial Narrow" w:hAnsi="Arial Narrow"/>
                <w:color w:val="000000"/>
                <w:sz w:val="20"/>
                <w:szCs w:val="20"/>
              </w:rPr>
              <w:t xml:space="preserve"> DZ</w:t>
            </w:r>
          </w:p>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3.4.3.102.</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E298A" w:rsidRPr="00DC5642" w:rsidRDefault="009E298A">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s="Microsoft Sans Serif"/>
                <w:sz w:val="20"/>
                <w:szCs w:val="20"/>
              </w:rPr>
            </w:pPr>
            <w:r>
              <w:rPr>
                <w:rFonts w:ascii="Arial Narrow" w:hAnsi="Arial Narrow" w:cs="Microsoft Sans Serif"/>
                <w:sz w:val="20"/>
                <w:szCs w:val="20"/>
              </w:rPr>
              <w:t>3.4.3.087.z-69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3.4.3.105.</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E298A" w:rsidRPr="00DC5642" w:rsidRDefault="009E298A">
            <w:pPr>
              <w:rPr>
                <w:rFonts w:ascii="Arial Narrow" w:hAnsi="Arial Narrow"/>
                <w:color w:val="000000"/>
                <w:sz w:val="20"/>
                <w:szCs w:val="20"/>
              </w:rPr>
            </w:pPr>
          </w:p>
        </w:tc>
      </w:tr>
      <w:tr w:rsidR="009E298A" w:rsidRPr="000A738A" w:rsidTr="008A3455">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Del="005C0B91" w:rsidRDefault="009E298A" w:rsidP="00423CF8">
            <w:pPr>
              <w:rPr>
                <w:rFonts w:ascii="Arial Narrow" w:hAnsi="Arial Narrow" w:cs="Microsoft Sans Serif"/>
                <w:sz w:val="20"/>
                <w:szCs w:val="20"/>
              </w:rPr>
            </w:pPr>
            <w:r w:rsidRPr="007C46AD">
              <w:rPr>
                <w:rFonts w:ascii="Arial Narrow" w:hAnsi="Arial Narrow" w:cs="Microsoft Sans Serif"/>
                <w:sz w:val="20"/>
                <w:szCs w:val="20"/>
              </w:rPr>
              <w:t>3.4.</w:t>
            </w:r>
            <w:r>
              <w:rPr>
                <w:rFonts w:ascii="Arial Narrow" w:hAnsi="Arial Narrow" w:cs="Microsoft Sans Serif"/>
                <w:sz w:val="20"/>
                <w:szCs w:val="20"/>
              </w:rPr>
              <w:t>3</w:t>
            </w:r>
            <w:r w:rsidRPr="007C46AD">
              <w:rPr>
                <w:rFonts w:ascii="Arial Narrow" w:hAnsi="Arial Narrow" w:cs="Microsoft Sans Serif"/>
                <w:sz w:val="20"/>
                <w:szCs w:val="20"/>
              </w:rPr>
              <w:t>.097.z-69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3.4.3.104.</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E298A" w:rsidRPr="00DC5642" w:rsidRDefault="009E298A">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r w:rsidRPr="00DC5642">
              <w:rPr>
                <w:rFonts w:ascii="Arial Narrow" w:hAnsi="Arial Narrow"/>
                <w:b/>
                <w:color w:val="000000"/>
                <w:sz w:val="20"/>
                <w:szCs w:val="20"/>
              </w:rPr>
              <w:t>3.5.1. Sídliště Vltava</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proofErr w:type="gramStart"/>
            <w:r w:rsidRPr="00DC5642">
              <w:rPr>
                <w:rFonts w:ascii="Arial Narrow" w:hAnsi="Arial Narrow"/>
                <w:color w:val="000000"/>
                <w:sz w:val="20"/>
                <w:szCs w:val="20"/>
              </w:rPr>
              <w:t>3.5.1.011./U*</w:t>
            </w:r>
            <w:proofErr w:type="gramEnd"/>
            <w:r w:rsidRPr="00DC5642">
              <w:rPr>
                <w:rFonts w:ascii="Arial Narrow" w:hAnsi="Arial Narrow"/>
                <w:color w:val="000000"/>
                <w:sz w:val="20"/>
                <w:szCs w:val="20"/>
              </w:rPr>
              <w:t xml:space="preserve">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Default="009E298A" w:rsidP="00423CF8">
            <w:pPr>
              <w:rPr>
                <w:rFonts w:ascii="Arial Narrow" w:hAnsi="Arial Narrow"/>
                <w:color w:val="000000"/>
                <w:sz w:val="20"/>
                <w:szCs w:val="20"/>
              </w:rPr>
            </w:pPr>
            <w:r w:rsidRPr="00DC5642">
              <w:rPr>
                <w:rFonts w:ascii="Arial Narrow" w:hAnsi="Arial Narrow"/>
                <w:color w:val="000000"/>
                <w:sz w:val="20"/>
                <w:szCs w:val="20"/>
              </w:rPr>
              <w:t>3.5.1.092.</w:t>
            </w:r>
            <w:r>
              <w:rPr>
                <w:rFonts w:ascii="Arial Narrow" w:hAnsi="Arial Narrow"/>
                <w:color w:val="000000"/>
                <w:sz w:val="20"/>
                <w:szCs w:val="20"/>
              </w:rPr>
              <w:t>z-72</w:t>
            </w:r>
            <w:r w:rsidRPr="00DC5642">
              <w:rPr>
                <w:rFonts w:ascii="Arial Narrow" w:hAnsi="Arial Narrow"/>
                <w:color w:val="000000"/>
                <w:sz w:val="20"/>
                <w:szCs w:val="20"/>
              </w:rPr>
              <w:t xml:space="preserve"> II</w:t>
            </w:r>
          </w:p>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3.5.1.097</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3.5.1.100.</w:t>
            </w:r>
            <w:r>
              <w:rPr>
                <w:rFonts w:ascii="Arial Narrow" w:hAnsi="Arial Narrow"/>
                <w:color w:val="000000"/>
                <w:sz w:val="20"/>
                <w:szCs w:val="20"/>
              </w:rPr>
              <w:t>z-72</w:t>
            </w:r>
            <w:r w:rsidRPr="00DC5642">
              <w:rPr>
                <w:rFonts w:ascii="Arial Narrow" w:hAnsi="Arial Narrow"/>
                <w:color w:val="000000"/>
                <w:sz w:val="20"/>
                <w:szCs w:val="20"/>
              </w:rPr>
              <w:t>/U* II</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proofErr w:type="gramStart"/>
            <w:r w:rsidRPr="00DC5642">
              <w:rPr>
                <w:rFonts w:ascii="Arial Narrow" w:hAnsi="Arial Narrow"/>
                <w:color w:val="000000"/>
                <w:sz w:val="20"/>
                <w:szCs w:val="20"/>
              </w:rPr>
              <w:t>3.5.1.011./U*</w:t>
            </w:r>
            <w:proofErr w:type="gramEnd"/>
            <w:r w:rsidRPr="00DC5642">
              <w:rPr>
                <w:rFonts w:ascii="Arial Narrow" w:hAnsi="Arial Narrow"/>
                <w:color w:val="000000"/>
                <w:sz w:val="20"/>
                <w:szCs w:val="20"/>
              </w:rPr>
              <w:t xml:space="preserve">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50886">
            <w:pPr>
              <w:rPr>
                <w:rFonts w:ascii="Arial Narrow" w:hAnsi="Arial Narrow"/>
                <w:color w:val="000000"/>
                <w:sz w:val="20"/>
                <w:szCs w:val="20"/>
              </w:rPr>
            </w:pPr>
            <w:r w:rsidRPr="00DC5642">
              <w:rPr>
                <w:rFonts w:ascii="Arial Narrow" w:hAnsi="Arial Narrow"/>
                <w:color w:val="000000"/>
                <w:sz w:val="20"/>
                <w:szCs w:val="20"/>
              </w:rPr>
              <w:t>3.5.1.092.</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3.5.1.100.</w:t>
            </w:r>
            <w:r>
              <w:rPr>
                <w:rFonts w:ascii="Arial Narrow" w:hAnsi="Arial Narrow"/>
                <w:color w:val="000000"/>
                <w:sz w:val="20"/>
                <w:szCs w:val="20"/>
              </w:rPr>
              <w:t>z-72</w:t>
            </w:r>
            <w:r w:rsidRPr="00DC5642">
              <w:rPr>
                <w:rFonts w:ascii="Arial Narrow" w:hAnsi="Arial Narrow"/>
                <w:color w:val="000000"/>
                <w:sz w:val="20"/>
                <w:szCs w:val="20"/>
              </w:rPr>
              <w:t>/U* II</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3.5.1.012./U*</w:t>
            </w:r>
            <w:proofErr w:type="gramEnd"/>
            <w:r w:rsidRPr="00DC5642">
              <w:rPr>
                <w:rFonts w:ascii="Arial Narrow" w:hAnsi="Arial Narrow"/>
                <w:color w:val="000000"/>
                <w:sz w:val="20"/>
                <w:szCs w:val="20"/>
              </w:rPr>
              <w:t xml:space="preserve"> SA</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3.5.1.087.</w:t>
            </w:r>
            <w:r>
              <w:rPr>
                <w:rFonts w:ascii="Arial Narrow" w:hAnsi="Arial Narrow"/>
                <w:color w:val="000000"/>
                <w:sz w:val="20"/>
                <w:szCs w:val="20"/>
              </w:rPr>
              <w:t>z-72</w:t>
            </w:r>
            <w:r w:rsidRPr="00DC5642">
              <w:rPr>
                <w:rFonts w:ascii="Arial Narrow" w:hAnsi="Arial Narrow"/>
                <w:color w:val="000000"/>
                <w:sz w:val="20"/>
                <w:szCs w:val="20"/>
              </w:rPr>
              <w:t>/U* SA</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3.5.1.013./U*</w:t>
            </w:r>
            <w:proofErr w:type="gramEnd"/>
            <w:r w:rsidRPr="00DC5642">
              <w:rPr>
                <w:rFonts w:ascii="Arial Narrow" w:hAnsi="Arial Narrow"/>
                <w:color w:val="000000"/>
                <w:sz w:val="20"/>
                <w:szCs w:val="20"/>
              </w:rPr>
              <w:t xml:space="preserve">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3.5.1.086.</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3.5.1.014./U*</w:t>
            </w:r>
            <w:proofErr w:type="gramEnd"/>
            <w:r w:rsidRPr="00DC5642">
              <w:rPr>
                <w:rFonts w:ascii="Arial Narrow" w:hAnsi="Arial Narrow"/>
                <w:color w:val="000000"/>
                <w:sz w:val="20"/>
                <w:szCs w:val="20"/>
              </w:rPr>
              <w:t xml:space="preserve">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50886">
            <w:pPr>
              <w:rPr>
                <w:rFonts w:ascii="Arial Narrow" w:hAnsi="Arial Narrow"/>
                <w:color w:val="000000"/>
                <w:sz w:val="20"/>
                <w:szCs w:val="20"/>
              </w:rPr>
            </w:pPr>
            <w:r w:rsidRPr="00DC5642">
              <w:rPr>
                <w:rFonts w:ascii="Arial Narrow" w:hAnsi="Arial Narrow"/>
                <w:color w:val="000000"/>
                <w:sz w:val="20"/>
                <w:szCs w:val="20"/>
              </w:rPr>
              <w:t>3.5.1.089.</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3.5.1.031./U*</w:t>
            </w:r>
            <w:proofErr w:type="gramEnd"/>
            <w:r w:rsidRPr="00DC5642">
              <w:rPr>
                <w:rFonts w:ascii="Arial Narrow" w:hAnsi="Arial Narrow"/>
                <w:color w:val="000000"/>
                <w:sz w:val="20"/>
                <w:szCs w:val="20"/>
              </w:rPr>
              <w:t xml:space="preserve"> ZR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3.5.1.088.</w:t>
            </w:r>
            <w:r>
              <w:rPr>
                <w:rFonts w:ascii="Arial Narrow" w:hAnsi="Arial Narrow"/>
                <w:color w:val="000000"/>
                <w:sz w:val="20"/>
                <w:szCs w:val="20"/>
              </w:rPr>
              <w:t>z-72</w:t>
            </w:r>
            <w:r w:rsidRPr="00DC5642">
              <w:rPr>
                <w:rFonts w:ascii="Arial Narrow" w:hAnsi="Arial Narrow"/>
                <w:color w:val="000000"/>
                <w:sz w:val="20"/>
                <w:szCs w:val="20"/>
              </w:rPr>
              <w:t>/U* ZR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3.5.1.040.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3.5.1.095.</w:t>
            </w:r>
            <w:r>
              <w:rPr>
                <w:rFonts w:ascii="Arial Narrow" w:hAnsi="Arial Narrow"/>
                <w:color w:val="000000"/>
                <w:sz w:val="20"/>
                <w:szCs w:val="20"/>
              </w:rPr>
              <w:t>z-72</w:t>
            </w:r>
            <w:r w:rsidRPr="00DC5642">
              <w:rPr>
                <w:rFonts w:ascii="Arial Narrow" w:hAnsi="Arial Narrow"/>
                <w:color w:val="000000"/>
                <w:sz w:val="20"/>
                <w:szCs w:val="20"/>
              </w:rPr>
              <w:t xml:space="preserve">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3.5.1.104.</w:t>
            </w:r>
            <w:r>
              <w:rPr>
                <w:rFonts w:ascii="Arial Narrow" w:hAnsi="Arial Narrow"/>
                <w:color w:val="000000"/>
                <w:sz w:val="20"/>
                <w:szCs w:val="20"/>
              </w:rPr>
              <w:t>z-72</w:t>
            </w:r>
            <w:r w:rsidRPr="00DC5642">
              <w:rPr>
                <w:rFonts w:ascii="Arial Narrow" w:hAnsi="Arial Narrow"/>
                <w:color w:val="000000"/>
                <w:sz w:val="20"/>
                <w:szCs w:val="20"/>
              </w:rPr>
              <w:t xml:space="preserve"> ZO</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3.5.1.042. KOL-3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3.5.1.094.</w:t>
            </w:r>
            <w:r>
              <w:rPr>
                <w:rFonts w:ascii="Arial Narrow" w:hAnsi="Arial Narrow"/>
                <w:color w:val="000000"/>
                <w:sz w:val="20"/>
                <w:szCs w:val="20"/>
              </w:rPr>
              <w:t>z-72</w:t>
            </w:r>
            <w:r w:rsidRPr="00DC5642">
              <w:rPr>
                <w:rFonts w:ascii="Arial Narrow" w:hAnsi="Arial Narrow"/>
                <w:color w:val="000000"/>
                <w:sz w:val="20"/>
                <w:szCs w:val="20"/>
              </w:rPr>
              <w:t xml:space="preserve"> SKOL-3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3.5.1.101.</w:t>
            </w:r>
            <w:r>
              <w:rPr>
                <w:rFonts w:ascii="Arial Narrow" w:hAnsi="Arial Narrow"/>
                <w:color w:val="000000"/>
                <w:sz w:val="20"/>
                <w:szCs w:val="20"/>
              </w:rPr>
              <w:t>z-72</w:t>
            </w:r>
            <w:r w:rsidRPr="00DC5642">
              <w:rPr>
                <w:rFonts w:ascii="Arial Narrow" w:hAnsi="Arial Narrow"/>
                <w:color w:val="000000"/>
                <w:sz w:val="20"/>
                <w:szCs w:val="20"/>
              </w:rPr>
              <w:t xml:space="preserve"> KOL-3</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3.5.1.043. SKOL-3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3.5.1.093.</w:t>
            </w:r>
            <w:r>
              <w:rPr>
                <w:rFonts w:ascii="Arial Narrow" w:hAnsi="Arial Narrow"/>
                <w:color w:val="000000"/>
                <w:sz w:val="20"/>
                <w:szCs w:val="20"/>
              </w:rPr>
              <w:t>z-72</w:t>
            </w:r>
            <w:r w:rsidRPr="00DC5642">
              <w:rPr>
                <w:rFonts w:ascii="Arial Narrow" w:hAnsi="Arial Narrow"/>
                <w:color w:val="000000"/>
                <w:sz w:val="20"/>
                <w:szCs w:val="20"/>
              </w:rPr>
              <w:t xml:space="preserve"> SKOL-3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3.5.1.102.</w:t>
            </w:r>
            <w:r>
              <w:rPr>
                <w:rFonts w:ascii="Arial Narrow" w:hAnsi="Arial Narrow"/>
                <w:color w:val="000000"/>
                <w:sz w:val="20"/>
                <w:szCs w:val="20"/>
              </w:rPr>
              <w:t>z-72</w:t>
            </w:r>
            <w:r w:rsidRPr="00DC5642">
              <w:rPr>
                <w:rFonts w:ascii="Arial Narrow" w:hAnsi="Arial Narrow"/>
                <w:color w:val="000000"/>
                <w:sz w:val="20"/>
                <w:szCs w:val="20"/>
              </w:rPr>
              <w:t xml:space="preserve"> SKOL-3 3.5.1.103.</w:t>
            </w:r>
            <w:r>
              <w:rPr>
                <w:rFonts w:ascii="Arial Narrow" w:hAnsi="Arial Narrow"/>
                <w:color w:val="000000"/>
                <w:sz w:val="20"/>
                <w:szCs w:val="20"/>
              </w:rPr>
              <w:t>z-72</w:t>
            </w:r>
            <w:r w:rsidRPr="00DC5642">
              <w:rPr>
                <w:rFonts w:ascii="Arial Narrow" w:hAnsi="Arial Narrow"/>
                <w:color w:val="000000"/>
                <w:sz w:val="20"/>
                <w:szCs w:val="20"/>
              </w:rPr>
              <w:t xml:space="preserve"> SKOL-3</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3.5.1.044./U*</w:t>
            </w:r>
            <w:proofErr w:type="gramEnd"/>
            <w:r w:rsidRPr="00DC5642">
              <w:rPr>
                <w:rFonts w:ascii="Arial Narrow" w:hAnsi="Arial Narrow" w:cs="Microsoft Sans Serif"/>
                <w:sz w:val="20"/>
                <w:szCs w:val="20"/>
              </w:rPr>
              <w:t xml:space="preserve"> SKOL-3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3.5.1.091.</w:t>
            </w:r>
            <w:r>
              <w:rPr>
                <w:rFonts w:ascii="Arial Narrow" w:hAnsi="Arial Narrow"/>
                <w:color w:val="000000"/>
                <w:sz w:val="20"/>
                <w:szCs w:val="20"/>
              </w:rPr>
              <w:t>z-72</w:t>
            </w:r>
            <w:r w:rsidRPr="00DC5642">
              <w:rPr>
                <w:rFonts w:ascii="Arial Narrow" w:hAnsi="Arial Narrow"/>
                <w:color w:val="000000"/>
                <w:sz w:val="20"/>
                <w:szCs w:val="20"/>
              </w:rPr>
              <w:t>/U* SKOL-3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3.5.1.045./U*</w:t>
            </w:r>
            <w:proofErr w:type="gramEnd"/>
            <w:r w:rsidRPr="00DC5642">
              <w:rPr>
                <w:rFonts w:ascii="Arial Narrow" w:hAnsi="Arial Narrow" w:cs="Microsoft Sans Serif"/>
                <w:sz w:val="20"/>
                <w:szCs w:val="20"/>
              </w:rPr>
              <w:t xml:space="preserve"> ZR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3.5.1.090.</w:t>
            </w:r>
            <w:r>
              <w:rPr>
                <w:rFonts w:ascii="Arial Narrow" w:hAnsi="Arial Narrow"/>
                <w:color w:val="000000"/>
                <w:sz w:val="20"/>
                <w:szCs w:val="20"/>
              </w:rPr>
              <w:t>z-72</w:t>
            </w:r>
            <w:r w:rsidRPr="00DC5642">
              <w:rPr>
                <w:rFonts w:ascii="Arial Narrow" w:hAnsi="Arial Narrow"/>
                <w:color w:val="000000"/>
                <w:sz w:val="20"/>
                <w:szCs w:val="20"/>
              </w:rPr>
              <w:t>/U* ZR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3.5.1.049./U*</w:t>
            </w:r>
            <w:proofErr w:type="gramEnd"/>
            <w:r w:rsidRPr="00DC5642">
              <w:rPr>
                <w:rFonts w:ascii="Arial Narrow" w:hAnsi="Arial Narrow"/>
                <w:color w:val="000000"/>
                <w:sz w:val="20"/>
                <w:szCs w:val="20"/>
              </w:rPr>
              <w:t xml:space="preserve">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3.5.1.099.</w:t>
            </w:r>
            <w:r>
              <w:rPr>
                <w:rFonts w:ascii="Arial Narrow" w:hAnsi="Arial Narrow"/>
                <w:color w:val="000000"/>
                <w:sz w:val="20"/>
                <w:szCs w:val="20"/>
              </w:rPr>
              <w:t>z-72</w:t>
            </w:r>
            <w:r w:rsidRPr="00DC5642">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3.5.1.106.</w:t>
            </w:r>
            <w:r>
              <w:rPr>
                <w:rFonts w:ascii="Arial Narrow" w:hAnsi="Arial Narrow"/>
                <w:color w:val="000000"/>
                <w:sz w:val="20"/>
                <w:szCs w:val="20"/>
              </w:rPr>
              <w:t>z-72</w:t>
            </w:r>
            <w:r w:rsidRPr="00DC5642">
              <w:rPr>
                <w:rFonts w:ascii="Arial Narrow" w:hAnsi="Arial Narrow"/>
                <w:color w:val="000000"/>
                <w:sz w:val="20"/>
                <w:szCs w:val="20"/>
              </w:rPr>
              <w:t>/U* ZO</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roofErr w:type="gramStart"/>
            <w:r w:rsidRPr="00DC5642">
              <w:rPr>
                <w:rFonts w:ascii="Arial Narrow" w:hAnsi="Arial Narrow"/>
                <w:color w:val="000000"/>
                <w:sz w:val="20"/>
                <w:szCs w:val="20"/>
              </w:rPr>
              <w:t>3.5.1.050./U*</w:t>
            </w:r>
            <w:proofErr w:type="gramEnd"/>
            <w:r w:rsidRPr="00DC5642">
              <w:rPr>
                <w:rFonts w:ascii="Arial Narrow" w:hAnsi="Arial Narrow"/>
                <w:color w:val="000000"/>
                <w:sz w:val="20"/>
                <w:szCs w:val="20"/>
              </w:rPr>
              <w:t xml:space="preserve">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3.5.1.096</w:t>
            </w:r>
            <w:r>
              <w:rPr>
                <w:rFonts w:ascii="Arial Narrow" w:hAnsi="Arial Narrow"/>
                <w:color w:val="000000"/>
                <w:sz w:val="20"/>
                <w:szCs w:val="20"/>
              </w:rPr>
              <w:t>.z-72</w:t>
            </w:r>
            <w:r w:rsidRPr="00DC5642">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3.5.1.105.</w:t>
            </w:r>
            <w:r>
              <w:rPr>
                <w:rFonts w:ascii="Arial Narrow" w:hAnsi="Arial Narrow"/>
                <w:color w:val="000000"/>
                <w:sz w:val="20"/>
                <w:szCs w:val="20"/>
              </w:rPr>
              <w:t>z-72</w:t>
            </w:r>
            <w:r w:rsidRPr="00DC5642">
              <w:rPr>
                <w:rFonts w:ascii="Arial Narrow" w:hAnsi="Arial Narrow"/>
                <w:color w:val="000000"/>
                <w:sz w:val="20"/>
                <w:szCs w:val="20"/>
              </w:rPr>
              <w:t>/U* ZO</w:t>
            </w:r>
          </w:p>
        </w:tc>
      </w:tr>
      <w:tr w:rsidR="009E298A"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3.5.1.054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3.5.1.097</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9E298A">
            <w:pPr>
              <w:rPr>
                <w:rFonts w:ascii="Arial Narrow" w:hAnsi="Arial Narrow"/>
                <w:color w:val="000000"/>
                <w:sz w:val="20"/>
                <w:szCs w:val="20"/>
              </w:rPr>
            </w:pPr>
            <w:r w:rsidRPr="00DC5642">
              <w:rPr>
                <w:rFonts w:ascii="Arial Narrow" w:hAnsi="Arial Narrow"/>
                <w:color w:val="000000"/>
                <w:sz w:val="20"/>
                <w:szCs w:val="20"/>
              </w:rPr>
              <w:t>3.5.1.107</w:t>
            </w:r>
            <w:r>
              <w:rPr>
                <w:rFonts w:ascii="Arial Narrow" w:hAnsi="Arial Narrow"/>
                <w:color w:val="000000"/>
                <w:sz w:val="20"/>
                <w:szCs w:val="20"/>
              </w:rPr>
              <w:t>.z-72</w:t>
            </w:r>
            <w:r w:rsidRPr="00DC5642">
              <w:rPr>
                <w:rFonts w:ascii="Arial Narrow" w:hAnsi="Arial Narrow"/>
                <w:color w:val="000000"/>
                <w:sz w:val="20"/>
                <w:szCs w:val="20"/>
              </w:rPr>
              <w:t xml:space="preserve"> II</w:t>
            </w:r>
          </w:p>
        </w:tc>
      </w:tr>
      <w:tr w:rsidR="009E298A"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vAlign w:val="center"/>
            <w:hideMark/>
          </w:tcPr>
          <w:p w:rsidR="009E298A" w:rsidRPr="00DC5642" w:rsidRDefault="009E298A">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3.5.1.081.z-10/U* TT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r w:rsidRPr="00DC5642">
              <w:rPr>
                <w:rFonts w:ascii="Arial Narrow" w:hAnsi="Arial Narrow"/>
                <w:color w:val="000000"/>
                <w:sz w:val="20"/>
                <w:szCs w:val="20"/>
              </w:rPr>
              <w:t>3.5.1.098.</w:t>
            </w:r>
            <w:r>
              <w:rPr>
                <w:rFonts w:ascii="Arial Narrow" w:hAnsi="Arial Narrow"/>
                <w:color w:val="000000"/>
                <w:sz w:val="20"/>
                <w:szCs w:val="20"/>
              </w:rPr>
              <w:t>z-72</w:t>
            </w:r>
            <w:r w:rsidRPr="00DC5642">
              <w:rPr>
                <w:rFonts w:ascii="Arial Narrow" w:hAnsi="Arial Narrow"/>
                <w:color w:val="000000"/>
                <w:sz w:val="20"/>
                <w:szCs w:val="20"/>
              </w:rPr>
              <w:t>/U* TT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E298A" w:rsidRPr="00DC5642" w:rsidRDefault="009E298A" w:rsidP="00423CF8">
            <w:pPr>
              <w:rPr>
                <w:rFonts w:ascii="Arial Narrow" w:hAnsi="Arial Narrow"/>
                <w:color w:val="000000"/>
                <w:sz w:val="20"/>
                <w:szCs w:val="20"/>
              </w:rPr>
            </w:pPr>
          </w:p>
        </w:tc>
      </w:tr>
      <w:tr w:rsidR="0019591D"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19591D" w:rsidRPr="00DC5642" w:rsidRDefault="0019591D">
            <w:pPr>
              <w:rPr>
                <w:rFonts w:ascii="Arial Narrow" w:hAnsi="Arial Narrow"/>
                <w:b/>
                <w:color w:val="000000"/>
                <w:sz w:val="20"/>
                <w:szCs w:val="20"/>
              </w:rPr>
            </w:pPr>
            <w:proofErr w:type="gramStart"/>
            <w:r w:rsidRPr="00DC5642">
              <w:rPr>
                <w:rFonts w:ascii="Arial Narrow" w:hAnsi="Arial Narrow"/>
                <w:b/>
                <w:color w:val="000000"/>
                <w:sz w:val="20"/>
                <w:szCs w:val="20"/>
              </w:rPr>
              <w:t>3.5.2.Hvízdal</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r w:rsidRPr="00DC5642">
              <w:rPr>
                <w:rFonts w:ascii="Arial Narrow" w:hAnsi="Arial Narrow"/>
                <w:color w:val="000000"/>
                <w:sz w:val="20"/>
                <w:szCs w:val="20"/>
              </w:rPr>
              <w:t>3.5.2.021.z-22</w:t>
            </w:r>
            <w:r>
              <w:rPr>
                <w:rFonts w:ascii="Arial Narrow" w:hAnsi="Arial Narrow"/>
                <w:color w:val="000000"/>
                <w:sz w:val="20"/>
                <w:szCs w:val="20"/>
              </w:rPr>
              <w:t xml:space="preserve"> </w:t>
            </w:r>
            <w:r w:rsidRPr="00DC5642">
              <w:rPr>
                <w:rFonts w:ascii="Arial Narrow" w:hAnsi="Arial Narrow"/>
                <w:color w:val="000000"/>
                <w:sz w:val="20"/>
                <w:szCs w:val="20"/>
              </w:rPr>
              <w:t>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3.5.2.028.</w:t>
            </w:r>
            <w:r>
              <w:rPr>
                <w:rFonts w:ascii="Arial Narrow" w:hAnsi="Arial Narrow"/>
                <w:color w:val="000000"/>
                <w:sz w:val="20"/>
                <w:szCs w:val="20"/>
              </w:rPr>
              <w:t xml:space="preserve">z-72 </w:t>
            </w:r>
            <w:r w:rsidRPr="00DC5642">
              <w:rPr>
                <w:rFonts w:ascii="Arial Narrow" w:hAnsi="Arial Narrow"/>
                <w:color w:val="000000"/>
                <w:sz w:val="20"/>
                <w:szCs w:val="20"/>
              </w:rPr>
              <w:t>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r w:rsidRPr="00DC5642">
              <w:rPr>
                <w:rFonts w:ascii="Arial Narrow" w:hAnsi="Arial Narrow"/>
                <w:color w:val="000000"/>
                <w:sz w:val="20"/>
                <w:szCs w:val="20"/>
              </w:rPr>
              <w:t>3.5.2.022.z-22</w:t>
            </w:r>
            <w:r>
              <w:rPr>
                <w:rFonts w:ascii="Arial Narrow" w:hAnsi="Arial Narrow"/>
                <w:color w:val="000000"/>
                <w:sz w:val="20"/>
                <w:szCs w:val="20"/>
              </w:rPr>
              <w:t xml:space="preserve"> </w:t>
            </w:r>
            <w:r w:rsidRPr="00DC5642">
              <w:rPr>
                <w:rFonts w:ascii="Arial Narrow" w:hAnsi="Arial Narrow"/>
                <w:color w:val="000000"/>
                <w:sz w:val="20"/>
                <w:szCs w:val="20"/>
              </w:rPr>
              <w:t xml:space="preserve"> KR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3.5.2.027.</w:t>
            </w:r>
            <w:r>
              <w:rPr>
                <w:rFonts w:ascii="Arial Narrow" w:hAnsi="Arial Narrow"/>
                <w:color w:val="000000"/>
                <w:sz w:val="20"/>
                <w:szCs w:val="20"/>
              </w:rPr>
              <w:t xml:space="preserve">z-72 </w:t>
            </w:r>
            <w:r w:rsidRPr="00DC5642">
              <w:rPr>
                <w:rFonts w:ascii="Arial Narrow" w:hAnsi="Arial Narrow"/>
                <w:color w:val="000000"/>
                <w:sz w:val="20"/>
                <w:szCs w:val="20"/>
              </w:rPr>
              <w:t>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19591D" w:rsidRPr="00DC5642" w:rsidRDefault="0019591D">
            <w:pPr>
              <w:rPr>
                <w:rFonts w:ascii="Arial Narrow" w:hAnsi="Arial Narrow"/>
                <w:b/>
                <w:color w:val="000000"/>
                <w:sz w:val="20"/>
                <w:szCs w:val="20"/>
              </w:rPr>
            </w:pPr>
            <w:r w:rsidRPr="00DC5642">
              <w:rPr>
                <w:rFonts w:ascii="Arial Narrow" w:hAnsi="Arial Narrow"/>
                <w:b/>
                <w:color w:val="000000"/>
                <w:sz w:val="20"/>
                <w:szCs w:val="20"/>
              </w:rPr>
              <w:t xml:space="preserve">3.5.3. U </w:t>
            </w:r>
            <w:r>
              <w:rPr>
                <w:rFonts w:ascii="Arial Narrow" w:hAnsi="Arial Narrow"/>
                <w:b/>
                <w:color w:val="000000"/>
                <w:sz w:val="20"/>
                <w:szCs w:val="20"/>
              </w:rPr>
              <w:t>Ř</w:t>
            </w:r>
            <w:r w:rsidRPr="00DC5642">
              <w:rPr>
                <w:rFonts w:ascii="Arial Narrow" w:hAnsi="Arial Narrow"/>
                <w:b/>
                <w:color w:val="000000"/>
                <w:sz w:val="20"/>
                <w:szCs w:val="20"/>
              </w:rPr>
              <w:t>eky</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A87F1F">
              <w:rPr>
                <w:rFonts w:ascii="Arial Narrow" w:hAnsi="Arial Narrow"/>
                <w:color w:val="000000"/>
                <w:sz w:val="20"/>
                <w:szCs w:val="20"/>
              </w:rPr>
              <w:t>3.5.3.022.z-69/U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3.5.3.040.</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694176">
              <w:rPr>
                <w:rFonts w:ascii="Arial Narrow" w:hAnsi="Arial Narrow"/>
                <w:color w:val="000000"/>
                <w:sz w:val="20"/>
                <w:szCs w:val="20"/>
              </w:rPr>
              <w:t>3.5.3.019.z-69 U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3.5.3.039.</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A87F1F">
              <w:rPr>
                <w:rFonts w:ascii="Arial Narrow" w:hAnsi="Arial Narrow"/>
                <w:color w:val="000000"/>
                <w:sz w:val="20"/>
                <w:szCs w:val="20"/>
              </w:rPr>
              <w:t>3.5.3.023.z-69/U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3.5.3.041.</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3.5.3.010./U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3.5.3.043.</w:t>
            </w:r>
            <w:r>
              <w:rPr>
                <w:rFonts w:ascii="Arial Narrow" w:hAnsi="Arial Narrow"/>
                <w:color w:val="000000"/>
                <w:sz w:val="20"/>
                <w:szCs w:val="20"/>
              </w:rPr>
              <w:t>z-72</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3.5.3.011./U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3.5.3.042.</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3.5.3.012./U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3.5.3.044.</w:t>
            </w:r>
            <w:r>
              <w:rPr>
                <w:rFonts w:ascii="Arial Narrow" w:hAnsi="Arial Narrow"/>
                <w:color w:val="000000"/>
                <w:sz w:val="20"/>
                <w:szCs w:val="20"/>
              </w:rPr>
              <w:t>z-72</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3.5.3.013./U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3.5.3.045.</w:t>
            </w:r>
            <w:r>
              <w:rPr>
                <w:rFonts w:ascii="Arial Narrow" w:hAnsi="Arial Narrow"/>
                <w:color w:val="000000"/>
                <w:sz w:val="20"/>
                <w:szCs w:val="20"/>
              </w:rPr>
              <w:t>z-72</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CC2691">
              <w:rPr>
                <w:rFonts w:ascii="Arial Narrow" w:hAnsi="Arial Narrow"/>
                <w:color w:val="000000"/>
                <w:sz w:val="20"/>
                <w:szCs w:val="20"/>
              </w:rPr>
              <w:t>3.5.3.020.z-69/U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CC2691">
              <w:rPr>
                <w:rFonts w:ascii="Arial Narrow" w:hAnsi="Arial Narrow"/>
                <w:color w:val="000000"/>
                <w:sz w:val="20"/>
                <w:szCs w:val="20"/>
              </w:rPr>
              <w:t>3.5.3.046.</w:t>
            </w:r>
            <w:r>
              <w:rPr>
                <w:rFonts w:ascii="Arial Narrow" w:hAnsi="Arial Narrow"/>
                <w:color w:val="000000"/>
                <w:sz w:val="20"/>
                <w:szCs w:val="20"/>
              </w:rPr>
              <w:t>z-72</w:t>
            </w:r>
            <w:r w:rsidRPr="00CC2691">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CC2691" w:rsidRDefault="0019591D" w:rsidP="00423CF8">
            <w:pPr>
              <w:rPr>
                <w:rFonts w:ascii="Arial Narrow" w:hAnsi="Arial Narrow"/>
                <w:color w:val="000000"/>
                <w:sz w:val="20"/>
                <w:szCs w:val="20"/>
              </w:rPr>
            </w:pPr>
            <w:r w:rsidRPr="00782D10">
              <w:rPr>
                <w:rFonts w:ascii="Arial Narrow" w:hAnsi="Arial Narrow"/>
                <w:color w:val="000000"/>
                <w:sz w:val="20"/>
                <w:szCs w:val="20"/>
              </w:rPr>
              <w:t>3.5.3.034.z-69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CC2691" w:rsidRDefault="0019591D" w:rsidP="00423CF8">
            <w:pPr>
              <w:rPr>
                <w:rFonts w:ascii="Arial Narrow" w:hAnsi="Arial Narrow"/>
                <w:color w:val="000000"/>
                <w:sz w:val="20"/>
                <w:szCs w:val="20"/>
              </w:rPr>
            </w:pPr>
            <w:r w:rsidRPr="00782D10">
              <w:rPr>
                <w:rFonts w:ascii="Arial Narrow" w:hAnsi="Arial Narrow"/>
                <w:color w:val="000000"/>
                <w:sz w:val="20"/>
                <w:szCs w:val="20"/>
              </w:rPr>
              <w:t>3.5.3.048.z-72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782D10" w:rsidRDefault="0019591D" w:rsidP="00423CF8">
            <w:pPr>
              <w:rPr>
                <w:rFonts w:ascii="Arial Narrow" w:hAnsi="Arial Narrow"/>
                <w:color w:val="000000"/>
                <w:sz w:val="20"/>
                <w:szCs w:val="20"/>
              </w:rPr>
            </w:pPr>
            <w:r w:rsidRPr="00782D10">
              <w:rPr>
                <w:rFonts w:ascii="Arial Narrow" w:hAnsi="Arial Narrow"/>
                <w:color w:val="000000"/>
                <w:sz w:val="20"/>
                <w:szCs w:val="20"/>
              </w:rPr>
              <w:t>3.5.3.035.z-69/U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782D10" w:rsidRDefault="0019591D" w:rsidP="00423CF8">
            <w:pPr>
              <w:rPr>
                <w:rFonts w:ascii="Arial Narrow" w:hAnsi="Arial Narrow"/>
                <w:color w:val="000000"/>
                <w:sz w:val="20"/>
                <w:szCs w:val="20"/>
              </w:rPr>
            </w:pPr>
            <w:r w:rsidRPr="00782D10">
              <w:rPr>
                <w:rFonts w:ascii="Arial Narrow" w:hAnsi="Arial Narrow"/>
                <w:color w:val="000000"/>
                <w:sz w:val="20"/>
                <w:szCs w:val="20"/>
              </w:rPr>
              <w:t>3.5.3.049.z-72/U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CC2691" w:rsidRDefault="0019591D" w:rsidP="00423CF8">
            <w:pPr>
              <w:rPr>
                <w:rFonts w:ascii="Arial Narrow" w:hAnsi="Arial Narrow"/>
                <w:color w:val="000000"/>
                <w:sz w:val="20"/>
                <w:szCs w:val="20"/>
              </w:rPr>
            </w:pPr>
            <w:r w:rsidRPr="003A3106">
              <w:rPr>
                <w:rFonts w:ascii="Arial Narrow" w:hAnsi="Arial Narrow"/>
                <w:color w:val="000000"/>
                <w:sz w:val="20"/>
                <w:szCs w:val="20"/>
              </w:rPr>
              <w:t>3.5.3.038.z-69/U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CC2691" w:rsidRDefault="0019591D" w:rsidP="00423CF8">
            <w:pPr>
              <w:rPr>
                <w:rFonts w:ascii="Arial Narrow" w:hAnsi="Arial Narrow"/>
                <w:color w:val="000000"/>
                <w:sz w:val="20"/>
                <w:szCs w:val="20"/>
              </w:rPr>
            </w:pPr>
            <w:r w:rsidRPr="003A3106">
              <w:rPr>
                <w:rFonts w:ascii="Arial Narrow" w:hAnsi="Arial Narrow"/>
                <w:color w:val="000000"/>
                <w:sz w:val="20"/>
                <w:szCs w:val="20"/>
              </w:rPr>
              <w:t>3.5.3.047.z-72/U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color w:val="000000"/>
                <w:sz w:val="20"/>
                <w:szCs w:val="20"/>
              </w:rPr>
            </w:pPr>
          </w:p>
        </w:tc>
      </w:tr>
      <w:tr w:rsidR="001B4246"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1B4246" w:rsidRPr="00DC5642" w:rsidRDefault="001B4246">
            <w:pPr>
              <w:rPr>
                <w:rFonts w:ascii="Arial Narrow" w:hAnsi="Arial Narrow"/>
                <w:b/>
                <w:color w:val="000000"/>
                <w:sz w:val="20"/>
                <w:szCs w:val="20"/>
              </w:rPr>
            </w:pPr>
            <w:r w:rsidRPr="00DC5642">
              <w:rPr>
                <w:rFonts w:ascii="Arial Narrow" w:hAnsi="Arial Narrow"/>
                <w:b/>
                <w:color w:val="000000"/>
                <w:sz w:val="20"/>
                <w:szCs w:val="20"/>
              </w:rPr>
              <w:t>3.5.5. České Vrbné</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3.5.5.001.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3.5.5.049.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p>
        </w:tc>
      </w:tr>
      <w:tr w:rsidR="001B424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3.5.5.004.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3.5.5.050.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p>
        </w:tc>
      </w:tr>
      <w:tr w:rsidR="001B424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3.5.5.009.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Default="001B4246">
            <w:pPr>
              <w:rPr>
                <w:rFonts w:ascii="Arial Narrow" w:hAnsi="Arial Narrow"/>
                <w:color w:val="000000"/>
                <w:sz w:val="20"/>
                <w:szCs w:val="20"/>
              </w:rPr>
            </w:pPr>
            <w:r w:rsidRPr="00DC5642">
              <w:rPr>
                <w:rFonts w:ascii="Arial Narrow" w:hAnsi="Arial Narrow"/>
                <w:color w:val="000000"/>
                <w:sz w:val="20"/>
                <w:szCs w:val="20"/>
              </w:rPr>
              <w:t xml:space="preserve">3.5.5.053. MO, </w:t>
            </w:r>
          </w:p>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3.5.5.051.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3.5.5.054. MO</w:t>
            </w:r>
          </w:p>
        </w:tc>
      </w:tr>
      <w:tr w:rsidR="001B4246"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3.5.5.012.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r w:rsidRPr="00DC5642">
              <w:rPr>
                <w:rFonts w:ascii="Arial Narrow" w:hAnsi="Arial Narrow"/>
                <w:color w:val="000000"/>
                <w:sz w:val="20"/>
                <w:szCs w:val="20"/>
              </w:rPr>
              <w:t>3.5.5.042.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p>
        </w:tc>
      </w:tr>
      <w:tr w:rsidR="001B4246"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proofErr w:type="gramStart"/>
            <w:r w:rsidRPr="00DC5642">
              <w:rPr>
                <w:rFonts w:ascii="Arial Narrow" w:hAnsi="Arial Narrow"/>
                <w:color w:val="000000"/>
                <w:sz w:val="20"/>
                <w:szCs w:val="20"/>
              </w:rPr>
              <w:t>3.5.5.013./U*</w:t>
            </w:r>
            <w:proofErr w:type="gramEnd"/>
            <w:r w:rsidRPr="00DC5642">
              <w:rPr>
                <w:rFonts w:ascii="Arial Narrow" w:hAnsi="Arial Narrow"/>
                <w:color w:val="000000"/>
                <w:sz w:val="20"/>
                <w:szCs w:val="20"/>
              </w:rPr>
              <w:t xml:space="preserve">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proofErr w:type="gramStart"/>
            <w:r w:rsidRPr="00DC5642">
              <w:rPr>
                <w:rFonts w:ascii="Arial Narrow" w:hAnsi="Arial Narrow"/>
                <w:color w:val="000000"/>
                <w:sz w:val="20"/>
                <w:szCs w:val="20"/>
              </w:rPr>
              <w:t>3.5.5.045./U*</w:t>
            </w:r>
            <w:proofErr w:type="gramEnd"/>
            <w:r w:rsidRPr="00DC5642">
              <w:rPr>
                <w:rFonts w:ascii="Arial Narrow" w:hAnsi="Arial Narrow"/>
                <w:color w:val="000000"/>
                <w:sz w:val="20"/>
                <w:szCs w:val="20"/>
              </w:rPr>
              <w:t xml:space="preserve">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B4246" w:rsidRPr="00DC5642" w:rsidRDefault="001B4246">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r w:rsidRPr="008654FF">
              <w:rPr>
                <w:rFonts w:ascii="Arial Narrow" w:hAnsi="Arial Narrow"/>
                <w:b/>
                <w:color w:val="000000"/>
                <w:sz w:val="20"/>
                <w:szCs w:val="20"/>
              </w:rPr>
              <w:t>3.5.5. České Vrbné</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3.5.5.001.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w:t>
            </w:r>
            <w:r>
              <w:rPr>
                <w:rFonts w:ascii="Arial Narrow" w:hAnsi="Arial Narrow"/>
                <w:color w:val="000000"/>
                <w:sz w:val="20"/>
                <w:szCs w:val="20"/>
              </w:rPr>
              <w:t>3</w:t>
            </w:r>
            <w:r w:rsidRPr="00DC5642">
              <w:rPr>
                <w:rFonts w:ascii="Arial Narrow" w:hAnsi="Arial Narrow"/>
                <w:color w:val="000000"/>
                <w:sz w:val="20"/>
                <w:szCs w:val="20"/>
              </w:rPr>
              <w:t>9.</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3.5.5.004.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w:t>
            </w:r>
            <w:r>
              <w:rPr>
                <w:rFonts w:ascii="Arial Narrow" w:hAnsi="Arial Narrow"/>
                <w:color w:val="000000"/>
                <w:sz w:val="20"/>
                <w:szCs w:val="20"/>
              </w:rPr>
              <w:t>36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3.5.5.009.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w:t>
            </w:r>
            <w:r>
              <w:rPr>
                <w:rFonts w:ascii="Arial Narrow" w:hAnsi="Arial Narrow"/>
                <w:color w:val="000000"/>
                <w:sz w:val="20"/>
                <w:szCs w:val="20"/>
              </w:rPr>
              <w:t>37</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w:t>
            </w:r>
            <w:r>
              <w:rPr>
                <w:rFonts w:ascii="Arial Narrow" w:hAnsi="Arial Narrow"/>
                <w:color w:val="000000"/>
                <w:sz w:val="20"/>
                <w:szCs w:val="20"/>
              </w:rPr>
              <w:t>49</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MO</w:t>
            </w: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3.5.5.012.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3.5.5.042.</w:t>
            </w:r>
            <w:r>
              <w:rPr>
                <w:rFonts w:ascii="Arial Narrow" w:hAnsi="Arial Narrow"/>
                <w:color w:val="000000"/>
                <w:sz w:val="20"/>
                <w:szCs w:val="20"/>
              </w:rPr>
              <w:t>z-72</w:t>
            </w:r>
            <w:r w:rsidRPr="00DC5642">
              <w:rPr>
                <w:rFonts w:ascii="Arial Narrow" w:hAnsi="Arial Narrow"/>
                <w:color w:val="000000"/>
                <w:sz w:val="20"/>
                <w:szCs w:val="20"/>
              </w:rPr>
              <w:t xml:space="preserve">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3.5.5.013./U*</w:t>
            </w:r>
            <w:proofErr w:type="gramEnd"/>
            <w:r w:rsidRPr="00DC5642">
              <w:rPr>
                <w:rFonts w:ascii="Arial Narrow" w:hAnsi="Arial Narrow"/>
                <w:color w:val="000000"/>
                <w:sz w:val="20"/>
                <w:szCs w:val="20"/>
              </w:rPr>
              <w:t xml:space="preserve">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3.5.5.045.</w:t>
            </w:r>
            <w:r>
              <w:rPr>
                <w:rFonts w:ascii="Arial Narrow" w:hAnsi="Arial Narrow"/>
                <w:color w:val="000000"/>
                <w:sz w:val="20"/>
                <w:szCs w:val="20"/>
              </w:rPr>
              <w:t>z-72</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3.5.5.014./U*</w:t>
            </w:r>
            <w:proofErr w:type="gramEnd"/>
            <w:r w:rsidRPr="00DC5642">
              <w:rPr>
                <w:rFonts w:ascii="Arial Narrow" w:hAnsi="Arial Narrow"/>
                <w:color w:val="000000"/>
                <w:sz w:val="20"/>
                <w:szCs w:val="20"/>
              </w:rPr>
              <w:t xml:space="preserve">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3.5.5.043.</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3.5.5.016./U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3.5.5.044.</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roofErr w:type="gramStart"/>
            <w:r w:rsidRPr="00DC5642">
              <w:rPr>
                <w:rFonts w:ascii="Arial Narrow" w:hAnsi="Arial Narrow"/>
                <w:color w:val="000000"/>
                <w:sz w:val="20"/>
                <w:szCs w:val="20"/>
              </w:rPr>
              <w:t>3.5.5.025./U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w:t>
            </w:r>
            <w:r>
              <w:rPr>
                <w:rFonts w:ascii="Arial Narrow" w:hAnsi="Arial Narrow"/>
                <w:color w:val="000000"/>
                <w:sz w:val="20"/>
                <w:szCs w:val="20"/>
              </w:rPr>
              <w:t>38</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782D10">
              <w:rPr>
                <w:rFonts w:ascii="Arial Narrow" w:hAnsi="Arial Narrow"/>
                <w:color w:val="000000"/>
                <w:sz w:val="20"/>
                <w:szCs w:val="20"/>
              </w:rPr>
              <w:t>3.5.5.030.</w:t>
            </w:r>
            <w:r>
              <w:rPr>
                <w:rFonts w:ascii="Arial Narrow" w:hAnsi="Arial Narrow"/>
                <w:color w:val="000000"/>
                <w:sz w:val="20"/>
                <w:szCs w:val="20"/>
              </w:rPr>
              <w:t>z-69/</w:t>
            </w:r>
            <w:r w:rsidRPr="00782D10">
              <w:rPr>
                <w:rFonts w:ascii="Arial Narrow" w:hAnsi="Arial Narrow"/>
                <w:color w:val="000000"/>
                <w:sz w:val="20"/>
                <w:szCs w:val="20"/>
              </w:rPr>
              <w:t xml:space="preserve"> U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3.5.5.046.</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782D10" w:rsidRDefault="0019591D" w:rsidP="00423CF8">
            <w:pPr>
              <w:rPr>
                <w:rFonts w:ascii="Arial Narrow" w:hAnsi="Arial Narrow"/>
                <w:color w:val="000000"/>
                <w:sz w:val="20"/>
                <w:szCs w:val="20"/>
              </w:rPr>
            </w:pPr>
            <w:r w:rsidRPr="002808E7">
              <w:rPr>
                <w:rFonts w:ascii="Arial Narrow" w:hAnsi="Arial Narrow"/>
                <w:color w:val="000000"/>
                <w:sz w:val="20"/>
                <w:szCs w:val="20"/>
              </w:rPr>
              <w:t>3.5.5.032.z-69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2808E7">
              <w:rPr>
                <w:rFonts w:ascii="Arial Narrow" w:hAnsi="Arial Narrow"/>
                <w:color w:val="000000"/>
                <w:sz w:val="20"/>
                <w:szCs w:val="20"/>
              </w:rPr>
              <w:t>3.5.5.0</w:t>
            </w:r>
            <w:r>
              <w:rPr>
                <w:rFonts w:ascii="Arial Narrow" w:hAnsi="Arial Narrow"/>
                <w:color w:val="000000"/>
                <w:sz w:val="20"/>
                <w:szCs w:val="20"/>
              </w:rPr>
              <w:t>40</w:t>
            </w:r>
            <w:r w:rsidRPr="002808E7">
              <w:rPr>
                <w:rFonts w:ascii="Arial Narrow" w:hAnsi="Arial Narrow"/>
                <w:color w:val="000000"/>
                <w:sz w:val="20"/>
                <w:szCs w:val="20"/>
              </w:rPr>
              <w:t>.z-72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2808E7">
              <w:rPr>
                <w:rFonts w:ascii="Arial Narrow" w:hAnsi="Arial Narrow"/>
                <w:color w:val="000000"/>
                <w:sz w:val="20"/>
                <w:szCs w:val="20"/>
              </w:rPr>
              <w:t>3.5.5.033.z-69/U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DC5642" w:rsidRDefault="0019591D" w:rsidP="00423CF8">
            <w:pPr>
              <w:rPr>
                <w:rFonts w:ascii="Arial Narrow" w:hAnsi="Arial Narrow"/>
                <w:color w:val="000000"/>
                <w:sz w:val="20"/>
                <w:szCs w:val="20"/>
              </w:rPr>
            </w:pPr>
            <w:r w:rsidRPr="00DC5642">
              <w:rPr>
                <w:rFonts w:ascii="Arial Narrow" w:hAnsi="Arial Narrow"/>
                <w:color w:val="000000"/>
                <w:sz w:val="20"/>
                <w:szCs w:val="20"/>
              </w:rPr>
              <w:t>3.5.5.048</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2808E7" w:rsidRDefault="0019591D" w:rsidP="00423CF8">
            <w:pPr>
              <w:rPr>
                <w:rFonts w:ascii="Arial Narrow" w:hAnsi="Arial Narrow"/>
                <w:color w:val="000000"/>
                <w:sz w:val="20"/>
                <w:szCs w:val="20"/>
              </w:rPr>
            </w:pPr>
            <w:r w:rsidRPr="002808E7">
              <w:rPr>
                <w:rFonts w:ascii="Arial Narrow" w:hAnsi="Arial Narrow"/>
                <w:color w:val="000000"/>
                <w:sz w:val="20"/>
                <w:szCs w:val="20"/>
              </w:rPr>
              <w:t>3.5.5.034.z-69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2808E7" w:rsidRDefault="0019591D" w:rsidP="00423CF8">
            <w:pPr>
              <w:rPr>
                <w:rFonts w:ascii="Arial Narrow" w:hAnsi="Arial Narrow"/>
                <w:color w:val="000000"/>
                <w:sz w:val="20"/>
                <w:szCs w:val="20"/>
              </w:rPr>
            </w:pPr>
            <w:r w:rsidRPr="00AA1D01">
              <w:rPr>
                <w:rFonts w:ascii="Arial Narrow" w:hAnsi="Arial Narrow"/>
                <w:color w:val="000000"/>
                <w:sz w:val="20"/>
                <w:szCs w:val="20"/>
              </w:rPr>
              <w:t>3.5.5.0</w:t>
            </w:r>
            <w:r>
              <w:rPr>
                <w:rFonts w:ascii="Arial Narrow" w:hAnsi="Arial Narrow"/>
                <w:color w:val="000000"/>
                <w:sz w:val="20"/>
                <w:szCs w:val="20"/>
              </w:rPr>
              <w:t>41</w:t>
            </w:r>
            <w:r w:rsidRPr="00AA1D01">
              <w:rPr>
                <w:rFonts w:ascii="Arial Narrow" w:hAnsi="Arial Narrow"/>
                <w:color w:val="000000"/>
                <w:sz w:val="20"/>
                <w:szCs w:val="20"/>
              </w:rPr>
              <w:t>.z-72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p>
        </w:tc>
      </w:tr>
      <w:tr w:rsidR="0019591D" w:rsidRPr="000A738A" w:rsidTr="0019591D">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2808E7" w:rsidRDefault="0019591D" w:rsidP="00423CF8">
            <w:pPr>
              <w:rPr>
                <w:rFonts w:ascii="Arial Narrow" w:hAnsi="Arial Narrow"/>
                <w:color w:val="000000"/>
                <w:sz w:val="20"/>
                <w:szCs w:val="20"/>
              </w:rPr>
            </w:pPr>
            <w:r w:rsidRPr="00AA1D01">
              <w:rPr>
                <w:rFonts w:ascii="Arial Narrow" w:hAnsi="Arial Narrow"/>
                <w:color w:val="000000"/>
                <w:sz w:val="20"/>
                <w:szCs w:val="20"/>
              </w:rPr>
              <w:t>3.5.5.035.z-69/ U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19591D" w:rsidRPr="00AA1D01" w:rsidRDefault="0019591D" w:rsidP="00423CF8">
            <w:pPr>
              <w:rPr>
                <w:rFonts w:ascii="Arial Narrow" w:hAnsi="Arial Narrow"/>
                <w:color w:val="000000"/>
                <w:sz w:val="20"/>
                <w:szCs w:val="20"/>
              </w:rPr>
            </w:pPr>
            <w:r w:rsidRPr="00DC5642">
              <w:rPr>
                <w:rFonts w:ascii="Arial Narrow" w:hAnsi="Arial Narrow"/>
                <w:color w:val="000000"/>
                <w:sz w:val="20"/>
                <w:szCs w:val="20"/>
              </w:rPr>
              <w:t>3.5.5.047</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9591D" w:rsidRPr="00DC5642" w:rsidRDefault="0019591D" w:rsidP="00423CF8">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F90B15" w:rsidRPr="00DC5642" w:rsidRDefault="00F90B15">
            <w:pPr>
              <w:rPr>
                <w:rFonts w:ascii="Arial Narrow" w:hAnsi="Arial Narrow"/>
                <w:b/>
                <w:color w:val="000000"/>
                <w:sz w:val="20"/>
                <w:szCs w:val="20"/>
              </w:rPr>
            </w:pPr>
            <w:r w:rsidRPr="00DC5642">
              <w:rPr>
                <w:rFonts w:ascii="Arial Narrow" w:hAnsi="Arial Narrow"/>
                <w:b/>
                <w:color w:val="000000"/>
                <w:sz w:val="20"/>
                <w:szCs w:val="20"/>
              </w:rPr>
              <w:t xml:space="preserve">3.5.6. U </w:t>
            </w:r>
            <w:r>
              <w:rPr>
                <w:rFonts w:ascii="Arial Narrow" w:hAnsi="Arial Narrow"/>
                <w:b/>
                <w:color w:val="000000"/>
                <w:sz w:val="20"/>
                <w:szCs w:val="20"/>
              </w:rPr>
              <w:t>S</w:t>
            </w:r>
            <w:r w:rsidRPr="00DC5642">
              <w:rPr>
                <w:rFonts w:ascii="Arial Narrow" w:hAnsi="Arial Narrow"/>
                <w:b/>
                <w:color w:val="000000"/>
                <w:sz w:val="20"/>
                <w:szCs w:val="20"/>
              </w:rPr>
              <w:t>taré řeky</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3.5.6.001./U*</w:t>
            </w:r>
            <w:proofErr w:type="gramEnd"/>
            <w:r w:rsidRPr="00DC5642">
              <w:rPr>
                <w:rFonts w:ascii="Arial Narrow" w:hAnsi="Arial Narrow"/>
                <w:color w:val="000000"/>
                <w:sz w:val="20"/>
                <w:szCs w:val="20"/>
              </w:rPr>
              <w:t xml:space="preserve">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3.5.6.002./U*</w:t>
            </w:r>
            <w:proofErr w:type="gramEnd"/>
            <w:r w:rsidRPr="00DC5642">
              <w:rPr>
                <w:rFonts w:ascii="Arial Narrow" w:hAnsi="Arial Narrow"/>
                <w:color w:val="000000"/>
                <w:sz w:val="20"/>
                <w:szCs w:val="20"/>
              </w:rPr>
              <w:t xml:space="preserve"> RK</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Default="00F90B15" w:rsidP="00423CF8">
            <w:pPr>
              <w:rPr>
                <w:rFonts w:ascii="Arial Narrow" w:hAnsi="Arial Narrow"/>
                <w:color w:val="000000"/>
                <w:sz w:val="20"/>
                <w:szCs w:val="20"/>
              </w:rPr>
            </w:pPr>
            <w:r w:rsidRPr="00DC5642">
              <w:rPr>
                <w:rFonts w:ascii="Arial Narrow" w:hAnsi="Arial Narrow"/>
                <w:color w:val="000000"/>
                <w:sz w:val="20"/>
                <w:szCs w:val="20"/>
              </w:rPr>
              <w:t>3.5.6.050.</w:t>
            </w:r>
            <w:r>
              <w:rPr>
                <w:rFonts w:ascii="Arial Narrow" w:hAnsi="Arial Narrow"/>
                <w:color w:val="000000"/>
                <w:sz w:val="20"/>
                <w:szCs w:val="20"/>
              </w:rPr>
              <w:t>z-72</w:t>
            </w:r>
            <w:r w:rsidRPr="00DC5642">
              <w:rPr>
                <w:rFonts w:ascii="Arial Narrow" w:hAnsi="Arial Narrow"/>
                <w:color w:val="000000"/>
                <w:sz w:val="20"/>
                <w:szCs w:val="20"/>
              </w:rPr>
              <w:t>/U* KV,</w:t>
            </w:r>
          </w:p>
          <w:p w:rsidR="00F90B15" w:rsidRDefault="00F90B15" w:rsidP="00423CF8">
            <w:pPr>
              <w:rPr>
                <w:rFonts w:ascii="Arial Narrow" w:hAnsi="Arial Narrow"/>
                <w:color w:val="000000"/>
                <w:sz w:val="20"/>
                <w:szCs w:val="20"/>
              </w:rPr>
            </w:pPr>
            <w:r w:rsidRPr="00DC5642">
              <w:rPr>
                <w:rFonts w:ascii="Arial Narrow" w:hAnsi="Arial Narrow"/>
                <w:color w:val="000000"/>
                <w:sz w:val="20"/>
                <w:szCs w:val="20"/>
              </w:rPr>
              <w:t>3.5.6.051.</w:t>
            </w:r>
            <w:r>
              <w:rPr>
                <w:rFonts w:ascii="Arial Narrow" w:hAnsi="Arial Narrow"/>
                <w:color w:val="000000"/>
                <w:sz w:val="20"/>
                <w:szCs w:val="20"/>
              </w:rPr>
              <w:t>z-72</w:t>
            </w:r>
            <w:r w:rsidRPr="00DC5642">
              <w:rPr>
                <w:rFonts w:ascii="Arial Narrow" w:hAnsi="Arial Narrow"/>
                <w:color w:val="000000"/>
                <w:sz w:val="20"/>
                <w:szCs w:val="20"/>
              </w:rPr>
              <w:t xml:space="preserve"> VT,</w:t>
            </w:r>
          </w:p>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3.5.6.052.</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3.5.6.004.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w:t>
            </w:r>
            <w:r>
              <w:rPr>
                <w:rFonts w:ascii="Arial Narrow" w:hAnsi="Arial Narrow"/>
                <w:color w:val="000000"/>
                <w:sz w:val="20"/>
                <w:szCs w:val="20"/>
              </w:rPr>
              <w:t>51</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3.5.6.005.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3.5.6.052.</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s="Microsoft Sans Serif"/>
                <w:sz w:val="20"/>
                <w:szCs w:val="20"/>
              </w:rPr>
              <w:t>3.5.6.014.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3.5.6.062.</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3.5.6.020./U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3.5.6.064.</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3.5.6.021./U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3.5.6.067.</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3.5.6.022./U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3.5.6.066.</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3.5.6.023./U L</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3.5.6.065.</w:t>
            </w:r>
            <w:r>
              <w:rPr>
                <w:rFonts w:ascii="Arial Narrow" w:hAnsi="Arial Narrow"/>
                <w:color w:val="000000"/>
                <w:sz w:val="20"/>
                <w:szCs w:val="20"/>
              </w:rPr>
              <w:t>z-72</w:t>
            </w:r>
            <w:r w:rsidRPr="00DC5642">
              <w:rPr>
                <w:rFonts w:ascii="Arial Narrow" w:hAnsi="Arial Narrow"/>
                <w:color w:val="000000"/>
                <w:sz w:val="20"/>
                <w:szCs w:val="20"/>
              </w:rPr>
              <w:t>/U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3.5.6.024./U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3.5.6.063.</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3.5.6.025.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3.5.6.061.</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3.5.6.026.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3.5.6.060.</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3.5.6.027./U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3.5.6.059.</w:t>
            </w:r>
            <w:r>
              <w:rPr>
                <w:rFonts w:ascii="Arial Narrow" w:hAnsi="Arial Narrow"/>
                <w:color w:val="000000"/>
                <w:sz w:val="20"/>
                <w:szCs w:val="20"/>
              </w:rPr>
              <w:t>z-72</w:t>
            </w:r>
            <w:r w:rsidRPr="00DC5642">
              <w:rPr>
                <w:rFonts w:ascii="Arial Narrow" w:hAnsi="Arial Narrow"/>
                <w:color w:val="000000"/>
                <w:sz w:val="20"/>
                <w:szCs w:val="20"/>
              </w:rPr>
              <w:t>/U ZPF</w:t>
            </w:r>
            <w:r>
              <w:rPr>
                <w:rFonts w:ascii="Arial Narrow" w:hAnsi="Arial Narrow"/>
                <w:color w:val="000000"/>
                <w:sz w:val="20"/>
                <w:szCs w:val="20"/>
              </w:rPr>
              <w:t xml:space="preserve">, </w:t>
            </w:r>
            <w:r w:rsidRPr="00DB4409">
              <w:rPr>
                <w:rFonts w:ascii="Arial Narrow" w:hAnsi="Arial Narrow"/>
                <w:color w:val="000000"/>
                <w:sz w:val="20"/>
                <w:szCs w:val="20"/>
              </w:rPr>
              <w:t>3.6.3.056.</w:t>
            </w:r>
            <w:r>
              <w:rPr>
                <w:rFonts w:ascii="Arial Narrow" w:hAnsi="Arial Narrow"/>
                <w:color w:val="000000"/>
                <w:sz w:val="20"/>
                <w:szCs w:val="20"/>
              </w:rPr>
              <w:t>z-72</w:t>
            </w:r>
            <w:r w:rsidRPr="00DB440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3.5.6.028./U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3.5.6.057.</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3.5.6.029./U L</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3.5.6.058.</w:t>
            </w:r>
            <w:r>
              <w:rPr>
                <w:rFonts w:ascii="Arial Narrow" w:hAnsi="Arial Narrow"/>
                <w:color w:val="000000"/>
                <w:sz w:val="20"/>
                <w:szCs w:val="20"/>
              </w:rPr>
              <w:t>z-72</w:t>
            </w:r>
            <w:r w:rsidRPr="00DC5642">
              <w:rPr>
                <w:rFonts w:ascii="Arial Narrow" w:hAnsi="Arial Narrow"/>
                <w:color w:val="000000"/>
                <w:sz w:val="20"/>
                <w:szCs w:val="20"/>
              </w:rPr>
              <w:t>/U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3.5.6.030./U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F90B15">
            <w:pPr>
              <w:rPr>
                <w:rFonts w:ascii="Arial Narrow" w:hAnsi="Arial Narrow"/>
                <w:color w:val="000000"/>
                <w:sz w:val="20"/>
                <w:szCs w:val="20"/>
              </w:rPr>
            </w:pPr>
            <w:r w:rsidRPr="00DC5642">
              <w:rPr>
                <w:rFonts w:ascii="Arial Narrow" w:hAnsi="Arial Narrow"/>
                <w:color w:val="000000"/>
                <w:sz w:val="20"/>
                <w:szCs w:val="20"/>
              </w:rPr>
              <w:t>3.5.6.053.</w:t>
            </w:r>
            <w:r>
              <w:rPr>
                <w:rFonts w:ascii="Arial Narrow" w:hAnsi="Arial Narrow"/>
                <w:color w:val="000000"/>
                <w:sz w:val="20"/>
                <w:szCs w:val="20"/>
              </w:rPr>
              <w:t>z-72</w:t>
            </w:r>
            <w:r w:rsidRPr="00DC5642">
              <w:rPr>
                <w:rFonts w:ascii="Arial Narrow" w:hAnsi="Arial Narrow"/>
                <w:color w:val="000000"/>
                <w:sz w:val="20"/>
                <w:szCs w:val="20"/>
              </w:rPr>
              <w:t>/U KV</w:t>
            </w:r>
            <w:r>
              <w:rPr>
                <w:rFonts w:ascii="Arial Narrow" w:hAnsi="Arial Narrow"/>
                <w:color w:val="000000"/>
                <w:sz w:val="20"/>
                <w:szCs w:val="20"/>
              </w:rPr>
              <w:t xml:space="preserve">, </w:t>
            </w:r>
            <w:r w:rsidRPr="00DB4409">
              <w:rPr>
                <w:rFonts w:ascii="Arial Narrow" w:hAnsi="Arial Narrow"/>
                <w:color w:val="000000"/>
                <w:sz w:val="20"/>
                <w:szCs w:val="20"/>
              </w:rPr>
              <w:t>3.6.3.056.</w:t>
            </w:r>
            <w:r>
              <w:rPr>
                <w:rFonts w:ascii="Arial Narrow" w:hAnsi="Arial Narrow"/>
                <w:color w:val="000000"/>
                <w:sz w:val="20"/>
                <w:szCs w:val="20"/>
              </w:rPr>
              <w:t>z-72</w:t>
            </w:r>
            <w:r w:rsidRPr="00DB440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proofErr w:type="gramStart"/>
            <w:r w:rsidRPr="00DC5642">
              <w:rPr>
                <w:rFonts w:ascii="Arial Narrow" w:hAnsi="Arial Narrow"/>
                <w:color w:val="000000"/>
                <w:sz w:val="20"/>
                <w:szCs w:val="20"/>
              </w:rPr>
              <w:t>3.5.6.031./U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3.5.6.056.</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3.5.6.032.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3.5.6.055.</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F90B15" w:rsidRPr="000A738A" w:rsidTr="0019591D">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3.5.6.033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F90B15" w:rsidRPr="00DC5642" w:rsidRDefault="00F90B15" w:rsidP="00423CF8">
            <w:pPr>
              <w:rPr>
                <w:rFonts w:ascii="Arial Narrow" w:hAnsi="Arial Narrow"/>
                <w:color w:val="000000"/>
                <w:sz w:val="20"/>
                <w:szCs w:val="20"/>
              </w:rPr>
            </w:pPr>
            <w:r w:rsidRPr="00DC5642">
              <w:rPr>
                <w:rFonts w:ascii="Arial Narrow" w:hAnsi="Arial Narrow"/>
                <w:color w:val="000000"/>
                <w:sz w:val="20"/>
                <w:szCs w:val="20"/>
              </w:rPr>
              <w:t>3.5.6.054</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0B15" w:rsidRPr="00DC5642" w:rsidRDefault="00F90B15">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423CF8" w:rsidRPr="00DC5642" w:rsidRDefault="00423CF8">
            <w:pPr>
              <w:rPr>
                <w:rFonts w:ascii="Arial Narrow" w:hAnsi="Arial Narrow"/>
                <w:b/>
                <w:color w:val="000000"/>
                <w:sz w:val="20"/>
                <w:szCs w:val="20"/>
              </w:rPr>
            </w:pPr>
            <w:r w:rsidRPr="00DC5642">
              <w:rPr>
                <w:rFonts w:ascii="Arial Narrow" w:hAnsi="Arial Narrow"/>
                <w:b/>
                <w:color w:val="000000"/>
                <w:sz w:val="20"/>
                <w:szCs w:val="20"/>
              </w:rPr>
              <w:t>3.6.2. Zavadilka</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3.6.2.001.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3.6.2.026.</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3.6.2.002.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3.6.2.027.</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3.6.2.003.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3.6.2.028.</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423CF8" w:rsidRPr="00DC5642" w:rsidRDefault="00423CF8">
            <w:pPr>
              <w:rPr>
                <w:rFonts w:ascii="Arial Narrow" w:hAnsi="Arial Narrow"/>
                <w:b/>
                <w:color w:val="000000"/>
                <w:sz w:val="20"/>
                <w:szCs w:val="20"/>
              </w:rPr>
            </w:pPr>
            <w:r w:rsidRPr="00DC5642">
              <w:rPr>
                <w:rFonts w:ascii="Arial Narrow" w:hAnsi="Arial Narrow"/>
                <w:b/>
                <w:color w:val="000000"/>
                <w:sz w:val="20"/>
                <w:szCs w:val="20"/>
              </w:rPr>
              <w:t>3.6.3. Rybníky</w:t>
            </w:r>
          </w:p>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3.6.3.041.</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3.6.3.002.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3.6.3.042.</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3.6.3.003.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3.6.3.043.</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3.6.3.004.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3.6.3.044.</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3.6.3.005.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3.6.3.045.</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3.6.3.006.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3.6.3.046.</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3.6.3.007.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3.6.3.047.</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3.6.3.008.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3.6.3.048.</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3.6.3.009./U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3.6.3.049.</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3.6.3.010./U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3.6.3.050.</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3.6.3.011./U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3.6.3.051.</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3.6.3.012.KV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3.6.3.052.</w:t>
            </w:r>
            <w:r>
              <w:rPr>
                <w:rFonts w:ascii="Arial Narrow" w:hAnsi="Arial Narrow"/>
                <w:color w:val="000000"/>
                <w:sz w:val="20"/>
                <w:szCs w:val="20"/>
              </w:rPr>
              <w:t xml:space="preserve">z-72 </w:t>
            </w:r>
            <w:r w:rsidRPr="00DC5642">
              <w:rPr>
                <w:rFonts w:ascii="Arial Narrow" w:hAnsi="Arial Narrow"/>
                <w:color w:val="000000"/>
                <w:sz w:val="20"/>
                <w:szCs w:val="20"/>
              </w:rPr>
              <w:t>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3.6.3.013./U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3.6.3.053.</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3.6.3.014./U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3.6.3.054.</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3.6.3.015./U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3.6.3.055.</w:t>
            </w:r>
            <w:r>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3.6.3.016.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3.6.3.056.</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3.6.3.017.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B4409">
              <w:rPr>
                <w:rFonts w:ascii="Arial Narrow" w:hAnsi="Arial Narrow"/>
                <w:color w:val="000000"/>
                <w:sz w:val="20"/>
                <w:szCs w:val="20"/>
              </w:rPr>
              <w:t>3.6.3.056.</w:t>
            </w:r>
            <w:r>
              <w:rPr>
                <w:rFonts w:ascii="Arial Narrow" w:hAnsi="Arial Narrow"/>
                <w:color w:val="000000"/>
                <w:sz w:val="20"/>
                <w:szCs w:val="20"/>
              </w:rPr>
              <w:t>z-72</w:t>
            </w:r>
            <w:r w:rsidRPr="00DB440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3.6.3.018.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B4409">
              <w:rPr>
                <w:rFonts w:ascii="Arial Narrow" w:hAnsi="Arial Narrow"/>
                <w:color w:val="000000"/>
                <w:sz w:val="20"/>
                <w:szCs w:val="20"/>
              </w:rPr>
              <w:t>3.6.3.056.</w:t>
            </w:r>
            <w:r>
              <w:rPr>
                <w:rFonts w:ascii="Arial Narrow" w:hAnsi="Arial Narrow"/>
                <w:color w:val="000000"/>
                <w:sz w:val="20"/>
                <w:szCs w:val="20"/>
              </w:rPr>
              <w:t>z-72</w:t>
            </w:r>
            <w:r w:rsidRPr="00DB440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3.6.3.019.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3.6.3.059.</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3.6.3.060.</w:t>
            </w:r>
            <w:r>
              <w:rPr>
                <w:rFonts w:ascii="Arial Narrow" w:hAnsi="Arial Narrow"/>
                <w:color w:val="000000"/>
                <w:sz w:val="20"/>
                <w:szCs w:val="20"/>
              </w:rPr>
              <w:t>z-72</w:t>
            </w:r>
            <w:r w:rsidRPr="00DC5642">
              <w:rPr>
                <w:rFonts w:ascii="Arial Narrow" w:hAnsi="Arial Narrow"/>
                <w:color w:val="000000"/>
                <w:sz w:val="20"/>
                <w:szCs w:val="20"/>
              </w:rPr>
              <w:t xml:space="preserve"> KV</w:t>
            </w:r>
            <w:r>
              <w:rPr>
                <w:rFonts w:ascii="Arial Narrow" w:hAnsi="Arial Narrow"/>
                <w:color w:val="000000"/>
                <w:sz w:val="20"/>
                <w:szCs w:val="20"/>
              </w:rPr>
              <w:t xml:space="preserve"> </w:t>
            </w:r>
            <w:r w:rsidRPr="00DB4409">
              <w:rPr>
                <w:rFonts w:ascii="Arial Narrow" w:hAnsi="Arial Narrow"/>
                <w:color w:val="000000"/>
                <w:sz w:val="20"/>
                <w:szCs w:val="20"/>
              </w:rPr>
              <w:t>3.6.3.056.</w:t>
            </w:r>
            <w:r>
              <w:rPr>
                <w:rFonts w:ascii="Arial Narrow" w:hAnsi="Arial Narrow"/>
                <w:color w:val="000000"/>
                <w:sz w:val="20"/>
                <w:szCs w:val="20"/>
              </w:rPr>
              <w:t>z-72</w:t>
            </w:r>
            <w:r w:rsidRPr="00DB4409">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3.6.3.021.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3.6.3.061.</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3.6.3.022.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3.6.3.062.</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3.6.3.023.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3.6.3.063.</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3.6.3.064.</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3.6.3.025.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3.6.3.065.</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3.6.3.026.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3.6.3.066.</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3.6.3.027.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3.6.3.067.</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3.6.3.028.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3.6.3.068.</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3.6.3.029.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3.6.3.069.</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3.6.3.030.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3.6.3.070.</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3.6.3.071.</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3.6.3.032.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3.6.3.072.</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3.6.3.033.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3.6.3.073.</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3.6.3.074.</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3.6.3.035./U UZ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3.6.3.075.</w:t>
            </w:r>
            <w:r>
              <w:rPr>
                <w:rFonts w:ascii="Arial Narrow" w:hAnsi="Arial Narrow"/>
                <w:color w:val="000000"/>
                <w:sz w:val="20"/>
                <w:szCs w:val="20"/>
              </w:rPr>
              <w:t>z-72</w:t>
            </w:r>
            <w:r w:rsidRPr="00DC5642">
              <w:rPr>
                <w:rFonts w:ascii="Arial Narrow" w:hAnsi="Arial Narrow"/>
                <w:color w:val="000000"/>
                <w:sz w:val="20"/>
                <w:szCs w:val="20"/>
              </w:rPr>
              <w:t>/U UZ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3.6.3.036./U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3.6.3.076.</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3.6.3.037.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3.6.3.077.</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3.6.3.038.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3.6.3.078.</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3.6.3.039.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B4409">
              <w:rPr>
                <w:rFonts w:ascii="Arial Narrow" w:hAnsi="Arial Narrow"/>
                <w:color w:val="000000"/>
                <w:sz w:val="20"/>
                <w:szCs w:val="20"/>
              </w:rPr>
              <w:t>3.6.3.058.</w:t>
            </w:r>
            <w:r>
              <w:rPr>
                <w:rFonts w:ascii="Arial Narrow" w:hAnsi="Arial Narrow"/>
                <w:color w:val="000000"/>
                <w:sz w:val="20"/>
                <w:szCs w:val="20"/>
              </w:rPr>
              <w:t>z-72</w:t>
            </w:r>
            <w:r w:rsidRPr="00DB4409">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3.6.3.040.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3.6.3.0</w:t>
            </w:r>
            <w:r>
              <w:rPr>
                <w:rFonts w:ascii="Arial Narrow" w:hAnsi="Arial Narrow"/>
                <w:color w:val="000000"/>
                <w:sz w:val="20"/>
                <w:szCs w:val="20"/>
              </w:rPr>
              <w:t xml:space="preserve">57.z-72 </w:t>
            </w:r>
            <w:r w:rsidRPr="00DC5642">
              <w:rPr>
                <w:rFonts w:ascii="Arial Narrow" w:hAnsi="Arial Narrow"/>
                <w:color w:val="000000"/>
                <w:sz w:val="20"/>
                <w:szCs w:val="20"/>
              </w:rPr>
              <w:t>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423CF8" w:rsidRPr="00DC5642" w:rsidRDefault="00423CF8">
            <w:pPr>
              <w:rPr>
                <w:rFonts w:ascii="Arial Narrow" w:hAnsi="Arial Narrow"/>
                <w:b/>
                <w:color w:val="000000"/>
                <w:sz w:val="20"/>
                <w:szCs w:val="20"/>
              </w:rPr>
            </w:pPr>
            <w:r w:rsidRPr="00DC5642">
              <w:rPr>
                <w:rFonts w:ascii="Arial Narrow" w:hAnsi="Arial Narrow"/>
                <w:b/>
                <w:color w:val="000000"/>
                <w:sz w:val="20"/>
                <w:szCs w:val="20"/>
              </w:rPr>
              <w:t>3.6.4. U Černiše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3.6.4.040.</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3.6.4.002.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3.6.4.041.</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3.6.4.003.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3.6.4.042.</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3.6.4.004.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3.6.4.047.</w:t>
            </w:r>
            <w:r>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3.6.4.005.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3.6.4.043.</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3.6.4.006.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3.6.4.045.</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3.6.4.007.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3.6.4.050.</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3.6.4.008.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3.6.4.048.</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3.6.4.009.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3.6.4.049.</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3.6.4.010.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3.6.4.051.</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3.6.4.011.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3.6.4.053.</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3.6.4.012.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3.6.4.052.</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3.6.4.013.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3.6.4.054.</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3.6.4.014.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3.6.4.055.</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3.6.4.015.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3.6.4.056.</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3.6.4.016.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3.6.4.058.</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3.6.4.017.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3.6.4.063.</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3.6.4.018.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3.6.4.061.</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3.6.4.019.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3.6.4.059.</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3.6.4.020.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3.6.4.057.</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3.6.4.021.L</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3.6.4.057.</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3.6.4.022.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3.6.4.060.</w:t>
            </w:r>
            <w:r>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3.6.4.023.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3.6.4.067.</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3.6.4.024./U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3.6.4.064.</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3.6.4.025./U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3.6.4.026./U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3.6.4.077.</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3.6.4.027./U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3.6.4.068.</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3.6.4.028./U L</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3.6.4.069.</w:t>
            </w:r>
            <w:r>
              <w:rPr>
                <w:rFonts w:ascii="Arial Narrow" w:hAnsi="Arial Narrow"/>
                <w:color w:val="000000"/>
                <w:sz w:val="20"/>
                <w:szCs w:val="20"/>
              </w:rPr>
              <w:t>z-72</w:t>
            </w:r>
            <w:r w:rsidRPr="00DC5642">
              <w:rPr>
                <w:rFonts w:ascii="Arial Narrow" w:hAnsi="Arial Narrow"/>
                <w:color w:val="000000"/>
                <w:sz w:val="20"/>
                <w:szCs w:val="20"/>
              </w:rPr>
              <w:t>/U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3.6.4.029./U VP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3.6.4.071.</w:t>
            </w:r>
            <w:r>
              <w:rPr>
                <w:rFonts w:ascii="Arial Narrow" w:hAnsi="Arial Narrow"/>
                <w:color w:val="000000"/>
                <w:sz w:val="20"/>
                <w:szCs w:val="20"/>
              </w:rPr>
              <w:t>z-72</w:t>
            </w:r>
            <w:r w:rsidRPr="00DC5642">
              <w:rPr>
                <w:rFonts w:ascii="Arial Narrow" w:hAnsi="Arial Narrow"/>
                <w:color w:val="000000"/>
                <w:sz w:val="20"/>
                <w:szCs w:val="20"/>
              </w:rPr>
              <w:t>/U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3.6.4.030./U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3.6.4.073.</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3.6.4.031./U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3.6.4.072.</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3.6.4.032./U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3.6.4.074.</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3.6.4.033./U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3.6.4.065.</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3.6.4.034./U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3.6.4.075.</w:t>
            </w:r>
            <w:r>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3.6.4.035.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3.6.4.076.</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3.6.4.036.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3.6.4.062.</w:t>
            </w:r>
            <w:r>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3.6.4.037.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3.6.4.044.</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3.6.4.038.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3.6.4.046.</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roofErr w:type="gramStart"/>
            <w:r w:rsidRPr="00DC5642">
              <w:rPr>
                <w:rFonts w:ascii="Arial Narrow" w:hAnsi="Arial Narrow"/>
                <w:color w:val="000000"/>
                <w:sz w:val="20"/>
                <w:szCs w:val="20"/>
              </w:rPr>
              <w:t>3.6.4.039./U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3.6.4.066.</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roofErr w:type="gramStart"/>
            <w:r w:rsidRPr="00DC5642">
              <w:rPr>
                <w:rFonts w:ascii="Arial Narrow" w:hAnsi="Arial Narrow"/>
                <w:b/>
                <w:color w:val="000000"/>
                <w:sz w:val="20"/>
                <w:szCs w:val="20"/>
              </w:rPr>
              <w:t>3.8.2..</w:t>
            </w:r>
            <w:proofErr w:type="gramEnd"/>
            <w:r w:rsidRPr="00DC5642">
              <w:rPr>
                <w:rFonts w:ascii="Arial Narrow" w:hAnsi="Arial Narrow"/>
                <w:b/>
                <w:color w:val="000000"/>
                <w:sz w:val="20"/>
                <w:szCs w:val="20"/>
              </w:rPr>
              <w:t xml:space="preserve"> U Švába</w:t>
            </w:r>
          </w:p>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3.8.2.015./R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3.8.2.047.</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3.8.2.055.</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IN-3</w:t>
            </w: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3.8.2.016./R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3.8.2.047.</w:t>
            </w:r>
            <w:r>
              <w:rPr>
                <w:rFonts w:ascii="Arial Narrow" w:hAnsi="Arial Narrow"/>
                <w:color w:val="000000"/>
                <w:sz w:val="20"/>
                <w:szCs w:val="20"/>
              </w:rPr>
              <w:t>z-72</w:t>
            </w:r>
            <w:r w:rsidRPr="00DC5642">
              <w:rPr>
                <w:rFonts w:ascii="Arial Narrow" w:hAnsi="Arial Narrow"/>
                <w:color w:val="000000"/>
                <w:sz w:val="20"/>
                <w:szCs w:val="20"/>
              </w:rPr>
              <w:t xml:space="preserve"> II</w:t>
            </w:r>
          </w:p>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3.8.2.052.</w:t>
            </w:r>
            <w:r>
              <w:rPr>
                <w:rFonts w:ascii="Arial Narrow" w:hAnsi="Arial Narrow"/>
                <w:color w:val="000000"/>
                <w:sz w:val="20"/>
                <w:szCs w:val="20"/>
              </w:rPr>
              <w:t>z-72</w:t>
            </w:r>
            <w:r w:rsidRPr="00DC5642">
              <w:rPr>
                <w:rFonts w:ascii="Arial Narrow" w:hAnsi="Arial Narrow"/>
                <w:color w:val="000000"/>
                <w:sz w:val="20"/>
                <w:szCs w:val="20"/>
              </w:rPr>
              <w:t xml:space="preserve"> MO 3.8.2.048.</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3.8.2.057.</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II</w:t>
            </w: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3.8.2.019./R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Pr>
                <w:rFonts w:ascii="Arial Narrow" w:hAnsi="Arial Narrow"/>
                <w:color w:val="000000"/>
                <w:sz w:val="20"/>
                <w:szCs w:val="20"/>
              </w:rPr>
              <w:t>3.8.2.047.z-72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3.8.2.056.</w:t>
            </w:r>
            <w:r>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IN-3</w:t>
            </w: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3.8.2.020./R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3.8.2.050.</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3.8.2.021./R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3.8.2.049.</w:t>
            </w:r>
            <w:r>
              <w:rPr>
                <w:rFonts w:ascii="Arial Narrow" w:hAnsi="Arial Narrow"/>
                <w:color w:val="000000"/>
                <w:sz w:val="20"/>
                <w:szCs w:val="20"/>
              </w:rPr>
              <w:t>z-72</w:t>
            </w:r>
            <w:r w:rsidRPr="00DC5642">
              <w:rPr>
                <w:rFonts w:ascii="Arial Narrow" w:hAnsi="Arial Narrow"/>
                <w:color w:val="000000"/>
                <w:sz w:val="20"/>
                <w:szCs w:val="20"/>
              </w:rPr>
              <w:t xml:space="preserve"> MO 3.8.2.047.</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3.8.2.022./R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3.8.2.048.</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3.8.2.025./R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3.8.2.053.</w:t>
            </w:r>
            <w:r>
              <w:rPr>
                <w:rFonts w:ascii="Arial Narrow" w:hAnsi="Arial Narrow"/>
                <w:color w:val="000000"/>
                <w:sz w:val="20"/>
                <w:szCs w:val="20"/>
              </w:rPr>
              <w:t>z-72</w:t>
            </w:r>
            <w:r w:rsidRPr="00DC5642">
              <w:rPr>
                <w:rFonts w:ascii="Arial Narrow" w:hAnsi="Arial Narrow"/>
                <w:color w:val="000000"/>
                <w:sz w:val="20"/>
                <w:szCs w:val="20"/>
              </w:rPr>
              <w:t xml:space="preserve"> MO 3.8.2.047.</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proofErr w:type="gramStart"/>
            <w:r w:rsidRPr="00DC5642">
              <w:rPr>
                <w:rFonts w:ascii="Arial Narrow" w:hAnsi="Arial Narrow" w:cs="Microsoft Sans Serif"/>
                <w:sz w:val="20"/>
                <w:szCs w:val="20"/>
              </w:rPr>
              <w:t>3.8.2.026./U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3.8.2.044.</w:t>
            </w:r>
            <w:r>
              <w:rPr>
                <w:rFonts w:ascii="Arial Narrow" w:hAnsi="Arial Narrow"/>
                <w:color w:val="000000"/>
                <w:sz w:val="20"/>
                <w:szCs w:val="20"/>
              </w:rPr>
              <w:t>z-72</w:t>
            </w:r>
            <w:r w:rsidRPr="00DC5642">
              <w:rPr>
                <w:rFonts w:ascii="Arial Narrow" w:hAnsi="Arial Narrow"/>
                <w:color w:val="000000"/>
                <w:sz w:val="20"/>
                <w:szCs w:val="20"/>
              </w:rPr>
              <w:t xml:space="preserve"> KV</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3.8.2.045.</w:t>
            </w:r>
            <w:r>
              <w:rPr>
                <w:rFonts w:ascii="Arial Narrow" w:hAnsi="Arial Narrow"/>
                <w:color w:val="000000"/>
                <w:sz w:val="20"/>
                <w:szCs w:val="20"/>
              </w:rPr>
              <w:t>z-72</w:t>
            </w:r>
            <w:r w:rsidRPr="00DC5642">
              <w:rPr>
                <w:rFonts w:ascii="Arial Narrow" w:hAnsi="Arial Narrow"/>
                <w:color w:val="000000"/>
                <w:sz w:val="20"/>
                <w:szCs w:val="20"/>
              </w:rPr>
              <w:t>/U KV</w:t>
            </w:r>
          </w:p>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3.8.2.051.</w:t>
            </w:r>
            <w:r>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3.8.2.028.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3.8.2.041.</w:t>
            </w:r>
            <w:r>
              <w:rPr>
                <w:rFonts w:ascii="Arial Narrow" w:hAnsi="Arial Narrow"/>
                <w:color w:val="000000"/>
                <w:sz w:val="20"/>
                <w:szCs w:val="20"/>
              </w:rPr>
              <w:t>z-72</w:t>
            </w:r>
            <w:r w:rsidRPr="00DC5642">
              <w:rPr>
                <w:rFonts w:ascii="Arial Narrow" w:hAnsi="Arial Narrow"/>
                <w:color w:val="000000"/>
                <w:sz w:val="20"/>
                <w:szCs w:val="20"/>
              </w:rPr>
              <w:t xml:space="preserve"> KV</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3.8.2.054.</w:t>
            </w:r>
            <w:r>
              <w:rPr>
                <w:rFonts w:ascii="Arial Narrow" w:hAnsi="Arial Narrow"/>
                <w:color w:val="000000"/>
                <w:sz w:val="20"/>
                <w:szCs w:val="20"/>
              </w:rPr>
              <w:t>z-72</w:t>
            </w:r>
            <w:r w:rsidRPr="00DC5642">
              <w:rPr>
                <w:rFonts w:ascii="Arial Narrow" w:hAnsi="Arial Narrow"/>
                <w:color w:val="000000"/>
                <w:sz w:val="20"/>
                <w:szCs w:val="20"/>
              </w:rPr>
              <w:t xml:space="preserve"> ZPF</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3.8.2.040.</w:t>
            </w:r>
            <w:r>
              <w:rPr>
                <w:rFonts w:ascii="Arial Narrow" w:hAnsi="Arial Narrow"/>
                <w:color w:val="000000"/>
                <w:sz w:val="20"/>
                <w:szCs w:val="20"/>
              </w:rPr>
              <w:t>z-72</w:t>
            </w:r>
            <w:r w:rsidRPr="00DC5642">
              <w:rPr>
                <w:rFonts w:ascii="Arial Narrow" w:hAnsi="Arial Narrow"/>
                <w:color w:val="000000"/>
                <w:sz w:val="20"/>
                <w:szCs w:val="20"/>
              </w:rPr>
              <w:t xml:space="preserve"> ZPF</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lastRenderedPageBreak/>
              <w:t>3.8.2.042.</w:t>
            </w:r>
            <w:r>
              <w:rPr>
                <w:rFonts w:ascii="Arial Narrow" w:hAnsi="Arial Narrow"/>
                <w:color w:val="000000"/>
                <w:sz w:val="20"/>
                <w:szCs w:val="20"/>
              </w:rPr>
              <w:t>z-72</w:t>
            </w:r>
            <w:r w:rsidRPr="00DC5642">
              <w:rPr>
                <w:rFonts w:ascii="Arial Narrow" w:hAnsi="Arial Narrow"/>
                <w:color w:val="000000"/>
                <w:sz w:val="20"/>
                <w:szCs w:val="20"/>
              </w:rPr>
              <w:t xml:space="preserve"> KV</w:t>
            </w:r>
          </w:p>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3.8.2.040.</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423CF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3.8.2.029.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3.8.2.036.</w:t>
            </w:r>
            <w:r>
              <w:rPr>
                <w:rFonts w:ascii="Arial Narrow" w:hAnsi="Arial Narrow"/>
                <w:color w:val="000000"/>
                <w:sz w:val="20"/>
                <w:szCs w:val="20"/>
              </w:rPr>
              <w:t>z-72</w:t>
            </w:r>
            <w:r w:rsidRPr="00DC5642">
              <w:rPr>
                <w:rFonts w:ascii="Arial Narrow" w:hAnsi="Arial Narrow"/>
                <w:color w:val="000000"/>
                <w:sz w:val="20"/>
                <w:szCs w:val="20"/>
              </w:rPr>
              <w:t xml:space="preserve"> ZPF</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3.8.2.038.</w:t>
            </w:r>
            <w:r>
              <w:rPr>
                <w:rFonts w:ascii="Arial Narrow" w:hAnsi="Arial Narrow"/>
                <w:color w:val="000000"/>
                <w:sz w:val="20"/>
                <w:szCs w:val="20"/>
              </w:rPr>
              <w:t>z-72</w:t>
            </w:r>
            <w:r w:rsidRPr="00DC5642">
              <w:rPr>
                <w:rFonts w:ascii="Arial Narrow" w:hAnsi="Arial Narrow"/>
                <w:color w:val="000000"/>
                <w:sz w:val="20"/>
                <w:szCs w:val="20"/>
              </w:rPr>
              <w:t xml:space="preserve"> KV,</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3.8.2.037.</w:t>
            </w:r>
            <w:r>
              <w:rPr>
                <w:rFonts w:ascii="Arial Narrow" w:hAnsi="Arial Narrow"/>
                <w:color w:val="000000"/>
                <w:sz w:val="20"/>
                <w:szCs w:val="20"/>
              </w:rPr>
              <w:t>z-72</w:t>
            </w:r>
            <w:r w:rsidRPr="00DC5642">
              <w:rPr>
                <w:rFonts w:ascii="Arial Narrow" w:hAnsi="Arial Narrow"/>
                <w:color w:val="000000"/>
                <w:sz w:val="20"/>
                <w:szCs w:val="20"/>
              </w:rPr>
              <w:t xml:space="preserve"> ZPF</w:t>
            </w:r>
          </w:p>
          <w:p w:rsidR="00423CF8" w:rsidRDefault="00423CF8" w:rsidP="00423CF8">
            <w:pPr>
              <w:rPr>
                <w:rFonts w:ascii="Arial Narrow" w:hAnsi="Arial Narrow"/>
                <w:color w:val="000000"/>
                <w:sz w:val="20"/>
                <w:szCs w:val="20"/>
              </w:rPr>
            </w:pPr>
            <w:r w:rsidRPr="00DC5642">
              <w:rPr>
                <w:rFonts w:ascii="Arial Narrow" w:hAnsi="Arial Narrow"/>
                <w:color w:val="000000"/>
                <w:sz w:val="20"/>
                <w:szCs w:val="20"/>
              </w:rPr>
              <w:t>3.8.2.039.</w:t>
            </w:r>
            <w:r>
              <w:rPr>
                <w:rFonts w:ascii="Arial Narrow" w:hAnsi="Arial Narrow"/>
                <w:color w:val="000000"/>
                <w:sz w:val="20"/>
                <w:szCs w:val="20"/>
              </w:rPr>
              <w:t>z-72</w:t>
            </w:r>
            <w:r w:rsidRPr="00DC5642">
              <w:rPr>
                <w:rFonts w:ascii="Arial Narrow" w:hAnsi="Arial Narrow"/>
                <w:color w:val="000000"/>
                <w:sz w:val="20"/>
                <w:szCs w:val="20"/>
              </w:rPr>
              <w:t xml:space="preserve"> KV</w:t>
            </w:r>
          </w:p>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3.8.2.040.</w:t>
            </w:r>
            <w:r>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3.8.2.030.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zrušeno bez náhrady, mimo správní území města ČB</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3.8.2.031.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r w:rsidRPr="00DC5642">
              <w:rPr>
                <w:rFonts w:ascii="Arial Narrow" w:hAnsi="Arial Narrow"/>
                <w:color w:val="000000"/>
                <w:sz w:val="20"/>
                <w:szCs w:val="20"/>
              </w:rPr>
              <w:t>3.8.2.043.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3.8.2.029.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Default="00423CF8">
            <w:pPr>
              <w:rPr>
                <w:rFonts w:ascii="Arial Narrow" w:hAnsi="Arial Narrow"/>
                <w:color w:val="000000"/>
                <w:sz w:val="20"/>
                <w:szCs w:val="20"/>
              </w:rPr>
            </w:pPr>
            <w:r w:rsidRPr="00DC5642">
              <w:rPr>
                <w:rFonts w:ascii="Arial Narrow" w:hAnsi="Arial Narrow"/>
                <w:color w:val="000000"/>
                <w:sz w:val="20"/>
                <w:szCs w:val="20"/>
              </w:rPr>
              <w:t xml:space="preserve">3.8.2.039. KV, </w:t>
            </w:r>
          </w:p>
          <w:p w:rsidR="00423CF8" w:rsidRPr="00DC5642" w:rsidRDefault="00423CF8">
            <w:pPr>
              <w:rPr>
                <w:rFonts w:ascii="Arial Narrow" w:hAnsi="Arial Narrow"/>
                <w:color w:val="000000"/>
                <w:sz w:val="20"/>
                <w:szCs w:val="20"/>
              </w:rPr>
            </w:pPr>
            <w:r w:rsidRPr="00DC5642">
              <w:rPr>
                <w:rFonts w:ascii="Arial Narrow" w:hAnsi="Arial Narrow"/>
                <w:color w:val="000000"/>
                <w:sz w:val="20"/>
                <w:szCs w:val="20"/>
              </w:rPr>
              <w:t>3.8.2.037.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3.8.2.033.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color w:val="000000"/>
                <w:sz w:val="20"/>
                <w:szCs w:val="20"/>
              </w:rPr>
            </w:pPr>
            <w:r w:rsidRPr="00DC5642">
              <w:rPr>
                <w:rFonts w:ascii="Arial Narrow" w:hAnsi="Arial Narrow"/>
                <w:color w:val="000000"/>
                <w:sz w:val="20"/>
                <w:szCs w:val="20"/>
              </w:rPr>
              <w:t xml:space="preserve">zrušeno bez náhrady, mimo správní </w:t>
            </w:r>
            <w:proofErr w:type="gramStart"/>
            <w:r w:rsidRPr="00DC5642">
              <w:rPr>
                <w:rFonts w:ascii="Arial Narrow" w:hAnsi="Arial Narrow"/>
                <w:color w:val="000000"/>
                <w:sz w:val="20"/>
                <w:szCs w:val="20"/>
              </w:rPr>
              <w:t>území  města</w:t>
            </w:r>
            <w:proofErr w:type="gramEnd"/>
            <w:r w:rsidRPr="00DC5642">
              <w:rPr>
                <w:rFonts w:ascii="Arial Narrow" w:hAnsi="Arial Narrow"/>
                <w:color w:val="000000"/>
                <w:sz w:val="20"/>
                <w:szCs w:val="20"/>
              </w:rPr>
              <w:t xml:space="preserve"> ČB</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p>
        </w:tc>
      </w:tr>
      <w:tr w:rsidR="00423CF8"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r w:rsidRPr="00DC5642">
              <w:rPr>
                <w:rFonts w:ascii="Arial Narrow" w:hAnsi="Arial Narrow"/>
                <w:b/>
                <w:color w:val="000000"/>
                <w:sz w:val="20"/>
                <w:szCs w:val="20"/>
              </w:rPr>
              <w:t>3.9.1. Rožnov-sever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3.9.1.008.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3.9.1.043.</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3.9.1.045.</w:t>
            </w:r>
            <w:r>
              <w:rPr>
                <w:rFonts w:ascii="Arial Narrow" w:hAnsi="Arial Narrow"/>
                <w:color w:val="000000"/>
                <w:sz w:val="20"/>
                <w:szCs w:val="20"/>
              </w:rPr>
              <w:t>z-72</w:t>
            </w:r>
            <w:r w:rsidRPr="00DC5642">
              <w:rPr>
                <w:rFonts w:ascii="Arial Narrow" w:hAnsi="Arial Narrow"/>
                <w:color w:val="000000"/>
                <w:sz w:val="20"/>
                <w:szCs w:val="20"/>
              </w:rPr>
              <w:t xml:space="preserve"> II</w:t>
            </w:r>
          </w:p>
        </w:tc>
      </w:tr>
      <w:tr w:rsidR="00423CF8"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s="Microsoft Sans Serif"/>
                <w:sz w:val="20"/>
                <w:szCs w:val="20"/>
              </w:rPr>
            </w:pPr>
            <w:r w:rsidRPr="00DC5642">
              <w:rPr>
                <w:rFonts w:ascii="Arial Narrow" w:hAnsi="Arial Narrow" w:cs="Microsoft Sans Serif"/>
                <w:sz w:val="20"/>
                <w:szCs w:val="20"/>
              </w:rPr>
              <w:t>3.9.1.039.z-10 KOL-3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3.9.1.042.</w:t>
            </w:r>
            <w:r>
              <w:rPr>
                <w:rFonts w:ascii="Arial Narrow" w:hAnsi="Arial Narrow"/>
                <w:color w:val="000000"/>
                <w:sz w:val="20"/>
                <w:szCs w:val="20"/>
              </w:rPr>
              <w:t>z-72</w:t>
            </w:r>
            <w:r w:rsidRPr="00DC5642">
              <w:rPr>
                <w:rFonts w:ascii="Arial Narrow" w:hAnsi="Arial Narrow"/>
                <w:color w:val="000000"/>
                <w:sz w:val="20"/>
                <w:szCs w:val="20"/>
              </w:rPr>
              <w:t xml:space="preserve"> 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3.9.1.04</w:t>
            </w:r>
            <w:r>
              <w:rPr>
                <w:rFonts w:ascii="Arial Narrow" w:hAnsi="Arial Narrow"/>
                <w:color w:val="000000"/>
                <w:sz w:val="20"/>
                <w:szCs w:val="20"/>
              </w:rPr>
              <w:t>6</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KOL-3</w:t>
            </w:r>
          </w:p>
        </w:tc>
      </w:tr>
      <w:tr w:rsidR="00423CF8"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423CF8" w:rsidRPr="00DC5642" w:rsidRDefault="00423CF8">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s="Microsoft Sans Serif"/>
                <w:sz w:val="20"/>
                <w:szCs w:val="20"/>
              </w:rPr>
            </w:pPr>
            <w:r w:rsidRPr="00C5769C">
              <w:rPr>
                <w:rFonts w:ascii="Arial Narrow" w:hAnsi="Arial Narrow" w:cs="Microsoft Sans Serif"/>
                <w:sz w:val="20"/>
                <w:szCs w:val="20"/>
              </w:rPr>
              <w:t>3.9.1.021.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4840AD">
              <w:rPr>
                <w:rFonts w:ascii="Arial Narrow" w:hAnsi="Arial Narrow"/>
                <w:color w:val="000000"/>
                <w:sz w:val="20"/>
                <w:szCs w:val="20"/>
              </w:rPr>
              <w:t>3.9.1.044.</w:t>
            </w:r>
            <w:r>
              <w:rPr>
                <w:rFonts w:ascii="Arial Narrow" w:hAnsi="Arial Narrow"/>
                <w:color w:val="000000"/>
                <w:sz w:val="20"/>
                <w:szCs w:val="20"/>
              </w:rPr>
              <w:t>z-72</w:t>
            </w:r>
            <w:r w:rsidRPr="004840AD">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423CF8" w:rsidRPr="00DC5642" w:rsidRDefault="00423CF8" w:rsidP="00423CF8">
            <w:pPr>
              <w:rPr>
                <w:rFonts w:ascii="Arial Narrow" w:hAnsi="Arial Narrow"/>
                <w:color w:val="000000"/>
                <w:sz w:val="20"/>
                <w:szCs w:val="20"/>
              </w:rPr>
            </w:pPr>
            <w:r w:rsidRPr="00DC5642">
              <w:rPr>
                <w:rFonts w:ascii="Arial Narrow" w:hAnsi="Arial Narrow"/>
                <w:color w:val="000000"/>
                <w:sz w:val="20"/>
                <w:szCs w:val="20"/>
              </w:rPr>
              <w:t>3.9.1.045.</w:t>
            </w:r>
            <w:r>
              <w:rPr>
                <w:rFonts w:ascii="Arial Narrow" w:hAnsi="Arial Narrow"/>
                <w:color w:val="000000"/>
                <w:sz w:val="20"/>
                <w:szCs w:val="20"/>
              </w:rPr>
              <w:t>z-72</w:t>
            </w:r>
            <w:r w:rsidRPr="00DC5642">
              <w:rPr>
                <w:rFonts w:ascii="Arial Narrow" w:hAnsi="Arial Narrow"/>
                <w:color w:val="000000"/>
                <w:sz w:val="20"/>
                <w:szCs w:val="20"/>
              </w:rPr>
              <w:t xml:space="preserve"> II</w:t>
            </w:r>
          </w:p>
        </w:tc>
      </w:tr>
      <w:tr w:rsidR="008F4BEC"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r w:rsidRPr="00DC5642">
              <w:rPr>
                <w:rFonts w:ascii="Arial Narrow" w:hAnsi="Arial Narrow"/>
                <w:b/>
                <w:color w:val="000000"/>
                <w:sz w:val="20"/>
                <w:szCs w:val="20"/>
              </w:rPr>
              <w:t>3.9.2. Rožnov - za tratí</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r w:rsidRPr="00DC5642">
              <w:rPr>
                <w:rFonts w:ascii="Arial Narrow" w:hAnsi="Arial Narrow"/>
                <w:color w:val="000000"/>
                <w:sz w:val="20"/>
                <w:szCs w:val="20"/>
              </w:rPr>
              <w:t>3.9.2.002.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3.9.2.014.</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r w:rsidRPr="00DC5642">
              <w:rPr>
                <w:rFonts w:ascii="Arial Narrow" w:hAnsi="Arial Narrow"/>
                <w:color w:val="000000"/>
                <w:sz w:val="20"/>
                <w:szCs w:val="20"/>
              </w:rPr>
              <w:t>3.9.2.003.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3.9.2.015.</w:t>
            </w:r>
            <w:r>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3.9.2.023.</w:t>
            </w:r>
            <w:r>
              <w:rPr>
                <w:rFonts w:ascii="Arial Narrow" w:hAnsi="Arial Narrow"/>
                <w:color w:val="000000"/>
                <w:sz w:val="20"/>
                <w:szCs w:val="20"/>
              </w:rPr>
              <w:t>z-72</w:t>
            </w:r>
            <w:r w:rsidRPr="00DC5642">
              <w:rPr>
                <w:rFonts w:ascii="Arial Narrow" w:hAnsi="Arial Narrow"/>
                <w:color w:val="000000"/>
                <w:sz w:val="20"/>
                <w:szCs w:val="20"/>
              </w:rPr>
              <w:t xml:space="preserve"> MO</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r w:rsidRPr="00DC5642">
              <w:rPr>
                <w:rFonts w:ascii="Arial Narrow" w:hAnsi="Arial Narrow"/>
                <w:color w:val="000000"/>
                <w:sz w:val="20"/>
                <w:szCs w:val="20"/>
              </w:rPr>
              <w:t>3.9.2.004.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3.9.2.016.</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r w:rsidRPr="00DC5642">
              <w:rPr>
                <w:rFonts w:ascii="Arial Narrow" w:hAnsi="Arial Narrow"/>
                <w:color w:val="000000"/>
                <w:sz w:val="20"/>
                <w:szCs w:val="20"/>
              </w:rPr>
              <w:t>3.9.2.007.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Default="008F4BEC" w:rsidP="00630F34">
            <w:pPr>
              <w:rPr>
                <w:rFonts w:ascii="Arial Narrow" w:hAnsi="Arial Narrow"/>
                <w:color w:val="000000"/>
                <w:sz w:val="20"/>
                <w:szCs w:val="20"/>
              </w:rPr>
            </w:pPr>
            <w:r w:rsidRPr="00DC5642">
              <w:rPr>
                <w:rFonts w:ascii="Arial Narrow" w:hAnsi="Arial Narrow"/>
                <w:color w:val="000000"/>
                <w:sz w:val="20"/>
                <w:szCs w:val="20"/>
              </w:rPr>
              <w:t>3.9.2.020.</w:t>
            </w:r>
            <w:r>
              <w:rPr>
                <w:rFonts w:ascii="Arial Narrow" w:hAnsi="Arial Narrow"/>
                <w:color w:val="000000"/>
                <w:sz w:val="20"/>
                <w:szCs w:val="20"/>
              </w:rPr>
              <w:t>z-72</w:t>
            </w:r>
            <w:r w:rsidRPr="00DC5642">
              <w:rPr>
                <w:rFonts w:ascii="Arial Narrow" w:hAnsi="Arial Narrow"/>
                <w:color w:val="000000"/>
                <w:sz w:val="20"/>
                <w:szCs w:val="20"/>
              </w:rPr>
              <w:t xml:space="preserve"> MO</w:t>
            </w:r>
          </w:p>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3.9.2.018.</w:t>
            </w:r>
            <w:r>
              <w:rPr>
                <w:rFonts w:ascii="Arial Narrow" w:hAnsi="Arial Narrow"/>
                <w:color w:val="000000"/>
                <w:sz w:val="20"/>
                <w:szCs w:val="20"/>
              </w:rPr>
              <w:t>z-72</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r w:rsidRPr="00DC5642">
              <w:rPr>
                <w:rFonts w:ascii="Arial Narrow" w:hAnsi="Arial Narrow"/>
                <w:color w:val="000000"/>
                <w:sz w:val="20"/>
                <w:szCs w:val="20"/>
              </w:rPr>
              <w:t>3.9.2.008.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3.9.2.022.</w:t>
            </w:r>
            <w:r>
              <w:rPr>
                <w:rFonts w:ascii="Arial Narrow" w:hAnsi="Arial Narrow"/>
                <w:color w:val="000000"/>
                <w:sz w:val="20"/>
                <w:szCs w:val="20"/>
              </w:rPr>
              <w:t>z-72</w:t>
            </w:r>
            <w:r w:rsidRPr="00DC5642">
              <w:rPr>
                <w:rFonts w:ascii="Arial Narrow" w:hAnsi="Arial Narrow"/>
                <w:color w:val="000000"/>
                <w:sz w:val="20"/>
                <w:szCs w:val="20"/>
              </w:rPr>
              <w:t xml:space="preserve">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proofErr w:type="gramStart"/>
            <w:r w:rsidRPr="00DC5642">
              <w:rPr>
                <w:rFonts w:ascii="Arial Narrow" w:hAnsi="Arial Narrow"/>
                <w:color w:val="000000"/>
                <w:sz w:val="20"/>
                <w:szCs w:val="20"/>
              </w:rPr>
              <w:t>3.9.2.009./U SKOL</w:t>
            </w:r>
            <w:proofErr w:type="gramEnd"/>
            <w:r w:rsidRPr="00DC5642">
              <w:rPr>
                <w:rFonts w:ascii="Arial Narrow" w:hAnsi="Arial Narrow"/>
                <w:color w:val="000000"/>
                <w:sz w:val="20"/>
                <w:szCs w:val="20"/>
              </w:rPr>
              <w:t xml:space="preserve"> - 3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3.9.2.017.</w:t>
            </w:r>
            <w:r>
              <w:rPr>
                <w:rFonts w:ascii="Arial Narrow" w:hAnsi="Arial Narrow"/>
                <w:color w:val="000000"/>
                <w:sz w:val="20"/>
                <w:szCs w:val="20"/>
              </w:rPr>
              <w:t>z-72</w:t>
            </w:r>
            <w:r w:rsidRPr="00DC5642">
              <w:rPr>
                <w:rFonts w:ascii="Arial Narrow" w:hAnsi="Arial Narrow"/>
                <w:color w:val="000000"/>
                <w:sz w:val="20"/>
                <w:szCs w:val="20"/>
              </w:rPr>
              <w:t>/U SKOL - 3 3.9.2.019.</w:t>
            </w:r>
            <w:r>
              <w:rPr>
                <w:rFonts w:ascii="Arial Narrow" w:hAnsi="Arial Narrow"/>
                <w:color w:val="000000"/>
                <w:sz w:val="20"/>
                <w:szCs w:val="20"/>
              </w:rPr>
              <w:t>z-72</w:t>
            </w:r>
            <w:r w:rsidRPr="00DC5642">
              <w:rPr>
                <w:rFonts w:ascii="Arial Narrow" w:hAnsi="Arial Narrow"/>
                <w:color w:val="000000"/>
                <w:sz w:val="20"/>
                <w:szCs w:val="20"/>
              </w:rPr>
              <w:t>/U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proofErr w:type="gramStart"/>
            <w:r w:rsidRPr="00DC5642">
              <w:rPr>
                <w:rFonts w:ascii="Arial Narrow" w:hAnsi="Arial Narrow"/>
                <w:color w:val="000000"/>
                <w:sz w:val="20"/>
                <w:szCs w:val="20"/>
              </w:rPr>
              <w:t>3.9.2.010./U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3.9.2.018.</w:t>
            </w:r>
            <w:r>
              <w:rPr>
                <w:rFonts w:ascii="Arial Narrow" w:hAnsi="Arial Narrow"/>
                <w:color w:val="000000"/>
                <w:sz w:val="20"/>
                <w:szCs w:val="20"/>
              </w:rPr>
              <w:t>z-72</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proofErr w:type="gramStart"/>
            <w:r w:rsidRPr="00DC5642">
              <w:rPr>
                <w:rFonts w:ascii="Arial Narrow" w:hAnsi="Arial Narrow"/>
                <w:color w:val="000000"/>
                <w:sz w:val="20"/>
                <w:szCs w:val="20"/>
              </w:rPr>
              <w:t>3.9.2.011./U MT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Default="008F4BEC" w:rsidP="00630F34">
            <w:pPr>
              <w:rPr>
                <w:rFonts w:ascii="Arial Narrow" w:hAnsi="Arial Narrow"/>
                <w:color w:val="000000"/>
                <w:sz w:val="20"/>
                <w:szCs w:val="20"/>
              </w:rPr>
            </w:pPr>
            <w:r w:rsidRPr="00DC5642">
              <w:rPr>
                <w:rFonts w:ascii="Arial Narrow" w:hAnsi="Arial Narrow"/>
                <w:color w:val="000000"/>
                <w:sz w:val="20"/>
                <w:szCs w:val="20"/>
              </w:rPr>
              <w:t>3.9.2.019.</w:t>
            </w:r>
            <w:r>
              <w:rPr>
                <w:rFonts w:ascii="Arial Narrow" w:hAnsi="Arial Narrow"/>
                <w:color w:val="000000"/>
                <w:sz w:val="20"/>
                <w:szCs w:val="20"/>
              </w:rPr>
              <w:t>z-72</w:t>
            </w:r>
            <w:r w:rsidRPr="00DC5642">
              <w:rPr>
                <w:rFonts w:ascii="Arial Narrow" w:hAnsi="Arial Narrow"/>
                <w:color w:val="000000"/>
                <w:sz w:val="20"/>
                <w:szCs w:val="20"/>
              </w:rPr>
              <w:t xml:space="preserve"> MT</w:t>
            </w:r>
          </w:p>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3.9.2.018.</w:t>
            </w:r>
            <w:r>
              <w:rPr>
                <w:rFonts w:ascii="Arial Narrow" w:hAnsi="Arial Narrow"/>
                <w:color w:val="000000"/>
                <w:sz w:val="20"/>
                <w:szCs w:val="20"/>
              </w:rPr>
              <w:t>z-72</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proofErr w:type="gramStart"/>
            <w:r w:rsidRPr="00DC5642">
              <w:rPr>
                <w:rFonts w:ascii="Arial Narrow" w:hAnsi="Arial Narrow"/>
                <w:color w:val="000000"/>
                <w:sz w:val="20"/>
                <w:szCs w:val="20"/>
              </w:rPr>
              <w:t>3.9.2.012./R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3.9.2.021.</w:t>
            </w:r>
            <w:r>
              <w:rPr>
                <w:rFonts w:ascii="Arial Narrow" w:hAnsi="Arial Narrow"/>
                <w:color w:val="000000"/>
                <w:sz w:val="20"/>
                <w:szCs w:val="20"/>
              </w:rPr>
              <w:t>z-72</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423CF8">
            <w:pPr>
              <w:rPr>
                <w:rFonts w:ascii="Arial Narrow" w:hAnsi="Arial Narrow"/>
                <w:color w:val="000000"/>
                <w:sz w:val="20"/>
                <w:szCs w:val="20"/>
              </w:rPr>
            </w:pPr>
            <w:proofErr w:type="gramStart"/>
            <w:r w:rsidRPr="00DC5642">
              <w:rPr>
                <w:rFonts w:ascii="Arial Narrow" w:hAnsi="Arial Narrow"/>
                <w:color w:val="000000"/>
                <w:sz w:val="20"/>
                <w:szCs w:val="20"/>
              </w:rPr>
              <w:t>3.9.2.013./R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3.9.2.021.</w:t>
            </w:r>
            <w:r>
              <w:rPr>
                <w:rFonts w:ascii="Arial Narrow" w:hAnsi="Arial Narrow"/>
                <w:color w:val="000000"/>
                <w:sz w:val="20"/>
                <w:szCs w:val="20"/>
              </w:rPr>
              <w:t>z-72</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r w:rsidRPr="00DC5642">
              <w:rPr>
                <w:rFonts w:ascii="Arial Narrow" w:hAnsi="Arial Narrow"/>
                <w:b/>
                <w:color w:val="000000"/>
                <w:sz w:val="20"/>
                <w:szCs w:val="20"/>
              </w:rPr>
              <w:t>3.9.3. Rožnov - jih</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3.9.3.006.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3.9.3.100.</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proofErr w:type="gramStart"/>
            <w:r w:rsidRPr="00DC5642">
              <w:rPr>
                <w:rFonts w:ascii="Arial Narrow" w:hAnsi="Arial Narrow"/>
                <w:color w:val="000000"/>
                <w:sz w:val="20"/>
                <w:szCs w:val="20"/>
              </w:rPr>
              <w:t>3.9.3.007./R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3.9.3.099.</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3.9.3.019.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3.9.3.096.</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3.9.3.021.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3.9.3.095.</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3.9.3.026. DZ</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3.9.3.097.</w:t>
            </w:r>
            <w:r>
              <w:rPr>
                <w:rFonts w:ascii="Arial Narrow" w:hAnsi="Arial Narrow"/>
                <w:color w:val="000000"/>
                <w:sz w:val="20"/>
                <w:szCs w:val="20"/>
              </w:rPr>
              <w:t>z-72</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3.9.3.029. KR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3.9.3.094.</w:t>
            </w:r>
            <w:r>
              <w:rPr>
                <w:rFonts w:ascii="Arial Narrow" w:hAnsi="Arial Narrow"/>
                <w:color w:val="000000"/>
                <w:sz w:val="20"/>
                <w:szCs w:val="20"/>
              </w:rPr>
              <w:t>z-72</w:t>
            </w:r>
            <w:r w:rsidRPr="00DC5642">
              <w:rPr>
                <w:rFonts w:ascii="Arial Narrow" w:hAnsi="Arial Narrow"/>
                <w:color w:val="000000"/>
                <w:sz w:val="20"/>
                <w:szCs w:val="20"/>
              </w:rPr>
              <w:t xml:space="preserve">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3.9.3.032.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3.9.3.093.</w:t>
            </w:r>
            <w:r>
              <w:rPr>
                <w:rFonts w:ascii="Arial Narrow" w:hAnsi="Arial Narrow"/>
                <w:color w:val="000000"/>
                <w:sz w:val="20"/>
                <w:szCs w:val="20"/>
              </w:rPr>
              <w:t>z-72</w:t>
            </w:r>
            <w:r w:rsidRPr="00DC5642">
              <w:rPr>
                <w:rFonts w:ascii="Arial Narrow" w:hAnsi="Arial Narrow"/>
                <w:color w:val="000000"/>
                <w:sz w:val="20"/>
                <w:szCs w:val="20"/>
              </w:rPr>
              <w:t xml:space="preserve"> </w:t>
            </w:r>
            <w:r>
              <w:rPr>
                <w:rFonts w:ascii="Arial Narrow" w:hAnsi="Arial Narrow"/>
                <w:color w:val="000000"/>
                <w:sz w:val="20"/>
                <w:szCs w:val="20"/>
              </w:rPr>
              <w:t>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3.9.3.034. 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3.9.3.092.</w:t>
            </w:r>
            <w:r>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823AE5">
              <w:rPr>
                <w:rFonts w:ascii="Arial Narrow" w:hAnsi="Arial Narrow"/>
                <w:color w:val="000000"/>
                <w:sz w:val="20"/>
                <w:szCs w:val="20"/>
              </w:rPr>
              <w:t>3.9.3.1</w:t>
            </w:r>
            <w:r>
              <w:rPr>
                <w:rFonts w:ascii="Arial Narrow" w:hAnsi="Arial Narrow"/>
                <w:color w:val="000000"/>
                <w:sz w:val="20"/>
                <w:szCs w:val="20"/>
              </w:rPr>
              <w:t>20</w:t>
            </w:r>
            <w:r w:rsidRPr="00823AE5">
              <w:rPr>
                <w:rFonts w:ascii="Arial Narrow" w:hAnsi="Arial Narrow"/>
                <w:color w:val="000000"/>
                <w:sz w:val="20"/>
                <w:szCs w:val="20"/>
              </w:rPr>
              <w:t>.</w:t>
            </w:r>
            <w:r>
              <w:rPr>
                <w:rFonts w:ascii="Arial Narrow" w:hAnsi="Arial Narrow"/>
                <w:color w:val="000000" w:themeColor="text1"/>
                <w:sz w:val="20"/>
                <w:szCs w:val="20"/>
              </w:rPr>
              <w:t>z-72</w:t>
            </w:r>
            <w:r w:rsidRPr="00823AE5">
              <w:rPr>
                <w:rFonts w:ascii="Arial Narrow" w:hAnsi="Arial Narrow"/>
                <w:color w:val="000000"/>
                <w:sz w:val="20"/>
                <w:szCs w:val="20"/>
              </w:rPr>
              <w:t xml:space="preserve"> IN-3</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3.9.3.037.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3.9.3.092.</w:t>
            </w:r>
            <w:r>
              <w:rPr>
                <w:rFonts w:ascii="Arial Narrow" w:hAnsi="Arial Narrow"/>
                <w:color w:val="000000" w:themeColor="text1"/>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roofErr w:type="gramStart"/>
            <w:r w:rsidRPr="00A76B24">
              <w:rPr>
                <w:rFonts w:ascii="Arial Narrow" w:hAnsi="Arial Narrow"/>
                <w:color w:val="000000"/>
                <w:sz w:val="20"/>
                <w:szCs w:val="20"/>
              </w:rPr>
              <w:t>3.9.3.046./U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A76B24">
              <w:rPr>
                <w:rFonts w:ascii="Arial Narrow" w:hAnsi="Arial Narrow"/>
                <w:color w:val="000000"/>
                <w:sz w:val="20"/>
                <w:szCs w:val="20"/>
              </w:rPr>
              <w:t>3.9.3.116.</w:t>
            </w:r>
            <w:r>
              <w:rPr>
                <w:rFonts w:ascii="Arial Narrow" w:hAnsi="Arial Narrow"/>
                <w:color w:val="000000" w:themeColor="text1"/>
                <w:sz w:val="20"/>
                <w:szCs w:val="20"/>
              </w:rPr>
              <w:t>z-72</w:t>
            </w:r>
            <w:r w:rsidRPr="00A76B24">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A76B24">
              <w:rPr>
                <w:rFonts w:ascii="Arial Narrow" w:hAnsi="Arial Narrow"/>
                <w:color w:val="000000"/>
                <w:sz w:val="20"/>
                <w:szCs w:val="20"/>
              </w:rPr>
              <w:t>3.9.3.12</w:t>
            </w:r>
            <w:r>
              <w:rPr>
                <w:rFonts w:ascii="Arial Narrow" w:hAnsi="Arial Narrow"/>
                <w:color w:val="000000"/>
                <w:sz w:val="20"/>
                <w:szCs w:val="20"/>
              </w:rPr>
              <w:t>3</w:t>
            </w:r>
            <w:r w:rsidRPr="00A76B24">
              <w:rPr>
                <w:rFonts w:ascii="Arial Narrow" w:hAnsi="Arial Narrow"/>
                <w:color w:val="000000"/>
                <w:sz w:val="20"/>
                <w:szCs w:val="20"/>
              </w:rPr>
              <w:t>.</w:t>
            </w:r>
            <w:r>
              <w:rPr>
                <w:rFonts w:ascii="Arial Narrow" w:hAnsi="Arial Narrow"/>
                <w:color w:val="000000" w:themeColor="text1"/>
                <w:sz w:val="20"/>
                <w:szCs w:val="20"/>
              </w:rPr>
              <w:t>z-72</w:t>
            </w:r>
            <w:r w:rsidRPr="00A76B24">
              <w:rPr>
                <w:rFonts w:ascii="Arial Narrow" w:hAnsi="Arial Narrow"/>
                <w:color w:val="000000"/>
                <w:sz w:val="20"/>
                <w:szCs w:val="20"/>
              </w:rPr>
              <w:t>/U IN-3</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3.9.3.053.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3.9.3.103</w:t>
            </w:r>
            <w:r>
              <w:rPr>
                <w:rFonts w:ascii="Arial Narrow" w:hAnsi="Arial Narrow"/>
                <w:color w:val="000000"/>
                <w:sz w:val="20"/>
                <w:szCs w:val="20"/>
              </w:rPr>
              <w:t>.</w:t>
            </w:r>
            <w:r>
              <w:rPr>
                <w:rFonts w:ascii="Arial Narrow" w:hAnsi="Arial Narrow"/>
                <w:color w:val="000000" w:themeColor="text1"/>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823AE5">
              <w:rPr>
                <w:rFonts w:ascii="Arial Narrow" w:hAnsi="Arial Narrow"/>
                <w:color w:val="000000"/>
                <w:sz w:val="20"/>
                <w:szCs w:val="20"/>
              </w:rPr>
              <w:t>3.9.3.11</w:t>
            </w:r>
            <w:r>
              <w:rPr>
                <w:rFonts w:ascii="Arial Narrow" w:hAnsi="Arial Narrow"/>
                <w:color w:val="000000"/>
                <w:sz w:val="20"/>
                <w:szCs w:val="20"/>
              </w:rPr>
              <w:t>7</w:t>
            </w:r>
            <w:r w:rsidRPr="00823AE5">
              <w:rPr>
                <w:rFonts w:ascii="Arial Narrow" w:hAnsi="Arial Narrow"/>
                <w:color w:val="000000"/>
                <w:sz w:val="20"/>
                <w:szCs w:val="20"/>
              </w:rPr>
              <w:t>.</w:t>
            </w:r>
            <w:r>
              <w:rPr>
                <w:rFonts w:ascii="Arial Narrow" w:hAnsi="Arial Narrow"/>
                <w:color w:val="000000" w:themeColor="text1"/>
                <w:sz w:val="20"/>
                <w:szCs w:val="20"/>
              </w:rPr>
              <w:t>z-72</w:t>
            </w:r>
            <w:r w:rsidRPr="00823AE5">
              <w:rPr>
                <w:rFonts w:ascii="Arial Narrow" w:hAnsi="Arial Narrow"/>
                <w:color w:val="000000"/>
                <w:sz w:val="20"/>
                <w:szCs w:val="20"/>
              </w:rPr>
              <w:t xml:space="preserve"> KV</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57489A">
              <w:rPr>
                <w:rFonts w:ascii="Arial Narrow" w:hAnsi="Arial Narrow"/>
                <w:color w:val="000000"/>
                <w:sz w:val="20"/>
                <w:szCs w:val="20"/>
              </w:rPr>
              <w:t>3.9.3.055.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57489A">
              <w:rPr>
                <w:rFonts w:ascii="Arial Narrow" w:hAnsi="Arial Narrow"/>
                <w:color w:val="000000"/>
                <w:sz w:val="20"/>
                <w:szCs w:val="20"/>
              </w:rPr>
              <w:t>3.9.3.112.</w:t>
            </w:r>
            <w:r>
              <w:rPr>
                <w:rFonts w:ascii="Arial Narrow" w:hAnsi="Arial Narrow"/>
                <w:color w:val="000000" w:themeColor="text1"/>
                <w:sz w:val="20"/>
                <w:szCs w:val="20"/>
              </w:rPr>
              <w:t>z-72</w:t>
            </w:r>
            <w:r w:rsidRPr="0057489A">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823AE5" w:rsidRDefault="008F4BEC" w:rsidP="00630F34">
            <w:pPr>
              <w:rPr>
                <w:rFonts w:ascii="Arial Narrow" w:hAnsi="Arial Narrow"/>
                <w:color w:val="000000"/>
                <w:sz w:val="20"/>
                <w:szCs w:val="20"/>
              </w:rPr>
            </w:pPr>
            <w:r w:rsidRPr="0057489A">
              <w:rPr>
                <w:rFonts w:ascii="Arial Narrow" w:hAnsi="Arial Narrow"/>
                <w:color w:val="000000"/>
                <w:sz w:val="20"/>
                <w:szCs w:val="20"/>
              </w:rPr>
              <w:t>3.9.3.118.</w:t>
            </w:r>
            <w:r>
              <w:rPr>
                <w:rFonts w:ascii="Arial Narrow" w:hAnsi="Arial Narrow"/>
                <w:color w:val="000000" w:themeColor="text1"/>
                <w:sz w:val="20"/>
                <w:szCs w:val="20"/>
              </w:rPr>
              <w:t>z-72</w:t>
            </w:r>
            <w:r w:rsidRPr="0057489A">
              <w:rPr>
                <w:rFonts w:ascii="Arial Narrow" w:hAnsi="Arial Narrow"/>
                <w:color w:val="000000"/>
                <w:sz w:val="20"/>
                <w:szCs w:val="20"/>
              </w:rPr>
              <w:t xml:space="preserve"> VT</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CB459E">
              <w:rPr>
                <w:rFonts w:ascii="Arial Narrow" w:hAnsi="Arial Narrow"/>
                <w:color w:val="000000"/>
                <w:sz w:val="20"/>
                <w:szCs w:val="20"/>
              </w:rPr>
              <w:t>3.9.3.057.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Pr>
                <w:rFonts w:ascii="Arial Narrow" w:hAnsi="Arial Narrow"/>
                <w:color w:val="000000"/>
                <w:sz w:val="20"/>
                <w:szCs w:val="20"/>
              </w:rPr>
              <w:t>3.9.3.111</w:t>
            </w:r>
            <w:r w:rsidRPr="00CB459E">
              <w:rPr>
                <w:rFonts w:ascii="Arial Narrow" w:hAnsi="Arial Narrow"/>
                <w:color w:val="000000"/>
                <w:sz w:val="20"/>
                <w:szCs w:val="20"/>
              </w:rPr>
              <w:t>.</w:t>
            </w:r>
            <w:r>
              <w:rPr>
                <w:rFonts w:ascii="Arial Narrow" w:hAnsi="Arial Narrow"/>
                <w:color w:val="000000" w:themeColor="text1"/>
                <w:sz w:val="20"/>
                <w:szCs w:val="20"/>
              </w:rPr>
              <w:t>z-72</w:t>
            </w:r>
            <w:r w:rsidRPr="00CB459E">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823AE5" w:rsidRDefault="008F4BEC" w:rsidP="00630F34">
            <w:pPr>
              <w:rPr>
                <w:rFonts w:ascii="Arial Narrow" w:hAnsi="Arial Narrow"/>
                <w:color w:val="000000"/>
                <w:sz w:val="20"/>
                <w:szCs w:val="20"/>
              </w:rPr>
            </w:pPr>
            <w:r w:rsidRPr="0057489A">
              <w:rPr>
                <w:rFonts w:ascii="Arial Narrow" w:hAnsi="Arial Narrow"/>
                <w:color w:val="000000"/>
                <w:sz w:val="20"/>
                <w:szCs w:val="20"/>
              </w:rPr>
              <w:t>3.9.3.11</w:t>
            </w:r>
            <w:r>
              <w:rPr>
                <w:rFonts w:ascii="Arial Narrow" w:hAnsi="Arial Narrow"/>
                <w:color w:val="000000"/>
                <w:sz w:val="20"/>
                <w:szCs w:val="20"/>
              </w:rPr>
              <w:t>9</w:t>
            </w:r>
            <w:r w:rsidRPr="0057489A">
              <w:rPr>
                <w:rFonts w:ascii="Arial Narrow" w:hAnsi="Arial Narrow"/>
                <w:color w:val="000000"/>
                <w:sz w:val="20"/>
                <w:szCs w:val="20"/>
              </w:rPr>
              <w:t>.</w:t>
            </w:r>
            <w:r>
              <w:rPr>
                <w:rFonts w:ascii="Arial Narrow" w:hAnsi="Arial Narrow"/>
                <w:color w:val="000000" w:themeColor="text1"/>
                <w:sz w:val="20"/>
                <w:szCs w:val="20"/>
              </w:rPr>
              <w:t>z-72</w:t>
            </w:r>
            <w:r w:rsidRPr="0057489A">
              <w:rPr>
                <w:rFonts w:ascii="Arial Narrow" w:hAnsi="Arial Narrow"/>
                <w:color w:val="000000"/>
                <w:sz w:val="20"/>
                <w:szCs w:val="20"/>
              </w:rPr>
              <w:t xml:space="preserve"> KV</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3.9.3.062.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3.9.3.101.</w:t>
            </w:r>
            <w:r>
              <w:rPr>
                <w:rFonts w:ascii="Arial Narrow" w:hAnsi="Arial Narrow"/>
                <w:color w:val="000000" w:themeColor="text1"/>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3.9.3.064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3.9.3.102</w:t>
            </w:r>
            <w:r>
              <w:rPr>
                <w:rFonts w:ascii="Arial Narrow" w:hAnsi="Arial Narrow"/>
                <w:color w:val="000000"/>
                <w:sz w:val="20"/>
                <w:szCs w:val="20"/>
              </w:rPr>
              <w:t>.</w:t>
            </w:r>
            <w:r>
              <w:rPr>
                <w:rFonts w:ascii="Arial Narrow" w:hAnsi="Arial Narrow"/>
                <w:color w:val="000000" w:themeColor="text1"/>
                <w:sz w:val="20"/>
                <w:szCs w:val="20"/>
              </w:rPr>
              <w:t xml:space="preserve">z-72 </w:t>
            </w:r>
            <w:r w:rsidRPr="00DC5642">
              <w:rPr>
                <w:rFonts w:ascii="Arial Narrow" w:hAnsi="Arial Narrow"/>
                <w:color w:val="000000"/>
                <w:sz w:val="20"/>
                <w:szCs w:val="20"/>
              </w:rPr>
              <w:t>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roofErr w:type="gramStart"/>
            <w:r>
              <w:rPr>
                <w:rFonts w:ascii="Arial Narrow" w:hAnsi="Arial Narrow"/>
                <w:color w:val="000000"/>
                <w:sz w:val="20"/>
                <w:szCs w:val="20"/>
              </w:rPr>
              <w:t>3.9.3.067.DZ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823AE5">
              <w:rPr>
                <w:rFonts w:ascii="Arial Narrow" w:hAnsi="Arial Narrow"/>
                <w:color w:val="000000"/>
                <w:sz w:val="20"/>
                <w:szCs w:val="20"/>
              </w:rPr>
              <w:t>3.9.3.108.</w:t>
            </w:r>
            <w:r>
              <w:rPr>
                <w:rFonts w:ascii="Arial Narrow" w:hAnsi="Arial Narrow"/>
                <w:color w:val="000000" w:themeColor="text1"/>
                <w:sz w:val="20"/>
                <w:szCs w:val="20"/>
              </w:rPr>
              <w:t>z-72</w:t>
            </w:r>
            <w:r w:rsidRPr="00823AE5">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823AE5">
              <w:rPr>
                <w:rFonts w:ascii="Arial Narrow" w:hAnsi="Arial Narrow"/>
                <w:color w:val="000000"/>
                <w:sz w:val="20"/>
                <w:szCs w:val="20"/>
              </w:rPr>
              <w:t>3.9.3.1</w:t>
            </w:r>
            <w:r>
              <w:rPr>
                <w:rFonts w:ascii="Arial Narrow" w:hAnsi="Arial Narrow"/>
                <w:color w:val="000000"/>
                <w:sz w:val="20"/>
                <w:szCs w:val="20"/>
              </w:rPr>
              <w:t>22</w:t>
            </w:r>
            <w:r w:rsidRPr="00823AE5">
              <w:rPr>
                <w:rFonts w:ascii="Arial Narrow" w:hAnsi="Arial Narrow"/>
                <w:color w:val="000000"/>
                <w:sz w:val="20"/>
                <w:szCs w:val="20"/>
              </w:rPr>
              <w:t>. DZ</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3.9.3.068.z-10/R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3.9.3.098</w:t>
            </w:r>
            <w:r>
              <w:rPr>
                <w:rFonts w:ascii="Arial Narrow" w:hAnsi="Arial Narrow"/>
                <w:color w:val="000000"/>
                <w:sz w:val="20"/>
                <w:szCs w:val="20"/>
              </w:rPr>
              <w:t>.</w:t>
            </w:r>
            <w:r>
              <w:rPr>
                <w:rFonts w:ascii="Arial Narrow" w:hAnsi="Arial Narrow"/>
                <w:color w:val="000000" w:themeColor="text1"/>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3.9.3.068.z-44.</w:t>
            </w:r>
            <w:r>
              <w:rPr>
                <w:rFonts w:ascii="Arial Narrow" w:hAnsi="Arial Narrow"/>
                <w:color w:val="000000"/>
                <w:sz w:val="20"/>
                <w:szCs w:val="20"/>
              </w:rPr>
              <w:t>/</w:t>
            </w:r>
            <w:r w:rsidRPr="00DC5642">
              <w:rPr>
                <w:rFonts w:ascii="Arial Narrow" w:hAnsi="Arial Narrow"/>
                <w:color w:val="000000"/>
                <w:sz w:val="20"/>
                <w:szCs w:val="20"/>
              </w:rPr>
              <w:t>U</w:t>
            </w:r>
            <w:r>
              <w:rPr>
                <w:rFonts w:ascii="Arial Narrow" w:hAnsi="Arial Narrow"/>
                <w:color w:val="000000"/>
                <w:sz w:val="20"/>
                <w:szCs w:val="20"/>
              </w:rPr>
              <w:t xml:space="preserve"> </w:t>
            </w:r>
            <w:r w:rsidRPr="00DC5642">
              <w:rPr>
                <w:rFonts w:ascii="Arial Narrow" w:hAnsi="Arial Narrow"/>
                <w:color w:val="000000"/>
                <w:sz w:val="20"/>
                <w:szCs w:val="20"/>
              </w:rPr>
              <w:t>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8F4BEC">
            <w:pPr>
              <w:rPr>
                <w:rFonts w:ascii="Arial Narrow" w:hAnsi="Arial Narrow"/>
                <w:color w:val="000000"/>
                <w:sz w:val="20"/>
                <w:szCs w:val="20"/>
              </w:rPr>
            </w:pPr>
            <w:r w:rsidRPr="00DC5642">
              <w:rPr>
                <w:rFonts w:ascii="Arial Narrow" w:hAnsi="Arial Narrow"/>
                <w:color w:val="000000"/>
                <w:sz w:val="20"/>
                <w:szCs w:val="20"/>
              </w:rPr>
              <w:t>3.9.3.106.</w:t>
            </w:r>
            <w:r>
              <w:rPr>
                <w:rFonts w:ascii="Arial Narrow" w:hAnsi="Arial Narrow"/>
                <w:color w:val="000000" w:themeColor="text1"/>
                <w:sz w:val="20"/>
                <w:szCs w:val="20"/>
              </w:rPr>
              <w:t>z-72</w:t>
            </w:r>
            <w:r>
              <w:rPr>
                <w:rFonts w:ascii="Arial Narrow" w:hAnsi="Arial Narrow"/>
                <w:color w:val="000000"/>
                <w:sz w:val="20"/>
                <w:szCs w:val="20"/>
              </w:rPr>
              <w:t xml:space="preserve"> </w:t>
            </w:r>
            <w:r w:rsidRPr="00DC5642">
              <w:rPr>
                <w:rFonts w:ascii="Arial Narrow" w:hAnsi="Arial Narrow"/>
                <w:color w:val="000000"/>
                <w:sz w:val="20"/>
                <w:szCs w:val="20"/>
              </w:rPr>
              <w:t>II</w:t>
            </w:r>
            <w:r>
              <w:rPr>
                <w:rFonts w:ascii="Arial Narrow" w:hAnsi="Arial Narrow"/>
                <w:color w:val="000000"/>
                <w:sz w:val="20"/>
                <w:szCs w:val="20"/>
              </w:rPr>
              <w:t xml:space="preserve"> </w:t>
            </w:r>
            <w:r w:rsidRPr="00823AE5">
              <w:rPr>
                <w:rFonts w:ascii="Arial Narrow" w:hAnsi="Arial Narrow"/>
                <w:color w:val="000000"/>
                <w:sz w:val="20"/>
                <w:szCs w:val="20"/>
              </w:rPr>
              <w:t>3.9.3.107.</w:t>
            </w:r>
            <w:r>
              <w:rPr>
                <w:rFonts w:ascii="Arial Narrow" w:hAnsi="Arial Narrow"/>
                <w:color w:val="000000" w:themeColor="text1"/>
                <w:sz w:val="20"/>
                <w:szCs w:val="20"/>
              </w:rPr>
              <w:t>z-72</w:t>
            </w:r>
            <w:r>
              <w:rPr>
                <w:rFonts w:ascii="Arial Narrow" w:hAnsi="Arial Narrow"/>
                <w:color w:val="000000"/>
                <w:sz w:val="20"/>
                <w:szCs w:val="20"/>
              </w:rPr>
              <w:t xml:space="preserve">  </w:t>
            </w:r>
            <w:r w:rsidRPr="00823AE5">
              <w:rPr>
                <w:rFonts w:ascii="Arial Narrow" w:hAnsi="Arial Narrow"/>
                <w:color w:val="000000"/>
                <w:sz w:val="20"/>
                <w:szCs w:val="20"/>
              </w:rPr>
              <w:t>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57489A" w:rsidRDefault="008F4BEC" w:rsidP="008F4BEC">
            <w:pPr>
              <w:rPr>
                <w:rFonts w:ascii="Arial Narrow" w:hAnsi="Arial Narrow"/>
                <w:color w:val="000000"/>
                <w:sz w:val="20"/>
                <w:szCs w:val="20"/>
              </w:rPr>
            </w:pPr>
            <w:r w:rsidRPr="00A76B24">
              <w:rPr>
                <w:rFonts w:ascii="Arial Narrow" w:hAnsi="Arial Narrow"/>
                <w:color w:val="000000"/>
                <w:sz w:val="20"/>
                <w:szCs w:val="20"/>
              </w:rPr>
              <w:t>3.9.3.073.z-44.</w:t>
            </w:r>
            <w:r>
              <w:rPr>
                <w:rFonts w:ascii="Arial Narrow" w:hAnsi="Arial Narrow"/>
                <w:color w:val="000000"/>
                <w:sz w:val="20"/>
                <w:szCs w:val="20"/>
              </w:rPr>
              <w:t>/</w:t>
            </w:r>
            <w:r w:rsidRPr="00A76B24">
              <w:rPr>
                <w:rFonts w:ascii="Arial Narrow" w:hAnsi="Arial Narrow"/>
                <w:color w:val="000000"/>
                <w:sz w:val="20"/>
                <w:szCs w:val="20"/>
              </w:rPr>
              <w:t>U</w:t>
            </w:r>
            <w:r>
              <w:rPr>
                <w:rFonts w:ascii="Arial Narrow" w:hAnsi="Arial Narrow"/>
                <w:color w:val="000000"/>
                <w:sz w:val="20"/>
                <w:szCs w:val="20"/>
              </w:rPr>
              <w:t xml:space="preserve"> </w:t>
            </w:r>
            <w:r w:rsidRPr="00A76B24">
              <w:rPr>
                <w:rFonts w:ascii="Arial Narrow" w:hAnsi="Arial Narrow"/>
                <w:color w:val="000000"/>
                <w:sz w:val="20"/>
                <w:szCs w:val="20"/>
              </w:rPr>
              <w:t>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57489A" w:rsidRDefault="008F4BEC" w:rsidP="00630F34">
            <w:pPr>
              <w:rPr>
                <w:rFonts w:ascii="Arial Narrow" w:hAnsi="Arial Narrow"/>
                <w:color w:val="000000"/>
                <w:sz w:val="20"/>
                <w:szCs w:val="20"/>
              </w:rPr>
            </w:pPr>
            <w:r w:rsidRPr="00A76B24">
              <w:rPr>
                <w:rFonts w:ascii="Arial Narrow" w:hAnsi="Arial Narrow"/>
                <w:color w:val="000000"/>
                <w:sz w:val="20"/>
                <w:szCs w:val="20"/>
              </w:rPr>
              <w:t>3.9.3.113.</w:t>
            </w:r>
            <w:r>
              <w:rPr>
                <w:rFonts w:ascii="Arial Narrow" w:hAnsi="Arial Narrow"/>
                <w:color w:val="000000" w:themeColor="text1"/>
                <w:sz w:val="20"/>
                <w:szCs w:val="20"/>
              </w:rPr>
              <w:t xml:space="preserve">z-72 </w:t>
            </w:r>
            <w:r w:rsidRPr="00A76B24">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A76B24">
              <w:rPr>
                <w:rFonts w:ascii="Arial Narrow" w:hAnsi="Arial Narrow"/>
                <w:color w:val="000000"/>
                <w:sz w:val="20"/>
                <w:szCs w:val="20"/>
              </w:rPr>
              <w:t>3.9.3.121.</w:t>
            </w:r>
            <w:r>
              <w:rPr>
                <w:rFonts w:ascii="Arial Narrow" w:hAnsi="Arial Narrow"/>
                <w:color w:val="000000" w:themeColor="text1"/>
                <w:sz w:val="20"/>
                <w:szCs w:val="20"/>
              </w:rPr>
              <w:t xml:space="preserve">z-72 </w:t>
            </w:r>
            <w:r w:rsidRPr="00A76B24">
              <w:rPr>
                <w:rFonts w:ascii="Arial Narrow" w:hAnsi="Arial Narrow"/>
                <w:color w:val="000000"/>
                <w:sz w:val="20"/>
                <w:szCs w:val="20"/>
              </w:rPr>
              <w:t>/U IN-3</w:t>
            </w: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8F4BEC">
            <w:pPr>
              <w:rPr>
                <w:rFonts w:ascii="Arial Narrow" w:hAnsi="Arial Narrow"/>
                <w:color w:val="000000"/>
                <w:sz w:val="20"/>
                <w:szCs w:val="20"/>
              </w:rPr>
            </w:pPr>
            <w:r w:rsidRPr="0057489A">
              <w:rPr>
                <w:rFonts w:ascii="Arial Narrow" w:hAnsi="Arial Narrow"/>
                <w:color w:val="000000"/>
                <w:sz w:val="20"/>
                <w:szCs w:val="20"/>
              </w:rPr>
              <w:t>3.9.3.077.z-44.</w:t>
            </w:r>
            <w:r>
              <w:rPr>
                <w:rFonts w:ascii="Arial Narrow" w:hAnsi="Arial Narrow"/>
                <w:color w:val="000000"/>
                <w:sz w:val="20"/>
                <w:szCs w:val="20"/>
              </w:rPr>
              <w:t>/</w:t>
            </w:r>
            <w:r w:rsidRPr="0057489A">
              <w:rPr>
                <w:rFonts w:ascii="Arial Narrow" w:hAnsi="Arial Narrow"/>
                <w:color w:val="000000"/>
                <w:sz w:val="20"/>
                <w:szCs w:val="20"/>
              </w:rPr>
              <w:t>U</w:t>
            </w:r>
            <w:r>
              <w:rPr>
                <w:rFonts w:ascii="Arial Narrow" w:hAnsi="Arial Narrow"/>
                <w:color w:val="000000"/>
                <w:sz w:val="20"/>
                <w:szCs w:val="20"/>
              </w:rPr>
              <w:t xml:space="preserve"> </w:t>
            </w:r>
            <w:r w:rsidRPr="0057489A">
              <w:rPr>
                <w:rFonts w:ascii="Arial Narrow" w:hAnsi="Arial Narrow"/>
                <w:color w:val="000000"/>
                <w:sz w:val="20"/>
                <w:szCs w:val="20"/>
              </w:rPr>
              <w:t>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630F34">
            <w:pPr>
              <w:rPr>
                <w:rFonts w:ascii="Arial Narrow" w:hAnsi="Arial Narrow"/>
                <w:color w:val="000000"/>
                <w:sz w:val="20"/>
                <w:szCs w:val="20"/>
              </w:rPr>
            </w:pPr>
            <w:r w:rsidRPr="0057489A">
              <w:rPr>
                <w:rFonts w:ascii="Arial Narrow" w:hAnsi="Arial Narrow"/>
                <w:color w:val="000000"/>
                <w:sz w:val="20"/>
                <w:szCs w:val="20"/>
              </w:rPr>
              <w:t>3.9.3.113.</w:t>
            </w:r>
            <w:r>
              <w:rPr>
                <w:rFonts w:ascii="Arial Narrow" w:hAnsi="Arial Narrow"/>
                <w:color w:val="000000" w:themeColor="text1"/>
                <w:sz w:val="20"/>
                <w:szCs w:val="20"/>
              </w:rPr>
              <w:t xml:space="preserve">z-72 </w:t>
            </w:r>
            <w:r w:rsidRPr="0057489A">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8F4BEC">
            <w:pPr>
              <w:rPr>
                <w:rFonts w:ascii="Arial Narrow" w:hAnsi="Arial Narrow"/>
                <w:color w:val="000000"/>
                <w:sz w:val="20"/>
                <w:szCs w:val="20"/>
              </w:rPr>
            </w:pPr>
            <w:r w:rsidRPr="00A76B24">
              <w:rPr>
                <w:rFonts w:ascii="Arial Narrow" w:hAnsi="Arial Narrow"/>
                <w:color w:val="000000"/>
                <w:sz w:val="20"/>
                <w:szCs w:val="20"/>
              </w:rPr>
              <w:t>3.9.3.078.z-44.</w:t>
            </w:r>
            <w:r>
              <w:rPr>
                <w:rFonts w:ascii="Arial Narrow" w:hAnsi="Arial Narrow"/>
                <w:color w:val="000000"/>
                <w:sz w:val="20"/>
                <w:szCs w:val="20"/>
              </w:rPr>
              <w:t>/</w:t>
            </w:r>
            <w:r w:rsidRPr="00A76B24">
              <w:rPr>
                <w:rFonts w:ascii="Arial Narrow" w:hAnsi="Arial Narrow"/>
                <w:color w:val="000000"/>
                <w:sz w:val="20"/>
                <w:szCs w:val="20"/>
              </w:rPr>
              <w:t>U</w:t>
            </w:r>
            <w:r>
              <w:rPr>
                <w:rFonts w:ascii="Arial Narrow" w:hAnsi="Arial Narrow"/>
                <w:color w:val="000000"/>
                <w:sz w:val="20"/>
                <w:szCs w:val="20"/>
              </w:rPr>
              <w:t xml:space="preserve"> </w:t>
            </w:r>
            <w:r w:rsidRPr="00A76B24">
              <w:rPr>
                <w:rFonts w:ascii="Arial Narrow" w:hAnsi="Arial Narrow"/>
                <w:color w:val="000000"/>
                <w:sz w:val="20"/>
                <w:szCs w:val="20"/>
              </w:rPr>
              <w:t>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630F34">
            <w:pPr>
              <w:rPr>
                <w:rFonts w:ascii="Arial Narrow" w:hAnsi="Arial Narrow"/>
                <w:color w:val="000000"/>
                <w:sz w:val="20"/>
                <w:szCs w:val="20"/>
              </w:rPr>
            </w:pPr>
            <w:r w:rsidRPr="00A76B24">
              <w:rPr>
                <w:rFonts w:ascii="Arial Narrow" w:hAnsi="Arial Narrow"/>
                <w:color w:val="000000"/>
                <w:sz w:val="20"/>
                <w:szCs w:val="20"/>
              </w:rPr>
              <w:t>3.9.3.</w:t>
            </w:r>
            <w:r>
              <w:rPr>
                <w:rFonts w:ascii="Arial Narrow" w:hAnsi="Arial Narrow"/>
                <w:color w:val="000000"/>
                <w:sz w:val="20"/>
                <w:szCs w:val="20"/>
              </w:rPr>
              <w:t>116.</w:t>
            </w:r>
            <w:r>
              <w:rPr>
                <w:rFonts w:ascii="Arial Narrow" w:hAnsi="Arial Narrow"/>
                <w:color w:val="000000" w:themeColor="text1"/>
                <w:sz w:val="20"/>
                <w:szCs w:val="20"/>
              </w:rPr>
              <w:t xml:space="preserve">z-72 </w:t>
            </w:r>
            <w:r w:rsidRPr="00A76B24">
              <w:rPr>
                <w:rFonts w:ascii="Arial Narrow" w:hAnsi="Arial Narrow"/>
                <w:color w:val="000000"/>
                <w:sz w:val="20"/>
                <w:szCs w:val="20"/>
              </w:rPr>
              <w:t>/</w:t>
            </w:r>
            <w:r>
              <w:rPr>
                <w:rFonts w:ascii="Arial Narrow" w:hAnsi="Arial Narrow"/>
                <w:color w:val="000000"/>
                <w:sz w:val="20"/>
                <w:szCs w:val="20"/>
              </w:rPr>
              <w:t xml:space="preserve">U </w:t>
            </w:r>
            <w:r w:rsidRPr="00A76B24">
              <w:rPr>
                <w:rFonts w:ascii="Arial Narrow" w:hAnsi="Arial Narrow"/>
                <w:color w:val="000000"/>
                <w:sz w:val="20"/>
                <w:szCs w:val="20"/>
              </w:rPr>
              <w:t>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8F4BEC">
            <w:pPr>
              <w:rPr>
                <w:rFonts w:ascii="Arial Narrow" w:hAnsi="Arial Narrow"/>
                <w:color w:val="000000"/>
                <w:sz w:val="20"/>
                <w:szCs w:val="20"/>
              </w:rPr>
            </w:pPr>
            <w:r w:rsidRPr="00A76B24">
              <w:rPr>
                <w:rFonts w:ascii="Arial Narrow" w:hAnsi="Arial Narrow"/>
                <w:color w:val="000000"/>
                <w:sz w:val="20"/>
                <w:szCs w:val="20"/>
              </w:rPr>
              <w:t>3.9.3.079.z-44./</w:t>
            </w:r>
            <w:r>
              <w:rPr>
                <w:rFonts w:ascii="Arial Narrow" w:hAnsi="Arial Narrow"/>
                <w:color w:val="000000"/>
                <w:sz w:val="20"/>
                <w:szCs w:val="20"/>
              </w:rPr>
              <w:t xml:space="preserve">U </w:t>
            </w:r>
            <w:r w:rsidRPr="00A76B24">
              <w:rPr>
                <w:rFonts w:ascii="Arial Narrow" w:hAnsi="Arial Narrow"/>
                <w:color w:val="000000"/>
                <w:sz w:val="20"/>
                <w:szCs w:val="20"/>
              </w:rPr>
              <w:t>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630F34">
            <w:pPr>
              <w:rPr>
                <w:rFonts w:ascii="Arial Narrow" w:hAnsi="Arial Narrow"/>
                <w:color w:val="000000"/>
                <w:sz w:val="20"/>
                <w:szCs w:val="20"/>
              </w:rPr>
            </w:pPr>
            <w:r w:rsidRPr="00A76B24">
              <w:rPr>
                <w:rFonts w:ascii="Arial Narrow" w:hAnsi="Arial Narrow"/>
                <w:color w:val="000000"/>
                <w:sz w:val="20"/>
                <w:szCs w:val="20"/>
              </w:rPr>
              <w:t>3.9.3.115.</w:t>
            </w:r>
            <w:r>
              <w:rPr>
                <w:rFonts w:ascii="Arial Narrow" w:hAnsi="Arial Narrow"/>
                <w:color w:val="000000" w:themeColor="text1"/>
                <w:sz w:val="20"/>
                <w:szCs w:val="20"/>
              </w:rPr>
              <w:t xml:space="preserve">z-72 </w:t>
            </w:r>
            <w:r w:rsidRPr="00A76B24">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A76B24" w:rsidRDefault="008F4BEC" w:rsidP="00630F34">
            <w:pPr>
              <w:rPr>
                <w:rFonts w:ascii="Arial Narrow" w:hAnsi="Arial Narrow"/>
                <w:color w:val="000000"/>
                <w:sz w:val="20"/>
                <w:szCs w:val="20"/>
              </w:rPr>
            </w:pPr>
          </w:p>
        </w:tc>
      </w:tr>
      <w:tr w:rsidR="008F4BEC" w:rsidRPr="000A738A" w:rsidTr="00DA4A0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3.9.3.081.z-44.</w:t>
            </w:r>
            <w:r>
              <w:rPr>
                <w:rFonts w:ascii="Arial Narrow" w:hAnsi="Arial Narrow"/>
                <w:color w:val="000000"/>
                <w:sz w:val="20"/>
                <w:szCs w:val="20"/>
              </w:rPr>
              <w:t>/</w:t>
            </w:r>
            <w:r w:rsidRPr="00DC5642">
              <w:rPr>
                <w:rFonts w:ascii="Arial Narrow" w:hAnsi="Arial Narrow"/>
                <w:color w:val="000000"/>
                <w:sz w:val="20"/>
                <w:szCs w:val="20"/>
              </w:rPr>
              <w:t>U</w:t>
            </w:r>
            <w:r>
              <w:rPr>
                <w:rFonts w:ascii="Arial Narrow" w:hAnsi="Arial Narrow"/>
                <w:color w:val="000000"/>
                <w:sz w:val="20"/>
                <w:szCs w:val="20"/>
              </w:rPr>
              <w:t xml:space="preserve"> </w:t>
            </w:r>
            <w:r w:rsidRPr="00DC5642">
              <w:rPr>
                <w:rFonts w:ascii="Arial Narrow" w:hAnsi="Arial Narrow"/>
                <w:color w:val="000000"/>
                <w:sz w:val="20"/>
                <w:szCs w:val="20"/>
              </w:rPr>
              <w:t>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Default="008F4BEC" w:rsidP="00630F34">
            <w:pPr>
              <w:rPr>
                <w:rFonts w:ascii="Arial Narrow" w:hAnsi="Arial Narrow"/>
                <w:color w:val="000000"/>
                <w:sz w:val="20"/>
                <w:szCs w:val="20"/>
              </w:rPr>
            </w:pPr>
            <w:r w:rsidRPr="00DC5642">
              <w:rPr>
                <w:rFonts w:ascii="Arial Narrow" w:hAnsi="Arial Narrow"/>
                <w:color w:val="000000"/>
                <w:sz w:val="20"/>
                <w:szCs w:val="20"/>
              </w:rPr>
              <w:t>3.9.3.104.</w:t>
            </w:r>
            <w:r>
              <w:rPr>
                <w:rFonts w:ascii="Arial Narrow" w:hAnsi="Arial Narrow"/>
                <w:color w:val="000000" w:themeColor="text1"/>
                <w:sz w:val="20"/>
                <w:szCs w:val="20"/>
              </w:rPr>
              <w:t xml:space="preserve">z-72 </w:t>
            </w:r>
            <w:r>
              <w:rPr>
                <w:rFonts w:ascii="Arial Narrow" w:hAnsi="Arial Narrow"/>
                <w:color w:val="000000"/>
                <w:sz w:val="20"/>
                <w:szCs w:val="20"/>
              </w:rPr>
              <w:t>/</w:t>
            </w:r>
            <w:r w:rsidRPr="00DC5642">
              <w:rPr>
                <w:rFonts w:ascii="Arial Narrow" w:hAnsi="Arial Narrow"/>
                <w:color w:val="000000"/>
                <w:sz w:val="20"/>
                <w:szCs w:val="20"/>
              </w:rPr>
              <w:t>U</w:t>
            </w:r>
            <w:r>
              <w:rPr>
                <w:rFonts w:ascii="Arial Narrow" w:hAnsi="Arial Narrow"/>
                <w:color w:val="000000"/>
                <w:sz w:val="20"/>
                <w:szCs w:val="20"/>
              </w:rPr>
              <w:t xml:space="preserve"> </w:t>
            </w:r>
            <w:r w:rsidRPr="00DC5642">
              <w:rPr>
                <w:rFonts w:ascii="Arial Narrow" w:hAnsi="Arial Narrow"/>
                <w:color w:val="000000"/>
                <w:sz w:val="20"/>
                <w:szCs w:val="20"/>
              </w:rPr>
              <w:t>ZR</w:t>
            </w:r>
          </w:p>
          <w:p w:rsidR="008F4BEC" w:rsidRPr="00DC5642" w:rsidRDefault="008F4BEC" w:rsidP="00630F34">
            <w:pPr>
              <w:rPr>
                <w:rFonts w:ascii="Arial Narrow" w:hAnsi="Arial Narrow"/>
                <w:color w:val="000000"/>
                <w:sz w:val="20"/>
                <w:szCs w:val="20"/>
              </w:rPr>
            </w:pPr>
            <w:r w:rsidRPr="00DC5642">
              <w:rPr>
                <w:rFonts w:ascii="Arial Narrow" w:hAnsi="Arial Narrow"/>
                <w:color w:val="000000"/>
                <w:sz w:val="20"/>
                <w:szCs w:val="20"/>
              </w:rPr>
              <w:t>3.9.3.105.</w:t>
            </w:r>
            <w:r>
              <w:rPr>
                <w:rFonts w:ascii="Arial Narrow" w:hAnsi="Arial Narrow"/>
                <w:color w:val="000000" w:themeColor="text1"/>
                <w:sz w:val="20"/>
                <w:szCs w:val="20"/>
              </w:rPr>
              <w:t xml:space="preserve">z-72 </w:t>
            </w:r>
            <w:r>
              <w:rPr>
                <w:rFonts w:ascii="Arial Narrow" w:hAnsi="Arial Narrow"/>
                <w:color w:val="000000"/>
                <w:sz w:val="20"/>
                <w:szCs w:val="20"/>
              </w:rPr>
              <w:t>/</w:t>
            </w:r>
            <w:r w:rsidRPr="00DC5642">
              <w:rPr>
                <w:rFonts w:ascii="Arial Narrow" w:hAnsi="Arial Narrow"/>
                <w:color w:val="000000"/>
                <w:sz w:val="20"/>
                <w:szCs w:val="20"/>
              </w:rPr>
              <w:t>U</w:t>
            </w:r>
            <w:r>
              <w:rPr>
                <w:rFonts w:ascii="Arial Narrow" w:hAnsi="Arial Narrow"/>
                <w:color w:val="000000"/>
                <w:sz w:val="20"/>
                <w:szCs w:val="20"/>
              </w:rPr>
              <w:t xml:space="preserve"> </w:t>
            </w:r>
            <w:r w:rsidRPr="00DC5642">
              <w:rPr>
                <w:rFonts w:ascii="Arial Narrow" w:hAnsi="Arial Narrow"/>
                <w:color w:val="000000"/>
                <w:sz w:val="20"/>
                <w:szCs w:val="20"/>
              </w:rPr>
              <w:t>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8F4BEC">
            <w:pPr>
              <w:rPr>
                <w:rFonts w:ascii="Arial Narrow" w:hAnsi="Arial Narrow"/>
                <w:color w:val="000000"/>
                <w:sz w:val="20"/>
                <w:szCs w:val="20"/>
              </w:rPr>
            </w:pPr>
            <w:r w:rsidRPr="00976887">
              <w:rPr>
                <w:rFonts w:ascii="Arial Narrow" w:hAnsi="Arial Narrow"/>
                <w:color w:val="000000"/>
                <w:sz w:val="20"/>
                <w:szCs w:val="20"/>
              </w:rPr>
              <w:t>3.9.3.082.z-44.</w:t>
            </w:r>
            <w:r>
              <w:rPr>
                <w:rFonts w:ascii="Arial Narrow" w:hAnsi="Arial Narrow"/>
                <w:color w:val="000000"/>
                <w:sz w:val="20"/>
                <w:szCs w:val="20"/>
              </w:rPr>
              <w:t>/</w:t>
            </w:r>
            <w:r w:rsidRPr="00976887">
              <w:rPr>
                <w:rFonts w:ascii="Arial Narrow" w:hAnsi="Arial Narrow"/>
                <w:color w:val="000000"/>
                <w:sz w:val="20"/>
                <w:szCs w:val="20"/>
              </w:rPr>
              <w:t>U</w:t>
            </w:r>
            <w:r>
              <w:rPr>
                <w:rFonts w:ascii="Arial Narrow" w:hAnsi="Arial Narrow"/>
                <w:color w:val="000000"/>
                <w:sz w:val="20"/>
                <w:szCs w:val="20"/>
              </w:rPr>
              <w:t xml:space="preserve"> </w:t>
            </w:r>
            <w:r w:rsidRPr="00976887">
              <w:rPr>
                <w:rFonts w:ascii="Arial Narrow" w:hAnsi="Arial Narrow"/>
                <w:color w:val="000000"/>
                <w:sz w:val="20"/>
                <w:szCs w:val="20"/>
              </w:rPr>
              <w:t>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E50824">
              <w:rPr>
                <w:rFonts w:ascii="Arial Narrow" w:hAnsi="Arial Narrow"/>
                <w:color w:val="000000"/>
                <w:sz w:val="20"/>
                <w:szCs w:val="20"/>
              </w:rPr>
              <w:t>3.9.3.105.</w:t>
            </w:r>
            <w:r>
              <w:rPr>
                <w:rFonts w:ascii="Arial Narrow" w:hAnsi="Arial Narrow"/>
                <w:color w:val="000000" w:themeColor="text1"/>
                <w:sz w:val="20"/>
                <w:szCs w:val="20"/>
              </w:rPr>
              <w:t xml:space="preserve">z-72 </w:t>
            </w:r>
            <w:r>
              <w:rPr>
                <w:rFonts w:ascii="Arial Narrow" w:hAnsi="Arial Narrow"/>
                <w:color w:val="000000"/>
                <w:sz w:val="20"/>
                <w:szCs w:val="20"/>
              </w:rPr>
              <w:t>/</w:t>
            </w:r>
            <w:r w:rsidRPr="00E50824">
              <w:rPr>
                <w:rFonts w:ascii="Arial Narrow" w:hAnsi="Arial Narrow"/>
                <w:color w:val="000000"/>
                <w:sz w:val="20"/>
                <w:szCs w:val="20"/>
              </w:rPr>
              <w:t>U</w:t>
            </w:r>
            <w:r>
              <w:rPr>
                <w:rFonts w:ascii="Arial Narrow" w:hAnsi="Arial Narrow"/>
                <w:color w:val="000000"/>
                <w:sz w:val="20"/>
                <w:szCs w:val="20"/>
              </w:rPr>
              <w:t xml:space="preserve"> </w:t>
            </w:r>
            <w:r w:rsidRPr="00E50824">
              <w:rPr>
                <w:rFonts w:ascii="Arial Narrow" w:hAnsi="Arial Narrow"/>
                <w:color w:val="000000"/>
                <w:sz w:val="20"/>
                <w:szCs w:val="20"/>
              </w:rPr>
              <w:t>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E50824">
              <w:rPr>
                <w:rFonts w:ascii="Arial Narrow" w:hAnsi="Arial Narrow"/>
                <w:color w:val="000000"/>
                <w:sz w:val="20"/>
                <w:szCs w:val="20"/>
              </w:rPr>
              <w:t>3.9.3.083.z-44.U</w:t>
            </w:r>
            <w:r>
              <w:rPr>
                <w:rFonts w:ascii="Arial Narrow" w:hAnsi="Arial Narrow"/>
                <w:color w:val="000000"/>
                <w:sz w:val="20"/>
                <w:szCs w:val="20"/>
              </w:rPr>
              <w:t xml:space="preserve"> ZR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r w:rsidRPr="00E50824">
              <w:rPr>
                <w:rFonts w:ascii="Arial Narrow" w:hAnsi="Arial Narrow"/>
                <w:color w:val="000000"/>
                <w:sz w:val="20"/>
                <w:szCs w:val="20"/>
              </w:rPr>
              <w:t>3.9.3.104.</w:t>
            </w:r>
            <w:r>
              <w:rPr>
                <w:rFonts w:ascii="Arial Narrow" w:hAnsi="Arial Narrow"/>
                <w:color w:val="000000" w:themeColor="text1"/>
                <w:sz w:val="20"/>
                <w:szCs w:val="20"/>
              </w:rPr>
              <w:t xml:space="preserve">z-72 </w:t>
            </w:r>
            <w:r>
              <w:rPr>
                <w:rFonts w:ascii="Arial Narrow" w:hAnsi="Arial Narrow"/>
                <w:color w:val="000000"/>
                <w:sz w:val="20"/>
                <w:szCs w:val="20"/>
              </w:rPr>
              <w:t>/</w:t>
            </w:r>
            <w:r w:rsidRPr="00E50824">
              <w:rPr>
                <w:rFonts w:ascii="Arial Narrow" w:hAnsi="Arial Narrow"/>
                <w:color w:val="000000"/>
                <w:sz w:val="20"/>
                <w:szCs w:val="20"/>
              </w:rPr>
              <w:t>U</w:t>
            </w:r>
            <w:r>
              <w:rPr>
                <w:rFonts w:ascii="Arial Narrow" w:hAnsi="Arial Narrow"/>
                <w:color w:val="000000"/>
                <w:sz w:val="20"/>
                <w:szCs w:val="20"/>
              </w:rPr>
              <w:t xml:space="preserve"> </w:t>
            </w:r>
            <w:r w:rsidRPr="00E50824">
              <w:rPr>
                <w:rFonts w:ascii="Arial Narrow" w:hAnsi="Arial Narrow"/>
                <w:color w:val="000000"/>
                <w:sz w:val="20"/>
                <w:szCs w:val="20"/>
              </w:rPr>
              <w:t>ZR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8F4BEC">
            <w:pPr>
              <w:rPr>
                <w:rFonts w:ascii="Arial Narrow" w:hAnsi="Arial Narrow"/>
                <w:color w:val="000000"/>
                <w:sz w:val="20"/>
                <w:szCs w:val="20"/>
              </w:rPr>
            </w:pPr>
            <w:r w:rsidRPr="00E50824">
              <w:rPr>
                <w:rFonts w:ascii="Arial Narrow" w:hAnsi="Arial Narrow"/>
                <w:color w:val="000000"/>
                <w:sz w:val="20"/>
                <w:szCs w:val="20"/>
              </w:rPr>
              <w:t>3.9.3.085.z-44.</w:t>
            </w:r>
            <w:r>
              <w:rPr>
                <w:rFonts w:ascii="Arial Narrow" w:hAnsi="Arial Narrow"/>
                <w:color w:val="000000"/>
                <w:sz w:val="20"/>
                <w:szCs w:val="20"/>
              </w:rPr>
              <w:t>/</w:t>
            </w:r>
            <w:r w:rsidRPr="00E50824">
              <w:rPr>
                <w:rFonts w:ascii="Arial Narrow" w:hAnsi="Arial Narrow"/>
                <w:color w:val="000000"/>
                <w:sz w:val="20"/>
                <w:szCs w:val="20"/>
              </w:rPr>
              <w:t>U</w:t>
            </w:r>
            <w:r>
              <w:rPr>
                <w:rFonts w:ascii="Arial Narrow" w:hAnsi="Arial Narrow"/>
                <w:color w:val="000000"/>
                <w:sz w:val="20"/>
                <w:szCs w:val="20"/>
              </w:rPr>
              <w:t xml:space="preserve"> </w:t>
            </w:r>
            <w:r w:rsidRPr="00E50824">
              <w:rPr>
                <w:rFonts w:ascii="Arial Narrow" w:hAnsi="Arial Narrow"/>
                <w:color w:val="000000"/>
                <w:sz w:val="20"/>
                <w:szCs w:val="20"/>
              </w:rPr>
              <w:t>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630F34">
            <w:pPr>
              <w:rPr>
                <w:rFonts w:ascii="Arial Narrow" w:hAnsi="Arial Narrow"/>
                <w:color w:val="000000"/>
                <w:sz w:val="20"/>
                <w:szCs w:val="20"/>
              </w:rPr>
            </w:pPr>
            <w:r w:rsidRPr="00E50824">
              <w:rPr>
                <w:rFonts w:ascii="Arial Narrow" w:hAnsi="Arial Narrow"/>
                <w:color w:val="000000"/>
                <w:sz w:val="20"/>
                <w:szCs w:val="20"/>
              </w:rPr>
              <w:t>3.9.3.109.</w:t>
            </w:r>
            <w:r>
              <w:rPr>
                <w:rFonts w:ascii="Arial Narrow" w:hAnsi="Arial Narrow"/>
                <w:color w:val="000000" w:themeColor="text1"/>
                <w:sz w:val="20"/>
                <w:szCs w:val="20"/>
              </w:rPr>
              <w:t>z-72</w:t>
            </w:r>
            <w:r w:rsidRPr="00E50824">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8F4BEC">
            <w:pPr>
              <w:rPr>
                <w:rFonts w:ascii="Arial Narrow" w:hAnsi="Arial Narrow"/>
                <w:color w:val="000000"/>
                <w:sz w:val="20"/>
                <w:szCs w:val="20"/>
              </w:rPr>
            </w:pPr>
            <w:r w:rsidRPr="00CB459E">
              <w:rPr>
                <w:rFonts w:ascii="Arial Narrow" w:hAnsi="Arial Narrow"/>
                <w:color w:val="000000"/>
                <w:sz w:val="20"/>
                <w:szCs w:val="20"/>
              </w:rPr>
              <w:t>3.9.3.086.z-44.</w:t>
            </w:r>
            <w:r>
              <w:rPr>
                <w:rFonts w:ascii="Arial Narrow" w:hAnsi="Arial Narrow"/>
                <w:color w:val="000000"/>
                <w:sz w:val="20"/>
                <w:szCs w:val="20"/>
              </w:rPr>
              <w:t>/</w:t>
            </w:r>
            <w:r w:rsidRPr="00CB459E">
              <w:rPr>
                <w:rFonts w:ascii="Arial Narrow" w:hAnsi="Arial Narrow"/>
                <w:color w:val="000000"/>
                <w:sz w:val="20"/>
                <w:szCs w:val="20"/>
              </w:rPr>
              <w:t>U</w:t>
            </w:r>
            <w:r>
              <w:rPr>
                <w:rFonts w:ascii="Arial Narrow" w:hAnsi="Arial Narrow"/>
                <w:color w:val="000000"/>
                <w:sz w:val="20"/>
                <w:szCs w:val="20"/>
              </w:rPr>
              <w:t xml:space="preserve"> </w:t>
            </w:r>
            <w:r w:rsidRPr="00CB459E">
              <w:rPr>
                <w:rFonts w:ascii="Arial Narrow" w:hAnsi="Arial Narrow"/>
                <w:color w:val="000000"/>
                <w:sz w:val="20"/>
                <w:szCs w:val="20"/>
              </w:rPr>
              <w:t>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630F34">
            <w:pPr>
              <w:rPr>
                <w:rFonts w:ascii="Arial Narrow" w:hAnsi="Arial Narrow"/>
                <w:color w:val="000000"/>
                <w:sz w:val="20"/>
                <w:szCs w:val="20"/>
              </w:rPr>
            </w:pPr>
            <w:r w:rsidRPr="00CB459E">
              <w:rPr>
                <w:rFonts w:ascii="Arial Narrow" w:hAnsi="Arial Narrow"/>
                <w:color w:val="000000"/>
                <w:sz w:val="20"/>
                <w:szCs w:val="20"/>
              </w:rPr>
              <w:t>3.9.3.110.</w:t>
            </w:r>
            <w:r>
              <w:rPr>
                <w:rFonts w:ascii="Arial Narrow" w:hAnsi="Arial Narrow"/>
                <w:color w:val="000000" w:themeColor="text1"/>
                <w:sz w:val="20"/>
                <w:szCs w:val="20"/>
              </w:rPr>
              <w:t xml:space="preserve">z-72 </w:t>
            </w:r>
            <w:r w:rsidRPr="00CB459E">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8F4BEC">
            <w:pPr>
              <w:rPr>
                <w:rFonts w:ascii="Arial Narrow" w:hAnsi="Arial Narrow"/>
                <w:color w:val="000000"/>
                <w:sz w:val="20"/>
                <w:szCs w:val="20"/>
              </w:rPr>
            </w:pPr>
            <w:r w:rsidRPr="0057489A">
              <w:rPr>
                <w:rFonts w:ascii="Arial Narrow" w:hAnsi="Arial Narrow"/>
                <w:color w:val="000000"/>
                <w:sz w:val="20"/>
                <w:szCs w:val="20"/>
              </w:rPr>
              <w:t>3.9.3.088.z-44.</w:t>
            </w:r>
            <w:r>
              <w:rPr>
                <w:rFonts w:ascii="Arial Narrow" w:hAnsi="Arial Narrow"/>
                <w:color w:val="000000"/>
                <w:sz w:val="20"/>
                <w:szCs w:val="20"/>
              </w:rPr>
              <w:t>/</w:t>
            </w:r>
            <w:r w:rsidRPr="0057489A">
              <w:rPr>
                <w:rFonts w:ascii="Arial Narrow" w:hAnsi="Arial Narrow"/>
                <w:color w:val="000000"/>
                <w:sz w:val="20"/>
                <w:szCs w:val="20"/>
              </w:rPr>
              <w:t>U</w:t>
            </w:r>
            <w:r>
              <w:rPr>
                <w:rFonts w:ascii="Arial Narrow" w:hAnsi="Arial Narrow"/>
                <w:color w:val="000000"/>
                <w:sz w:val="20"/>
                <w:szCs w:val="20"/>
              </w:rPr>
              <w:t xml:space="preserve"> </w:t>
            </w:r>
            <w:r w:rsidRPr="0057489A">
              <w:rPr>
                <w:rFonts w:ascii="Arial Narrow" w:hAnsi="Arial Narrow"/>
                <w:color w:val="000000"/>
                <w:sz w:val="20"/>
                <w:szCs w:val="20"/>
              </w:rPr>
              <w:t>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630F34">
            <w:pPr>
              <w:rPr>
                <w:rFonts w:ascii="Arial Narrow" w:hAnsi="Arial Narrow"/>
                <w:color w:val="000000"/>
                <w:sz w:val="20"/>
                <w:szCs w:val="20"/>
              </w:rPr>
            </w:pPr>
            <w:r w:rsidRPr="00A76B24">
              <w:rPr>
                <w:rFonts w:ascii="Arial Narrow" w:hAnsi="Arial Narrow"/>
                <w:color w:val="000000"/>
                <w:sz w:val="20"/>
                <w:szCs w:val="20"/>
              </w:rPr>
              <w:t>3.9.3.114.</w:t>
            </w:r>
            <w:r>
              <w:rPr>
                <w:rFonts w:ascii="Arial Narrow" w:hAnsi="Arial Narrow"/>
                <w:color w:val="000000" w:themeColor="text1"/>
                <w:sz w:val="20"/>
                <w:szCs w:val="20"/>
              </w:rPr>
              <w:t xml:space="preserve">z-72 </w:t>
            </w:r>
            <w:r w:rsidRPr="00A76B24">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
        </w:tc>
      </w:tr>
      <w:tr w:rsidR="008F4BEC"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tcPr>
          <w:p w:rsidR="008F4BEC" w:rsidRPr="00DC5642" w:rsidRDefault="008F4BEC">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8F4BEC">
            <w:pPr>
              <w:rPr>
                <w:rFonts w:ascii="Arial Narrow" w:hAnsi="Arial Narrow"/>
                <w:color w:val="000000"/>
                <w:sz w:val="20"/>
                <w:szCs w:val="20"/>
              </w:rPr>
            </w:pPr>
            <w:r w:rsidRPr="00E50824">
              <w:rPr>
                <w:rFonts w:ascii="Arial Narrow" w:hAnsi="Arial Narrow"/>
                <w:color w:val="000000"/>
                <w:sz w:val="20"/>
                <w:szCs w:val="20"/>
              </w:rPr>
              <w:t>3.9.3.089.z-44.</w:t>
            </w:r>
            <w:r>
              <w:rPr>
                <w:rFonts w:ascii="Arial Narrow" w:hAnsi="Arial Narrow"/>
                <w:color w:val="000000"/>
                <w:sz w:val="20"/>
                <w:szCs w:val="20"/>
              </w:rPr>
              <w:t>/</w:t>
            </w:r>
            <w:r w:rsidRPr="00E50824">
              <w:rPr>
                <w:rFonts w:ascii="Arial Narrow" w:hAnsi="Arial Narrow"/>
                <w:color w:val="000000"/>
                <w:sz w:val="20"/>
                <w:szCs w:val="20"/>
              </w:rPr>
              <w:t>U</w:t>
            </w:r>
            <w:r>
              <w:rPr>
                <w:rFonts w:ascii="Arial Narrow" w:hAnsi="Arial Narrow"/>
                <w:color w:val="000000"/>
                <w:sz w:val="20"/>
                <w:szCs w:val="20"/>
              </w:rPr>
              <w:t xml:space="preserve"> </w:t>
            </w:r>
            <w:r w:rsidRPr="00E50824">
              <w:rPr>
                <w:rFonts w:ascii="Arial Narrow" w:hAnsi="Arial Narrow"/>
                <w:color w:val="000000"/>
                <w:sz w:val="20"/>
                <w:szCs w:val="20"/>
              </w:rPr>
              <w:t>IN-3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E50824" w:rsidRDefault="008F4BEC" w:rsidP="00630F34">
            <w:pPr>
              <w:rPr>
                <w:rFonts w:ascii="Arial Narrow" w:hAnsi="Arial Narrow"/>
                <w:color w:val="000000"/>
                <w:sz w:val="20"/>
                <w:szCs w:val="20"/>
              </w:rPr>
            </w:pPr>
            <w:r w:rsidRPr="00E50824">
              <w:rPr>
                <w:rFonts w:ascii="Arial Narrow" w:hAnsi="Arial Narrow"/>
                <w:color w:val="000000"/>
                <w:sz w:val="20"/>
                <w:szCs w:val="20"/>
              </w:rPr>
              <w:t>3.9.3.105.</w:t>
            </w:r>
            <w:r>
              <w:rPr>
                <w:rFonts w:ascii="Arial Narrow" w:hAnsi="Arial Narrow"/>
                <w:color w:val="000000" w:themeColor="text1"/>
                <w:sz w:val="20"/>
                <w:szCs w:val="20"/>
              </w:rPr>
              <w:t xml:space="preserve">z-72 </w:t>
            </w:r>
            <w:r>
              <w:rPr>
                <w:rFonts w:ascii="Arial Narrow" w:hAnsi="Arial Narrow"/>
                <w:color w:val="000000"/>
                <w:sz w:val="20"/>
                <w:szCs w:val="20"/>
              </w:rPr>
              <w:t>/</w:t>
            </w:r>
            <w:r w:rsidRPr="00E50824">
              <w:rPr>
                <w:rFonts w:ascii="Arial Narrow" w:hAnsi="Arial Narrow"/>
                <w:color w:val="000000"/>
                <w:sz w:val="20"/>
                <w:szCs w:val="20"/>
              </w:rPr>
              <w:t>U</w:t>
            </w:r>
            <w:r>
              <w:rPr>
                <w:rFonts w:ascii="Arial Narrow" w:hAnsi="Arial Narrow"/>
                <w:color w:val="000000"/>
                <w:sz w:val="20"/>
                <w:szCs w:val="20"/>
              </w:rPr>
              <w:t xml:space="preserve"> </w:t>
            </w:r>
            <w:r w:rsidRPr="00E50824">
              <w:rPr>
                <w:rFonts w:ascii="Arial Narrow" w:hAnsi="Arial Narrow"/>
                <w:color w:val="000000"/>
                <w:sz w:val="20"/>
                <w:szCs w:val="20"/>
              </w:rPr>
              <w:t>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BEC" w:rsidRPr="00DC5642" w:rsidRDefault="008F4BEC"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r w:rsidRPr="00DC5642">
              <w:rPr>
                <w:rFonts w:ascii="Arial Narrow" w:hAnsi="Arial Narrow"/>
                <w:b/>
                <w:color w:val="000000"/>
                <w:sz w:val="20"/>
                <w:szCs w:val="20"/>
              </w:rPr>
              <w:t>3.9.4. Děkanská pole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3.9.4.001./R BZ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3.9.4.040.</w:t>
            </w:r>
            <w:r>
              <w:rPr>
                <w:rFonts w:ascii="Arial Narrow" w:hAnsi="Arial Narrow"/>
                <w:color w:val="000000" w:themeColor="text1"/>
                <w:sz w:val="20"/>
                <w:szCs w:val="20"/>
              </w:rPr>
              <w:t xml:space="preserve">z-72 </w:t>
            </w:r>
            <w:r w:rsidRPr="00DC5642">
              <w:rPr>
                <w:rFonts w:ascii="Arial Narrow" w:hAnsi="Arial Narrow"/>
                <w:color w:val="000000"/>
                <w:sz w:val="20"/>
                <w:szCs w:val="20"/>
              </w:rPr>
              <w:t>/U* BZ 3.9.4.041.</w:t>
            </w:r>
            <w:r>
              <w:rPr>
                <w:rFonts w:ascii="Arial Narrow" w:hAnsi="Arial Narrow"/>
                <w:color w:val="000000" w:themeColor="text1"/>
                <w:sz w:val="20"/>
                <w:szCs w:val="20"/>
              </w:rPr>
              <w:t xml:space="preserve">z-72 </w:t>
            </w:r>
            <w:r w:rsidRPr="00DC5642">
              <w:rPr>
                <w:rFonts w:ascii="Arial Narrow" w:hAnsi="Arial Narrow"/>
                <w:color w:val="000000"/>
                <w:sz w:val="20"/>
                <w:szCs w:val="20"/>
              </w:rPr>
              <w:t>/U* DP 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3.9.4.046.</w:t>
            </w:r>
            <w:r>
              <w:rPr>
                <w:rFonts w:ascii="Arial Narrow" w:hAnsi="Arial Narrow"/>
                <w:color w:val="000000" w:themeColor="text1"/>
                <w:sz w:val="20"/>
                <w:szCs w:val="20"/>
              </w:rPr>
              <w:t xml:space="preserve">z-72 </w:t>
            </w:r>
            <w:r w:rsidRPr="00DC5642">
              <w:rPr>
                <w:rFonts w:ascii="Arial Narrow" w:hAnsi="Arial Narrow"/>
                <w:color w:val="000000"/>
                <w:sz w:val="20"/>
                <w:szCs w:val="20"/>
              </w:rPr>
              <w:t>/U* BZ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3.9.4.002./U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3.9.4.043.</w:t>
            </w:r>
            <w:r>
              <w:rPr>
                <w:rFonts w:ascii="Arial Narrow" w:hAnsi="Arial Narrow"/>
                <w:color w:val="000000" w:themeColor="text1"/>
                <w:sz w:val="20"/>
                <w:szCs w:val="20"/>
              </w:rPr>
              <w:t>z-72</w:t>
            </w:r>
            <w:r w:rsidRPr="00DC5642">
              <w:rPr>
                <w:rFonts w:ascii="Arial Narrow" w:hAnsi="Arial Narrow"/>
                <w:color w:val="000000"/>
                <w:sz w:val="20"/>
                <w:szCs w:val="20"/>
              </w:rPr>
              <w:t xml:space="preserve"> MT</w:t>
            </w:r>
          </w:p>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3.9.4.045.</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3.9.4.042.</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3.9.4.003./U ZR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3.9.4.044.</w:t>
            </w:r>
            <w:r>
              <w:rPr>
                <w:rFonts w:ascii="Arial Narrow" w:hAnsi="Arial Narrow"/>
                <w:color w:val="000000" w:themeColor="text1"/>
                <w:sz w:val="20"/>
                <w:szCs w:val="20"/>
              </w:rPr>
              <w:t xml:space="preserve">z-72 </w:t>
            </w:r>
            <w:r w:rsidRPr="00DC5642">
              <w:rPr>
                <w:rFonts w:ascii="Arial Narrow" w:hAnsi="Arial Narrow"/>
                <w:color w:val="000000"/>
                <w:sz w:val="20"/>
                <w:szCs w:val="20"/>
              </w:rPr>
              <w:t>/U ZR</w:t>
            </w:r>
          </w:p>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3.9.4.042.</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3.9.4.043.</w:t>
            </w:r>
            <w:r>
              <w:rPr>
                <w:rFonts w:ascii="Arial Narrow" w:hAnsi="Arial Narrow"/>
                <w:color w:val="000000" w:themeColor="text1"/>
                <w:sz w:val="20"/>
                <w:szCs w:val="20"/>
              </w:rPr>
              <w:t>z-72</w:t>
            </w:r>
            <w:r w:rsidRPr="00DC5642">
              <w:rPr>
                <w:rFonts w:ascii="Arial Narrow" w:hAnsi="Arial Narrow"/>
                <w:color w:val="000000"/>
                <w:sz w:val="20"/>
                <w:szCs w:val="20"/>
              </w:rPr>
              <w:t xml:space="preserve">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3.9.4.004./U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3.9.4.042.</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3.9.4.043.</w:t>
            </w:r>
            <w:r>
              <w:rPr>
                <w:rFonts w:ascii="Arial Narrow" w:hAnsi="Arial Narrow"/>
                <w:color w:val="000000" w:themeColor="text1"/>
                <w:sz w:val="20"/>
                <w:szCs w:val="20"/>
              </w:rPr>
              <w:t>z-72</w:t>
            </w:r>
            <w:r w:rsidRPr="00DC5642">
              <w:rPr>
                <w:rFonts w:ascii="Arial Narrow" w:hAnsi="Arial Narrow"/>
                <w:color w:val="000000"/>
                <w:sz w:val="20"/>
                <w:szCs w:val="20"/>
              </w:rPr>
              <w:t xml:space="preserve">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3.9.4.007./U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03424E" w:rsidRDefault="00546EA2" w:rsidP="00630F34">
            <w:pPr>
              <w:rPr>
                <w:rFonts w:ascii="Arial Narrow" w:hAnsi="Arial Narrow"/>
                <w:color w:val="000000" w:themeColor="text1"/>
                <w:sz w:val="20"/>
                <w:szCs w:val="20"/>
              </w:rPr>
            </w:pPr>
            <w:r w:rsidRPr="0003424E">
              <w:rPr>
                <w:rFonts w:ascii="Arial Narrow" w:hAnsi="Arial Narrow"/>
                <w:color w:val="000000" w:themeColor="text1"/>
                <w:sz w:val="20"/>
                <w:szCs w:val="20"/>
              </w:rPr>
              <w:t>3.9.3.092.</w:t>
            </w:r>
            <w:r>
              <w:rPr>
                <w:rFonts w:ascii="Arial Narrow" w:hAnsi="Arial Narrow"/>
                <w:color w:val="000000" w:themeColor="text1"/>
                <w:sz w:val="20"/>
                <w:szCs w:val="20"/>
              </w:rPr>
              <w:t>z-72</w:t>
            </w:r>
            <w:r w:rsidRPr="0003424E">
              <w:rPr>
                <w:rFonts w:ascii="Arial Narrow" w:hAnsi="Arial Narrow"/>
                <w:color w:val="000000" w:themeColor="text1"/>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3.9.4.047.</w:t>
            </w:r>
            <w:r>
              <w:rPr>
                <w:rFonts w:ascii="Arial Narrow" w:hAnsi="Arial Narrow"/>
                <w:color w:val="000000" w:themeColor="text1"/>
                <w:sz w:val="20"/>
                <w:szCs w:val="20"/>
              </w:rPr>
              <w:t xml:space="preserve">z-72 </w:t>
            </w:r>
            <w:r w:rsidRPr="00DC5642">
              <w:rPr>
                <w:rFonts w:ascii="Arial Narrow" w:hAnsi="Arial Narrow"/>
                <w:color w:val="000000"/>
                <w:sz w:val="20"/>
                <w:szCs w:val="20"/>
              </w:rPr>
              <w:t>/U VT</w:t>
            </w: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sz w:val="20"/>
                <w:szCs w:val="20"/>
              </w:rPr>
            </w:pPr>
            <w:proofErr w:type="gramStart"/>
            <w:r w:rsidRPr="00DC5642">
              <w:rPr>
                <w:rFonts w:ascii="Arial Narrow" w:hAnsi="Arial Narrow"/>
                <w:sz w:val="20"/>
                <w:szCs w:val="20"/>
              </w:rPr>
              <w:t>3.9.4.008./U BZ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03424E" w:rsidRDefault="00546EA2" w:rsidP="00630F34">
            <w:pPr>
              <w:rPr>
                <w:rFonts w:ascii="Arial Narrow" w:hAnsi="Arial Narrow"/>
                <w:color w:val="000000" w:themeColor="text1"/>
                <w:sz w:val="20"/>
                <w:szCs w:val="20"/>
              </w:rPr>
            </w:pPr>
            <w:r>
              <w:rPr>
                <w:rFonts w:ascii="Arial Narrow" w:hAnsi="Arial Narrow"/>
                <w:color w:val="000000" w:themeColor="text1"/>
                <w:sz w:val="20"/>
                <w:szCs w:val="20"/>
              </w:rPr>
              <w:t>3.9.3.092.z-72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3.9.4.050.</w:t>
            </w:r>
            <w:r>
              <w:rPr>
                <w:rFonts w:ascii="Arial Narrow" w:hAnsi="Arial Narrow"/>
                <w:color w:val="000000" w:themeColor="text1"/>
                <w:sz w:val="20"/>
                <w:szCs w:val="20"/>
              </w:rPr>
              <w:t xml:space="preserve">z-72 </w:t>
            </w:r>
            <w:r w:rsidRPr="00DC5642">
              <w:rPr>
                <w:rFonts w:ascii="Arial Narrow" w:hAnsi="Arial Narrow"/>
                <w:color w:val="000000"/>
                <w:sz w:val="20"/>
                <w:szCs w:val="20"/>
              </w:rPr>
              <w:t>/U BZ</w:t>
            </w: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3.9.4.010./R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3.9.4.040.</w:t>
            </w:r>
            <w:r>
              <w:rPr>
                <w:rFonts w:ascii="Arial Narrow" w:hAnsi="Arial Narrow"/>
                <w:color w:val="000000" w:themeColor="text1"/>
                <w:sz w:val="20"/>
                <w:szCs w:val="20"/>
              </w:rPr>
              <w:t xml:space="preserve">z-72 </w:t>
            </w:r>
            <w:r w:rsidRPr="00DC5642">
              <w:rPr>
                <w:rFonts w:ascii="Arial Narrow" w:hAnsi="Arial Narrow"/>
                <w:color w:val="000000"/>
                <w:sz w:val="20"/>
                <w:szCs w:val="20"/>
              </w:rPr>
              <w:t>/U* BZ 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3.9.4.042.</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3.9.4.011./R DP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3.9.4.040.</w:t>
            </w:r>
            <w:r>
              <w:rPr>
                <w:rFonts w:ascii="Arial Narrow" w:hAnsi="Arial Narrow"/>
                <w:color w:val="000000" w:themeColor="text1"/>
                <w:sz w:val="20"/>
                <w:szCs w:val="20"/>
              </w:rPr>
              <w:t xml:space="preserve">z-72 </w:t>
            </w:r>
            <w:r w:rsidRPr="00DC5642">
              <w:rPr>
                <w:rFonts w:ascii="Arial Narrow" w:hAnsi="Arial Narrow"/>
                <w:color w:val="000000"/>
                <w:sz w:val="20"/>
                <w:szCs w:val="20"/>
              </w:rPr>
              <w:t>/U* BZ 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3.9.4.012./R SIN-3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3.9.4.039.</w:t>
            </w:r>
            <w:r>
              <w:rPr>
                <w:rFonts w:ascii="Arial Narrow" w:hAnsi="Arial Narrow"/>
                <w:color w:val="000000" w:themeColor="text1"/>
                <w:sz w:val="20"/>
                <w:szCs w:val="20"/>
              </w:rPr>
              <w:t xml:space="preserve">z-72 </w:t>
            </w:r>
            <w:r w:rsidRPr="00DC5642">
              <w:rPr>
                <w:rFonts w:ascii="Arial Narrow" w:hAnsi="Arial Narrow"/>
                <w:color w:val="000000"/>
                <w:sz w:val="20"/>
                <w:szCs w:val="20"/>
              </w:rPr>
              <w:t>/U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3.9.4.013./R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3.9.4.038.</w:t>
            </w:r>
            <w:r>
              <w:rPr>
                <w:rFonts w:ascii="Arial Narrow" w:hAnsi="Arial Narrow"/>
                <w:color w:val="000000" w:themeColor="text1"/>
                <w:sz w:val="20"/>
                <w:szCs w:val="20"/>
              </w:rPr>
              <w:t xml:space="preserve">z-72 </w:t>
            </w:r>
            <w:r w:rsidRPr="00DC5642">
              <w:rPr>
                <w:rFonts w:ascii="Arial Narrow" w:hAnsi="Arial Narrow"/>
                <w:color w:val="000000"/>
                <w:sz w:val="20"/>
                <w:szCs w:val="20"/>
              </w:rPr>
              <w:t>/U* ZO 3.9.4.039.</w:t>
            </w:r>
            <w:r>
              <w:rPr>
                <w:rFonts w:ascii="Arial Narrow" w:hAnsi="Arial Narrow"/>
                <w:color w:val="000000" w:themeColor="text1"/>
                <w:sz w:val="20"/>
                <w:szCs w:val="20"/>
              </w:rPr>
              <w:t xml:space="preserve">z-72 </w:t>
            </w:r>
            <w:r w:rsidRPr="00DC5642">
              <w:rPr>
                <w:rFonts w:ascii="Arial Narrow" w:hAnsi="Arial Narrow"/>
                <w:color w:val="000000"/>
                <w:sz w:val="20"/>
                <w:szCs w:val="20"/>
              </w:rPr>
              <w:t>/U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3.9.4.014./R SIN-3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3.9.4.039.</w:t>
            </w:r>
            <w:r>
              <w:rPr>
                <w:rFonts w:ascii="Arial Narrow" w:hAnsi="Arial Narrow"/>
                <w:color w:val="000000" w:themeColor="text1"/>
                <w:sz w:val="20"/>
                <w:szCs w:val="20"/>
              </w:rPr>
              <w:t xml:space="preserve">z-72 </w:t>
            </w:r>
            <w:r w:rsidRPr="00DC5642">
              <w:rPr>
                <w:rFonts w:ascii="Arial Narrow" w:hAnsi="Arial Narrow"/>
                <w:color w:val="000000"/>
                <w:sz w:val="20"/>
                <w:szCs w:val="20"/>
              </w:rPr>
              <w:t>/U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3.9.4.015./R DP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3.9.4.037.</w:t>
            </w:r>
            <w:r>
              <w:rPr>
                <w:rFonts w:ascii="Arial Narrow" w:hAnsi="Arial Narrow"/>
                <w:color w:val="000000" w:themeColor="text1"/>
                <w:sz w:val="20"/>
                <w:szCs w:val="20"/>
              </w:rPr>
              <w:t xml:space="preserve">z-72 </w:t>
            </w:r>
            <w:r w:rsidRPr="00DC5642">
              <w:rPr>
                <w:rFonts w:ascii="Arial Narrow" w:hAnsi="Arial Narrow"/>
                <w:color w:val="000000"/>
                <w:sz w:val="20"/>
                <w:szCs w:val="20"/>
              </w:rPr>
              <w:t>/U* DP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3.9.4.016./R SIN-3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3.9.4.035.</w:t>
            </w:r>
            <w:r>
              <w:rPr>
                <w:rFonts w:ascii="Arial Narrow" w:hAnsi="Arial Narrow"/>
                <w:color w:val="000000" w:themeColor="text1"/>
                <w:sz w:val="20"/>
                <w:szCs w:val="20"/>
              </w:rPr>
              <w:t xml:space="preserve">z-72 </w:t>
            </w:r>
            <w:r w:rsidRPr="00DC5642">
              <w:rPr>
                <w:rFonts w:ascii="Arial Narrow" w:hAnsi="Arial Narrow"/>
                <w:color w:val="000000"/>
                <w:sz w:val="20"/>
                <w:szCs w:val="20"/>
              </w:rPr>
              <w:t>/U*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proofErr w:type="gramStart"/>
            <w:r w:rsidRPr="00DC5642">
              <w:rPr>
                <w:rFonts w:ascii="Arial Narrow" w:hAnsi="Arial Narrow"/>
                <w:color w:val="000000"/>
                <w:sz w:val="20"/>
                <w:szCs w:val="20"/>
              </w:rPr>
              <w:t>3.9.4.017./R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3.9.4.039.</w:t>
            </w:r>
            <w:r>
              <w:rPr>
                <w:rFonts w:ascii="Arial Narrow" w:hAnsi="Arial Narrow"/>
                <w:color w:val="000000" w:themeColor="text1"/>
                <w:sz w:val="20"/>
                <w:szCs w:val="20"/>
              </w:rPr>
              <w:t xml:space="preserve">z-72 </w:t>
            </w:r>
            <w:r w:rsidRPr="00DC5642">
              <w:rPr>
                <w:rFonts w:ascii="Arial Narrow" w:hAnsi="Arial Narrow"/>
                <w:color w:val="000000"/>
                <w:sz w:val="20"/>
                <w:szCs w:val="20"/>
              </w:rPr>
              <w:t>/U SIN-3 , 3.9.4.031.</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3.9.4.034.</w:t>
            </w:r>
            <w:r>
              <w:rPr>
                <w:rFonts w:ascii="Arial Narrow" w:hAnsi="Arial Narrow"/>
                <w:color w:val="000000" w:themeColor="text1"/>
                <w:sz w:val="20"/>
                <w:szCs w:val="20"/>
              </w:rPr>
              <w:t xml:space="preserve">z-72 </w:t>
            </w:r>
            <w:r w:rsidRPr="00DC5642">
              <w:rPr>
                <w:rFonts w:ascii="Arial Narrow" w:hAnsi="Arial Narrow"/>
                <w:color w:val="000000"/>
                <w:sz w:val="20"/>
                <w:szCs w:val="20"/>
              </w:rPr>
              <w:t xml:space="preserve"> MO</w:t>
            </w:r>
          </w:p>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3.9.4.035.</w:t>
            </w:r>
            <w:r>
              <w:rPr>
                <w:rFonts w:ascii="Arial Narrow" w:hAnsi="Arial Narrow"/>
                <w:color w:val="000000" w:themeColor="text1"/>
                <w:sz w:val="20"/>
                <w:szCs w:val="20"/>
              </w:rPr>
              <w:t xml:space="preserve">z-72 </w:t>
            </w:r>
            <w:r w:rsidRPr="00DC5642">
              <w:rPr>
                <w:rFonts w:ascii="Arial Narrow" w:hAnsi="Arial Narrow"/>
                <w:color w:val="000000"/>
                <w:sz w:val="20"/>
                <w:szCs w:val="20"/>
              </w:rPr>
              <w:t>/U*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3.9.4.018./U SIN-3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3.9.2.018.</w:t>
            </w:r>
            <w:r>
              <w:rPr>
                <w:rFonts w:ascii="Arial Narrow" w:hAnsi="Arial Narrow"/>
                <w:color w:val="000000" w:themeColor="text1"/>
                <w:sz w:val="20"/>
                <w:szCs w:val="20"/>
              </w:rPr>
              <w:t xml:space="preserve">z-72 </w:t>
            </w:r>
            <w:r w:rsidRPr="00DC5642">
              <w:rPr>
                <w:rFonts w:ascii="Arial Narrow" w:hAnsi="Arial Narrow"/>
                <w:color w:val="000000"/>
                <w:sz w:val="20"/>
                <w:szCs w:val="20"/>
              </w:rPr>
              <w:t>/U IN-3</w:t>
            </w:r>
          </w:p>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lastRenderedPageBreak/>
              <w:t>3.9.2.020.</w:t>
            </w:r>
            <w:r>
              <w:rPr>
                <w:rFonts w:ascii="Arial Narrow" w:hAnsi="Arial Narrow"/>
                <w:color w:val="000000" w:themeColor="text1"/>
                <w:sz w:val="20"/>
                <w:szCs w:val="20"/>
              </w:rPr>
              <w:t xml:space="preserve">z-72 </w:t>
            </w:r>
            <w:r w:rsidRPr="00DC5642">
              <w:rPr>
                <w:rFonts w:ascii="Arial Narrow" w:hAnsi="Arial Narrow"/>
                <w:color w:val="000000"/>
                <w:sz w:val="20"/>
                <w:szCs w:val="20"/>
              </w:rPr>
              <w:t xml:space="preserve"> MO</w:t>
            </w:r>
          </w:p>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3.9.2.021.</w:t>
            </w:r>
            <w:r>
              <w:rPr>
                <w:rFonts w:ascii="Arial Narrow" w:hAnsi="Arial Narrow"/>
                <w:color w:val="000000" w:themeColor="text1"/>
                <w:sz w:val="20"/>
                <w:szCs w:val="20"/>
              </w:rPr>
              <w:t xml:space="preserve">z-72 </w:t>
            </w:r>
            <w:r w:rsidRPr="00DC5642">
              <w:rPr>
                <w:rFonts w:ascii="Arial Narrow" w:hAnsi="Arial Narrow"/>
                <w:color w:val="000000"/>
                <w:sz w:val="20"/>
                <w:szCs w:val="20"/>
              </w:rPr>
              <w:t>/U* 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3.9.4.019./U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3.9.2.019.</w:t>
            </w:r>
            <w:r>
              <w:rPr>
                <w:rFonts w:ascii="Arial Narrow" w:hAnsi="Arial Narrow"/>
                <w:color w:val="000000"/>
                <w:sz w:val="20"/>
                <w:szCs w:val="20"/>
              </w:rPr>
              <w:t>z-72</w:t>
            </w:r>
            <w:r w:rsidRPr="00DC5642">
              <w:rPr>
                <w:rFonts w:ascii="Arial Narrow" w:hAnsi="Arial Narrow"/>
                <w:color w:val="000000"/>
                <w:sz w:val="20"/>
                <w:szCs w:val="20"/>
              </w:rPr>
              <w:t xml:space="preserve">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3.9.4.020./U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3.9.4.031.</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w:t>
            </w:r>
            <w:r>
              <w:rPr>
                <w:rFonts w:ascii="Arial Narrow" w:hAnsi="Arial Narrow"/>
                <w:color w:val="000000"/>
                <w:sz w:val="20"/>
                <w:szCs w:val="20"/>
              </w:rPr>
              <w:t xml:space="preserve"> </w:t>
            </w:r>
            <w:r w:rsidRPr="00DC5642">
              <w:rPr>
                <w:rFonts w:ascii="Arial Narrow" w:hAnsi="Arial Narrow"/>
                <w:color w:val="000000"/>
                <w:sz w:val="20"/>
                <w:szCs w:val="20"/>
              </w:rPr>
              <w:t>3.9.2.019.</w:t>
            </w:r>
            <w:r>
              <w:rPr>
                <w:rFonts w:ascii="Arial Narrow" w:hAnsi="Arial Narrow"/>
                <w:color w:val="000000"/>
                <w:sz w:val="20"/>
                <w:szCs w:val="20"/>
              </w:rPr>
              <w:t>z-72</w:t>
            </w:r>
            <w:r w:rsidRPr="00DC5642">
              <w:rPr>
                <w:rFonts w:ascii="Arial Narrow" w:hAnsi="Arial Narrow"/>
                <w:color w:val="000000"/>
                <w:sz w:val="20"/>
                <w:szCs w:val="20"/>
              </w:rPr>
              <w:t xml:space="preserve"> MT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3.9.4.021./U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 3.9.4.029.</w:t>
            </w:r>
            <w:r>
              <w:rPr>
                <w:rFonts w:ascii="Arial Narrow" w:hAnsi="Arial Narrow"/>
                <w:color w:val="000000" w:themeColor="text1"/>
                <w:sz w:val="20"/>
                <w:szCs w:val="20"/>
              </w:rPr>
              <w:t xml:space="preserve">z-72 </w:t>
            </w:r>
            <w:r w:rsidRPr="00DC5642">
              <w:rPr>
                <w:rFonts w:ascii="Arial Narrow" w:hAnsi="Arial Narrow"/>
                <w:color w:val="000000"/>
                <w:sz w:val="20"/>
                <w:szCs w:val="20"/>
              </w:rPr>
              <w:t>/U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3.9.4.022./U SKOL-3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w:t>
            </w:r>
            <w:r>
              <w:rPr>
                <w:rFonts w:ascii="Arial Narrow" w:hAnsi="Arial Narrow"/>
                <w:color w:val="000000"/>
                <w:sz w:val="20"/>
                <w:szCs w:val="20"/>
              </w:rPr>
              <w:t xml:space="preserve">, </w:t>
            </w:r>
            <w:r w:rsidRPr="00DC5642">
              <w:rPr>
                <w:rFonts w:ascii="Arial Narrow" w:hAnsi="Arial Narrow"/>
                <w:color w:val="000000"/>
                <w:sz w:val="20"/>
                <w:szCs w:val="20"/>
              </w:rPr>
              <w:t>3.9.4.031.</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3.9.4.023./U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3.9.4.032.</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3.9.4.024./U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3.9.4.033.</w:t>
            </w:r>
            <w:r>
              <w:rPr>
                <w:rFonts w:ascii="Arial Narrow" w:hAnsi="Arial Narrow"/>
                <w:color w:val="000000" w:themeColor="text1"/>
                <w:sz w:val="20"/>
                <w:szCs w:val="20"/>
              </w:rPr>
              <w:t xml:space="preserve">z-72 </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3.9.4.025./U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03424E" w:rsidRDefault="00546EA2" w:rsidP="00630F34">
            <w:pPr>
              <w:rPr>
                <w:rFonts w:ascii="Arial Narrow" w:hAnsi="Arial Narrow"/>
                <w:color w:val="000000" w:themeColor="text1"/>
                <w:sz w:val="20"/>
                <w:szCs w:val="20"/>
              </w:rPr>
            </w:pPr>
            <w:r w:rsidRPr="0003424E">
              <w:rPr>
                <w:rFonts w:ascii="Arial Narrow" w:hAnsi="Arial Narrow"/>
                <w:color w:val="000000" w:themeColor="text1"/>
                <w:sz w:val="20"/>
                <w:szCs w:val="20"/>
              </w:rPr>
              <w:t>3.9.3.092.</w:t>
            </w:r>
            <w:r>
              <w:rPr>
                <w:rFonts w:ascii="Arial Narrow" w:hAnsi="Arial Narrow"/>
                <w:color w:val="000000" w:themeColor="text1"/>
                <w:sz w:val="20"/>
                <w:szCs w:val="20"/>
              </w:rPr>
              <w:t>z-72</w:t>
            </w:r>
            <w:r w:rsidRPr="0003424E">
              <w:rPr>
                <w:rFonts w:ascii="Arial Narrow" w:hAnsi="Arial Narrow"/>
                <w:color w:val="000000" w:themeColor="text1"/>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3.9.4.049.</w:t>
            </w:r>
            <w:r>
              <w:rPr>
                <w:rFonts w:ascii="Arial Narrow" w:hAnsi="Arial Narrow"/>
                <w:color w:val="000000" w:themeColor="text1"/>
                <w:sz w:val="20"/>
                <w:szCs w:val="20"/>
              </w:rPr>
              <w:t xml:space="preserve">z-72 </w:t>
            </w:r>
            <w:r w:rsidRPr="00DC5642">
              <w:rPr>
                <w:rFonts w:ascii="Arial Narrow" w:hAnsi="Arial Narrow"/>
                <w:color w:val="000000"/>
                <w:sz w:val="20"/>
                <w:szCs w:val="20"/>
              </w:rPr>
              <w:t>/U KR</w:t>
            </w: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3.9.4.026./U ZR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03424E" w:rsidRDefault="00546EA2" w:rsidP="00630F34">
            <w:pPr>
              <w:rPr>
                <w:rFonts w:ascii="Arial Narrow" w:hAnsi="Arial Narrow"/>
                <w:color w:val="000000" w:themeColor="text1"/>
                <w:sz w:val="20"/>
                <w:szCs w:val="20"/>
              </w:rPr>
            </w:pPr>
            <w:r w:rsidRPr="0003424E">
              <w:rPr>
                <w:rFonts w:ascii="Arial Narrow" w:hAnsi="Arial Narrow"/>
                <w:color w:val="000000" w:themeColor="text1"/>
                <w:sz w:val="20"/>
                <w:szCs w:val="20"/>
              </w:rPr>
              <w:t>3.9.3.092.</w:t>
            </w:r>
            <w:r>
              <w:rPr>
                <w:rFonts w:ascii="Arial Narrow" w:hAnsi="Arial Narrow"/>
                <w:color w:val="000000" w:themeColor="text1"/>
                <w:sz w:val="20"/>
                <w:szCs w:val="20"/>
              </w:rPr>
              <w:t>z-72</w:t>
            </w:r>
            <w:r w:rsidRPr="0003424E">
              <w:rPr>
                <w:rFonts w:ascii="Arial Narrow" w:hAnsi="Arial Narrow"/>
                <w:color w:val="000000" w:themeColor="text1"/>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3.9.4.048.</w:t>
            </w:r>
            <w:r>
              <w:rPr>
                <w:rFonts w:ascii="Arial Narrow" w:hAnsi="Arial Narrow"/>
                <w:color w:val="000000" w:themeColor="text1"/>
                <w:sz w:val="20"/>
                <w:szCs w:val="20"/>
              </w:rPr>
              <w:t xml:space="preserve">z-72 </w:t>
            </w:r>
            <w:r w:rsidRPr="00DC5642">
              <w:rPr>
                <w:rFonts w:ascii="Arial Narrow" w:hAnsi="Arial Narrow"/>
                <w:color w:val="000000"/>
                <w:sz w:val="20"/>
                <w:szCs w:val="20"/>
              </w:rPr>
              <w:t>/U ZR</w:t>
            </w:r>
          </w:p>
        </w:tc>
      </w:tr>
      <w:tr w:rsidR="00546EA2" w:rsidRPr="000A738A" w:rsidTr="00546EA2">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3.9.4.027./U SIN-3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3.9.4.039.</w:t>
            </w:r>
            <w:r>
              <w:rPr>
                <w:rFonts w:ascii="Arial Narrow" w:hAnsi="Arial Narrow"/>
                <w:color w:val="000000" w:themeColor="text1"/>
                <w:sz w:val="20"/>
                <w:szCs w:val="20"/>
              </w:rPr>
              <w:t xml:space="preserve">z-72 </w:t>
            </w:r>
            <w:r w:rsidRPr="00DC5642">
              <w:rPr>
                <w:rFonts w:ascii="Arial Narrow" w:hAnsi="Arial Narrow"/>
                <w:color w:val="000000"/>
                <w:sz w:val="20"/>
                <w:szCs w:val="20"/>
              </w:rPr>
              <w:t>/U SIN-3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6EA2">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3.9.4.028./U ZO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3.9.4.030.</w:t>
            </w:r>
            <w:r>
              <w:rPr>
                <w:rFonts w:ascii="Arial Narrow" w:hAnsi="Arial Narrow"/>
                <w:color w:val="000000" w:themeColor="text1"/>
                <w:sz w:val="20"/>
                <w:szCs w:val="20"/>
              </w:rPr>
              <w:t xml:space="preserve">z-72 </w:t>
            </w:r>
            <w:r w:rsidRPr="00DC5642">
              <w:rPr>
                <w:rFonts w:ascii="Arial Narrow" w:hAnsi="Arial Narrow"/>
                <w:color w:val="000000"/>
                <w:sz w:val="20"/>
                <w:szCs w:val="20"/>
              </w:rPr>
              <w:t>/U SKOL-3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r w:rsidRPr="00DC5642">
              <w:rPr>
                <w:rFonts w:ascii="Arial Narrow" w:hAnsi="Arial Narrow"/>
                <w:b/>
                <w:color w:val="000000"/>
                <w:sz w:val="20"/>
                <w:szCs w:val="20"/>
              </w:rPr>
              <w:t>3.9.5. U Malše</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3.9.5.005./R DZ</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3.9.5.044.</w:t>
            </w:r>
            <w:r>
              <w:rPr>
                <w:rFonts w:ascii="Arial Narrow" w:hAnsi="Arial Narrow"/>
                <w:color w:val="000000" w:themeColor="text1"/>
                <w:sz w:val="20"/>
                <w:szCs w:val="20"/>
              </w:rPr>
              <w:t xml:space="preserve">z-72 </w:t>
            </w:r>
            <w:r w:rsidRPr="00DC5642">
              <w:rPr>
                <w:rFonts w:ascii="Arial Narrow" w:hAnsi="Arial Narrow"/>
                <w:color w:val="000000"/>
                <w:sz w:val="20"/>
                <w:szCs w:val="20"/>
              </w:rPr>
              <w:t xml:space="preserve"> DZ</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Pr>
                <w:rFonts w:ascii="Arial Narrow" w:hAnsi="Arial Narrow"/>
                <w:color w:val="000000"/>
                <w:sz w:val="20"/>
                <w:szCs w:val="20"/>
              </w:rPr>
              <w:t>3.9.5.070</w:t>
            </w:r>
            <w:r w:rsidRPr="002D5F60">
              <w:rPr>
                <w:rFonts w:ascii="Arial Narrow" w:hAnsi="Arial Narrow"/>
                <w:color w:val="000000"/>
                <w:sz w:val="20"/>
                <w:szCs w:val="20"/>
              </w:rPr>
              <w:t>.</w:t>
            </w:r>
            <w:r>
              <w:rPr>
                <w:rFonts w:ascii="Arial Narrow" w:hAnsi="Arial Narrow"/>
                <w:color w:val="000000" w:themeColor="text1"/>
                <w:sz w:val="20"/>
                <w:szCs w:val="20"/>
              </w:rPr>
              <w:t xml:space="preserve">z-72 </w:t>
            </w:r>
            <w:r>
              <w:rPr>
                <w:rFonts w:ascii="Arial Narrow" w:hAnsi="Arial Narrow"/>
                <w:color w:val="000000"/>
                <w:sz w:val="20"/>
                <w:szCs w:val="20"/>
              </w:rPr>
              <w:t>/R DZ</w:t>
            </w:r>
          </w:p>
        </w:tc>
      </w:tr>
      <w:tr w:rsidR="00546EA2" w:rsidRPr="000A738A" w:rsidTr="00542748">
        <w:trPr>
          <w:gridAfter w:val="1"/>
          <w:wAfter w:w="16" w:type="dxa"/>
          <w:trHeight w:val="300"/>
          <w:jc w:val="center"/>
        </w:trPr>
        <w:tc>
          <w:tcPr>
            <w:tcW w:w="2551" w:type="dxa"/>
            <w:vMerge/>
            <w:tcBorders>
              <w:top w:val="single" w:sz="4" w:space="0" w:color="000000"/>
              <w:left w:val="single" w:sz="4" w:space="0" w:color="000000"/>
              <w:right w:val="single" w:sz="4" w:space="0" w:color="000000"/>
            </w:tcBorders>
            <w:shd w:val="clear" w:color="auto" w:fill="auto"/>
            <w:noWrap/>
            <w:vAlign w:val="center"/>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proofErr w:type="gramStart"/>
            <w:r w:rsidRPr="002D5F60">
              <w:rPr>
                <w:rFonts w:ascii="Arial Narrow" w:hAnsi="Arial Narrow"/>
                <w:color w:val="000000"/>
                <w:sz w:val="20"/>
                <w:szCs w:val="20"/>
              </w:rPr>
              <w:t>3.9.5.009./R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r w:rsidRPr="002D5F60">
              <w:rPr>
                <w:rFonts w:ascii="Arial Narrow" w:hAnsi="Arial Narrow"/>
                <w:color w:val="000000"/>
                <w:sz w:val="20"/>
                <w:szCs w:val="20"/>
              </w:rPr>
              <w:t>3.9.5.065.</w:t>
            </w:r>
            <w:r>
              <w:rPr>
                <w:rFonts w:ascii="Arial Narrow" w:hAnsi="Arial Narrow"/>
                <w:color w:val="000000" w:themeColor="text1"/>
                <w:sz w:val="20"/>
                <w:szCs w:val="20"/>
              </w:rPr>
              <w:t xml:space="preserve">z-72 </w:t>
            </w:r>
            <w:r w:rsidRPr="002D5F60">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546EA2">
            <w:pPr>
              <w:rPr>
                <w:rFonts w:ascii="Arial Narrow" w:hAnsi="Arial Narrow"/>
                <w:color w:val="000000"/>
                <w:sz w:val="20"/>
                <w:szCs w:val="20"/>
              </w:rPr>
            </w:pPr>
            <w:r w:rsidRPr="002D5F60">
              <w:rPr>
                <w:rFonts w:ascii="Arial Narrow" w:hAnsi="Arial Narrow"/>
                <w:color w:val="000000"/>
                <w:sz w:val="20"/>
                <w:szCs w:val="20"/>
              </w:rPr>
              <w:t>3.9.5.071.</w:t>
            </w:r>
            <w:r>
              <w:rPr>
                <w:rFonts w:ascii="Arial Narrow" w:hAnsi="Arial Narrow"/>
                <w:color w:val="000000" w:themeColor="text1"/>
                <w:sz w:val="20"/>
                <w:szCs w:val="20"/>
              </w:rPr>
              <w:t xml:space="preserve">z-72 </w:t>
            </w:r>
            <w:r w:rsidRPr="002D5F60">
              <w:rPr>
                <w:rFonts w:ascii="Arial Narrow" w:hAnsi="Arial Narrow"/>
                <w:color w:val="000000"/>
                <w:sz w:val="20"/>
                <w:szCs w:val="20"/>
              </w:rPr>
              <w:t>/</w:t>
            </w:r>
            <w:r>
              <w:rPr>
                <w:rFonts w:ascii="Arial Narrow" w:hAnsi="Arial Narrow"/>
                <w:color w:val="000000"/>
                <w:sz w:val="20"/>
                <w:szCs w:val="20"/>
              </w:rPr>
              <w:t>R</w:t>
            </w:r>
            <w:r w:rsidRPr="002D5F60">
              <w:rPr>
                <w:rFonts w:ascii="Arial Narrow" w:hAnsi="Arial Narrow"/>
                <w:color w:val="000000"/>
                <w:sz w:val="20"/>
                <w:szCs w:val="20"/>
              </w:rPr>
              <w:t xml:space="preserve"> II</w:t>
            </w:r>
            <w:r>
              <w:rPr>
                <w:rFonts w:ascii="Arial Narrow" w:hAnsi="Arial Narrow"/>
                <w:color w:val="000000"/>
                <w:sz w:val="20"/>
                <w:szCs w:val="20"/>
              </w:rPr>
              <w:t xml:space="preserve"> </w:t>
            </w:r>
            <w:r w:rsidRPr="002D5F60">
              <w:rPr>
                <w:rFonts w:ascii="Arial Narrow" w:hAnsi="Arial Narrow"/>
                <w:color w:val="000000"/>
                <w:sz w:val="20"/>
                <w:szCs w:val="20"/>
              </w:rPr>
              <w:t>3.9.5.07</w:t>
            </w:r>
            <w:r>
              <w:rPr>
                <w:rFonts w:ascii="Arial Narrow" w:hAnsi="Arial Narrow"/>
                <w:color w:val="000000"/>
                <w:sz w:val="20"/>
                <w:szCs w:val="20"/>
              </w:rPr>
              <w:t>2</w:t>
            </w:r>
            <w:r w:rsidRPr="002D5F60">
              <w:rPr>
                <w:rFonts w:ascii="Arial Narrow" w:hAnsi="Arial Narrow"/>
                <w:color w:val="000000"/>
                <w:sz w:val="20"/>
                <w:szCs w:val="20"/>
              </w:rPr>
              <w:t>.</w:t>
            </w:r>
            <w:r>
              <w:rPr>
                <w:rFonts w:ascii="Arial Narrow" w:hAnsi="Arial Narrow"/>
                <w:color w:val="000000" w:themeColor="text1"/>
                <w:sz w:val="20"/>
                <w:szCs w:val="20"/>
              </w:rPr>
              <w:t xml:space="preserve">z-72 </w:t>
            </w:r>
            <w:r w:rsidRPr="002D5F60">
              <w:rPr>
                <w:rFonts w:ascii="Arial Narrow" w:hAnsi="Arial Narrow"/>
                <w:color w:val="000000"/>
                <w:sz w:val="20"/>
                <w:szCs w:val="20"/>
              </w:rPr>
              <w:t>/</w:t>
            </w:r>
            <w:r>
              <w:rPr>
                <w:rFonts w:ascii="Arial Narrow" w:hAnsi="Arial Narrow"/>
                <w:color w:val="000000"/>
                <w:sz w:val="20"/>
                <w:szCs w:val="20"/>
              </w:rPr>
              <w:t>R</w:t>
            </w:r>
            <w:r w:rsidRPr="002D5F60">
              <w:rPr>
                <w:rFonts w:ascii="Arial Narrow" w:hAnsi="Arial Narrow"/>
                <w:color w:val="000000"/>
                <w:sz w:val="20"/>
                <w:szCs w:val="20"/>
              </w:rPr>
              <w:t xml:space="preserve"> II</w:t>
            </w: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546EA2">
            <w:pPr>
              <w:rPr>
                <w:rFonts w:ascii="Arial Narrow" w:hAnsi="Arial Narrow"/>
                <w:color w:val="000000"/>
                <w:sz w:val="20"/>
                <w:szCs w:val="20"/>
              </w:rPr>
            </w:pPr>
            <w:proofErr w:type="gramStart"/>
            <w:r w:rsidRPr="00DC5642">
              <w:rPr>
                <w:rFonts w:ascii="Arial Narrow" w:hAnsi="Arial Narrow"/>
                <w:color w:val="000000"/>
                <w:sz w:val="20"/>
                <w:szCs w:val="20"/>
              </w:rPr>
              <w:t>3.9.5.010./R II</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3.9.5.045.</w:t>
            </w:r>
            <w:r>
              <w:rPr>
                <w:rFonts w:ascii="Arial Narrow" w:hAnsi="Arial Narrow"/>
                <w:color w:val="000000" w:themeColor="text1"/>
                <w:sz w:val="20"/>
                <w:szCs w:val="20"/>
              </w:rPr>
              <w:t xml:space="preserve">z-72 </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0C7945" w:rsidRDefault="00546EA2" w:rsidP="00546EA2">
            <w:pPr>
              <w:rPr>
                <w:rFonts w:ascii="Arial Narrow" w:hAnsi="Arial Narrow"/>
                <w:color w:val="000000"/>
                <w:sz w:val="20"/>
                <w:szCs w:val="20"/>
              </w:rPr>
            </w:pPr>
            <w:r w:rsidRPr="009121FB">
              <w:rPr>
                <w:rFonts w:ascii="Arial Narrow" w:hAnsi="Arial Narrow"/>
                <w:color w:val="000000"/>
                <w:sz w:val="20"/>
                <w:szCs w:val="20"/>
              </w:rPr>
              <w:t>3.9.5.073.</w:t>
            </w:r>
            <w:r>
              <w:rPr>
                <w:rFonts w:ascii="Arial Narrow" w:hAnsi="Arial Narrow"/>
                <w:color w:val="000000" w:themeColor="text1"/>
                <w:sz w:val="20"/>
                <w:szCs w:val="20"/>
              </w:rPr>
              <w:t xml:space="preserve">z-72 </w:t>
            </w:r>
            <w:r>
              <w:rPr>
                <w:rFonts w:ascii="Arial Narrow" w:hAnsi="Arial Narrow"/>
                <w:color w:val="000000"/>
                <w:sz w:val="20"/>
                <w:szCs w:val="20"/>
              </w:rPr>
              <w:t>R</w:t>
            </w:r>
            <w:r w:rsidRPr="009121FB">
              <w:rPr>
                <w:rFonts w:ascii="Arial Narrow" w:hAnsi="Arial Narrow"/>
                <w:color w:val="000000"/>
                <w:sz w:val="20"/>
                <w:szCs w:val="20"/>
              </w:rPr>
              <w:t>* II</w:t>
            </w: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3.9.5.012./R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3.9.5.046.</w:t>
            </w:r>
            <w:r w:rsidRPr="005D6F39">
              <w:rPr>
                <w:rFonts w:ascii="Arial Narrow" w:hAnsi="Arial Narrow"/>
                <w:color w:val="000000"/>
                <w:sz w:val="20"/>
                <w:szCs w:val="20"/>
              </w:rPr>
              <w:t>z-72</w:t>
            </w:r>
            <w:r w:rsidRPr="00DC5642">
              <w:rPr>
                <w:rFonts w:ascii="Arial Narrow" w:hAnsi="Arial Narrow"/>
                <w:color w:val="000000"/>
                <w:sz w:val="20"/>
                <w:szCs w:val="20"/>
              </w:rPr>
              <w:t>/U* KOL-3 3.9.5.050.</w:t>
            </w:r>
            <w:r w:rsidRPr="005D6F39">
              <w:rPr>
                <w:rFonts w:ascii="Arial Narrow" w:hAnsi="Arial Narrow"/>
                <w:color w:val="000000"/>
                <w:sz w:val="20"/>
                <w:szCs w:val="20"/>
              </w:rPr>
              <w:t>z-72</w:t>
            </w:r>
            <w:r w:rsidRPr="00DC5642">
              <w:rPr>
                <w:rFonts w:ascii="Arial Narrow" w:hAnsi="Arial Narrow"/>
                <w:color w:val="000000"/>
                <w:sz w:val="20"/>
                <w:szCs w:val="20"/>
              </w:rPr>
              <w:t>/U* IN-3</w:t>
            </w:r>
          </w:p>
          <w:p w:rsidR="00546EA2" w:rsidRPr="00DC5642" w:rsidRDefault="00546EA2" w:rsidP="00546EA2">
            <w:pPr>
              <w:rPr>
                <w:rFonts w:ascii="Arial Narrow" w:hAnsi="Arial Narrow"/>
                <w:color w:val="000000"/>
                <w:sz w:val="20"/>
                <w:szCs w:val="20"/>
              </w:rPr>
            </w:pPr>
            <w:r>
              <w:rPr>
                <w:rFonts w:ascii="Arial Narrow" w:hAnsi="Arial Narrow"/>
                <w:color w:val="000000"/>
                <w:sz w:val="20"/>
                <w:szCs w:val="20"/>
              </w:rPr>
              <w:t>3.9.5.053.z-72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0C7945" w:rsidRDefault="00546EA2" w:rsidP="00630F34">
            <w:pPr>
              <w:rPr>
                <w:rFonts w:ascii="Arial Narrow" w:hAnsi="Arial Narrow"/>
                <w:color w:val="000000"/>
                <w:sz w:val="20"/>
                <w:szCs w:val="20"/>
              </w:rPr>
            </w:pPr>
            <w:r w:rsidRPr="009121FB">
              <w:rPr>
                <w:rFonts w:ascii="Arial Narrow" w:hAnsi="Arial Narrow"/>
                <w:color w:val="000000"/>
                <w:sz w:val="20"/>
                <w:szCs w:val="20"/>
              </w:rPr>
              <w:t>3.9.5.074.</w:t>
            </w:r>
            <w:r w:rsidRPr="005D6F39">
              <w:rPr>
                <w:rFonts w:ascii="Arial Narrow" w:hAnsi="Arial Narrow"/>
                <w:color w:val="000000"/>
                <w:sz w:val="20"/>
                <w:szCs w:val="20"/>
              </w:rPr>
              <w:t>z-72</w:t>
            </w:r>
            <w:r w:rsidRPr="009121FB">
              <w:rPr>
                <w:rFonts w:ascii="Arial Narrow" w:hAnsi="Arial Narrow"/>
                <w:color w:val="000000"/>
                <w:sz w:val="20"/>
                <w:szCs w:val="20"/>
              </w:rPr>
              <w:t>/</w:t>
            </w:r>
            <w:r>
              <w:rPr>
                <w:rFonts w:ascii="Arial Narrow" w:hAnsi="Arial Narrow"/>
                <w:color w:val="000000"/>
                <w:sz w:val="20"/>
                <w:szCs w:val="20"/>
              </w:rPr>
              <w:t>R</w:t>
            </w:r>
            <w:r w:rsidRPr="005D6F39">
              <w:rPr>
                <w:rFonts w:ascii="Arial Narrow" w:hAnsi="Arial Narrow"/>
                <w:color w:val="000000"/>
                <w:sz w:val="20"/>
                <w:szCs w:val="20"/>
              </w:rPr>
              <w:t xml:space="preserve"> MO</w:t>
            </w:r>
            <w:r w:rsidRPr="00D61FB9">
              <w:rPr>
                <w:rFonts w:ascii="Arial Narrow" w:hAnsi="Arial Narrow"/>
                <w:b/>
                <w:color w:val="000000"/>
                <w:sz w:val="20"/>
                <w:szCs w:val="20"/>
              </w:rPr>
              <w:t xml:space="preserve"> </w:t>
            </w:r>
            <w:r w:rsidRPr="000C7945">
              <w:rPr>
                <w:rFonts w:ascii="Arial Narrow" w:hAnsi="Arial Narrow"/>
                <w:b/>
                <w:color w:val="000000"/>
                <w:sz w:val="20"/>
                <w:szCs w:val="20"/>
              </w:rPr>
              <w:t>3</w:t>
            </w:r>
            <w:r w:rsidRPr="000C7945">
              <w:rPr>
                <w:rFonts w:ascii="Arial Narrow" w:hAnsi="Arial Narrow"/>
                <w:color w:val="000000"/>
                <w:sz w:val="20"/>
                <w:szCs w:val="20"/>
              </w:rPr>
              <w:t>.9.5.068.</w:t>
            </w:r>
            <w:r w:rsidRPr="005D6F39">
              <w:rPr>
                <w:rFonts w:ascii="Arial Narrow" w:hAnsi="Arial Narrow"/>
                <w:color w:val="000000"/>
                <w:sz w:val="20"/>
                <w:szCs w:val="20"/>
              </w:rPr>
              <w:t>z-72</w:t>
            </w:r>
            <w:r w:rsidRPr="000C7945">
              <w:rPr>
                <w:rFonts w:ascii="Arial Narrow" w:hAnsi="Arial Narrow"/>
                <w:color w:val="000000"/>
                <w:sz w:val="20"/>
                <w:szCs w:val="20"/>
              </w:rPr>
              <w:t>/</w:t>
            </w:r>
            <w:r>
              <w:rPr>
                <w:rFonts w:ascii="Arial Narrow" w:hAnsi="Arial Narrow"/>
                <w:color w:val="000000"/>
                <w:sz w:val="20"/>
                <w:szCs w:val="20"/>
              </w:rPr>
              <w:t>R</w:t>
            </w:r>
            <w:r w:rsidRPr="000C7945">
              <w:rPr>
                <w:rFonts w:ascii="Arial Narrow" w:hAnsi="Arial Narrow"/>
                <w:color w:val="000000"/>
                <w:sz w:val="20"/>
                <w:szCs w:val="20"/>
              </w:rPr>
              <w:t xml:space="preserve"> MO</w:t>
            </w: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3.9.5.017./R KOL-3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03424E" w:rsidRDefault="00546EA2" w:rsidP="00630F34">
            <w:pPr>
              <w:rPr>
                <w:rFonts w:ascii="Arial Narrow" w:hAnsi="Arial Narrow"/>
                <w:color w:val="000000" w:themeColor="text1"/>
                <w:sz w:val="20"/>
                <w:szCs w:val="20"/>
              </w:rPr>
            </w:pPr>
            <w:r>
              <w:rPr>
                <w:rFonts w:ascii="Arial Narrow" w:hAnsi="Arial Narrow"/>
                <w:color w:val="000000" w:themeColor="text1"/>
                <w:sz w:val="20"/>
                <w:szCs w:val="20"/>
              </w:rPr>
              <w:t>2.6.4.008.</w:t>
            </w:r>
            <w:r w:rsidRPr="003F3BAD">
              <w:rPr>
                <w:rFonts w:ascii="Arial Narrow" w:hAnsi="Arial Narrow"/>
                <w:color w:val="000000" w:themeColor="text1"/>
                <w:sz w:val="20"/>
                <w:szCs w:val="20"/>
              </w:rPr>
              <w:t>z-72</w:t>
            </w:r>
            <w:r>
              <w:rPr>
                <w:rFonts w:ascii="Arial Narrow" w:hAnsi="Arial Narrow"/>
                <w:color w:val="000000" w:themeColor="text1"/>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3.9.5.069.</w:t>
            </w:r>
            <w:r w:rsidRPr="003F3BAD">
              <w:rPr>
                <w:rFonts w:ascii="Arial Narrow" w:hAnsi="Arial Narrow"/>
                <w:color w:val="000000"/>
                <w:sz w:val="20"/>
                <w:szCs w:val="20"/>
              </w:rPr>
              <w:t>z-72</w:t>
            </w:r>
            <w:r w:rsidRPr="00DC5642">
              <w:rPr>
                <w:rFonts w:ascii="Arial Narrow" w:hAnsi="Arial Narrow"/>
                <w:color w:val="000000"/>
                <w:sz w:val="20"/>
                <w:szCs w:val="20"/>
              </w:rPr>
              <w:t>/</w:t>
            </w:r>
            <w:r>
              <w:rPr>
                <w:rFonts w:ascii="Arial Narrow" w:hAnsi="Arial Narrow"/>
                <w:color w:val="000000"/>
                <w:sz w:val="20"/>
                <w:szCs w:val="20"/>
              </w:rPr>
              <w:t>R</w:t>
            </w:r>
            <w:r w:rsidRPr="00DC5642">
              <w:rPr>
                <w:rFonts w:ascii="Arial Narrow" w:hAnsi="Arial Narrow"/>
                <w:color w:val="000000"/>
                <w:sz w:val="20"/>
                <w:szCs w:val="20"/>
              </w:rPr>
              <w:t xml:space="preserve"> KOL-3</w:t>
            </w: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3.9.5.018./R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3.9.5.047.</w:t>
            </w:r>
            <w:r w:rsidRPr="003F3BAD">
              <w:rPr>
                <w:rFonts w:ascii="Arial Narrow" w:hAnsi="Arial Narrow"/>
                <w:color w:val="000000"/>
                <w:sz w:val="20"/>
                <w:szCs w:val="20"/>
              </w:rPr>
              <w:t>z-72</w:t>
            </w:r>
            <w:r w:rsidRPr="00DC5642">
              <w:rPr>
                <w:rFonts w:ascii="Arial Narrow" w:hAnsi="Arial Narrow"/>
                <w:color w:val="000000"/>
                <w:sz w:val="20"/>
                <w:szCs w:val="20"/>
              </w:rPr>
              <w:t>/U* KR 3.9.5.048.</w:t>
            </w:r>
            <w:r w:rsidRPr="003F3BAD">
              <w:rPr>
                <w:rFonts w:ascii="Arial Narrow" w:hAnsi="Arial Narrow"/>
                <w:color w:val="000000"/>
                <w:sz w:val="20"/>
                <w:szCs w:val="20"/>
              </w:rPr>
              <w:t>z-72</w:t>
            </w:r>
            <w:r w:rsidRPr="00DC5642">
              <w:rPr>
                <w:rFonts w:ascii="Arial Narrow" w:hAnsi="Arial Narrow"/>
                <w:color w:val="000000"/>
                <w:sz w:val="20"/>
                <w:szCs w:val="20"/>
              </w:rPr>
              <w:t>/U* KR</w:t>
            </w:r>
          </w:p>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3.9.5.051.</w:t>
            </w:r>
            <w:r w:rsidRPr="003F3BAD">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3.9.5.021./R IN-3</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3.9.5.050.</w:t>
            </w:r>
            <w:r w:rsidRPr="003F3BAD">
              <w:rPr>
                <w:rFonts w:ascii="Arial Narrow" w:hAnsi="Arial Narrow"/>
                <w:color w:val="000000"/>
                <w:sz w:val="20"/>
                <w:szCs w:val="20"/>
              </w:rPr>
              <w:t>z-72</w:t>
            </w:r>
            <w:r w:rsidRPr="00DC5642">
              <w:rPr>
                <w:rFonts w:ascii="Arial Narrow" w:hAnsi="Arial Narrow"/>
                <w:color w:val="000000"/>
                <w:sz w:val="20"/>
                <w:szCs w:val="20"/>
              </w:rPr>
              <w:t>/U* IN-3 3.9.5.049.</w:t>
            </w:r>
            <w:r w:rsidRPr="003F3BAD">
              <w:rPr>
                <w:rFonts w:ascii="Arial Narrow" w:hAnsi="Arial Narrow"/>
                <w:color w:val="000000"/>
                <w:sz w:val="20"/>
                <w:szCs w:val="20"/>
              </w:rPr>
              <w:t>z-72</w:t>
            </w:r>
            <w:r w:rsidRPr="00DC5642">
              <w:rPr>
                <w:rFonts w:ascii="Arial Narrow" w:hAnsi="Arial Narrow"/>
                <w:color w:val="000000"/>
                <w:sz w:val="20"/>
                <w:szCs w:val="20"/>
              </w:rPr>
              <w:t>/U* KOL-3</w:t>
            </w:r>
          </w:p>
          <w:p w:rsidR="00546EA2" w:rsidRPr="00DC5642" w:rsidRDefault="00546EA2" w:rsidP="00630F34">
            <w:pPr>
              <w:rPr>
                <w:rFonts w:ascii="Arial Narrow" w:hAnsi="Arial Narrow"/>
                <w:color w:val="000000"/>
                <w:sz w:val="20"/>
                <w:szCs w:val="20"/>
              </w:rPr>
            </w:pPr>
            <w:r w:rsidRPr="00274FD2">
              <w:rPr>
                <w:rFonts w:ascii="Arial Narrow" w:hAnsi="Arial Narrow"/>
                <w:color w:val="000000"/>
                <w:sz w:val="20"/>
                <w:szCs w:val="20"/>
              </w:rPr>
              <w:t>2.6.4.008.</w:t>
            </w:r>
            <w:r w:rsidRPr="003F3BAD">
              <w:rPr>
                <w:rFonts w:ascii="Arial Narrow" w:hAnsi="Arial Narrow"/>
                <w:color w:val="000000"/>
                <w:sz w:val="20"/>
                <w:szCs w:val="20"/>
              </w:rPr>
              <w:t>z-72</w:t>
            </w:r>
            <w:r w:rsidRPr="00274FD2">
              <w:rPr>
                <w:rFonts w:ascii="Arial Narrow" w:hAnsi="Arial Narrow"/>
                <w:color w:val="000000"/>
                <w:sz w:val="20"/>
                <w:szCs w:val="20"/>
              </w:rPr>
              <w:t xml:space="preserve"> II 3.9.5.051.</w:t>
            </w:r>
            <w:r w:rsidRPr="003F3BAD">
              <w:rPr>
                <w:rFonts w:ascii="Arial Narrow" w:hAnsi="Arial Narrow"/>
                <w:color w:val="000000"/>
                <w:sz w:val="20"/>
                <w:szCs w:val="20"/>
              </w:rPr>
              <w:t>z-72</w:t>
            </w:r>
            <w:r w:rsidRPr="00274FD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0C6A8A">
              <w:rPr>
                <w:rFonts w:ascii="Arial Narrow" w:hAnsi="Arial Narrow"/>
                <w:color w:val="000000"/>
                <w:sz w:val="20"/>
                <w:szCs w:val="20"/>
              </w:rPr>
              <w:t>3.9.5.029.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Pr>
                <w:rFonts w:ascii="Arial Narrow" w:hAnsi="Arial Narrow"/>
                <w:color w:val="000000"/>
                <w:sz w:val="20"/>
                <w:szCs w:val="20"/>
              </w:rPr>
              <w:t>3.9.5.066</w:t>
            </w:r>
            <w:r w:rsidRPr="000C6A8A">
              <w:rPr>
                <w:rFonts w:ascii="Arial Narrow" w:hAnsi="Arial Narrow"/>
                <w:color w:val="000000"/>
                <w:sz w:val="20"/>
                <w:szCs w:val="20"/>
              </w:rPr>
              <w:t>.</w:t>
            </w:r>
            <w:r w:rsidRPr="003F3BAD">
              <w:rPr>
                <w:rFonts w:ascii="Arial Narrow" w:hAnsi="Arial Narrow"/>
                <w:color w:val="000000"/>
                <w:sz w:val="20"/>
                <w:szCs w:val="20"/>
              </w:rPr>
              <w:t>z-72</w:t>
            </w:r>
            <w:r w:rsidRPr="000C6A8A">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3.9.5.030./U ZR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3.9.5.054.</w:t>
            </w:r>
            <w:r w:rsidRPr="003F3BAD">
              <w:rPr>
                <w:rFonts w:ascii="Arial Narrow" w:hAnsi="Arial Narrow"/>
                <w:color w:val="000000"/>
                <w:sz w:val="20"/>
                <w:szCs w:val="20"/>
              </w:rPr>
              <w:t>z-72</w:t>
            </w:r>
            <w:r w:rsidRPr="00DC5642">
              <w:rPr>
                <w:rFonts w:ascii="Arial Narrow" w:hAnsi="Arial Narrow"/>
                <w:color w:val="000000"/>
                <w:sz w:val="20"/>
                <w:szCs w:val="20"/>
              </w:rPr>
              <w:t>/U ZR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3.9.5.031./U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3.9.5.059.</w:t>
            </w:r>
            <w:r w:rsidRPr="003F3BAD">
              <w:rPr>
                <w:rFonts w:ascii="Arial Narrow" w:hAnsi="Arial Narrow"/>
                <w:color w:val="000000"/>
                <w:sz w:val="20"/>
                <w:szCs w:val="20"/>
              </w:rPr>
              <w:t>z-72</w:t>
            </w:r>
            <w:r w:rsidRPr="00DC5642">
              <w:rPr>
                <w:rFonts w:ascii="Arial Narrow" w:hAnsi="Arial Narrow"/>
                <w:color w:val="000000"/>
                <w:sz w:val="20"/>
                <w:szCs w:val="20"/>
              </w:rPr>
              <w:t xml:space="preserve"> MO </w:t>
            </w:r>
            <w:r>
              <w:rPr>
                <w:rFonts w:ascii="Arial Narrow" w:hAnsi="Arial Narrow"/>
                <w:color w:val="000000"/>
                <w:sz w:val="20"/>
                <w:szCs w:val="20"/>
              </w:rPr>
              <w:t>3.9.5.053.z-72 II</w:t>
            </w:r>
            <w:r w:rsidRPr="00DC5642">
              <w:rPr>
                <w:rFonts w:ascii="Arial Narrow" w:hAnsi="Arial Narrow"/>
                <w:color w:val="000000"/>
                <w:sz w:val="20"/>
                <w:szCs w:val="20"/>
              </w:rPr>
              <w:t xml:space="preserve"> 3.9.5.051.</w:t>
            </w:r>
            <w:r w:rsidRPr="003F3BAD">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val="restart"/>
            <w:tcBorders>
              <w:left w:val="single" w:sz="4" w:space="0" w:color="000000"/>
              <w:right w:val="single" w:sz="4" w:space="0" w:color="000000"/>
            </w:tcBorders>
            <w:shd w:val="clear" w:color="auto" w:fill="auto"/>
            <w:noWrap/>
            <w:vAlign w:val="center"/>
            <w:hideMark/>
          </w:tcPr>
          <w:p w:rsidR="00546EA2" w:rsidRPr="00DC5642" w:rsidRDefault="00546EA2" w:rsidP="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3.9.5.032./U VP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3.9.5.062.</w:t>
            </w:r>
            <w:r w:rsidRPr="003F3BAD">
              <w:rPr>
                <w:rFonts w:ascii="Arial Narrow" w:hAnsi="Arial Narrow"/>
                <w:color w:val="000000"/>
                <w:sz w:val="20"/>
                <w:szCs w:val="20"/>
              </w:rPr>
              <w:t>z-72</w:t>
            </w:r>
            <w:r w:rsidRPr="00DC5642">
              <w:rPr>
                <w:rFonts w:ascii="Arial Narrow" w:hAnsi="Arial Narrow"/>
                <w:color w:val="000000"/>
                <w:sz w:val="20"/>
                <w:szCs w:val="20"/>
              </w:rPr>
              <w:t>/U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3.9.5.033./U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3.9.5.060.</w:t>
            </w:r>
            <w:r w:rsidRPr="003F3BAD">
              <w:rPr>
                <w:rFonts w:ascii="Arial Narrow" w:hAnsi="Arial Narrow"/>
                <w:color w:val="000000"/>
                <w:sz w:val="20"/>
                <w:szCs w:val="20"/>
              </w:rPr>
              <w:t>z-72</w:t>
            </w:r>
            <w:r w:rsidRPr="00DC5642">
              <w:rPr>
                <w:rFonts w:ascii="Arial Narrow" w:hAnsi="Arial Narrow"/>
                <w:color w:val="000000"/>
                <w:sz w:val="20"/>
                <w:szCs w:val="20"/>
              </w:rPr>
              <w:t>/U VT</w:t>
            </w:r>
          </w:p>
          <w:p w:rsidR="00546EA2" w:rsidRPr="00DC5642" w:rsidRDefault="00546EA2" w:rsidP="00546EA2">
            <w:pPr>
              <w:rPr>
                <w:rFonts w:ascii="Arial Narrow" w:hAnsi="Arial Narrow"/>
                <w:color w:val="000000"/>
                <w:sz w:val="20"/>
                <w:szCs w:val="20"/>
              </w:rPr>
            </w:pPr>
            <w:r>
              <w:rPr>
                <w:rFonts w:ascii="Arial Narrow" w:hAnsi="Arial Narrow"/>
                <w:color w:val="000000"/>
                <w:sz w:val="20"/>
                <w:szCs w:val="20"/>
              </w:rPr>
              <w:t>3.9.5.053.z-72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3.9.5.034./U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3.9.5.061.</w:t>
            </w:r>
            <w:r w:rsidRPr="003F3BAD">
              <w:rPr>
                <w:rFonts w:ascii="Arial Narrow" w:hAnsi="Arial Narrow"/>
                <w:color w:val="000000"/>
                <w:sz w:val="20"/>
                <w:szCs w:val="20"/>
              </w:rPr>
              <w:t>z-72</w:t>
            </w:r>
            <w:r w:rsidRPr="00DC5642">
              <w:rPr>
                <w:rFonts w:ascii="Arial Narrow" w:hAnsi="Arial Narrow"/>
                <w:color w:val="000000"/>
                <w:sz w:val="20"/>
                <w:szCs w:val="20"/>
              </w:rPr>
              <w:t>/U KR</w:t>
            </w:r>
          </w:p>
          <w:p w:rsidR="00546EA2" w:rsidRPr="00DC5642" w:rsidRDefault="00546EA2" w:rsidP="00546EA2">
            <w:pPr>
              <w:rPr>
                <w:rFonts w:ascii="Arial Narrow" w:hAnsi="Arial Narrow"/>
                <w:color w:val="000000"/>
                <w:sz w:val="20"/>
                <w:szCs w:val="20"/>
              </w:rPr>
            </w:pPr>
            <w:r>
              <w:rPr>
                <w:rFonts w:ascii="Arial Narrow" w:hAnsi="Arial Narrow"/>
                <w:color w:val="000000"/>
                <w:sz w:val="20"/>
                <w:szCs w:val="20"/>
              </w:rPr>
              <w:t>3.9.5.053.z-72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3.9.5.035./U ZR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3.9.5.064.</w:t>
            </w:r>
            <w:r w:rsidRPr="003F3BAD">
              <w:rPr>
                <w:rFonts w:ascii="Arial Narrow" w:hAnsi="Arial Narrow"/>
                <w:color w:val="000000"/>
                <w:sz w:val="20"/>
                <w:szCs w:val="20"/>
              </w:rPr>
              <w:t>z-72</w:t>
            </w:r>
            <w:r w:rsidRPr="00DC5642">
              <w:rPr>
                <w:rFonts w:ascii="Arial Narrow" w:hAnsi="Arial Narrow"/>
                <w:color w:val="000000"/>
                <w:sz w:val="20"/>
                <w:szCs w:val="20"/>
              </w:rPr>
              <w:t>/U ZR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3.9.5.036./U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r w:rsidRPr="00DC5642">
              <w:rPr>
                <w:rFonts w:ascii="Arial Narrow" w:hAnsi="Arial Narrow"/>
                <w:color w:val="000000"/>
                <w:sz w:val="20"/>
                <w:szCs w:val="20"/>
              </w:rPr>
              <w:t>3.9.5.063.</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proofErr w:type="gramStart"/>
            <w:r w:rsidRPr="000C6A8A">
              <w:rPr>
                <w:rFonts w:ascii="Arial Narrow" w:hAnsi="Arial Narrow"/>
                <w:color w:val="000000"/>
                <w:sz w:val="20"/>
                <w:szCs w:val="20"/>
              </w:rPr>
              <w:t>3.9.5.037./U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rsidP="00630F34">
            <w:pPr>
              <w:rPr>
                <w:rFonts w:ascii="Arial Narrow" w:hAnsi="Arial Narrow"/>
                <w:color w:val="000000"/>
                <w:sz w:val="20"/>
                <w:szCs w:val="20"/>
              </w:rPr>
            </w:pPr>
            <w:r w:rsidRPr="000C6A8A">
              <w:rPr>
                <w:rFonts w:ascii="Arial Narrow" w:hAnsi="Arial Narrow"/>
                <w:color w:val="000000"/>
                <w:sz w:val="20"/>
                <w:szCs w:val="20"/>
              </w:rPr>
              <w:t>3.9.5.067.</w:t>
            </w:r>
            <w:r w:rsidRPr="003F3BAD">
              <w:rPr>
                <w:rFonts w:ascii="Arial Narrow" w:hAnsi="Arial Narrow"/>
                <w:color w:val="000000"/>
                <w:sz w:val="20"/>
                <w:szCs w:val="20"/>
              </w:rPr>
              <w:t>z-72</w:t>
            </w:r>
            <w:r w:rsidRPr="000C6A8A">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3.9.5.041./U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3.9.5.055.</w:t>
            </w:r>
            <w:r w:rsidRPr="003F3BAD">
              <w:rPr>
                <w:rFonts w:ascii="Arial Narrow" w:hAnsi="Arial Narrow"/>
                <w:color w:val="000000"/>
                <w:sz w:val="20"/>
                <w:szCs w:val="20"/>
              </w:rPr>
              <w:t>z-72</w:t>
            </w:r>
            <w:r w:rsidRPr="00DC5642">
              <w:rPr>
                <w:rFonts w:ascii="Arial Narrow" w:hAnsi="Arial Narrow"/>
                <w:color w:val="000000"/>
                <w:sz w:val="20"/>
                <w:szCs w:val="20"/>
              </w:rPr>
              <w:t>/U VT</w:t>
            </w:r>
          </w:p>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3.9.5.056.</w:t>
            </w:r>
            <w:r w:rsidRPr="003F3BAD">
              <w:rPr>
                <w:rFonts w:ascii="Arial Narrow" w:hAnsi="Arial Narrow"/>
                <w:color w:val="000000"/>
                <w:sz w:val="20"/>
                <w:szCs w:val="20"/>
              </w:rPr>
              <w:t>z-72</w:t>
            </w:r>
            <w:r w:rsidRPr="00DC5642">
              <w:rPr>
                <w:rFonts w:ascii="Arial Narrow" w:hAnsi="Arial Narrow"/>
                <w:color w:val="000000"/>
                <w:sz w:val="20"/>
                <w:szCs w:val="20"/>
              </w:rPr>
              <w:t>/U VT 3.9.5.051.</w:t>
            </w:r>
            <w:r w:rsidRPr="003F3BAD">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546EA2" w:rsidRPr="000A738A" w:rsidTr="00542748">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rsidP="00630F34">
            <w:pPr>
              <w:rPr>
                <w:rFonts w:ascii="Arial Narrow" w:hAnsi="Arial Narrow"/>
                <w:color w:val="000000"/>
                <w:sz w:val="20"/>
                <w:szCs w:val="20"/>
              </w:rPr>
            </w:pPr>
            <w:proofErr w:type="gramStart"/>
            <w:r w:rsidRPr="00DC5642">
              <w:rPr>
                <w:rFonts w:ascii="Arial Narrow" w:hAnsi="Arial Narrow"/>
                <w:color w:val="000000"/>
                <w:sz w:val="20"/>
                <w:szCs w:val="20"/>
              </w:rPr>
              <w:t>3.9.5.042./U KR</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Default="00546EA2" w:rsidP="00630F34">
            <w:pPr>
              <w:rPr>
                <w:rFonts w:ascii="Arial Narrow" w:hAnsi="Arial Narrow"/>
                <w:color w:val="000000"/>
                <w:sz w:val="20"/>
                <w:szCs w:val="20"/>
              </w:rPr>
            </w:pPr>
            <w:r w:rsidRPr="00DC5642">
              <w:rPr>
                <w:rFonts w:ascii="Arial Narrow" w:hAnsi="Arial Narrow"/>
                <w:color w:val="000000"/>
                <w:sz w:val="20"/>
                <w:szCs w:val="20"/>
              </w:rPr>
              <w:t>3.9.5.057.</w:t>
            </w:r>
            <w:r w:rsidRPr="003F3BAD">
              <w:rPr>
                <w:rFonts w:ascii="Arial Narrow" w:hAnsi="Arial Narrow"/>
                <w:color w:val="000000"/>
                <w:sz w:val="20"/>
                <w:szCs w:val="20"/>
              </w:rPr>
              <w:t>z-72</w:t>
            </w:r>
            <w:r w:rsidRPr="00DC5642">
              <w:rPr>
                <w:rFonts w:ascii="Arial Narrow" w:hAnsi="Arial Narrow"/>
                <w:color w:val="000000"/>
                <w:sz w:val="20"/>
                <w:szCs w:val="20"/>
              </w:rPr>
              <w:t>/U KR</w:t>
            </w:r>
          </w:p>
          <w:p w:rsidR="00546EA2" w:rsidRPr="00DC5642" w:rsidRDefault="00546EA2" w:rsidP="00546EA2">
            <w:pPr>
              <w:rPr>
                <w:rFonts w:ascii="Arial Narrow" w:hAnsi="Arial Narrow"/>
                <w:color w:val="000000"/>
                <w:sz w:val="20"/>
                <w:szCs w:val="20"/>
              </w:rPr>
            </w:pPr>
            <w:r w:rsidRPr="00DC5642">
              <w:rPr>
                <w:rFonts w:ascii="Arial Narrow" w:hAnsi="Arial Narrow"/>
                <w:color w:val="000000"/>
                <w:sz w:val="20"/>
                <w:szCs w:val="20"/>
              </w:rPr>
              <w:t>3.9.5.058.</w:t>
            </w:r>
            <w:r w:rsidRPr="003F3BAD">
              <w:rPr>
                <w:rFonts w:ascii="Arial Narrow" w:hAnsi="Arial Narrow"/>
                <w:color w:val="000000"/>
                <w:sz w:val="20"/>
                <w:szCs w:val="20"/>
              </w:rPr>
              <w:t>z-72</w:t>
            </w:r>
            <w:r w:rsidRPr="00DC5642">
              <w:rPr>
                <w:rFonts w:ascii="Arial Narrow" w:hAnsi="Arial Narrow"/>
                <w:color w:val="000000"/>
                <w:sz w:val="20"/>
                <w:szCs w:val="20"/>
              </w:rPr>
              <w:t xml:space="preserve">/U KR </w:t>
            </w:r>
            <w:r w:rsidRPr="00DC5642">
              <w:rPr>
                <w:rFonts w:ascii="Arial Narrow" w:hAnsi="Arial Narrow"/>
                <w:color w:val="000000"/>
                <w:sz w:val="20"/>
                <w:szCs w:val="20"/>
              </w:rPr>
              <w:lastRenderedPageBreak/>
              <w:t>3.9.5.051.</w:t>
            </w:r>
            <w:r w:rsidRPr="003F3BAD">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6EA2" w:rsidRPr="00DC5642" w:rsidRDefault="00546EA2">
            <w:pPr>
              <w:rPr>
                <w:rFonts w:ascii="Arial Narrow" w:hAnsi="Arial Narrow"/>
                <w:color w:val="000000"/>
                <w:sz w:val="20"/>
                <w:szCs w:val="20"/>
              </w:rPr>
            </w:pPr>
          </w:p>
        </w:tc>
      </w:tr>
      <w:tr w:rsidR="00630F34" w:rsidRPr="000A738A" w:rsidTr="00630F34">
        <w:trPr>
          <w:gridAfter w:val="1"/>
          <w:wAfter w:w="16" w:type="dxa"/>
          <w:trHeight w:val="301"/>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630F34" w:rsidRPr="00DC5642" w:rsidRDefault="00630F34">
            <w:pPr>
              <w:rPr>
                <w:rFonts w:ascii="Arial Narrow" w:hAnsi="Arial Narrow"/>
                <w:b/>
                <w:color w:val="000000"/>
                <w:sz w:val="20"/>
                <w:szCs w:val="20"/>
              </w:rPr>
            </w:pPr>
            <w:r w:rsidRPr="00DC5642">
              <w:rPr>
                <w:rFonts w:ascii="Arial Narrow" w:hAnsi="Arial Narrow"/>
                <w:b/>
                <w:color w:val="000000"/>
                <w:sz w:val="20"/>
                <w:szCs w:val="20"/>
              </w:rPr>
              <w:lastRenderedPageBreak/>
              <w:t>4.0.1. Haklovy Dvory</w:t>
            </w:r>
          </w:p>
          <w:p w:rsidR="00630F34" w:rsidRPr="00DC5642" w:rsidRDefault="00630F34" w:rsidP="00546EA2">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4.0.1.016.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w:t>
            </w:r>
            <w:r>
              <w:rPr>
                <w:rFonts w:ascii="Arial Narrow" w:hAnsi="Arial Narrow"/>
                <w:color w:val="000000"/>
                <w:sz w:val="20"/>
                <w:szCs w:val="20"/>
              </w:rPr>
              <w:t>87</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4.0.1.017  VP</w:t>
            </w:r>
            <w:proofErr w:type="gramEnd"/>
            <w:r w:rsidRPr="00DC5642">
              <w:rPr>
                <w:rFonts w:ascii="Arial Narrow" w:hAnsi="Arial Narrow"/>
                <w:color w:val="000000"/>
                <w:sz w:val="20"/>
                <w:szCs w:val="20"/>
              </w:rPr>
              <w: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4.0.1.132</w:t>
            </w:r>
            <w:r>
              <w:rPr>
                <w:rFonts w:ascii="Arial Narrow" w:hAnsi="Arial Narrow"/>
                <w:color w:val="000000"/>
                <w:sz w:val="20"/>
                <w:szCs w:val="20"/>
              </w:rPr>
              <w:t>.</w:t>
            </w:r>
            <w:r w:rsidRPr="003F3BAD">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4.0.1.018./U BU</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4.0.1.133.</w:t>
            </w:r>
            <w:r w:rsidRPr="003F3BAD">
              <w:rPr>
                <w:rFonts w:ascii="Arial Narrow" w:hAnsi="Arial Narrow"/>
                <w:color w:val="000000"/>
                <w:sz w:val="20"/>
                <w:szCs w:val="20"/>
              </w:rPr>
              <w:t>z-72</w:t>
            </w:r>
            <w:r w:rsidRPr="00DC5642">
              <w:rPr>
                <w:rFonts w:ascii="Arial Narrow" w:hAnsi="Arial Narrow"/>
                <w:color w:val="000000"/>
                <w:sz w:val="20"/>
                <w:szCs w:val="20"/>
              </w:rPr>
              <w:t>/U BU</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4.0.1.137.</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4.0.1.019./U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4.0.1.134.</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4.0.1.028./R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4.0.1.185.</w:t>
            </w:r>
            <w:r w:rsidRPr="003F3BAD">
              <w:rPr>
                <w:rFonts w:ascii="Arial Narrow" w:hAnsi="Arial Narrow"/>
                <w:color w:val="000000"/>
                <w:sz w:val="20"/>
                <w:szCs w:val="20"/>
              </w:rPr>
              <w:t>z-72</w:t>
            </w:r>
            <w:r w:rsidRPr="00DC5642">
              <w:rPr>
                <w:rFonts w:ascii="Arial Narrow" w:hAnsi="Arial Narrow"/>
                <w:color w:val="000000"/>
                <w:sz w:val="20"/>
                <w:szCs w:val="20"/>
              </w:rPr>
              <w:t>/U* ZPF 4.0.1.182.</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4.0.1.029./R VEN-4</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4.0.1.184.</w:t>
            </w:r>
            <w:r w:rsidRPr="003F3BAD">
              <w:rPr>
                <w:rFonts w:ascii="Arial Narrow" w:hAnsi="Arial Narrow"/>
                <w:color w:val="000000"/>
                <w:sz w:val="20"/>
                <w:szCs w:val="20"/>
              </w:rPr>
              <w:t>z-72</w:t>
            </w:r>
            <w:r w:rsidRPr="00DC5642">
              <w:rPr>
                <w:rFonts w:ascii="Arial Narrow" w:hAnsi="Arial Narrow"/>
                <w:color w:val="000000"/>
                <w:sz w:val="20"/>
                <w:szCs w:val="20"/>
              </w:rPr>
              <w:t>/U* VEN-4</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4.0.1.030./R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3.0.1.183.</w:t>
            </w:r>
            <w:r w:rsidRPr="003F3BAD">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4.0.1.031./R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4.0.1.181.</w:t>
            </w:r>
            <w:r w:rsidRPr="003F3BAD">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4.0.1.032./R VEN-4</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4.0.1.180.</w:t>
            </w:r>
            <w:r w:rsidRPr="003F3BAD">
              <w:rPr>
                <w:rFonts w:ascii="Arial Narrow" w:hAnsi="Arial Narrow"/>
                <w:color w:val="000000"/>
                <w:sz w:val="20"/>
                <w:szCs w:val="20"/>
              </w:rPr>
              <w:t>z-72</w:t>
            </w:r>
            <w:r w:rsidRPr="00DC5642">
              <w:rPr>
                <w:rFonts w:ascii="Arial Narrow" w:hAnsi="Arial Narrow"/>
                <w:color w:val="000000"/>
                <w:sz w:val="20"/>
                <w:szCs w:val="20"/>
              </w:rPr>
              <w:t>/U* VEN-4</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4.0.1.033./R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4.0.1.179.</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4.0.1.034.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4.0.1.175.</w:t>
            </w:r>
            <w:r w:rsidRPr="003F3BAD">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4.0.1.035./U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4.0.1.177.</w:t>
            </w:r>
            <w:r w:rsidRPr="003F3BAD">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4.0.1.036.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4.0.1.176.</w:t>
            </w:r>
            <w:r w:rsidRPr="003F3BAD">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4.0.1.038.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4.0.1.168.</w:t>
            </w:r>
            <w:r w:rsidRPr="003F3BAD">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4.0.1.040./U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4.0.1.173.</w:t>
            </w:r>
            <w:r w:rsidRPr="003F3BAD">
              <w:rPr>
                <w:rFonts w:ascii="Arial Narrow" w:hAnsi="Arial Narrow"/>
                <w:color w:val="000000"/>
                <w:sz w:val="20"/>
                <w:szCs w:val="20"/>
              </w:rPr>
              <w:t>z-72</w:t>
            </w:r>
            <w:r w:rsidRPr="00DC5642">
              <w:rPr>
                <w:rFonts w:ascii="Arial Narrow" w:hAnsi="Arial Narrow"/>
                <w:color w:val="000000"/>
                <w:sz w:val="20"/>
                <w:szCs w:val="20"/>
              </w:rPr>
              <w:t>/U ZPF</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4.0.1.174.</w:t>
            </w:r>
            <w:r w:rsidRPr="003F3BAD">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4.0.1.042.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4.0.1.172.</w:t>
            </w:r>
            <w:r w:rsidRPr="003F3BAD">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4.0.1.043.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4.0.1.171.</w:t>
            </w:r>
            <w:r w:rsidRPr="003F3BAD">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4.0.1.045.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4.0.1.169.</w:t>
            </w:r>
            <w:r w:rsidRPr="003F3BAD">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4.0.1.046.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4.0.1.167.</w:t>
            </w:r>
            <w:r w:rsidRPr="003F3BAD">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4.0.1.047.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4.0.1.166.</w:t>
            </w:r>
            <w:r w:rsidRPr="003F3BAD">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4.0.1.048.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4.0.1.165.</w:t>
            </w:r>
            <w:r w:rsidRPr="003F3BAD">
              <w:rPr>
                <w:rFonts w:ascii="Arial Narrow" w:hAnsi="Arial Narrow"/>
                <w:color w:val="000000"/>
                <w:sz w:val="20"/>
                <w:szCs w:val="20"/>
              </w:rPr>
              <w:t>z-72</w:t>
            </w:r>
            <w:r w:rsidRPr="00DC5642">
              <w:rPr>
                <w:rFonts w:ascii="Arial Narrow" w:hAnsi="Arial Narrow"/>
                <w:color w:val="000000"/>
                <w:sz w:val="20"/>
                <w:szCs w:val="20"/>
              </w:rPr>
              <w:t xml:space="preserve"> ZPF</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4.0.1.159.</w:t>
            </w:r>
            <w:r w:rsidRPr="003F3BAD">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4.0.1.049.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4.0.1.160.</w:t>
            </w:r>
            <w:r w:rsidRPr="003F3BAD">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4.0.1.050.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4.0.1.158.</w:t>
            </w:r>
            <w:r w:rsidRPr="003F3BAD">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4.0.1.051./R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4.0.1.163.</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4.0.1.052.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4.0.1.164.</w:t>
            </w:r>
            <w:r w:rsidRPr="003F3BAD">
              <w:rPr>
                <w:rFonts w:ascii="Arial Narrow" w:hAnsi="Arial Narrow"/>
                <w:color w:val="000000"/>
                <w:sz w:val="20"/>
                <w:szCs w:val="20"/>
              </w:rPr>
              <w:t>z-72</w:t>
            </w:r>
            <w:r w:rsidRPr="00DC5642">
              <w:rPr>
                <w:rFonts w:ascii="Arial Narrow" w:hAnsi="Arial Narrow"/>
                <w:color w:val="000000"/>
                <w:sz w:val="20"/>
                <w:szCs w:val="20"/>
              </w:rPr>
              <w:t xml:space="preserve"> ZPF</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4.0.1.161.</w:t>
            </w:r>
            <w:r w:rsidRPr="003F3BAD">
              <w:rPr>
                <w:rFonts w:ascii="Arial Narrow" w:hAnsi="Arial Narrow"/>
                <w:color w:val="000000"/>
                <w:sz w:val="20"/>
                <w:szCs w:val="20"/>
              </w:rPr>
              <w:t>z-72</w:t>
            </w:r>
            <w:r>
              <w:rPr>
                <w:rFonts w:ascii="Arial Narrow" w:hAnsi="Arial Narrow"/>
                <w:color w:val="000000"/>
                <w:sz w:val="20"/>
                <w:szCs w:val="20"/>
              </w:rPr>
              <w:t xml:space="preserve"> K</w:t>
            </w:r>
            <w:r w:rsidRPr="00DC5642">
              <w:rPr>
                <w:rFonts w:ascii="Arial Narrow" w:hAnsi="Arial Narrow"/>
                <w:color w:val="000000"/>
                <w:sz w:val="20"/>
                <w:szCs w:val="20"/>
              </w:rPr>
              <w:t>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4.0.1.189.</w:t>
            </w:r>
            <w:r w:rsidRPr="003F3BAD">
              <w:rPr>
                <w:rFonts w:ascii="Arial Narrow" w:hAnsi="Arial Narrow"/>
                <w:color w:val="000000"/>
                <w:sz w:val="20"/>
                <w:szCs w:val="20"/>
              </w:rPr>
              <w:t>z-72</w:t>
            </w:r>
            <w:r w:rsidRPr="00DC5642">
              <w:rPr>
                <w:rFonts w:ascii="Arial Narrow" w:hAnsi="Arial Narrow"/>
                <w:color w:val="000000"/>
                <w:sz w:val="20"/>
                <w:szCs w:val="20"/>
              </w:rPr>
              <w:t xml:space="preserve"> ZPF</w:t>
            </w: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4.0.1.053./R VP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4.0.1.153.</w:t>
            </w:r>
            <w:r w:rsidRPr="003F3BAD">
              <w:rPr>
                <w:rFonts w:ascii="Arial Narrow" w:hAnsi="Arial Narrow"/>
                <w:color w:val="000000"/>
                <w:sz w:val="20"/>
                <w:szCs w:val="20"/>
              </w:rPr>
              <w:t>z-72</w:t>
            </w:r>
            <w:r w:rsidRPr="00DC5642">
              <w:rPr>
                <w:rFonts w:ascii="Arial Narrow" w:hAnsi="Arial Narrow"/>
                <w:color w:val="000000"/>
                <w:sz w:val="20"/>
                <w:szCs w:val="20"/>
              </w:rPr>
              <w:t>/U*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4.0.1.060./R VP</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4.0.1.152.</w:t>
            </w:r>
            <w:r w:rsidRPr="003F3BAD">
              <w:rPr>
                <w:rFonts w:ascii="Arial Narrow" w:hAnsi="Arial Narrow"/>
                <w:color w:val="000000"/>
                <w:sz w:val="20"/>
                <w:szCs w:val="20"/>
              </w:rPr>
              <w:t>z-72</w:t>
            </w:r>
            <w:r w:rsidRPr="00DC5642">
              <w:rPr>
                <w:rFonts w:ascii="Arial Narrow" w:hAnsi="Arial Narrow"/>
                <w:color w:val="000000"/>
                <w:sz w:val="20"/>
                <w:szCs w:val="20"/>
              </w:rPr>
              <w:t>/U*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4.0.1.071./R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4.0.1.154.</w:t>
            </w:r>
            <w:r w:rsidRPr="003F3BAD">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4.0.1.073./R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4.0.1.155.</w:t>
            </w:r>
            <w:r w:rsidRPr="003F3BAD">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4.0.1.188.</w:t>
            </w:r>
            <w:r w:rsidRPr="003F3BAD">
              <w:rPr>
                <w:rFonts w:ascii="Arial Narrow" w:hAnsi="Arial Narrow"/>
                <w:color w:val="000000"/>
                <w:sz w:val="20"/>
                <w:szCs w:val="20"/>
              </w:rPr>
              <w:t>z-72</w:t>
            </w:r>
            <w:r w:rsidRPr="00DC5642">
              <w:rPr>
                <w:rFonts w:ascii="Arial Narrow" w:hAnsi="Arial Narrow"/>
                <w:color w:val="000000"/>
                <w:sz w:val="20"/>
                <w:szCs w:val="20"/>
              </w:rPr>
              <w:t>/U* VT</w:t>
            </w: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4.0.1.076./U BU</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4.0.1.136.</w:t>
            </w:r>
            <w:r w:rsidRPr="003F3BAD">
              <w:rPr>
                <w:rFonts w:ascii="Arial Narrow" w:hAnsi="Arial Narrow"/>
                <w:color w:val="000000"/>
                <w:sz w:val="20"/>
                <w:szCs w:val="20"/>
              </w:rPr>
              <w:t>z-72</w:t>
            </w:r>
            <w:r w:rsidRPr="00DC5642">
              <w:rPr>
                <w:rFonts w:ascii="Arial Narrow" w:hAnsi="Arial Narrow"/>
                <w:color w:val="000000"/>
                <w:sz w:val="20"/>
                <w:szCs w:val="20"/>
              </w:rPr>
              <w:t>/U BU</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4.0.1.140.</w:t>
            </w:r>
            <w:r w:rsidRPr="003F3BAD">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4.0.1.078.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4.0.1.139.</w:t>
            </w:r>
            <w:r w:rsidRPr="003F3BAD">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4.0.1.079.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4.0.1.138.</w:t>
            </w:r>
            <w:r w:rsidRPr="003F3BAD">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4.0.1.080.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4.0.1.141.</w:t>
            </w:r>
            <w:r w:rsidRPr="00F1391A">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4.0.1.085.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4.0.1.143.</w:t>
            </w:r>
            <w:r w:rsidRPr="00F1391A">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4.0.1.086.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4.0.1.149.</w:t>
            </w:r>
            <w:r w:rsidRPr="00F1391A">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4.0.1.087.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4.0.1.144.</w:t>
            </w:r>
            <w:r w:rsidRPr="00F1391A">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4.0.1.088.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4.0.1.145.</w:t>
            </w:r>
            <w:r w:rsidRPr="00F1391A">
              <w:rPr>
                <w:rFonts w:ascii="Arial Narrow" w:hAnsi="Arial Narrow"/>
                <w:color w:val="000000"/>
                <w:sz w:val="20"/>
                <w:szCs w:val="20"/>
              </w:rPr>
              <w:t>z-72</w:t>
            </w:r>
            <w:r w:rsidRPr="00DC5642">
              <w:rPr>
                <w:rFonts w:ascii="Arial Narrow" w:hAnsi="Arial Narrow"/>
                <w:color w:val="000000"/>
                <w:sz w:val="20"/>
                <w:szCs w:val="20"/>
              </w:rPr>
              <w:t xml:space="preserve"> KV</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lastRenderedPageBreak/>
              <w:t>4.0.1.148.</w:t>
            </w:r>
            <w:r w:rsidRPr="00F1391A">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4.0.1.094.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4.0.1.147.</w:t>
            </w:r>
            <w:r w:rsidRPr="00F1391A">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w:t>
            </w:r>
            <w:r>
              <w:rPr>
                <w:rFonts w:ascii="Arial Narrow" w:hAnsi="Arial Narrow"/>
                <w:color w:val="000000"/>
                <w:sz w:val="20"/>
                <w:szCs w:val="20"/>
              </w:rPr>
              <w:t>90</w:t>
            </w:r>
            <w:r w:rsidRPr="00DC5642">
              <w:rPr>
                <w:rFonts w:ascii="Arial Narrow" w:hAnsi="Arial Narrow"/>
                <w:color w:val="000000"/>
                <w:sz w:val="20"/>
                <w:szCs w:val="20"/>
              </w:rPr>
              <w:t>.</w:t>
            </w:r>
            <w:r>
              <w:rPr>
                <w:rFonts w:ascii="Arial Narrow" w:hAnsi="Arial Narrow"/>
                <w:color w:val="000000"/>
                <w:sz w:val="20"/>
                <w:szCs w:val="20"/>
              </w:rPr>
              <w:t>z-72</w:t>
            </w:r>
            <w:r w:rsidRPr="00DC5642">
              <w:rPr>
                <w:rFonts w:ascii="Arial Narrow" w:hAnsi="Arial Narrow"/>
                <w:color w:val="000000"/>
                <w:sz w:val="20"/>
                <w:szCs w:val="20"/>
              </w:rPr>
              <w:t xml:space="preserve"> ZPF</w:t>
            </w: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4.0.1.096.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4.0.1.150.</w:t>
            </w:r>
            <w:r w:rsidRPr="00F1391A">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4.0.1.108./R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4.0.1.151.</w:t>
            </w:r>
            <w:r w:rsidRPr="00F1391A">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4.0.1.115.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4.0.1.162.</w:t>
            </w:r>
            <w:r w:rsidRPr="00F1391A">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4.0.1.116./R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4.0.1.0131.</w:t>
            </w:r>
            <w:r w:rsidRPr="00F1391A">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4.0.1.117./R MO</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Default="00630F34" w:rsidP="00630F34">
            <w:pPr>
              <w:rPr>
                <w:rFonts w:ascii="Arial Narrow" w:hAnsi="Arial Narrow"/>
                <w:color w:val="000000"/>
                <w:sz w:val="20"/>
                <w:szCs w:val="20"/>
              </w:rPr>
            </w:pPr>
            <w:r w:rsidRPr="00DC5642">
              <w:rPr>
                <w:rFonts w:ascii="Arial Narrow" w:hAnsi="Arial Narrow"/>
                <w:color w:val="000000"/>
                <w:sz w:val="20"/>
                <w:szCs w:val="20"/>
              </w:rPr>
              <w:t>4.0.1.132</w:t>
            </w:r>
            <w:r>
              <w:rPr>
                <w:rFonts w:ascii="Arial Narrow" w:hAnsi="Arial Narrow"/>
                <w:color w:val="000000"/>
                <w:sz w:val="20"/>
                <w:szCs w:val="20"/>
              </w:rPr>
              <w:t>.</w:t>
            </w:r>
            <w:r w:rsidRPr="00F1391A">
              <w:rPr>
                <w:rFonts w:ascii="Arial Narrow" w:hAnsi="Arial Narrow"/>
                <w:color w:val="000000"/>
                <w:sz w:val="20"/>
                <w:szCs w:val="20"/>
              </w:rPr>
              <w:t>z-72</w:t>
            </w:r>
            <w:r w:rsidRPr="00DC5642">
              <w:rPr>
                <w:rFonts w:ascii="Arial Narrow" w:hAnsi="Arial Narrow"/>
                <w:color w:val="000000"/>
                <w:sz w:val="20"/>
                <w:szCs w:val="20"/>
              </w:rPr>
              <w:t xml:space="preserve"> VP</w:t>
            </w:r>
          </w:p>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4.0.1.156.</w:t>
            </w:r>
            <w:r w:rsidRPr="00F1391A">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4.0.1.118./R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4.0.1.178.</w:t>
            </w:r>
            <w:r w:rsidRPr="0022474B">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roofErr w:type="gramStart"/>
            <w:r w:rsidRPr="00DC5642">
              <w:rPr>
                <w:rFonts w:ascii="Arial Narrow" w:hAnsi="Arial Narrow"/>
                <w:color w:val="000000"/>
                <w:sz w:val="20"/>
                <w:szCs w:val="20"/>
              </w:rPr>
              <w:t>4.0.1.119./R VT</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4.0.1.186.</w:t>
            </w:r>
            <w:r w:rsidRPr="0022474B">
              <w:rPr>
                <w:rFonts w:ascii="Arial Narrow" w:hAnsi="Arial Narrow"/>
                <w:color w:val="000000"/>
                <w:sz w:val="20"/>
                <w:szCs w:val="20"/>
              </w:rPr>
              <w:t>z-72</w:t>
            </w:r>
            <w:r w:rsidRPr="00DC5642">
              <w:rPr>
                <w:rFonts w:ascii="Arial Narrow" w:hAnsi="Arial Narrow"/>
                <w:color w:val="000000"/>
                <w:sz w:val="20"/>
                <w:szCs w:val="20"/>
              </w:rPr>
              <w:t>/U*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546EA2">
            <w:pPr>
              <w:rPr>
                <w:rFonts w:ascii="Arial Narrow" w:hAnsi="Arial Narrow"/>
                <w:color w:val="000000"/>
                <w:sz w:val="20"/>
                <w:szCs w:val="20"/>
              </w:rPr>
            </w:pPr>
            <w:r w:rsidRPr="00DC5642">
              <w:rPr>
                <w:rFonts w:ascii="Arial Narrow" w:hAnsi="Arial Narrow"/>
                <w:color w:val="000000"/>
                <w:sz w:val="20"/>
                <w:szCs w:val="20"/>
              </w:rPr>
              <w:t>4.0.1.120.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4.0.1.135.</w:t>
            </w:r>
            <w:r w:rsidRPr="0022474B">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4.0.1.121.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4.0.1.170.</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630F34" w:rsidRPr="000A738A" w:rsidTr="00630F34">
        <w:trPr>
          <w:gridAfter w:val="1"/>
          <w:wAfter w:w="16" w:type="dxa"/>
          <w:trHeight w:val="300"/>
          <w:jc w:val="center"/>
        </w:trPr>
        <w:tc>
          <w:tcPr>
            <w:tcW w:w="2551" w:type="dxa"/>
            <w:vMerge/>
            <w:tcBorders>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4.0.1.125.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630F34" w:rsidRPr="00DC5642" w:rsidRDefault="00630F34" w:rsidP="00630F34">
            <w:pPr>
              <w:rPr>
                <w:rFonts w:ascii="Arial Narrow" w:hAnsi="Arial Narrow"/>
                <w:color w:val="000000"/>
                <w:sz w:val="20"/>
                <w:szCs w:val="20"/>
              </w:rPr>
            </w:pPr>
            <w:r w:rsidRPr="00DC5642">
              <w:rPr>
                <w:rFonts w:ascii="Arial Narrow" w:hAnsi="Arial Narrow"/>
                <w:color w:val="000000"/>
                <w:sz w:val="20"/>
                <w:szCs w:val="20"/>
              </w:rPr>
              <w:t>4.0.1.146.</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30F34" w:rsidRPr="00DC5642" w:rsidRDefault="00630F34" w:rsidP="00630F34">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val="restart"/>
            <w:tcBorders>
              <w:top w:val="single" w:sz="4" w:space="0" w:color="000000"/>
              <w:left w:val="single" w:sz="4" w:space="0" w:color="000000"/>
              <w:right w:val="single" w:sz="4" w:space="0" w:color="000000"/>
            </w:tcBorders>
            <w:shd w:val="clear" w:color="auto" w:fill="auto"/>
            <w:vAlign w:val="center"/>
            <w:hideMark/>
          </w:tcPr>
          <w:p w:rsidR="00B821D0" w:rsidRPr="00DC5642" w:rsidRDefault="00B821D0">
            <w:pPr>
              <w:rPr>
                <w:rFonts w:ascii="Arial Narrow" w:hAnsi="Arial Narrow"/>
                <w:b/>
                <w:color w:val="000000"/>
                <w:sz w:val="20"/>
                <w:szCs w:val="20"/>
              </w:rPr>
            </w:pPr>
            <w:r w:rsidRPr="00DC5642">
              <w:rPr>
                <w:rFonts w:ascii="Arial Narrow" w:hAnsi="Arial Narrow"/>
                <w:b/>
                <w:color w:val="000000"/>
                <w:sz w:val="20"/>
                <w:szCs w:val="20"/>
              </w:rPr>
              <w:t>4.0.2. Třebotovice</w:t>
            </w:r>
          </w:p>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proofErr w:type="gramStart"/>
            <w:r w:rsidRPr="00DC5642">
              <w:rPr>
                <w:rFonts w:ascii="Arial Narrow" w:hAnsi="Arial Narrow"/>
                <w:color w:val="000000"/>
                <w:sz w:val="20"/>
                <w:szCs w:val="20"/>
              </w:rPr>
              <w:t>4.0.2.046./U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4.0.2.209.</w:t>
            </w:r>
            <w:r w:rsidRPr="0022474B">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4.0.2.047.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4.0.2.221.</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4.0.2.048.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4.0.2.213.</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4.0.2.049.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4.0.2.214.</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4.0.2.050.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4.0.2.217.</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4.0.2.210.</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proofErr w:type="gramStart"/>
            <w:r w:rsidRPr="00DC5642">
              <w:rPr>
                <w:rFonts w:ascii="Arial Narrow" w:hAnsi="Arial Narrow"/>
                <w:color w:val="000000"/>
                <w:sz w:val="20"/>
                <w:szCs w:val="20"/>
              </w:rPr>
              <w:t>4.0.2.052./U KV</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4.0.2.212.</w:t>
            </w:r>
            <w:r w:rsidRPr="0022474B">
              <w:rPr>
                <w:rFonts w:ascii="Arial Narrow" w:hAnsi="Arial Narrow"/>
                <w:color w:val="000000"/>
                <w:sz w:val="20"/>
                <w:szCs w:val="20"/>
              </w:rPr>
              <w:t>z-72</w:t>
            </w:r>
            <w:r w:rsidRPr="00DC5642">
              <w:rPr>
                <w:rFonts w:ascii="Arial Narrow" w:hAnsi="Arial Narrow"/>
                <w:color w:val="000000"/>
                <w:sz w:val="20"/>
                <w:szCs w:val="20"/>
              </w:rPr>
              <w:t>/U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proofErr w:type="gramStart"/>
            <w:r w:rsidRPr="00DC5642">
              <w:rPr>
                <w:rFonts w:ascii="Arial Narrow" w:hAnsi="Arial Narrow"/>
                <w:color w:val="000000"/>
                <w:sz w:val="20"/>
                <w:szCs w:val="20"/>
              </w:rPr>
              <w:t>4.0.2.053./U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4.0.2.208.</w:t>
            </w:r>
            <w:r w:rsidRPr="0022474B">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4.0.2.204.</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4.0.2.055.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4.0.2.205.</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4.0.2.056.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4.0.2.207.</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4.0.2.057.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4.0.2.206.</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proofErr w:type="gramStart"/>
            <w:r w:rsidRPr="00DC5642">
              <w:rPr>
                <w:rFonts w:ascii="Arial Narrow" w:hAnsi="Arial Narrow"/>
                <w:color w:val="000000"/>
                <w:sz w:val="20"/>
                <w:szCs w:val="20"/>
              </w:rPr>
              <w:t>4.0.2.058./U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4.0.2.203.</w:t>
            </w:r>
            <w:r w:rsidRPr="0022474B">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4.0.2.059.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4.0.2.202.</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4.0.2.060.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4.0.2.218.</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4.0.2.071. II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B821D0">
            <w:pPr>
              <w:rPr>
                <w:rFonts w:ascii="Arial Narrow" w:hAnsi="Arial Narrow"/>
                <w:color w:val="000000"/>
                <w:sz w:val="20"/>
                <w:szCs w:val="20"/>
              </w:rPr>
            </w:pPr>
            <w:r w:rsidRPr="00DC5642">
              <w:rPr>
                <w:rFonts w:ascii="Arial Narrow" w:hAnsi="Arial Narrow"/>
                <w:color w:val="000000"/>
                <w:sz w:val="20"/>
                <w:szCs w:val="20"/>
              </w:rPr>
              <w:t>4.0.2.219.</w:t>
            </w:r>
            <w:r w:rsidRPr="0022474B">
              <w:rPr>
                <w:rFonts w:ascii="Arial Narrow" w:hAnsi="Arial Narrow"/>
                <w:color w:val="000000"/>
                <w:sz w:val="20"/>
                <w:szCs w:val="20"/>
              </w:rPr>
              <w:t>z-72</w:t>
            </w:r>
            <w:r w:rsidRPr="00DC5642">
              <w:rPr>
                <w:rFonts w:ascii="Arial Narrow" w:hAnsi="Arial Narrow"/>
                <w:color w:val="000000"/>
                <w:sz w:val="20"/>
                <w:szCs w:val="20"/>
              </w:rPr>
              <w:t xml:space="preserve"> II</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4.0.2.077.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4.0.2.226.</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proofErr w:type="gramStart"/>
            <w:r w:rsidRPr="00DC5642">
              <w:rPr>
                <w:rFonts w:ascii="Arial Narrow" w:hAnsi="Arial Narrow"/>
                <w:color w:val="000000"/>
                <w:sz w:val="20"/>
                <w:szCs w:val="20"/>
              </w:rPr>
              <w:t>4.0.2.082./U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Default="00B821D0" w:rsidP="007D7044">
            <w:pPr>
              <w:rPr>
                <w:rFonts w:ascii="Arial Narrow" w:hAnsi="Arial Narrow"/>
                <w:color w:val="000000"/>
                <w:sz w:val="20"/>
                <w:szCs w:val="20"/>
              </w:rPr>
            </w:pPr>
            <w:r w:rsidRPr="00DC5642">
              <w:rPr>
                <w:rFonts w:ascii="Arial Narrow" w:hAnsi="Arial Narrow"/>
                <w:color w:val="000000"/>
                <w:sz w:val="20"/>
                <w:szCs w:val="20"/>
              </w:rPr>
              <w:t>4.0.2.221.</w:t>
            </w:r>
            <w:r w:rsidRPr="0022474B">
              <w:rPr>
                <w:rFonts w:ascii="Arial Narrow" w:hAnsi="Arial Narrow"/>
                <w:color w:val="000000"/>
                <w:sz w:val="20"/>
                <w:szCs w:val="20"/>
              </w:rPr>
              <w:t>z-72</w:t>
            </w:r>
            <w:r w:rsidRPr="00DC5642">
              <w:rPr>
                <w:rFonts w:ascii="Arial Narrow" w:hAnsi="Arial Narrow"/>
                <w:color w:val="000000"/>
                <w:sz w:val="20"/>
                <w:szCs w:val="20"/>
              </w:rPr>
              <w:t>/U ZPF,</w:t>
            </w:r>
          </w:p>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4.0.2.222.</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4.0.2.084.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4.0.2.223.</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4.0.2.085.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4.0.2.220.</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4.0.2.086.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Default="00B821D0" w:rsidP="007D7044">
            <w:pPr>
              <w:rPr>
                <w:rFonts w:ascii="Arial Narrow" w:hAnsi="Arial Narrow"/>
                <w:color w:val="000000"/>
                <w:sz w:val="20"/>
                <w:szCs w:val="20"/>
              </w:rPr>
            </w:pPr>
            <w:r w:rsidRPr="00DC5642">
              <w:rPr>
                <w:rFonts w:ascii="Arial Narrow" w:hAnsi="Arial Narrow"/>
                <w:color w:val="000000"/>
                <w:sz w:val="20"/>
                <w:szCs w:val="20"/>
              </w:rPr>
              <w:t>4.0.2.224.</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p w:rsidR="00B821D0" w:rsidRDefault="00B821D0" w:rsidP="007D7044">
            <w:pPr>
              <w:rPr>
                <w:rFonts w:ascii="Arial Narrow" w:hAnsi="Arial Narrow"/>
                <w:color w:val="000000"/>
                <w:sz w:val="20"/>
                <w:szCs w:val="20"/>
              </w:rPr>
            </w:pPr>
            <w:r w:rsidRPr="00DC5642">
              <w:rPr>
                <w:rFonts w:ascii="Arial Narrow" w:hAnsi="Arial Narrow"/>
                <w:color w:val="000000"/>
                <w:sz w:val="20"/>
                <w:szCs w:val="20"/>
              </w:rPr>
              <w:t>4.0.2.225.</w:t>
            </w:r>
            <w:r w:rsidRPr="0022474B">
              <w:rPr>
                <w:rFonts w:ascii="Arial Narrow" w:hAnsi="Arial Narrow"/>
                <w:color w:val="000000"/>
                <w:sz w:val="20"/>
                <w:szCs w:val="20"/>
              </w:rPr>
              <w:t>z-72</w:t>
            </w:r>
            <w:r w:rsidRPr="00DC5642">
              <w:rPr>
                <w:rFonts w:ascii="Arial Narrow" w:hAnsi="Arial Narrow"/>
                <w:color w:val="000000"/>
                <w:sz w:val="20"/>
                <w:szCs w:val="20"/>
              </w:rPr>
              <w:t xml:space="preserve"> ZPF</w:t>
            </w:r>
          </w:p>
          <w:p w:rsidR="00B821D0" w:rsidRPr="00DC5642" w:rsidRDefault="00B821D0" w:rsidP="007D7044">
            <w:pPr>
              <w:rPr>
                <w:rFonts w:ascii="Arial Narrow" w:hAnsi="Arial Narrow"/>
                <w:color w:val="000000"/>
                <w:sz w:val="20"/>
                <w:szCs w:val="20"/>
              </w:rPr>
            </w:pPr>
            <w:r w:rsidRPr="0019684D">
              <w:rPr>
                <w:rFonts w:ascii="Arial Narrow" w:hAnsi="Arial Narrow"/>
                <w:color w:val="000000"/>
                <w:sz w:val="20"/>
                <w:szCs w:val="20"/>
              </w:rPr>
              <w:t>4.0.2.256.</w:t>
            </w:r>
            <w:r w:rsidRPr="0022474B">
              <w:rPr>
                <w:rFonts w:ascii="Arial Narrow" w:hAnsi="Arial Narrow"/>
                <w:color w:val="000000"/>
                <w:sz w:val="20"/>
                <w:szCs w:val="20"/>
              </w:rPr>
              <w:t>z-72</w:t>
            </w:r>
            <w:r w:rsidRPr="0019684D">
              <w:rPr>
                <w:rFonts w:ascii="Arial Narrow" w:hAnsi="Arial Narrow"/>
                <w:color w:val="000000"/>
                <w:sz w:val="20"/>
                <w:szCs w:val="20"/>
              </w:rPr>
              <w:t xml:space="preserve"> VV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4.0.2.092.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4.0.2.228.</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4.0.2.113. ZO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4.0.2.252.</w:t>
            </w:r>
            <w:r w:rsidRPr="0022474B">
              <w:rPr>
                <w:rFonts w:ascii="Arial Narrow" w:hAnsi="Arial Narrow"/>
                <w:color w:val="000000"/>
                <w:sz w:val="20"/>
                <w:szCs w:val="20"/>
              </w:rPr>
              <w:t>z-72</w:t>
            </w:r>
            <w:r w:rsidRPr="00DC5642">
              <w:rPr>
                <w:rFonts w:ascii="Arial Narrow" w:hAnsi="Arial Narrow"/>
                <w:color w:val="000000"/>
                <w:sz w:val="20"/>
                <w:szCs w:val="20"/>
              </w:rPr>
              <w:t xml:space="preserve"> ZO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4.0.2.118.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4.0.2.254.</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4.0.2.123.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4.0.2.249.</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4.0.2.124.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4.0.2.230.</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4.0.2.125.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4.0.2.229.</w:t>
            </w:r>
            <w:r w:rsidRPr="0022474B">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4.0.2.126.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4.0.2.231.</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4.0.2.127.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4.0.2.233.</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4.0.2.128.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4.0.2.243.</w:t>
            </w:r>
            <w:r w:rsidRPr="0022474B">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4.0.2.129.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4.0.2.245.</w:t>
            </w:r>
            <w:r w:rsidRPr="0022474B">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4.0.2.130.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4.0.2.247.</w:t>
            </w:r>
            <w:r w:rsidRPr="0022474B">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4.0.2.131.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4.0.2.248.</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4.0.2.132.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4.0.2.251.</w:t>
            </w:r>
            <w:r w:rsidRPr="0022474B">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4.0.2.133. MO</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4.0.2.239.</w:t>
            </w:r>
            <w:r w:rsidRPr="0022474B">
              <w:rPr>
                <w:rFonts w:ascii="Arial Narrow" w:hAnsi="Arial Narrow"/>
                <w:color w:val="000000"/>
                <w:sz w:val="20"/>
                <w:szCs w:val="20"/>
              </w:rPr>
              <w:t>z-72</w:t>
            </w:r>
            <w:r w:rsidRPr="00DC5642">
              <w:rPr>
                <w:rFonts w:ascii="Arial Narrow" w:hAnsi="Arial Narrow"/>
                <w:color w:val="000000"/>
                <w:sz w:val="20"/>
                <w:szCs w:val="20"/>
              </w:rPr>
              <w:t xml:space="preserve"> MO</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4.0.2.137.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4.0.2.234.</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4.0.2.138.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4.0.2.235.</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proofErr w:type="gramStart"/>
            <w:r w:rsidRPr="00DC5642">
              <w:rPr>
                <w:rFonts w:ascii="Arial Narrow" w:hAnsi="Arial Narrow"/>
                <w:color w:val="000000"/>
                <w:sz w:val="20"/>
                <w:szCs w:val="20"/>
              </w:rPr>
              <w:t>4.0.2.139./U ZPF</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4.0.2.240.</w:t>
            </w:r>
            <w:r w:rsidRPr="0022474B">
              <w:rPr>
                <w:rFonts w:ascii="Arial Narrow" w:hAnsi="Arial Narrow"/>
                <w:color w:val="000000"/>
                <w:sz w:val="20"/>
                <w:szCs w:val="20"/>
              </w:rPr>
              <w:t>z-72</w:t>
            </w:r>
            <w:r w:rsidRPr="00DC5642">
              <w:rPr>
                <w:rFonts w:ascii="Arial Narrow" w:hAnsi="Arial Narrow"/>
                <w:color w:val="000000"/>
                <w:sz w:val="20"/>
                <w:szCs w:val="20"/>
              </w:rPr>
              <w:t>/U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4.0.2.141.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4.0.2.236.</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4.0.2.142.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4.0.2.237.</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4.0.2.143.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4.0.2.238.</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4.0.2.175. VH</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4.0.2.215.</w:t>
            </w:r>
            <w:r w:rsidRPr="0022474B">
              <w:rPr>
                <w:rFonts w:ascii="Arial Narrow" w:hAnsi="Arial Narrow"/>
                <w:color w:val="000000"/>
                <w:sz w:val="20"/>
                <w:szCs w:val="20"/>
              </w:rPr>
              <w:t>z-72</w:t>
            </w:r>
            <w:r w:rsidRPr="00DC5642">
              <w:rPr>
                <w:rFonts w:ascii="Arial Narrow" w:hAnsi="Arial Narrow"/>
                <w:color w:val="000000"/>
                <w:sz w:val="20"/>
                <w:szCs w:val="20"/>
              </w:rPr>
              <w:t xml:space="preserve"> VH</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4.0.2.176. VH</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4.0.2.216.</w:t>
            </w:r>
            <w:r w:rsidRPr="0022474B">
              <w:rPr>
                <w:rFonts w:ascii="Arial Narrow" w:hAnsi="Arial Narrow"/>
                <w:color w:val="000000"/>
                <w:sz w:val="20"/>
                <w:szCs w:val="20"/>
              </w:rPr>
              <w:t>z-72</w:t>
            </w:r>
            <w:r w:rsidRPr="00DC5642">
              <w:rPr>
                <w:rFonts w:ascii="Arial Narrow" w:hAnsi="Arial Narrow"/>
                <w:color w:val="000000"/>
                <w:sz w:val="20"/>
                <w:szCs w:val="20"/>
              </w:rPr>
              <w:t xml:space="preserve"> VH</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4.0.2.178.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4.0.2.246.</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4.0.2.179.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4.0.2.250.</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4.0.2.180.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4.0.2.244.</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630F34">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4.0.2.181. ZPF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4.0.2.242.</w:t>
            </w:r>
            <w:r w:rsidRPr="0022474B">
              <w:rPr>
                <w:rFonts w:ascii="Arial Narrow" w:hAnsi="Arial Narrow"/>
                <w:color w:val="000000"/>
                <w:sz w:val="20"/>
                <w:szCs w:val="20"/>
              </w:rPr>
              <w:t>z-72</w:t>
            </w:r>
            <w:r w:rsidRPr="00DC5642">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4.0.2.182.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4.0.2.241.</w:t>
            </w:r>
            <w:r w:rsidRPr="0022474B">
              <w:rPr>
                <w:rFonts w:ascii="Arial Narrow" w:hAnsi="Arial Narrow"/>
                <w:color w:val="000000"/>
                <w:sz w:val="20"/>
                <w:szCs w:val="20"/>
              </w:rPr>
              <w:t>z-72</w:t>
            </w:r>
            <w:r w:rsidRPr="00DC5642">
              <w:rPr>
                <w:rFonts w:ascii="Arial Narrow" w:hAnsi="Arial Narrow"/>
                <w:color w:val="000000"/>
                <w:sz w:val="20"/>
                <w:szCs w:val="20"/>
              </w:rPr>
              <w:t xml:space="preserve"> 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4.0.2.184.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4.0.2.211.</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4.0.2.185. VP</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4.0.2.232.</w:t>
            </w:r>
            <w:r w:rsidRPr="0022474B">
              <w:rPr>
                <w:rFonts w:ascii="Arial Narrow" w:hAnsi="Arial Narrow"/>
                <w:color w:val="000000"/>
                <w:sz w:val="20"/>
                <w:szCs w:val="20"/>
              </w:rPr>
              <w:t>z-72</w:t>
            </w:r>
            <w:r w:rsidRPr="00DC5642">
              <w:rPr>
                <w:rFonts w:ascii="Arial Narrow" w:hAnsi="Arial Narrow"/>
                <w:color w:val="000000"/>
                <w:sz w:val="20"/>
                <w:szCs w:val="20"/>
              </w:rPr>
              <w:t xml:space="preserve"> VP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4.0.2.191.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4.0.2.253.</w:t>
            </w:r>
            <w:r w:rsidRPr="0022474B">
              <w:rPr>
                <w:rFonts w:ascii="Arial Narrow" w:hAnsi="Arial Narrow"/>
                <w:color w:val="000000"/>
                <w:sz w:val="20"/>
                <w:szCs w:val="20"/>
              </w:rPr>
              <w:t>z-72</w:t>
            </w:r>
            <w:r w:rsidRPr="00DC5642">
              <w:rPr>
                <w:rFonts w:ascii="Arial Narrow" w:hAnsi="Arial Narrow"/>
                <w:color w:val="000000"/>
                <w:sz w:val="20"/>
                <w:szCs w:val="20"/>
              </w:rPr>
              <w:t xml:space="preserve"> 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bottom w:val="single" w:sz="4" w:space="0" w:color="auto"/>
              <w:right w:val="single" w:sz="4" w:space="0" w:color="000000"/>
            </w:tcBorders>
            <w:shd w:val="clear" w:color="auto" w:fill="auto"/>
            <w:noWrap/>
            <w:vAlign w:val="center"/>
            <w:hideMark/>
          </w:tcPr>
          <w:p w:rsidR="00B821D0" w:rsidRPr="00DC5642"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630F34">
            <w:pPr>
              <w:rPr>
                <w:rFonts w:ascii="Arial Narrow" w:hAnsi="Arial Narrow"/>
                <w:color w:val="000000"/>
                <w:sz w:val="20"/>
                <w:szCs w:val="20"/>
              </w:rPr>
            </w:pPr>
            <w:r w:rsidRPr="00DC5642">
              <w:rPr>
                <w:rFonts w:ascii="Arial Narrow" w:hAnsi="Arial Narrow"/>
                <w:color w:val="000000"/>
                <w:sz w:val="20"/>
                <w:szCs w:val="20"/>
              </w:rPr>
              <w:t>4.0.2.193.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rsidP="007D7044">
            <w:pPr>
              <w:rPr>
                <w:rFonts w:ascii="Arial Narrow" w:hAnsi="Arial Narrow"/>
                <w:color w:val="000000"/>
                <w:sz w:val="20"/>
                <w:szCs w:val="20"/>
              </w:rPr>
            </w:pPr>
            <w:r w:rsidRPr="00DC5642">
              <w:rPr>
                <w:rFonts w:ascii="Arial Narrow" w:hAnsi="Arial Narrow"/>
                <w:color w:val="000000"/>
                <w:sz w:val="20"/>
                <w:szCs w:val="20"/>
              </w:rPr>
              <w:t>4.0.2.255.</w:t>
            </w:r>
            <w:r w:rsidRPr="0022474B">
              <w:rPr>
                <w:rFonts w:ascii="Arial Narrow" w:hAnsi="Arial Narrow"/>
                <w:color w:val="000000"/>
                <w:sz w:val="20"/>
                <w:szCs w:val="20"/>
              </w:rPr>
              <w:t>z-72</w:t>
            </w:r>
            <w:r w:rsidRPr="00DC5642">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821D0" w:rsidRPr="00DC5642" w:rsidRDefault="00B821D0">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val="restart"/>
            <w:tcBorders>
              <w:top w:val="single" w:sz="4" w:space="0" w:color="auto"/>
              <w:left w:val="single" w:sz="4" w:space="0" w:color="000000"/>
              <w:right w:val="single" w:sz="4" w:space="0" w:color="000000"/>
            </w:tcBorders>
            <w:shd w:val="clear" w:color="auto" w:fill="auto"/>
            <w:noWrap/>
            <w:vAlign w:val="center"/>
          </w:tcPr>
          <w:p w:rsidR="00B821D0" w:rsidRPr="00DC5642" w:rsidRDefault="00B821D0">
            <w:pPr>
              <w:rPr>
                <w:rFonts w:ascii="Arial Narrow" w:hAnsi="Arial Narrow"/>
                <w:b/>
                <w:color w:val="000000"/>
                <w:sz w:val="20"/>
                <w:szCs w:val="20"/>
              </w:rPr>
            </w:pPr>
            <w:r>
              <w:rPr>
                <w:rFonts w:ascii="Arial Narrow" w:hAnsi="Arial Narrow"/>
                <w:b/>
                <w:color w:val="000000"/>
                <w:sz w:val="20"/>
                <w:szCs w:val="20"/>
              </w:rPr>
              <w:t>4.0.3. Kaliště</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DC5642" w:rsidRDefault="00B821D0" w:rsidP="007D7044">
            <w:pPr>
              <w:rPr>
                <w:rFonts w:ascii="Arial Narrow" w:hAnsi="Arial Narrow"/>
                <w:color w:val="000000"/>
                <w:sz w:val="20"/>
                <w:szCs w:val="20"/>
              </w:rPr>
            </w:pPr>
            <w:r w:rsidRPr="00EC4A02">
              <w:rPr>
                <w:rFonts w:ascii="Arial Narrow" w:hAnsi="Arial Narrow"/>
                <w:color w:val="000000"/>
                <w:sz w:val="20"/>
                <w:szCs w:val="20"/>
              </w:rPr>
              <w:t>4.0.3.001. KV</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DC5642" w:rsidRDefault="00B821D0" w:rsidP="007D7044">
            <w:pPr>
              <w:rPr>
                <w:rFonts w:ascii="Arial Narrow" w:hAnsi="Arial Narrow"/>
                <w:color w:val="000000"/>
                <w:sz w:val="20"/>
                <w:szCs w:val="20"/>
              </w:rPr>
            </w:pPr>
            <w:r w:rsidRPr="0048403F">
              <w:rPr>
                <w:rFonts w:ascii="Arial Narrow" w:hAnsi="Arial Narrow"/>
                <w:color w:val="000000"/>
                <w:sz w:val="20"/>
                <w:szCs w:val="20"/>
              </w:rPr>
              <w:t>4.0.3.06</w:t>
            </w:r>
            <w:r>
              <w:rPr>
                <w:rFonts w:ascii="Arial Narrow" w:hAnsi="Arial Narrow"/>
                <w:color w:val="000000"/>
                <w:sz w:val="20"/>
                <w:szCs w:val="20"/>
              </w:rPr>
              <w:t>7</w:t>
            </w:r>
            <w:r w:rsidRPr="0048403F">
              <w:rPr>
                <w:rFonts w:ascii="Arial Narrow" w:hAnsi="Arial Narrow"/>
                <w:color w:val="000000"/>
                <w:sz w:val="20"/>
                <w:szCs w:val="20"/>
              </w:rPr>
              <w:t>.</w:t>
            </w:r>
            <w:r w:rsidRPr="0022474B">
              <w:rPr>
                <w:rFonts w:ascii="Arial Narrow" w:hAnsi="Arial Narrow"/>
                <w:color w:val="000000"/>
                <w:sz w:val="20"/>
                <w:szCs w:val="20"/>
              </w:rPr>
              <w:t>z-72</w:t>
            </w:r>
            <w:r w:rsidRPr="0048403F">
              <w:rPr>
                <w:rFonts w:ascii="Arial Narrow" w:hAnsi="Arial Narrow"/>
                <w:color w:val="000000"/>
                <w:sz w:val="20"/>
                <w:szCs w:val="20"/>
              </w:rPr>
              <w:t xml:space="preserve"> </w:t>
            </w:r>
            <w:r>
              <w:rPr>
                <w:rFonts w:ascii="Arial Narrow" w:hAnsi="Arial Narrow"/>
                <w:color w:val="000000"/>
                <w:sz w:val="20"/>
                <w:szCs w:val="20"/>
              </w:rPr>
              <w:t>KV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DC5642" w:rsidRDefault="00B821D0" w:rsidP="007D7044">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B821D0"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48403F" w:rsidRDefault="00B821D0" w:rsidP="007D7044">
            <w:pPr>
              <w:rPr>
                <w:rFonts w:ascii="Arial Narrow" w:hAnsi="Arial Narrow"/>
                <w:color w:val="000000"/>
                <w:sz w:val="20"/>
                <w:szCs w:val="20"/>
              </w:rPr>
            </w:pPr>
            <w:r w:rsidRPr="0048403F">
              <w:rPr>
                <w:rFonts w:ascii="Arial Narrow" w:hAnsi="Arial Narrow"/>
                <w:color w:val="000000"/>
                <w:sz w:val="20"/>
                <w:szCs w:val="20"/>
              </w:rPr>
              <w:t>4.0.3.003. VT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48403F" w:rsidRDefault="00B821D0" w:rsidP="007D7044">
            <w:pPr>
              <w:rPr>
                <w:rFonts w:ascii="Arial Narrow" w:hAnsi="Arial Narrow"/>
                <w:color w:val="000000"/>
                <w:sz w:val="20"/>
                <w:szCs w:val="20"/>
              </w:rPr>
            </w:pPr>
            <w:r w:rsidRPr="0048403F">
              <w:rPr>
                <w:rFonts w:ascii="Arial Narrow" w:hAnsi="Arial Narrow"/>
                <w:color w:val="000000"/>
                <w:sz w:val="20"/>
                <w:szCs w:val="20"/>
              </w:rPr>
              <w:t>4.0.3.066.</w:t>
            </w:r>
            <w:r w:rsidRPr="0022474B">
              <w:rPr>
                <w:rFonts w:ascii="Arial Narrow" w:hAnsi="Arial Narrow"/>
                <w:color w:val="000000"/>
                <w:sz w:val="20"/>
                <w:szCs w:val="20"/>
              </w:rPr>
              <w:t>z-72</w:t>
            </w:r>
            <w:r w:rsidRPr="0048403F">
              <w:rPr>
                <w:rFonts w:ascii="Arial Narrow" w:hAnsi="Arial Narrow"/>
                <w:color w:val="000000"/>
                <w:sz w:val="20"/>
                <w:szCs w:val="20"/>
              </w:rPr>
              <w:t xml:space="preserve"> VT</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B84DF8" w:rsidRDefault="00B821D0" w:rsidP="007D7044">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right w:val="single" w:sz="4" w:space="0" w:color="000000"/>
            </w:tcBorders>
            <w:shd w:val="clear" w:color="auto" w:fill="auto"/>
            <w:noWrap/>
            <w:vAlign w:val="center"/>
          </w:tcPr>
          <w:p w:rsidR="00B821D0"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48403F" w:rsidRDefault="00B821D0" w:rsidP="007D7044">
            <w:pPr>
              <w:rPr>
                <w:rFonts w:ascii="Arial Narrow" w:hAnsi="Arial Narrow"/>
                <w:color w:val="000000"/>
                <w:sz w:val="20"/>
                <w:szCs w:val="20"/>
              </w:rPr>
            </w:pPr>
            <w:r w:rsidRPr="00B84DF8">
              <w:rPr>
                <w:rFonts w:ascii="Arial Narrow" w:hAnsi="Arial Narrow"/>
                <w:color w:val="000000"/>
                <w:sz w:val="20"/>
                <w:szCs w:val="20"/>
              </w:rPr>
              <w:t>4.0.3.005. L</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48403F" w:rsidRDefault="00B821D0" w:rsidP="007D7044">
            <w:pPr>
              <w:rPr>
                <w:rFonts w:ascii="Arial Narrow" w:hAnsi="Arial Narrow"/>
                <w:color w:val="000000"/>
                <w:sz w:val="20"/>
                <w:szCs w:val="20"/>
              </w:rPr>
            </w:pPr>
            <w:r w:rsidRPr="0048403F">
              <w:rPr>
                <w:rFonts w:ascii="Arial Narrow" w:hAnsi="Arial Narrow"/>
                <w:color w:val="000000"/>
                <w:sz w:val="20"/>
                <w:szCs w:val="20"/>
              </w:rPr>
              <w:t>4.0.3.06</w:t>
            </w:r>
            <w:r>
              <w:rPr>
                <w:rFonts w:ascii="Arial Narrow" w:hAnsi="Arial Narrow"/>
                <w:color w:val="000000"/>
                <w:sz w:val="20"/>
                <w:szCs w:val="20"/>
              </w:rPr>
              <w:t>8</w:t>
            </w:r>
            <w:r w:rsidRPr="0048403F">
              <w:rPr>
                <w:rFonts w:ascii="Arial Narrow" w:hAnsi="Arial Narrow"/>
                <w:color w:val="000000"/>
                <w:sz w:val="20"/>
                <w:szCs w:val="20"/>
              </w:rPr>
              <w:t>.</w:t>
            </w:r>
            <w:r w:rsidRPr="0022474B">
              <w:rPr>
                <w:rFonts w:ascii="Arial Narrow" w:hAnsi="Arial Narrow"/>
                <w:color w:val="000000"/>
                <w:sz w:val="20"/>
                <w:szCs w:val="20"/>
              </w:rPr>
              <w:t>z-72</w:t>
            </w:r>
            <w:r w:rsidRPr="0048403F">
              <w:rPr>
                <w:rFonts w:ascii="Arial Narrow" w:hAnsi="Arial Narrow"/>
                <w:color w:val="000000"/>
                <w:sz w:val="20"/>
                <w:szCs w:val="20"/>
              </w:rPr>
              <w:t xml:space="preserve"> </w:t>
            </w:r>
            <w:r>
              <w:rPr>
                <w:rFonts w:ascii="Arial Narrow" w:hAnsi="Arial Narrow"/>
                <w:color w:val="000000"/>
                <w:sz w:val="20"/>
                <w:szCs w:val="20"/>
              </w:rPr>
              <w:t>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DC5642" w:rsidRDefault="00B821D0" w:rsidP="007D7044">
            <w:pPr>
              <w:rPr>
                <w:rFonts w:ascii="Arial Narrow" w:hAnsi="Arial Narrow"/>
                <w:color w:val="000000"/>
                <w:sz w:val="20"/>
                <w:szCs w:val="20"/>
              </w:rPr>
            </w:pPr>
          </w:p>
        </w:tc>
      </w:tr>
      <w:tr w:rsidR="00B821D0" w:rsidRPr="000A738A" w:rsidTr="00542748">
        <w:trPr>
          <w:gridAfter w:val="1"/>
          <w:wAfter w:w="16" w:type="dxa"/>
          <w:trHeight w:val="300"/>
          <w:jc w:val="center"/>
        </w:trPr>
        <w:tc>
          <w:tcPr>
            <w:tcW w:w="2551" w:type="dxa"/>
            <w:vMerge/>
            <w:tcBorders>
              <w:left w:val="single" w:sz="4" w:space="0" w:color="000000"/>
              <w:bottom w:val="single" w:sz="4" w:space="0" w:color="auto"/>
              <w:right w:val="single" w:sz="4" w:space="0" w:color="000000"/>
            </w:tcBorders>
            <w:shd w:val="clear" w:color="auto" w:fill="auto"/>
            <w:noWrap/>
            <w:vAlign w:val="center"/>
          </w:tcPr>
          <w:p w:rsidR="00B821D0" w:rsidRDefault="00B821D0">
            <w:pPr>
              <w:rPr>
                <w:rFonts w:ascii="Arial Narrow" w:hAnsi="Arial Narrow"/>
                <w:b/>
                <w:color w:val="000000"/>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48403F" w:rsidRDefault="00B821D0" w:rsidP="007D7044">
            <w:pPr>
              <w:rPr>
                <w:rFonts w:ascii="Arial Narrow" w:hAnsi="Arial Narrow"/>
                <w:color w:val="000000"/>
                <w:sz w:val="20"/>
                <w:szCs w:val="20"/>
              </w:rPr>
            </w:pPr>
            <w:r w:rsidRPr="0048403F">
              <w:rPr>
                <w:rFonts w:ascii="Arial Narrow" w:hAnsi="Arial Narrow"/>
                <w:color w:val="000000"/>
                <w:sz w:val="20"/>
                <w:szCs w:val="20"/>
              </w:rPr>
              <w:t>4.0.3.007. ZP</w:t>
            </w:r>
            <w:r>
              <w:rPr>
                <w:rFonts w:ascii="Arial Narrow" w:hAnsi="Arial Narrow"/>
                <w:color w:val="000000"/>
                <w:sz w:val="20"/>
                <w:szCs w:val="20"/>
              </w:rPr>
              <w:t>F</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48403F" w:rsidRDefault="00B821D0" w:rsidP="007D7044">
            <w:pPr>
              <w:rPr>
                <w:rFonts w:ascii="Arial Narrow" w:hAnsi="Arial Narrow"/>
                <w:color w:val="000000"/>
                <w:sz w:val="20"/>
                <w:szCs w:val="20"/>
              </w:rPr>
            </w:pPr>
            <w:r w:rsidRPr="0048403F">
              <w:rPr>
                <w:rFonts w:ascii="Arial Narrow" w:hAnsi="Arial Narrow"/>
                <w:color w:val="000000"/>
                <w:sz w:val="20"/>
                <w:szCs w:val="20"/>
              </w:rPr>
              <w:t>4.0.3.065.</w:t>
            </w:r>
            <w:r w:rsidRPr="0022474B">
              <w:rPr>
                <w:rFonts w:ascii="Arial Narrow" w:hAnsi="Arial Narrow"/>
                <w:color w:val="000000"/>
                <w:sz w:val="20"/>
                <w:szCs w:val="20"/>
              </w:rPr>
              <w:t>z-72</w:t>
            </w:r>
            <w:r w:rsidRPr="0048403F">
              <w:rPr>
                <w:rFonts w:ascii="Arial Narrow" w:hAnsi="Arial Narrow"/>
                <w:color w:val="000000"/>
                <w:sz w:val="20"/>
                <w:szCs w:val="20"/>
              </w:rPr>
              <w:t xml:space="preserve"> ZPF</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821D0" w:rsidRPr="00DC5642" w:rsidRDefault="00B821D0" w:rsidP="00B821D0">
            <w:pPr>
              <w:rPr>
                <w:rFonts w:ascii="Arial Narrow" w:hAnsi="Arial Narrow"/>
                <w:color w:val="000000"/>
                <w:sz w:val="20"/>
                <w:szCs w:val="20"/>
              </w:rPr>
            </w:pPr>
            <w:r w:rsidRPr="00B84DF8">
              <w:rPr>
                <w:rFonts w:ascii="Arial Narrow" w:hAnsi="Arial Narrow"/>
                <w:color w:val="000000"/>
                <w:sz w:val="20"/>
                <w:szCs w:val="20"/>
              </w:rPr>
              <w:t>4.0.3.069.</w:t>
            </w:r>
            <w:r w:rsidRPr="0022474B">
              <w:rPr>
                <w:rFonts w:ascii="Arial Narrow" w:hAnsi="Arial Narrow"/>
                <w:color w:val="000000"/>
                <w:sz w:val="20"/>
                <w:szCs w:val="20"/>
              </w:rPr>
              <w:t>z-72</w:t>
            </w:r>
            <w:r w:rsidRPr="00B84DF8">
              <w:rPr>
                <w:rFonts w:ascii="Arial Narrow" w:hAnsi="Arial Narrow"/>
                <w:color w:val="000000"/>
                <w:sz w:val="20"/>
                <w:szCs w:val="20"/>
              </w:rPr>
              <w:t xml:space="preserve"> ZPF</w:t>
            </w:r>
            <w:r>
              <w:rPr>
                <w:rFonts w:ascii="Arial Narrow" w:hAnsi="Arial Narrow"/>
                <w:color w:val="000000"/>
                <w:sz w:val="20"/>
                <w:szCs w:val="20"/>
              </w:rPr>
              <w:t xml:space="preserve"> </w:t>
            </w:r>
            <w:r w:rsidRPr="001A6FE4">
              <w:rPr>
                <w:rFonts w:ascii="Arial Narrow" w:hAnsi="Arial Narrow"/>
                <w:color w:val="000000"/>
                <w:sz w:val="20"/>
                <w:szCs w:val="20"/>
              </w:rPr>
              <w:t>4.0.3.070.</w:t>
            </w:r>
            <w:r w:rsidRPr="0022474B">
              <w:rPr>
                <w:rFonts w:ascii="Arial Narrow" w:hAnsi="Arial Narrow"/>
                <w:color w:val="000000"/>
                <w:sz w:val="20"/>
                <w:szCs w:val="20"/>
              </w:rPr>
              <w:t>z-72</w:t>
            </w:r>
            <w:r w:rsidRPr="001A6FE4">
              <w:rPr>
                <w:rFonts w:ascii="Arial Narrow" w:hAnsi="Arial Narrow"/>
                <w:color w:val="000000"/>
                <w:sz w:val="20"/>
                <w:szCs w:val="20"/>
              </w:rPr>
              <w:t xml:space="preserve"> ZPF</w:t>
            </w:r>
          </w:p>
        </w:tc>
      </w:tr>
    </w:tbl>
    <w:p w:rsidR="00020C7E" w:rsidRDefault="007C4AFB" w:rsidP="006C5584">
      <w:pPr>
        <w:pStyle w:val="Zkladntextodsazen"/>
        <w:numPr>
          <w:ilvl w:val="0"/>
          <w:numId w:val="9"/>
        </w:numPr>
        <w:tabs>
          <w:tab w:val="clear" w:pos="360"/>
          <w:tab w:val="left" w:pos="0"/>
          <w:tab w:val="num" w:pos="284"/>
          <w:tab w:val="left" w:pos="1134"/>
        </w:tabs>
        <w:spacing w:before="180" w:after="0"/>
        <w:ind w:left="284" w:hanging="284"/>
        <w:jc w:val="both"/>
        <w:rPr>
          <w:rFonts w:ascii="Arial Narrow" w:hAnsi="Arial Narrow"/>
          <w:b/>
          <w:color w:val="000000"/>
        </w:rPr>
      </w:pPr>
      <w:r>
        <w:rPr>
          <w:rFonts w:ascii="Arial Narrow" w:hAnsi="Arial Narrow"/>
          <w:b/>
          <w:color w:val="000000"/>
        </w:rPr>
        <w:t xml:space="preserve">Funkční typy </w:t>
      </w:r>
      <w:r w:rsidR="007977D6">
        <w:rPr>
          <w:rFonts w:ascii="Arial Narrow" w:hAnsi="Arial Narrow"/>
          <w:b/>
          <w:color w:val="000000"/>
        </w:rPr>
        <w:t xml:space="preserve">v řešeném území změny </w:t>
      </w:r>
      <w:r w:rsidR="00AC670B">
        <w:rPr>
          <w:rFonts w:ascii="Arial Narrow" w:hAnsi="Arial Narrow"/>
          <w:b/>
          <w:color w:val="000000"/>
        </w:rPr>
        <w:t xml:space="preserve">č. 72 </w:t>
      </w:r>
      <w:r w:rsidR="007977D6">
        <w:rPr>
          <w:rFonts w:ascii="Arial Narrow" w:hAnsi="Arial Narrow"/>
          <w:b/>
          <w:color w:val="000000"/>
        </w:rPr>
        <w:t xml:space="preserve">ÚPnM </w:t>
      </w:r>
      <w:r w:rsidR="00390D54">
        <w:rPr>
          <w:rFonts w:ascii="Arial Narrow" w:hAnsi="Arial Narrow"/>
          <w:b/>
          <w:color w:val="000000"/>
        </w:rPr>
        <w:t>převzaté z</w:t>
      </w:r>
      <w:r w:rsidR="003C161D">
        <w:rPr>
          <w:rFonts w:ascii="Arial Narrow" w:hAnsi="Arial Narrow"/>
          <w:b/>
          <w:color w:val="000000"/>
        </w:rPr>
        <w:t> </w:t>
      </w:r>
      <w:r>
        <w:rPr>
          <w:rFonts w:ascii="Arial Narrow" w:hAnsi="Arial Narrow"/>
          <w:b/>
          <w:color w:val="000000"/>
        </w:rPr>
        <w:t>OZV</w:t>
      </w:r>
      <w:r w:rsidR="003C161D">
        <w:rPr>
          <w:rFonts w:ascii="Arial Narrow" w:hAnsi="Arial Narrow"/>
          <w:b/>
          <w:color w:val="000000"/>
        </w:rPr>
        <w:t xml:space="preserve"> a OOP</w:t>
      </w:r>
    </w:p>
    <w:p w:rsidR="00D673CB" w:rsidRPr="00183924" w:rsidRDefault="00D673C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themeColor="text1"/>
        </w:rPr>
      </w:pPr>
      <w:r w:rsidRPr="00183924">
        <w:rPr>
          <w:rFonts w:ascii="Arial Narrow" w:hAnsi="Arial Narrow"/>
          <w:b/>
          <w:i/>
          <w:color w:val="000000" w:themeColor="text1"/>
          <w:u w:val="single"/>
        </w:rPr>
        <w:t>z</w:t>
      </w:r>
      <w:r w:rsidRPr="00183924">
        <w:rPr>
          <w:rFonts w:ascii="Arial Narrow" w:hAnsi="Arial Narrow"/>
          <w:b/>
          <w:bCs/>
          <w:i/>
          <w:iCs/>
          <w:color w:val="000000" w:themeColor="text1"/>
          <w:u w:val="single"/>
        </w:rPr>
        <w:t>astavitelné území s převažujícím charakterem obytným individuálním v</w:t>
      </w:r>
      <w:r w:rsidR="00183924">
        <w:rPr>
          <w:rFonts w:ascii="Arial Narrow" w:hAnsi="Arial Narrow"/>
          <w:b/>
          <w:bCs/>
          <w:i/>
          <w:iCs/>
          <w:color w:val="000000" w:themeColor="text1"/>
          <w:u w:val="single"/>
        </w:rPr>
        <w:t>e vnitřním městě</w:t>
      </w:r>
      <w:r w:rsidRPr="00183924">
        <w:rPr>
          <w:rFonts w:ascii="Arial Narrow" w:hAnsi="Arial Narrow"/>
          <w:b/>
          <w:bCs/>
          <w:i/>
          <w:iCs/>
          <w:color w:val="000000" w:themeColor="text1"/>
          <w:u w:val="single"/>
        </w:rPr>
        <w:t xml:space="preserve"> (IN-</w:t>
      </w:r>
      <w:r w:rsidR="00D045FF">
        <w:rPr>
          <w:rFonts w:ascii="Arial Narrow" w:hAnsi="Arial Narrow"/>
          <w:b/>
          <w:bCs/>
          <w:i/>
          <w:iCs/>
          <w:color w:val="000000" w:themeColor="text1"/>
          <w:u w:val="single"/>
        </w:rPr>
        <w:t>1</w:t>
      </w:r>
      <w:r w:rsidRPr="00183924">
        <w:rPr>
          <w:rFonts w:ascii="Arial Narrow" w:hAnsi="Arial Narrow"/>
          <w:b/>
          <w:bCs/>
          <w:i/>
          <w:iCs/>
          <w:color w:val="000000" w:themeColor="text1"/>
          <w:u w:val="single"/>
        </w:rPr>
        <w:t>)</w:t>
      </w:r>
      <w:r w:rsidRPr="00183924">
        <w:rPr>
          <w:rFonts w:ascii="Arial Narrow" w:hAnsi="Arial Narrow"/>
          <w:bCs/>
          <w:iCs/>
          <w:color w:val="000000" w:themeColor="text1"/>
        </w:rPr>
        <w:t xml:space="preserve"> </w:t>
      </w:r>
      <w:r w:rsidRPr="00183924">
        <w:rPr>
          <w:rFonts w:ascii="Arial Narrow" w:hAnsi="Arial Narrow"/>
          <w:color w:val="000000" w:themeColor="text1"/>
        </w:rPr>
        <w:t xml:space="preserve">dle čl. 16 OZV: </w:t>
      </w:r>
    </w:p>
    <w:p w:rsidR="00D673CB" w:rsidRPr="00183924" w:rsidRDefault="00D673CB" w:rsidP="001539F0">
      <w:pPr>
        <w:pStyle w:val="Zkladntextodsazen"/>
        <w:tabs>
          <w:tab w:val="left" w:pos="567"/>
        </w:tabs>
        <w:spacing w:before="60" w:after="0"/>
        <w:ind w:left="567"/>
        <w:jc w:val="both"/>
        <w:rPr>
          <w:rFonts w:ascii="Arial Narrow" w:hAnsi="Arial Narrow"/>
          <w:color w:val="000000" w:themeColor="text1"/>
        </w:rPr>
      </w:pPr>
      <w:r w:rsidRPr="00183924">
        <w:rPr>
          <w:rFonts w:ascii="Arial Narrow" w:hAnsi="Arial Narrow"/>
          <w:color w:val="000000" w:themeColor="text1"/>
        </w:rPr>
        <w:t>(1) Území s převažujícím charakterem obytným individuálním ve vnitřním městě jsou v grafické a textové příloze značena indexem „IN-1“. Obvyklé a přípustné jsou činnosti, děje a zařízení obytné a s nimi souvisejících činnosti, děje a zařízení poskytující služby pro bydlení, a to převážně v individuálních domech, jimiž se pro tento účel rozumí rodinné domy, popřípadě bytové (nájemní) vily nebo bytové domy (bodové domy) s bydlením individuálního charakteru.</w:t>
      </w:r>
    </w:p>
    <w:p w:rsidR="00D673CB" w:rsidRPr="00183924" w:rsidRDefault="00D673CB" w:rsidP="001539F0">
      <w:pPr>
        <w:pStyle w:val="Zkladntextodsazen"/>
        <w:tabs>
          <w:tab w:val="left" w:pos="567"/>
        </w:tabs>
        <w:spacing w:before="60" w:after="0"/>
        <w:ind w:left="567"/>
        <w:jc w:val="both"/>
        <w:rPr>
          <w:rFonts w:ascii="Arial Narrow" w:hAnsi="Arial Narrow"/>
          <w:color w:val="000000" w:themeColor="text1"/>
        </w:rPr>
      </w:pPr>
      <w:r w:rsidRPr="00183924">
        <w:rPr>
          <w:rFonts w:ascii="Arial Narrow" w:hAnsi="Arial Narrow"/>
          <w:color w:val="000000" w:themeColor="text1"/>
        </w:rPr>
        <w:t xml:space="preserve">(2) Přípustné jsou rovněž činnosti, děje a zařízení poskytující služby zdravotní a sociální, vzdělávací, kulturní a kultovní; přípustné jsou rovněž činnosti, děje a zařízení sportovní a infrastrukturní (zejména dopravní), nepřekračující významem místní dosah, určený velikostí lokality a odpovídající charakteru </w:t>
      </w:r>
      <w:r w:rsidRPr="00183924">
        <w:rPr>
          <w:rFonts w:ascii="Arial Narrow" w:hAnsi="Arial Narrow"/>
          <w:color w:val="000000" w:themeColor="text1"/>
        </w:rPr>
        <w:lastRenderedPageBreak/>
        <w:t>čtvrti. Přípustné je zejména zřizovat a provozovat na těchto územích</w:t>
      </w:r>
    </w:p>
    <w:p w:rsidR="00D673CB" w:rsidRPr="00183924" w:rsidRDefault="00D673CB" w:rsidP="001539F0">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a) domy s pečovatelskou službou,</w:t>
      </w:r>
    </w:p>
    <w:p w:rsidR="00D673CB" w:rsidRPr="00183924" w:rsidRDefault="00D673CB" w:rsidP="001539F0">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b) stavby pro církevní, kulturní, sociální, zdravotnické, školské a sportovní účely pro potřebu obyvatel přilehlého území čtvrti včetně středisek mládeže pro mimoškolní činnost a center pohybových aktivit,</w:t>
      </w:r>
    </w:p>
    <w:p w:rsidR="00D673CB" w:rsidRPr="00183924" w:rsidRDefault="00D673CB" w:rsidP="001539F0">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c) parkovací stání, odstavná stání a garáže pro potřeby vyvolané přípustným využitím území příslušného makrobloku; podmínky zastavění se stanovují vždy pro jednotlivý pozemek, popřípadě parcelu,</w:t>
      </w:r>
    </w:p>
    <w:p w:rsidR="00D673CB" w:rsidRPr="00183924" w:rsidRDefault="00D673CB" w:rsidP="001539F0">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d) služebny policie.</w:t>
      </w:r>
    </w:p>
    <w:p w:rsidR="00D673CB" w:rsidRPr="00183924" w:rsidRDefault="00D673CB" w:rsidP="001539F0">
      <w:pPr>
        <w:pStyle w:val="Zkladntextodsazen"/>
        <w:tabs>
          <w:tab w:val="left" w:pos="567"/>
        </w:tabs>
        <w:spacing w:before="60" w:after="0"/>
        <w:ind w:left="567"/>
        <w:jc w:val="both"/>
        <w:rPr>
          <w:rFonts w:ascii="Arial Narrow" w:hAnsi="Arial Narrow"/>
          <w:color w:val="000000" w:themeColor="text1"/>
        </w:rPr>
      </w:pPr>
      <w:r w:rsidRPr="00183924">
        <w:rPr>
          <w:rFonts w:ascii="Arial Narrow" w:hAnsi="Arial Narrow"/>
          <w:color w:val="000000" w:themeColor="text1"/>
        </w:rPr>
        <w:t>(3) Podmíněně přípustné jsou činnosti, děje a zařízení místní správy a drobné obchodní, prodejní a administrativní, sousedství a obytnou pohodu nenarušující činnosti, děje a zařízení nevýrobní, a to o podlažní ploše nejvýše 160 m2. Podmíněně přípustné je zřizovat a provozovat i jako monofunkční objekty na těchto územích</w:t>
      </w:r>
    </w:p>
    <w:p w:rsidR="00D673CB" w:rsidRPr="00183924" w:rsidRDefault="00D673CB" w:rsidP="001539F0">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 xml:space="preserve">a) obchody, </w:t>
      </w:r>
    </w:p>
    <w:p w:rsidR="00D673CB" w:rsidRPr="00183924" w:rsidRDefault="00D673CB" w:rsidP="001539F0">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b) provozovny veřejného stravování,</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c) nerušící provozovny služeb, které slouží pře-vážně pro potřeby obyvatel přilehlého území velikosti lokality až čtvrti,</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d) jednotlivá zařízení administrativní,</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e) ubytovací zařízení,</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f) ostatní provozovny nenarušující bydlení,</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g) zahradnictví s jednotlivými skleníky či upravené zahrady, vymezené oplocením odpovídajícím svým tvarem místním podmínkám a regulačním podmínkám stanoveným v souladu s touto vyhláškou,</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 xml:space="preserve">h) dočasné zahrádky za podmínek stanovených v článku 84 </w:t>
      </w:r>
      <w:r w:rsidR="00183924" w:rsidRPr="00183924">
        <w:rPr>
          <w:rFonts w:ascii="Arial Narrow" w:hAnsi="Arial Narrow"/>
          <w:color w:val="000000" w:themeColor="text1"/>
        </w:rPr>
        <w:t>OZV</w:t>
      </w:r>
      <w:r w:rsidRPr="00183924">
        <w:rPr>
          <w:rFonts w:ascii="Arial Narrow" w:hAnsi="Arial Narrow"/>
          <w:color w:val="000000" w:themeColor="text1"/>
        </w:rPr>
        <w:t>.</w:t>
      </w:r>
    </w:p>
    <w:p w:rsidR="00D673CB" w:rsidRPr="00183924" w:rsidRDefault="00D673CB" w:rsidP="00967C3B">
      <w:pPr>
        <w:pStyle w:val="Zkladntextodsazen"/>
        <w:tabs>
          <w:tab w:val="left" w:pos="567"/>
        </w:tabs>
        <w:spacing w:before="60" w:after="0"/>
        <w:ind w:left="567"/>
        <w:jc w:val="both"/>
        <w:rPr>
          <w:rFonts w:ascii="Arial Narrow" w:hAnsi="Arial Narrow"/>
          <w:color w:val="000000" w:themeColor="text1"/>
        </w:rPr>
      </w:pPr>
      <w:r w:rsidRPr="00183924">
        <w:rPr>
          <w:rFonts w:ascii="Arial Narrow" w:hAnsi="Arial Narrow"/>
          <w:color w:val="000000" w:themeColor="text1"/>
        </w:rPr>
        <w:t xml:space="preserve">(4) Nepřípustné jsou veškeré činnosti, děje a zařízení, které zátěží narušují prostředí nebo takové důsledky charakterem vyvolávají druhotně včetně všech činností, dějů a zařízení individuálních, chovatelských a pěstitelských a které buď </w:t>
      </w:r>
      <w:proofErr w:type="gramStart"/>
      <w:r w:rsidRPr="00183924">
        <w:rPr>
          <w:rFonts w:ascii="Arial Narrow" w:hAnsi="Arial Narrow"/>
          <w:color w:val="000000" w:themeColor="text1"/>
        </w:rPr>
        <w:t>jednotlivě nebo</w:t>
      </w:r>
      <w:proofErr w:type="gramEnd"/>
      <w:r w:rsidRPr="00183924">
        <w:rPr>
          <w:rFonts w:ascii="Arial Narrow" w:hAnsi="Arial Narrow"/>
          <w:color w:val="000000" w:themeColor="text1"/>
        </w:rPr>
        <w:t xml:space="preserve"> v souhrnu překračují stupeň zátěže, měřítko anebo režim stanovený </w:t>
      </w:r>
      <w:r w:rsidR="00183924" w:rsidRPr="00183924">
        <w:rPr>
          <w:rFonts w:ascii="Arial Narrow" w:hAnsi="Arial Narrow"/>
          <w:color w:val="000000" w:themeColor="text1"/>
        </w:rPr>
        <w:t>OZV</w:t>
      </w:r>
      <w:r w:rsidRPr="00183924">
        <w:rPr>
          <w:rFonts w:ascii="Arial Narrow" w:hAnsi="Arial Narrow"/>
          <w:color w:val="000000" w:themeColor="text1"/>
        </w:rPr>
        <w:t>, regulačními plány a obecně závaznými předpisy o ochraně zdraví pro tento způsob využití území. Nepřípustné je zejména zřizovat a provozovat na těchto územích</w:t>
      </w:r>
    </w:p>
    <w:p w:rsidR="00D673CB" w:rsidRPr="00183924"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a) parkovací stání, odstavná stání a garáže pro nákladní automobily a autobusy a pro přívěsy těchto nákladních vozidel, ledaže je splněna podmínka ustanovení odstavce 2 písm. c),</w:t>
      </w:r>
    </w:p>
    <w:p w:rsidR="00D673CB" w:rsidRDefault="00D673CB"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themeColor="text1"/>
        </w:rPr>
        <w:t>b) nákupní zařízení,</w:t>
      </w:r>
    </w:p>
    <w:p w:rsidR="00D675A1" w:rsidRPr="00183924" w:rsidRDefault="00D675A1" w:rsidP="000A1FA7">
      <w:pPr>
        <w:pStyle w:val="Zkladntextodsazen"/>
        <w:tabs>
          <w:tab w:val="left" w:pos="567"/>
        </w:tabs>
        <w:spacing w:after="0"/>
        <w:ind w:left="567"/>
        <w:jc w:val="both"/>
        <w:rPr>
          <w:rFonts w:ascii="Arial Narrow" w:hAnsi="Arial Narrow"/>
          <w:color w:val="000000" w:themeColor="text1"/>
        </w:rPr>
      </w:pPr>
      <w:r w:rsidRPr="00D675A1">
        <w:rPr>
          <w:rFonts w:ascii="Arial Narrow" w:hAnsi="Arial Narrow"/>
          <w:color w:val="000000"/>
        </w:rPr>
        <w:t>c) zařízení dopravních služeb a autobazary.</w:t>
      </w:r>
    </w:p>
    <w:p w:rsidR="00183924" w:rsidRPr="00D675A1" w:rsidRDefault="00183924"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675A1">
        <w:rPr>
          <w:rFonts w:ascii="Arial Narrow" w:hAnsi="Arial Narrow"/>
          <w:b/>
          <w:i/>
          <w:color w:val="000000"/>
          <w:u w:val="single"/>
        </w:rPr>
        <w:t>zastavitelné území s převažujícím charakterem</w:t>
      </w:r>
      <w:r w:rsidR="00D675A1" w:rsidRPr="00D675A1">
        <w:rPr>
          <w:rFonts w:ascii="Arial Narrow" w:hAnsi="Arial Narrow"/>
          <w:b/>
          <w:i/>
          <w:color w:val="000000"/>
          <w:u w:val="single"/>
        </w:rPr>
        <w:t xml:space="preserve"> </w:t>
      </w:r>
      <w:r w:rsidRPr="00D675A1">
        <w:rPr>
          <w:rFonts w:ascii="Arial Narrow" w:hAnsi="Arial Narrow"/>
          <w:b/>
          <w:i/>
          <w:color w:val="000000"/>
          <w:u w:val="single"/>
        </w:rPr>
        <w:t>obytným individuálním v</w:t>
      </w:r>
      <w:r w:rsidR="00D045FF">
        <w:rPr>
          <w:rFonts w:ascii="Arial Narrow" w:hAnsi="Arial Narrow"/>
          <w:b/>
          <w:i/>
          <w:color w:val="000000"/>
          <w:u w:val="single"/>
        </w:rPr>
        <w:t> </w:t>
      </w:r>
      <w:r w:rsidRPr="00D675A1">
        <w:rPr>
          <w:rFonts w:ascii="Arial Narrow" w:hAnsi="Arial Narrow"/>
          <w:b/>
          <w:i/>
          <w:color w:val="000000"/>
          <w:u w:val="single"/>
        </w:rPr>
        <w:t>předměstí</w:t>
      </w:r>
      <w:r w:rsidR="00D045FF">
        <w:rPr>
          <w:rFonts w:ascii="Arial Narrow" w:hAnsi="Arial Narrow"/>
          <w:b/>
          <w:i/>
          <w:color w:val="000000"/>
          <w:u w:val="single"/>
        </w:rPr>
        <w:t xml:space="preserve"> (IN-2)</w:t>
      </w:r>
      <w:r w:rsidR="00D675A1">
        <w:rPr>
          <w:rFonts w:ascii="Arial Narrow" w:hAnsi="Arial Narrow"/>
          <w:color w:val="000000"/>
        </w:rPr>
        <w:t xml:space="preserve"> dle čl. 17 OZV:</w:t>
      </w:r>
    </w:p>
    <w:p w:rsidR="00183924" w:rsidRPr="00183924" w:rsidRDefault="00183924" w:rsidP="00967C3B">
      <w:pPr>
        <w:pStyle w:val="Zkladntextodsazen"/>
        <w:tabs>
          <w:tab w:val="left" w:pos="567"/>
        </w:tabs>
        <w:spacing w:before="60" w:after="0"/>
        <w:ind w:left="567"/>
        <w:jc w:val="both"/>
        <w:rPr>
          <w:rFonts w:ascii="Arial Narrow" w:hAnsi="Arial Narrow"/>
          <w:color w:val="000000"/>
        </w:rPr>
      </w:pPr>
      <w:r w:rsidRPr="00183924">
        <w:rPr>
          <w:rFonts w:ascii="Arial Narrow" w:hAnsi="Arial Narrow"/>
          <w:color w:val="000000"/>
        </w:rPr>
        <w:t xml:space="preserve">(1) Území s převažujícím charakterem obytným individuálním v předměstí jsou v grafické a textové příloze značena indexem „IN-2“. Obvyklé a přípustné jsou činnosti, děje a zařízení s výraznou převahou obytnou a s nimi souvisící činnosti, děje a zařízení poskytující služby pro bydlení, a to v individuálních do-mech, jimiž se pro tento účel rozumí rodinné domy, popřípadě bytové (nájemní) vily nebo bytové domy (bodové domy) s bydlením individuálního charakteru. </w:t>
      </w:r>
    </w:p>
    <w:p w:rsidR="00183924" w:rsidRPr="00183924" w:rsidRDefault="00183924" w:rsidP="00967C3B">
      <w:pPr>
        <w:pStyle w:val="Zkladntextodsazen"/>
        <w:tabs>
          <w:tab w:val="left" w:pos="567"/>
        </w:tabs>
        <w:spacing w:before="60" w:after="0"/>
        <w:ind w:left="567"/>
        <w:jc w:val="both"/>
        <w:rPr>
          <w:rFonts w:ascii="Arial Narrow" w:hAnsi="Arial Narrow"/>
          <w:color w:val="000000"/>
        </w:rPr>
      </w:pPr>
      <w:r w:rsidRPr="00183924">
        <w:rPr>
          <w:rFonts w:ascii="Arial Narrow" w:hAnsi="Arial Narrow"/>
          <w:color w:val="000000"/>
        </w:rPr>
        <w:t>(2) Přípustné jsou rovněž činnosti, děje a zařízení poskytující služby zdravotní a sociální, vzdělávací, kulturní a kultovní, sportovní a infrastrukturní (zejména dopravní), nepřekračující významem místní dosah. Přípustné je zejména zřizovat a provozovat na těchto územích</w:t>
      </w:r>
    </w:p>
    <w:p w:rsidR="00183924" w:rsidRPr="00183924" w:rsidRDefault="00183924" w:rsidP="00967C3B">
      <w:pPr>
        <w:pStyle w:val="Zkladntextodsazen"/>
        <w:tabs>
          <w:tab w:val="left" w:pos="567"/>
          <w:tab w:val="left" w:pos="7545"/>
        </w:tabs>
        <w:spacing w:after="0"/>
        <w:ind w:left="567"/>
        <w:jc w:val="both"/>
        <w:rPr>
          <w:rFonts w:ascii="Arial Narrow" w:hAnsi="Arial Narrow"/>
          <w:color w:val="000000"/>
        </w:rPr>
      </w:pPr>
      <w:r w:rsidRPr="00183924">
        <w:rPr>
          <w:rFonts w:ascii="Arial Narrow" w:hAnsi="Arial Narrow"/>
          <w:color w:val="000000"/>
        </w:rPr>
        <w:t>a) domy s pečovatelskou službou,</w:t>
      </w:r>
      <w:r w:rsidR="00967C3B">
        <w:rPr>
          <w:rFonts w:ascii="Arial Narrow" w:hAnsi="Arial Narrow"/>
          <w:color w:val="000000"/>
        </w:rPr>
        <w:tab/>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b) parkovací stání, odstavná stání a garáže pro potřeby vyvolané přípustným využitím území příslušného makrobloku; podmínky zastavění se stanovují vždy pro jednotlivý pozemek, popřípadě parcelu,</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c) služebny policie.</w:t>
      </w:r>
    </w:p>
    <w:p w:rsidR="00183924" w:rsidRPr="00183924" w:rsidRDefault="00183924" w:rsidP="00967C3B">
      <w:pPr>
        <w:pStyle w:val="Zkladntextodsazen"/>
        <w:tabs>
          <w:tab w:val="left" w:pos="567"/>
        </w:tabs>
        <w:spacing w:before="60" w:after="0"/>
        <w:ind w:left="567"/>
        <w:jc w:val="both"/>
        <w:rPr>
          <w:rFonts w:ascii="Arial Narrow" w:hAnsi="Arial Narrow"/>
          <w:color w:val="000000"/>
        </w:rPr>
      </w:pPr>
      <w:r w:rsidRPr="00183924">
        <w:rPr>
          <w:rFonts w:ascii="Arial Narrow" w:hAnsi="Arial Narrow"/>
          <w:color w:val="000000"/>
        </w:rPr>
        <w:t xml:space="preserve">(3) Podmíněně přípustné jsou činnosti, děje a zařízení místní správy, obchodu a drobné, sousedství a obytnou pohodu nenarušující činnosti, děje a zařízení malého rozsahu, a to o podlažní ploše nejvýše 100 m2. Podmíněně je přípustné i jako monofunkční objekty zejména zřizovat a provozovat na těchto </w:t>
      </w:r>
      <w:r w:rsidRPr="00183924">
        <w:rPr>
          <w:rFonts w:ascii="Arial Narrow" w:hAnsi="Arial Narrow"/>
          <w:color w:val="000000"/>
        </w:rPr>
        <w:lastRenderedPageBreak/>
        <w:t>územích</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 xml:space="preserve">a) obchody, </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 xml:space="preserve">b) provozovny veřejného stravování, </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 xml:space="preserve">c) nerušící provozovny služeb, které slouží převážně pro denní potřeby obyvatel přilehlého území velikosti lokality, </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 xml:space="preserve">d) zařízení administrativní, </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e) ubytovací zařízení,</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f) stavby pro sociální účely, stavby církevního, kulturního, zdravotnického, školského a sportovního účelu včetně středisek mládeže pro mimoškolní činnost a center pohybových aktivit, sloužící potřebám obyvatel přilehlého území velikosti lokality,</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g) drobná zařízení chovatelská a pěstitelská,</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 xml:space="preserve">h) dočasné zahrádky za podmínek stanovených v článku 84 </w:t>
      </w:r>
      <w:r w:rsidR="00D675A1">
        <w:rPr>
          <w:rFonts w:ascii="Arial Narrow" w:hAnsi="Arial Narrow"/>
          <w:color w:val="000000"/>
        </w:rPr>
        <w:t>OZV</w:t>
      </w:r>
      <w:r w:rsidRPr="00183924">
        <w:rPr>
          <w:rFonts w:ascii="Arial Narrow" w:hAnsi="Arial Narrow"/>
          <w:color w:val="000000"/>
        </w:rPr>
        <w:t xml:space="preserve">. </w:t>
      </w:r>
    </w:p>
    <w:p w:rsidR="00183924" w:rsidRPr="00183924" w:rsidRDefault="00183924" w:rsidP="00967C3B">
      <w:pPr>
        <w:pStyle w:val="Zkladntextodsazen"/>
        <w:tabs>
          <w:tab w:val="left" w:pos="567"/>
        </w:tabs>
        <w:spacing w:before="60" w:after="0"/>
        <w:ind w:left="567"/>
        <w:jc w:val="both"/>
        <w:rPr>
          <w:rFonts w:ascii="Arial Narrow" w:hAnsi="Arial Narrow"/>
          <w:color w:val="000000"/>
        </w:rPr>
      </w:pPr>
      <w:r w:rsidRPr="00183924">
        <w:rPr>
          <w:rFonts w:ascii="Arial Narrow" w:hAnsi="Arial Narrow"/>
          <w:color w:val="000000"/>
        </w:rPr>
        <w:t xml:space="preserve">(4) Nepřípustné jsou veškeré činnosti, děje a zařízení, které zátěží narušují prostředí nebo takové důsledky vyvolávají druhotně včetně činností, dějů a za-řízení chovatelských a pěstitelských a které buď </w:t>
      </w:r>
      <w:proofErr w:type="gramStart"/>
      <w:r w:rsidRPr="00183924">
        <w:rPr>
          <w:rFonts w:ascii="Arial Narrow" w:hAnsi="Arial Narrow"/>
          <w:color w:val="000000"/>
        </w:rPr>
        <w:t>jednotlivě nebo</w:t>
      </w:r>
      <w:proofErr w:type="gramEnd"/>
      <w:r w:rsidRPr="00183924">
        <w:rPr>
          <w:rFonts w:ascii="Arial Narrow" w:hAnsi="Arial Narrow"/>
          <w:color w:val="000000"/>
        </w:rPr>
        <w:t xml:space="preserve"> v souhrnu překračují stupeň zátěže, měřítko anebo režim stanovený </w:t>
      </w:r>
      <w:r w:rsidR="00D675A1">
        <w:rPr>
          <w:rFonts w:ascii="Arial Narrow" w:hAnsi="Arial Narrow"/>
          <w:color w:val="000000"/>
        </w:rPr>
        <w:t>OZV</w:t>
      </w:r>
      <w:r w:rsidRPr="00183924">
        <w:rPr>
          <w:rFonts w:ascii="Arial Narrow" w:hAnsi="Arial Narrow"/>
          <w:color w:val="000000"/>
        </w:rPr>
        <w:t>, regulačními plány a obecně závaznými předpisy o ochraně zdraví pro tento způsob využití území. Nepřípustné je zejména zřizovat a provozovat na těchto územích</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a) parkovací stání, odstavná stání a garáže pro nákladní automobily a autobusy a pro přívěsy těchto nákladních vozidel, ledaže je splněna podmínka ustanovení odstavce 2 písm. b),</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b) nákupní zařízení,</w:t>
      </w:r>
    </w:p>
    <w:p w:rsidR="00183924" w:rsidRPr="00183924" w:rsidRDefault="00183924" w:rsidP="000A1FA7">
      <w:pPr>
        <w:pStyle w:val="Zkladntextodsazen"/>
        <w:tabs>
          <w:tab w:val="left" w:pos="567"/>
        </w:tabs>
        <w:spacing w:after="0"/>
        <w:ind w:left="567"/>
        <w:jc w:val="both"/>
        <w:rPr>
          <w:rFonts w:ascii="Arial Narrow" w:hAnsi="Arial Narrow"/>
          <w:color w:val="000000"/>
        </w:rPr>
      </w:pPr>
      <w:r w:rsidRPr="00183924">
        <w:rPr>
          <w:rFonts w:ascii="Arial Narrow" w:hAnsi="Arial Narrow"/>
          <w:color w:val="000000"/>
        </w:rPr>
        <w:t>c) zařízení dopravních služeb a autobazary,</w:t>
      </w:r>
    </w:p>
    <w:p w:rsidR="00D673CB" w:rsidRDefault="00183924" w:rsidP="000A1FA7">
      <w:pPr>
        <w:pStyle w:val="Zkladntextodsazen"/>
        <w:tabs>
          <w:tab w:val="left" w:pos="567"/>
        </w:tabs>
        <w:spacing w:after="0"/>
        <w:ind w:left="567"/>
        <w:jc w:val="both"/>
        <w:rPr>
          <w:rFonts w:ascii="Arial Narrow" w:hAnsi="Arial Narrow"/>
          <w:color w:val="000000" w:themeColor="text1"/>
        </w:rPr>
      </w:pPr>
      <w:r w:rsidRPr="00183924">
        <w:rPr>
          <w:rFonts w:ascii="Arial Narrow" w:hAnsi="Arial Narrow"/>
          <w:color w:val="000000"/>
        </w:rPr>
        <w:t>d) dlouhodobě dočasné stavby, jimiž se pro účely této vyhlášky rozumí stavby s dobou trvání delší než pět let.</w:t>
      </w:r>
    </w:p>
    <w:p w:rsidR="00020C7E" w:rsidRPr="00F35306" w:rsidRDefault="00020C7E"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themeColor="text1"/>
        </w:rPr>
      </w:pPr>
      <w:r w:rsidRPr="00F35306">
        <w:rPr>
          <w:rFonts w:ascii="Arial Narrow" w:hAnsi="Arial Narrow"/>
          <w:b/>
          <w:bCs/>
          <w:i/>
          <w:iCs/>
          <w:color w:val="000000" w:themeColor="text1"/>
          <w:u w:val="single"/>
        </w:rPr>
        <w:t>zastavitelné území s převažujícím charakterem obytným individuálním v příměstí (IN-3)</w:t>
      </w:r>
      <w:r w:rsidRPr="00F35306">
        <w:rPr>
          <w:rFonts w:ascii="Arial Narrow" w:hAnsi="Arial Narrow"/>
          <w:b/>
          <w:color w:val="000000" w:themeColor="text1"/>
        </w:rPr>
        <w:t xml:space="preserve"> </w:t>
      </w:r>
      <w:r w:rsidRPr="00F35306">
        <w:rPr>
          <w:rFonts w:ascii="Arial Narrow" w:hAnsi="Arial Narrow"/>
          <w:color w:val="000000" w:themeColor="text1"/>
        </w:rPr>
        <w:t>dle čl. 18 OZV</w:t>
      </w:r>
      <w:r w:rsidR="00B44E59" w:rsidRPr="00F35306">
        <w:rPr>
          <w:rFonts w:ascii="Arial Narrow" w:hAnsi="Arial Narrow"/>
          <w:color w:val="000000" w:themeColor="text1"/>
        </w:rPr>
        <w:t>:</w:t>
      </w:r>
      <w:r w:rsidRPr="00F35306">
        <w:rPr>
          <w:rFonts w:ascii="Arial Narrow" w:hAnsi="Arial Narrow"/>
          <w:color w:val="000000" w:themeColor="text1"/>
        </w:rPr>
        <w:t xml:space="preserve"> </w:t>
      </w:r>
    </w:p>
    <w:p w:rsidR="00B44E59" w:rsidRPr="00F35306" w:rsidRDefault="00B44E59" w:rsidP="00AB74EC">
      <w:pPr>
        <w:pStyle w:val="Zkladntext"/>
        <w:spacing w:before="60" w:after="0"/>
        <w:ind w:left="567"/>
        <w:jc w:val="both"/>
        <w:rPr>
          <w:rFonts w:ascii="Arial Narrow" w:hAnsi="Arial Narrow"/>
          <w:color w:val="000000" w:themeColor="text1"/>
        </w:rPr>
      </w:pPr>
      <w:r w:rsidRPr="00F35306">
        <w:rPr>
          <w:rFonts w:ascii="Arial Narrow" w:hAnsi="Arial Narrow"/>
          <w:color w:val="000000" w:themeColor="text1"/>
        </w:rPr>
        <w:t>(1) Území s převažujícím charakterem obytným individuálním v příměstí jsou v grafické a textové příloze značena indexem „IN-3“. Obvyklé a přípustné jsou výrazně převažující obytné činnosti, děje a zařízení a s nimi souvisící činnosti, děje a zařízení poskytující byty a služby pro bydlení, a to v individuálních domech, jimiž se pro tento účel rozumí rodinné domy, popřípadě bytové (nájemní) vily nebo bytové domy (bodové domy) s bydlením individuálního charakteru a ostatní stavby pro bydlení příměstského charakteru, které mají, popřípadě mohou mít odpovídající zázemí užitkové zahrady a vedlejší zemědělsko-samozásobitelské hospodářství, popřípadě drobná zařízení řemeslná a výrobní.</w:t>
      </w:r>
    </w:p>
    <w:p w:rsidR="00B44E59" w:rsidRPr="00F35306" w:rsidRDefault="00B44E59" w:rsidP="00AB74EC">
      <w:pPr>
        <w:pStyle w:val="Zkladntext"/>
        <w:spacing w:before="60" w:after="0"/>
        <w:ind w:left="567"/>
        <w:jc w:val="both"/>
        <w:rPr>
          <w:rFonts w:ascii="Arial Narrow" w:hAnsi="Arial Narrow"/>
          <w:color w:val="000000" w:themeColor="text1"/>
        </w:rPr>
      </w:pPr>
      <w:r w:rsidRPr="00F35306">
        <w:rPr>
          <w:rFonts w:ascii="Arial Narrow" w:hAnsi="Arial Narrow"/>
          <w:color w:val="000000" w:themeColor="text1"/>
        </w:rPr>
        <w:t>(2) Přípustné jsou rovněž činnosti, děje a zařízení poskytující služby zdravotní a sociální, vzdělávací, kulturní a kultovní, sportovní a infrastrukturní (zejména dopravní), nepřekračující významem místní dosah. Území příměstského bydlení slouží převážně pro bydlení příměstského, popřípadě venkovského charakteru, s méně přísnými požadavky na tvar a charakter obytných objektů. Přípustné je zejména zřizovat a provozovat na těchto územích</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 xml:space="preserve">a) drobná zařízení chovatelská a pěstitelská, </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b) parkovací stání, odstavná stání a garáže pro potřeby vyvolané přípustným využitím území příslušného makrobloku; podmínky zastavění se stanovují vždy pro jednotlivý pozemek, popřípadě parcelu,</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c) služebny policie.</w:t>
      </w:r>
    </w:p>
    <w:p w:rsidR="00B44E59" w:rsidRPr="00F35306" w:rsidRDefault="00B44E59" w:rsidP="00AB74EC">
      <w:pPr>
        <w:pStyle w:val="Zkladntext"/>
        <w:spacing w:before="60" w:after="0"/>
        <w:ind w:left="567"/>
        <w:jc w:val="both"/>
        <w:rPr>
          <w:rFonts w:ascii="Arial Narrow" w:hAnsi="Arial Narrow"/>
          <w:color w:val="000000" w:themeColor="text1"/>
        </w:rPr>
      </w:pPr>
      <w:r w:rsidRPr="00F35306">
        <w:rPr>
          <w:rFonts w:ascii="Arial Narrow" w:hAnsi="Arial Narrow"/>
          <w:color w:val="000000" w:themeColor="text1"/>
        </w:rPr>
        <w:t>(3) Podmíněně přípustné jsou činnosti, děje a zařízení místní správy, obchodu a drobné řemeslné, sousedství a obytnou pohodu nenarušující činnosti, děje a zařízení středního rozsahu o celkové podlažní ploše nejvýše 250 m</w:t>
      </w:r>
      <w:r w:rsidRPr="00F35306">
        <w:rPr>
          <w:rFonts w:ascii="Arial Narrow" w:hAnsi="Arial Narrow"/>
          <w:color w:val="000000" w:themeColor="text1"/>
          <w:vertAlign w:val="superscript"/>
        </w:rPr>
        <w:t>2</w:t>
      </w:r>
      <w:r w:rsidRPr="00F35306">
        <w:rPr>
          <w:rFonts w:ascii="Arial Narrow" w:hAnsi="Arial Narrow"/>
          <w:color w:val="000000" w:themeColor="text1"/>
        </w:rPr>
        <w:t>. Podmíněně je přípustné i jako monofunkční objekty zřizovat a provozovat na těchto územích</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 xml:space="preserve">a) obchody, </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b) provozovny veřejného stravování,</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 xml:space="preserve">c) nerušící provozovny služeb, které slouží převážně pro denní potřeby obyvatel přilehlého území </w:t>
      </w:r>
      <w:r w:rsidRPr="00F35306">
        <w:rPr>
          <w:rFonts w:ascii="Arial Narrow" w:hAnsi="Arial Narrow"/>
          <w:color w:val="000000" w:themeColor="text1"/>
        </w:rPr>
        <w:lastRenderedPageBreak/>
        <w:t xml:space="preserve">velikosti lokality, </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d) jednotlivá zařízení administrativní,</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e) zahradnické provozovny,</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 xml:space="preserve">f) nerušící drobné řemeslné provozovny, </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g) ostatní stavby pro bydlení, které mají více než 3 byty,</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h) stavby pro církevní, sociální, zdravotnické, školské a sportovní účely včetně středisek mládeže pro mimoškolní činnost a center pohybových aktivit zajišťujících obsluhu území se spádovou docházkou v dosahu čtvrti,</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i) dočasné zahrádky za podmínek stanovených v článku 84 OZV.</w:t>
      </w:r>
    </w:p>
    <w:p w:rsidR="00B44E59" w:rsidRPr="00F35306" w:rsidRDefault="00B44E59" w:rsidP="00AB74EC">
      <w:pPr>
        <w:pStyle w:val="Zkladntext"/>
        <w:spacing w:before="60" w:after="0"/>
        <w:ind w:left="567"/>
        <w:jc w:val="both"/>
        <w:rPr>
          <w:rFonts w:ascii="Arial Narrow" w:hAnsi="Arial Narrow"/>
          <w:color w:val="000000" w:themeColor="text1"/>
        </w:rPr>
      </w:pPr>
      <w:r w:rsidRPr="00F35306">
        <w:rPr>
          <w:rFonts w:ascii="Arial Narrow" w:hAnsi="Arial Narrow"/>
          <w:color w:val="000000" w:themeColor="text1"/>
        </w:rPr>
        <w:t xml:space="preserve">(4) Nepřípustné jsou veškeré činnosti, děje a zařízení, které zátěží narušují prostředí nebo takové důsledky vyvolávají druhotně včetně činností, dějů a zařízení chovatelských a pěstitelských a které buď </w:t>
      </w:r>
      <w:proofErr w:type="gramStart"/>
      <w:r w:rsidRPr="00F35306">
        <w:rPr>
          <w:rFonts w:ascii="Arial Narrow" w:hAnsi="Arial Narrow"/>
          <w:color w:val="000000" w:themeColor="text1"/>
        </w:rPr>
        <w:t>jednotlivě nebo</w:t>
      </w:r>
      <w:proofErr w:type="gramEnd"/>
      <w:r w:rsidRPr="00F35306">
        <w:rPr>
          <w:rFonts w:ascii="Arial Narrow" w:hAnsi="Arial Narrow"/>
          <w:color w:val="000000" w:themeColor="text1"/>
        </w:rPr>
        <w:t xml:space="preserve"> v souhrnu překračují stupeň zátěže, měřítko anebo režim stanovený OZV, regulačními plány a obecně závaznými předpisy o ochraně zdraví pro tento způsob využití území. Nepřípustné je zejména zřizovat a provozovat na těchto územích</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a) parkovací stání, odstavná stání a garáže pro nákladní automobily a autobusy a pro přívěsy těchto nákladních vozidel, ledaže je splněna podmínka ustanovení odstavce 2 písm. b),</w:t>
      </w:r>
    </w:p>
    <w:p w:rsidR="00B44E59" w:rsidRP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b) nákupní zařízení,</w:t>
      </w:r>
    </w:p>
    <w:p w:rsidR="00F35306" w:rsidRDefault="00B44E59" w:rsidP="000A1FA7">
      <w:pPr>
        <w:pStyle w:val="Zkladntext"/>
        <w:spacing w:after="0"/>
        <w:ind w:left="567"/>
        <w:jc w:val="both"/>
        <w:rPr>
          <w:rFonts w:ascii="Arial Narrow" w:hAnsi="Arial Narrow"/>
          <w:color w:val="000000" w:themeColor="text1"/>
        </w:rPr>
      </w:pPr>
      <w:r w:rsidRPr="00F35306">
        <w:rPr>
          <w:rFonts w:ascii="Arial Narrow" w:hAnsi="Arial Narrow"/>
          <w:color w:val="000000" w:themeColor="text1"/>
        </w:rPr>
        <w:t>c) zařízení dopravních služeb a autobazary.</w:t>
      </w:r>
    </w:p>
    <w:p w:rsidR="000C3CA6" w:rsidRDefault="000C3CA6" w:rsidP="000A1FA7">
      <w:pPr>
        <w:pStyle w:val="Zkladntext"/>
        <w:spacing w:after="0"/>
        <w:ind w:left="567"/>
        <w:jc w:val="both"/>
        <w:rPr>
          <w:rFonts w:ascii="Arial Narrow" w:hAnsi="Arial Narrow"/>
          <w:color w:val="000000" w:themeColor="text1"/>
        </w:rPr>
      </w:pPr>
    </w:p>
    <w:p w:rsidR="007977D6" w:rsidRPr="007977D6" w:rsidRDefault="007977D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977D6">
        <w:rPr>
          <w:rFonts w:ascii="Arial Narrow" w:hAnsi="Arial Narrow"/>
          <w:b/>
          <w:i/>
          <w:color w:val="000000"/>
          <w:u w:val="single"/>
        </w:rPr>
        <w:t>zastavitelné území s převažujícím charakterem obytným kolektivním ve vnitřním městě</w:t>
      </w:r>
      <w:r w:rsidR="00D045FF">
        <w:rPr>
          <w:rFonts w:ascii="Arial Narrow" w:hAnsi="Arial Narrow"/>
          <w:b/>
          <w:i/>
          <w:color w:val="000000"/>
          <w:u w:val="single"/>
        </w:rPr>
        <w:t xml:space="preserve"> (KOL-1)</w:t>
      </w:r>
      <w:r>
        <w:rPr>
          <w:rFonts w:ascii="Arial Narrow" w:hAnsi="Arial Narrow"/>
          <w:color w:val="000000"/>
        </w:rPr>
        <w:t xml:space="preserve"> dle čl. 20 OZV:</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(1) Území s převažujícím charakterem obytným kolektivním ve vnitřním městě jsou v grafické a textové příloze značena indexem „KOL-1“. Obvyklé a přípustné jsou činnosti, děje a zařízení různorodé skladby, s převahou činností, dějů a zařízení obytných, obvykle v bytových (nájemních) domech, přičemž platí, že součet bytových ploch v bytových domech musí tvořit více než dvě třetiny celkového součtu podlažních ploch. Zástavbu území s převažujícím obytným charakterem kolektivním tvoří bloky.</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(2) Přípustné jsou rovněž činnosti, děje a zařízení poskytující služby středního rozsahu, zejména obchodní, administrativní, zdravotní a sociální, vzdělávací, kulturní a kultovní, sportovní a rekreační, dopravní a technické místního dosahu, a činnosti, děje a zařízení nevýrobní o celkové podlažní ploše nejvýše 500 m2. Přípustné je zejména zřizovat a provozovat na těchto územích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a) domy s pečovatelskou službou,</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b) obchody,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c) provozovny veřejného stravování,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d) nerušící provozovny služeb, s výjimkou ubyto-vacích zařízení, které převážně slouží pro denní potřeby obyvatel přilehlého území velikosti lokality,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e) zařízení administrativní, budou-li umístěna v obytných stavbách,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f) parkovací stání, odstavná stání a garáže pro potřebu vyvolanou přípustným využitím území příslušné-ho makrobloku; podmínky zastavění se stanovují vždy pro jednotlivý pozemek, popřípadě parcelu,</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g) služebny policie. </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(3) Podmíněně přípustné jsou činnosti, děje a zařízení pro účely církevní, sociální, zdravotnické, školské a drobné účely sportovní pro potřebu obyvatel území včetně středisek mládeže pro mimoškolní činnost a center pohybových aktivit. Podmíněně je přípustné zejména zřizovat a provozovat na těchto územích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a) ubytovací zařízení s kapacitou až do 120 lůžek,</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b) ostatní nerušící provozovny,</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c) stavby pro administrativu většího rozsahu o podlažní ploše větší než 500 m2, avšak nikoli větší než 1000m2,</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e) obchody, provozovny veřejného stravování a nerušící provozovny služeb, které slouží převážně pro potřebu obyvatel i většího území, zpravidla však nejvýše čtvrti,</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lastRenderedPageBreak/>
        <w:t>f) zahradnictví vybavená skleníky,</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g) čerpací stanice pohonných hmot s nejvýše dvěma stojany a s poskytováním dalších služeb pro motoristy, jsou-li zcela včleněny do garáží v podzemí objektu a splňují-li podmínky hygienických a bezpečnostních předpisů; tato skutečnost musí být nesporně prokázána za podmínek stanovených </w:t>
      </w:r>
      <w:r>
        <w:rPr>
          <w:rFonts w:ascii="Arial Narrow" w:hAnsi="Arial Narrow"/>
          <w:color w:val="000000"/>
        </w:rPr>
        <w:t>OZV</w:t>
      </w:r>
      <w:r w:rsidRPr="007977D6">
        <w:rPr>
          <w:rFonts w:ascii="Arial Narrow" w:hAnsi="Arial Narrow"/>
          <w:color w:val="000000"/>
        </w:rPr>
        <w:t xml:space="preserve"> (článek 89, článek 99, článek 173 až článek 175 a článek 176) pro ověřování přípustnosti staveb a jejich vlivu na prostředí. </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 xml:space="preserve">(4) Nepřípustné jsou veškeré činnosti, děje a zařízení, které zátěží nadměrně narušují prostředí nebo takové důsledky vyvolávají druhotně včetně činností a zařízení chovatelských a pěstitelských a které buď </w:t>
      </w:r>
      <w:proofErr w:type="gramStart"/>
      <w:r w:rsidRPr="007977D6">
        <w:rPr>
          <w:rFonts w:ascii="Arial Narrow" w:hAnsi="Arial Narrow"/>
          <w:color w:val="000000"/>
        </w:rPr>
        <w:t>jednotlivě nebo</w:t>
      </w:r>
      <w:proofErr w:type="gramEnd"/>
      <w:r w:rsidRPr="007977D6">
        <w:rPr>
          <w:rFonts w:ascii="Arial Narrow" w:hAnsi="Arial Narrow"/>
          <w:color w:val="000000"/>
        </w:rPr>
        <w:t xml:space="preserve"> v souhrnu překračují stupeň zátěže, měřítko anebo režim stanovený </w:t>
      </w:r>
      <w:r>
        <w:rPr>
          <w:rFonts w:ascii="Arial Narrow" w:hAnsi="Arial Narrow"/>
          <w:color w:val="000000"/>
        </w:rPr>
        <w:t>OZV</w:t>
      </w:r>
      <w:r w:rsidRPr="007977D6">
        <w:rPr>
          <w:rFonts w:ascii="Arial Narrow" w:hAnsi="Arial Narrow"/>
          <w:color w:val="000000"/>
        </w:rPr>
        <w:t>, regulačními plány a obecně závaznými předpisy o ochraně zdraví pro tento způsob využití území. Nepřípustné je zejména zřizovat a provozovat na těchto územích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a) nákupní zařízení,</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b) pěstitelské aktivity, s výjimkou aktivit uvedených v odstavci 3 písm. f), a aktivity chovatelské,</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c) odstavná stání a garáže pro nákladní automobily a autobusy a pro přívěsy těchto nákladních vozidel,</w:t>
      </w:r>
    </w:p>
    <w:p w:rsidR="007977D6" w:rsidRDefault="007977D6" w:rsidP="000A1FA7">
      <w:pPr>
        <w:pStyle w:val="Zkladntext"/>
        <w:spacing w:after="0"/>
        <w:ind w:left="567"/>
        <w:jc w:val="both"/>
        <w:rPr>
          <w:rFonts w:ascii="Arial Narrow" w:hAnsi="Arial Narrow"/>
          <w:color w:val="000000" w:themeColor="text1"/>
        </w:rPr>
      </w:pPr>
      <w:r w:rsidRPr="007977D6">
        <w:rPr>
          <w:rFonts w:ascii="Arial Narrow" w:hAnsi="Arial Narrow"/>
          <w:color w:val="000000"/>
        </w:rPr>
        <w:t>d) obrátková parkovací stání pro osobní, nákladní automobily a autobusy, ledaže je splněna podmínka ustanovení odstavce 2 písm. f).</w:t>
      </w:r>
    </w:p>
    <w:p w:rsidR="00245A1F" w:rsidRPr="00D045FF" w:rsidRDefault="00245A1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045FF">
        <w:rPr>
          <w:rFonts w:ascii="Arial Narrow" w:hAnsi="Arial Narrow"/>
          <w:b/>
          <w:i/>
          <w:color w:val="000000"/>
          <w:u w:val="single"/>
        </w:rPr>
        <w:t>zastavitelné území s převažujícím charakterem</w:t>
      </w:r>
      <w:r w:rsidR="00D045FF" w:rsidRPr="00D045FF">
        <w:rPr>
          <w:rFonts w:ascii="Arial Narrow" w:hAnsi="Arial Narrow"/>
          <w:b/>
          <w:i/>
          <w:color w:val="000000"/>
          <w:u w:val="single"/>
        </w:rPr>
        <w:t xml:space="preserve"> </w:t>
      </w:r>
      <w:r w:rsidRPr="00D045FF">
        <w:rPr>
          <w:rFonts w:ascii="Arial Narrow" w:hAnsi="Arial Narrow"/>
          <w:b/>
          <w:i/>
          <w:color w:val="000000"/>
          <w:u w:val="single"/>
        </w:rPr>
        <w:t>obytným kolektivním v</w:t>
      </w:r>
      <w:r w:rsidR="00D045FF">
        <w:rPr>
          <w:rFonts w:ascii="Arial Narrow" w:hAnsi="Arial Narrow"/>
          <w:b/>
          <w:i/>
          <w:color w:val="000000"/>
          <w:u w:val="single"/>
        </w:rPr>
        <w:t> </w:t>
      </w:r>
      <w:r w:rsidRPr="00D045FF">
        <w:rPr>
          <w:rFonts w:ascii="Arial Narrow" w:hAnsi="Arial Narrow"/>
          <w:b/>
          <w:i/>
          <w:color w:val="000000"/>
          <w:u w:val="single"/>
        </w:rPr>
        <w:t>příměstí</w:t>
      </w:r>
      <w:r w:rsidR="00D045FF">
        <w:rPr>
          <w:rFonts w:ascii="Arial Narrow" w:hAnsi="Arial Narrow"/>
          <w:b/>
          <w:i/>
          <w:color w:val="000000"/>
          <w:u w:val="single"/>
        </w:rPr>
        <w:t xml:space="preserve"> (KOL-3)</w:t>
      </w:r>
      <w:r w:rsidR="00D045FF">
        <w:rPr>
          <w:rFonts w:ascii="Arial Narrow" w:hAnsi="Arial Narrow"/>
          <w:color w:val="000000"/>
        </w:rPr>
        <w:t xml:space="preserve"> dle čl. 22 OZV:</w:t>
      </w:r>
    </w:p>
    <w:p w:rsidR="00245A1F" w:rsidRPr="00245A1F" w:rsidRDefault="00245A1F" w:rsidP="0081475D">
      <w:pPr>
        <w:pStyle w:val="Zkladntext"/>
        <w:spacing w:before="60" w:after="0"/>
        <w:ind w:left="567"/>
        <w:jc w:val="both"/>
        <w:rPr>
          <w:rFonts w:ascii="Arial Narrow" w:hAnsi="Arial Narrow"/>
          <w:color w:val="000000"/>
        </w:rPr>
      </w:pPr>
      <w:r w:rsidRPr="00245A1F">
        <w:rPr>
          <w:rFonts w:ascii="Arial Narrow" w:hAnsi="Arial Narrow"/>
          <w:color w:val="000000"/>
        </w:rPr>
        <w:t>(1) Území s převažujícím charakterem obytným kolektivním v příměstí jsou v grafické a textové příloze značena indexem „KOL-3“. Obvyklé a přípustné jsou činnosti, děje a zařízení různorodé skladby, s převahou činností, dějů a zařízení obytných, obvykle v bytových (nájemních) domech. Zástavbu území s převažujícím obytným charakterem kolektivním mo-hou tvořit bloky i jednotlivé domy.</w:t>
      </w:r>
    </w:p>
    <w:p w:rsidR="00245A1F" w:rsidRPr="00245A1F" w:rsidRDefault="00245A1F" w:rsidP="0081475D">
      <w:pPr>
        <w:pStyle w:val="Zkladntext"/>
        <w:spacing w:before="60" w:after="0"/>
        <w:ind w:left="567"/>
        <w:jc w:val="both"/>
        <w:rPr>
          <w:rFonts w:ascii="Arial Narrow" w:hAnsi="Arial Narrow"/>
          <w:color w:val="000000"/>
        </w:rPr>
      </w:pPr>
      <w:r w:rsidRPr="00245A1F">
        <w:rPr>
          <w:rFonts w:ascii="Arial Narrow" w:hAnsi="Arial Narrow"/>
          <w:color w:val="000000"/>
        </w:rPr>
        <w:t>(2) Přípustné jsou rovněž činnosti, děje a zařízení poskytující zejména služby obchodní, administrativní, zdravotní a sociální, vzdělávací, kulturní a kultovní, sportovní a rekreační, dopravní a technické místního až celoměstského dosahu, a činnosti, děje a zařízení výrobní s celkovou podlažní plochou nejvýše 500 m2. Území příměstského bydlení může sloužit i pro bydlení venkovského charakteru. Přípustné je zejména zřizovat a provozovat na těchto územích</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a) stavby pro bydlení příměstského charakteru, které mají odpovídající užitkové zahrady a vedlejší zemědělsk</w:t>
      </w:r>
      <w:r w:rsidR="003C6F14">
        <w:rPr>
          <w:rFonts w:ascii="Arial Narrow" w:hAnsi="Arial Narrow"/>
          <w:color w:val="000000"/>
        </w:rPr>
        <w:t>o</w:t>
      </w:r>
      <w:r w:rsidRPr="00245A1F">
        <w:rPr>
          <w:rFonts w:ascii="Arial Narrow" w:hAnsi="Arial Narrow"/>
          <w:color w:val="000000"/>
        </w:rPr>
        <w:t>-samozásobitelské hospodářství,</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b) zahradnické provozovny,</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c) obchody, provozovny veřejného stravování a nerušící provozovny služeb,</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d) nerušící řemeslné provozovny,</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e) odstavná a parkovací stání pro potřeby vyvolané přípustným využitím území příslušného makrobloku; podmínky zastavění se stanovují vždy pro jednotlivý pozemek, popřípadě parcelu,</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f) služebny policie.</w:t>
      </w:r>
    </w:p>
    <w:p w:rsidR="00245A1F" w:rsidRPr="00245A1F" w:rsidRDefault="00245A1F" w:rsidP="0081475D">
      <w:pPr>
        <w:pStyle w:val="Zkladntext"/>
        <w:spacing w:before="60" w:after="0"/>
        <w:ind w:left="567"/>
        <w:jc w:val="both"/>
        <w:rPr>
          <w:rFonts w:ascii="Arial Narrow" w:hAnsi="Arial Narrow"/>
          <w:color w:val="000000"/>
        </w:rPr>
      </w:pPr>
      <w:r w:rsidRPr="00245A1F">
        <w:rPr>
          <w:rFonts w:ascii="Arial Narrow" w:hAnsi="Arial Narrow"/>
          <w:color w:val="000000"/>
        </w:rPr>
        <w:t>(3) Podmíněně přípustné jsou činnosti, děje a zařízení pro účely církevní, sociální, zdravotnické, školské a sportovní včetně středisek mládeže pro mimoškolní činnost a center pohybových aktivit. Podmíněně je zejména přípustné i jako monofunkční objekty zřizovat a provozovat na těchto územích</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a) nerušící provozy,</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b) obchody, které slouží převážně pro denní potře-by obyvatel přilehlého území v rozsahu lokality.</w:t>
      </w:r>
    </w:p>
    <w:p w:rsidR="00245A1F" w:rsidRPr="00245A1F" w:rsidRDefault="00245A1F" w:rsidP="0081475D">
      <w:pPr>
        <w:pStyle w:val="Zkladntext"/>
        <w:spacing w:before="60" w:after="0"/>
        <w:ind w:left="567"/>
        <w:jc w:val="both"/>
        <w:rPr>
          <w:rFonts w:ascii="Arial Narrow" w:hAnsi="Arial Narrow"/>
          <w:color w:val="000000"/>
        </w:rPr>
      </w:pPr>
      <w:r w:rsidRPr="00245A1F">
        <w:rPr>
          <w:rFonts w:ascii="Arial Narrow" w:hAnsi="Arial Narrow"/>
          <w:color w:val="000000"/>
        </w:rPr>
        <w:t xml:space="preserve">(4) Nepřípustné jsou veškeré činnosti, děje a zařízení, které zátěží narušují prostředí nebo takové důsledky vyvolávají druhotně včetně činností a zařízení chovatelských a pěstitelských a které buď </w:t>
      </w:r>
      <w:proofErr w:type="gramStart"/>
      <w:r w:rsidRPr="00245A1F">
        <w:rPr>
          <w:rFonts w:ascii="Arial Narrow" w:hAnsi="Arial Narrow"/>
          <w:color w:val="000000"/>
        </w:rPr>
        <w:t>jednotlivě nebo</w:t>
      </w:r>
      <w:proofErr w:type="gramEnd"/>
      <w:r w:rsidRPr="00245A1F">
        <w:rPr>
          <w:rFonts w:ascii="Arial Narrow" w:hAnsi="Arial Narrow"/>
          <w:color w:val="000000"/>
        </w:rPr>
        <w:t xml:space="preserve"> v souhrnu překračují stupeň zátěže, měřítko anebo režim </w:t>
      </w:r>
      <w:r w:rsidR="00025F4A">
        <w:rPr>
          <w:rFonts w:ascii="Arial Narrow" w:hAnsi="Arial Narrow"/>
          <w:color w:val="000000"/>
        </w:rPr>
        <w:t>OZV</w:t>
      </w:r>
      <w:r w:rsidRPr="00245A1F">
        <w:rPr>
          <w:rFonts w:ascii="Arial Narrow" w:hAnsi="Arial Narrow"/>
          <w:color w:val="000000"/>
        </w:rPr>
        <w:t>, regulačními plány a obecně závaznými předpisy o ochraně zdraví pro tento způsob využití území. Nepřípustné je zejména zřizovat a provozovat na těchto územích</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a) nákupní zařízení,</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b) odstavná stání a garáže pro nákladní automobily a autobusy a pro přívěsy těchto nákladních vozidel, ledaže je splněna podmínka ustanovení odstavce 2 písm. e),</w:t>
      </w:r>
    </w:p>
    <w:p w:rsidR="00245A1F" w:rsidRPr="00245A1F" w:rsidRDefault="00245A1F" w:rsidP="000A1FA7">
      <w:pPr>
        <w:pStyle w:val="Zkladntext"/>
        <w:spacing w:after="0"/>
        <w:ind w:left="567"/>
        <w:jc w:val="both"/>
        <w:rPr>
          <w:rFonts w:ascii="Arial Narrow" w:hAnsi="Arial Narrow"/>
          <w:color w:val="000000"/>
        </w:rPr>
      </w:pPr>
      <w:r w:rsidRPr="00245A1F">
        <w:rPr>
          <w:rFonts w:ascii="Arial Narrow" w:hAnsi="Arial Narrow"/>
          <w:color w:val="000000"/>
        </w:rPr>
        <w:t>c) dočasné hospodářské objekty a související drobné stavby,</w:t>
      </w:r>
    </w:p>
    <w:p w:rsidR="007977D6" w:rsidRDefault="00245A1F" w:rsidP="000A1FA7">
      <w:pPr>
        <w:pStyle w:val="Zkladntext"/>
        <w:spacing w:after="0"/>
        <w:ind w:left="567"/>
        <w:jc w:val="both"/>
        <w:rPr>
          <w:rFonts w:ascii="Arial Narrow" w:hAnsi="Arial Narrow"/>
          <w:color w:val="000000" w:themeColor="text1"/>
        </w:rPr>
      </w:pPr>
      <w:r w:rsidRPr="00245A1F">
        <w:rPr>
          <w:rFonts w:ascii="Arial Narrow" w:hAnsi="Arial Narrow"/>
          <w:color w:val="000000"/>
        </w:rPr>
        <w:lastRenderedPageBreak/>
        <w:t>d) obrátková parkovací stání nesouvisející s využíváním obytného území makrobloku.</w:t>
      </w:r>
    </w:p>
    <w:p w:rsidR="007977D6" w:rsidRPr="007977D6" w:rsidRDefault="007977D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045FF">
        <w:rPr>
          <w:rFonts w:ascii="Arial Narrow" w:hAnsi="Arial Narrow"/>
          <w:b/>
          <w:i/>
          <w:color w:val="000000"/>
          <w:u w:val="single"/>
        </w:rPr>
        <w:t>zastavitelné území s převažujícím charakterem obytným individuálním venkovským na venkově</w:t>
      </w:r>
      <w:r w:rsidR="00D045FF">
        <w:rPr>
          <w:rFonts w:ascii="Arial Narrow" w:hAnsi="Arial Narrow"/>
          <w:color w:val="000000"/>
        </w:rPr>
        <w:t xml:space="preserve"> </w:t>
      </w:r>
      <w:r w:rsidR="00D045FF" w:rsidRPr="00D045FF">
        <w:rPr>
          <w:rFonts w:ascii="Arial Narrow" w:hAnsi="Arial Narrow"/>
          <w:b/>
          <w:i/>
          <w:color w:val="000000"/>
          <w:u w:val="single"/>
        </w:rPr>
        <w:t>(VEN-4)</w:t>
      </w:r>
      <w:r w:rsidRPr="00D045FF">
        <w:rPr>
          <w:rFonts w:ascii="Arial Narrow" w:hAnsi="Arial Narrow"/>
          <w:b/>
          <w:color w:val="000000"/>
        </w:rPr>
        <w:t xml:space="preserve"> </w:t>
      </w:r>
      <w:r>
        <w:rPr>
          <w:rFonts w:ascii="Arial Narrow" w:hAnsi="Arial Narrow"/>
          <w:color w:val="000000"/>
        </w:rPr>
        <w:t xml:space="preserve">dle čl. 25 OZV: </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 xml:space="preserve">(1) Území s převažujícím charakterem individuálním obytným venkovským na venkově jsou v grafické a textové příloze značena indexem „VEN-4“. Území tohoto funkčního typu je zvláštním případem území s obytným charakterem individuálním, s převažujícími přípustnými a obvyklými obytnými činnostmi, ději a zařízeními, doplněnými činnostmi, ději a zařízeními pěstitelskými a chovatelskými. </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(2) Přípustné jsou rovněž nerušící činnosti, děje a zařízení poskytující služby místního dosahu, zejména činnosti, děje a zařízení zdravotní, vzdělávací, kulturní a kultovní, nezbytná technická zařízení, zařízení pro dopravu v klidu a činnosti a zařízení rekreační. Přípustné je zejména zřizovat a provozovat na těchto územích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a) zahradnické, sadovnické a vinařské provozovny,</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b) obchody,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c) provozovny veřejného stravování,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d) nerušící provozovny služeb, které slouží pře-vážně pro denní potřeby obyvatel přilehlého území, a to o podlažní ploše nejvýše 250 m2,</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e) řemeslné provozovny nerušící bydlení,</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f) činnosti, děje a zařízení zdravotní, vzdělávací, kulturní a kultovní,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g) nezbytná technická zařízení a zařízení pro dopravu v klidu a v pohybu,</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h) zařízení administrativní, budou-li umístěna v bytových domech,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i) živnostenská a rekreační zařízení, která mohou sloužit individuální rekreaci; umístění těchto zařízení musí být v souladu s charakterem a využíváním okolních ploch,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j) parkovací stání, odstavná stání a garáže pro potřeby vyvolané přípustným využitím území příslušné-ho makrobloku; podmínky zastavění se stanovují vždy pro jednotlivý pozemek, popřípadě parcelu,</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k) služebny policie.</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(3) Podmíněně přípustné jsou činnosti, děje a zařízení výrobní místního dosahu a rozsahu, popřípadě ve vymezených částech území chovatelské činnosti za předpokladu dodržení podmínek hygienické ochrany. Podmíněně je zejména přípustné zřizovat a provozovat na těchto územích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a) jednotlivé areály a jednotlivá zařízení hospodářství a přidružených řemeslných provozů s vyloučením objektů a provozů, které vyžadují vymezení pásem hygienické ochrany, která by zasahovala a zatěžovala sousedící pozemky pro bydlení,</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b) ubytovací a rekreační zařízení s kapacitou až do 30 lůžek,</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c) dočasné zahrádky za podmínek stanovených v článku 84 </w:t>
      </w:r>
      <w:r>
        <w:rPr>
          <w:rFonts w:ascii="Arial Narrow" w:hAnsi="Arial Narrow"/>
          <w:color w:val="000000"/>
        </w:rPr>
        <w:t>OZV</w:t>
      </w:r>
      <w:r w:rsidRPr="007977D6">
        <w:rPr>
          <w:rFonts w:ascii="Arial Narrow" w:hAnsi="Arial Narrow"/>
          <w:color w:val="000000"/>
        </w:rPr>
        <w:t>.</w:t>
      </w:r>
    </w:p>
    <w:p w:rsidR="007977D6" w:rsidRPr="007977D6" w:rsidRDefault="007977D6" w:rsidP="0081475D">
      <w:pPr>
        <w:pStyle w:val="Zkladntext"/>
        <w:spacing w:before="60" w:after="0"/>
        <w:ind w:left="567"/>
        <w:jc w:val="both"/>
        <w:rPr>
          <w:rFonts w:ascii="Arial Narrow" w:hAnsi="Arial Narrow"/>
          <w:color w:val="000000"/>
        </w:rPr>
      </w:pPr>
      <w:r w:rsidRPr="007977D6">
        <w:rPr>
          <w:rFonts w:ascii="Arial Narrow" w:hAnsi="Arial Narrow"/>
          <w:color w:val="000000"/>
        </w:rPr>
        <w:t xml:space="preserve">(4) Zcela nepřípustné jsou veškeré činnosti, děje a zařízení, které zátěží narušují obytnost prostředí nebo takové důsledky vyvolávají druhotně, například takové, které vyvolávají zvýšené požadavky infrastruktury (zejména dopravní) a které buď </w:t>
      </w:r>
      <w:proofErr w:type="gramStart"/>
      <w:r w:rsidRPr="007977D6">
        <w:rPr>
          <w:rFonts w:ascii="Arial Narrow" w:hAnsi="Arial Narrow"/>
          <w:color w:val="000000"/>
        </w:rPr>
        <w:t>jednotlivě nebo</w:t>
      </w:r>
      <w:proofErr w:type="gramEnd"/>
      <w:r w:rsidRPr="007977D6">
        <w:rPr>
          <w:rFonts w:ascii="Arial Narrow" w:hAnsi="Arial Narrow"/>
          <w:color w:val="000000"/>
        </w:rPr>
        <w:t xml:space="preserve"> v souhrnu překračují stupeň zátěže, měřítko anebo režim stanovený </w:t>
      </w:r>
      <w:r>
        <w:rPr>
          <w:rFonts w:ascii="Arial Narrow" w:hAnsi="Arial Narrow"/>
          <w:color w:val="000000"/>
        </w:rPr>
        <w:t>OZV</w:t>
      </w:r>
      <w:r w:rsidRPr="007977D6">
        <w:rPr>
          <w:rFonts w:ascii="Arial Narrow" w:hAnsi="Arial Narrow"/>
          <w:color w:val="000000"/>
        </w:rPr>
        <w:t>, regulačními plány a obecně závaznými předpisy o ochraně zdraví pro tento způsob využití území. Nepřípustné je zejména zřizovat a provozovat na těchto územích</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a) parkovací stání, odstavná stání a garáže pro nákladní automobily a autobusy a pro přívěsy těchto nákladních vozidel, ledaže splňují podmínky ustanovení odstavce 2 písm. j),</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b) nákupní zařízení,</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c) zařízení dopravních služeb a autobazary,</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 xml:space="preserve">d) velkokapacitní chovatelská a pěstitelská zařízení, </w:t>
      </w:r>
    </w:p>
    <w:p w:rsidR="007977D6" w:rsidRPr="007977D6" w:rsidRDefault="007977D6" w:rsidP="000A1FA7">
      <w:pPr>
        <w:pStyle w:val="Zkladntext"/>
        <w:spacing w:after="0"/>
        <w:ind w:left="567"/>
        <w:jc w:val="both"/>
        <w:rPr>
          <w:rFonts w:ascii="Arial Narrow" w:hAnsi="Arial Narrow"/>
          <w:color w:val="000000"/>
        </w:rPr>
      </w:pPr>
      <w:r w:rsidRPr="007977D6">
        <w:rPr>
          <w:rFonts w:ascii="Arial Narrow" w:hAnsi="Arial Narrow"/>
          <w:color w:val="000000"/>
        </w:rPr>
        <w:t>e) všechna zařízení vykazující nároky na ochranná pásma, která by zatěžovala sousední pozemky,</w:t>
      </w:r>
    </w:p>
    <w:p w:rsidR="007977D6" w:rsidRDefault="007977D6" w:rsidP="000A1FA7">
      <w:pPr>
        <w:pStyle w:val="Zkladntext"/>
        <w:spacing w:after="0"/>
        <w:ind w:left="567"/>
        <w:jc w:val="both"/>
        <w:rPr>
          <w:rFonts w:ascii="Arial Narrow" w:hAnsi="Arial Narrow"/>
          <w:color w:val="000000" w:themeColor="text1"/>
        </w:rPr>
      </w:pPr>
      <w:r w:rsidRPr="007977D6">
        <w:rPr>
          <w:rFonts w:ascii="Arial Narrow" w:hAnsi="Arial Narrow"/>
          <w:color w:val="000000"/>
        </w:rPr>
        <w:t>f) všechna zařízení ovlivňující hlukem využití úze-mí ostatních makrobloků.</w:t>
      </w:r>
    </w:p>
    <w:p w:rsidR="00025F4A" w:rsidRPr="00025F4A" w:rsidRDefault="00025F4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025F4A">
        <w:rPr>
          <w:rFonts w:ascii="Arial Narrow" w:hAnsi="Arial Narrow"/>
          <w:b/>
          <w:i/>
          <w:color w:val="000000"/>
          <w:u w:val="single"/>
        </w:rPr>
        <w:t>zastavitelné území zahradního bydlení (BZ)</w:t>
      </w:r>
      <w:r>
        <w:rPr>
          <w:rFonts w:ascii="Arial Narrow" w:hAnsi="Arial Narrow"/>
          <w:color w:val="000000"/>
        </w:rPr>
        <w:t xml:space="preserve"> dle čl. 26 OZV:</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 xml:space="preserve">(1) Území zahradního bydlení jsou v grafické a textové příloze značena indexem „BZ“. Území tohoto funkčního typu jsou určená pro individuální bydlení v zahradách. Obvyklé a přípustné jsou obytné </w:t>
      </w:r>
      <w:r w:rsidRPr="00025F4A">
        <w:rPr>
          <w:rFonts w:ascii="Arial Narrow" w:hAnsi="Arial Narrow"/>
          <w:color w:val="000000"/>
        </w:rPr>
        <w:lastRenderedPageBreak/>
        <w:t>činnosti a děje, a to v individuálních domech, jimiž se pro tento účel rozumí rodinné domy, popřípadě bytové (nájemní) vily. Pro jednotlivé objekty se určuje nejmenší výměra pozemku 1 500 m2. Nejmenší podíl nezastavitelných a k ozelenění určených ploch musí tvořit 70% celkové výměry pozemku.</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 xml:space="preserve">(2) Přípustné jsou rovněž činnosti, děje a zařízení </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a) poskytující služby pro bydlení, přičemž veškeré obslužné provozy musí být včleněny do stavby pro bydlení,</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b) parkovací stání, odstavná stání a garáže pro potřeby vyvolané přípustným využitím území příslušného makrobloku; podmínky zastavění se stanovují vždy pro jednotlivý pozemek, popřípadě parcelu,</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c) služebny policie.</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 xml:space="preserve">(3) Podmíněně přípustné je využití území pro do-časné zahrádky za podmínek stanovených v článku 84 </w:t>
      </w:r>
      <w:r w:rsidR="000A1FA7">
        <w:rPr>
          <w:rFonts w:ascii="Arial Narrow" w:hAnsi="Arial Narrow"/>
          <w:color w:val="000000"/>
        </w:rPr>
        <w:t>OZV</w:t>
      </w:r>
      <w:r w:rsidRPr="00025F4A">
        <w:rPr>
          <w:rFonts w:ascii="Arial Narrow" w:hAnsi="Arial Narrow"/>
          <w:color w:val="000000"/>
        </w:rPr>
        <w:t>.</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 xml:space="preserve">(4) Zcela nepřípustné jsou veškeré činnosti, děje a zařízení, které zátěží narušují obytnost prostředí nebo takové důsledky vyvolávají druhotně, například které vyvolávají zvýšené požadavky infrastruktury (zejména dopravní), a které buď </w:t>
      </w:r>
      <w:proofErr w:type="gramStart"/>
      <w:r w:rsidRPr="00025F4A">
        <w:rPr>
          <w:rFonts w:ascii="Arial Narrow" w:hAnsi="Arial Narrow"/>
          <w:color w:val="000000"/>
        </w:rPr>
        <w:t>jednotlivě nebo</w:t>
      </w:r>
      <w:proofErr w:type="gramEnd"/>
      <w:r w:rsidRPr="00025F4A">
        <w:rPr>
          <w:rFonts w:ascii="Arial Narrow" w:hAnsi="Arial Narrow"/>
          <w:color w:val="000000"/>
        </w:rPr>
        <w:t xml:space="preserve"> v souhrnu překračují stupeň zátěže, měřítko anebo režim stanovený touto vyhláškou, regulačními plány a obecně závaznými předpisy o ochraně zdraví pro tento způsob využití území. Nepřípustné je zejména zřizovat a provozovat na těchto územích</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a) parkovací stání, odstavná stání a garáže pro nákladní automobily a autobusy a pro přívěsy těchto nákladních vozidel,</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b) zařízení dopravních služeb a autobazary.</w:t>
      </w:r>
    </w:p>
    <w:p w:rsidR="00025F4A" w:rsidRPr="000A1FA7" w:rsidRDefault="00025F4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i/>
          <w:color w:val="000000"/>
        </w:rPr>
      </w:pPr>
      <w:r w:rsidRPr="000A1FA7">
        <w:rPr>
          <w:rFonts w:ascii="Arial Narrow" w:hAnsi="Arial Narrow"/>
          <w:b/>
          <w:i/>
          <w:color w:val="000000"/>
          <w:u w:val="single"/>
        </w:rPr>
        <w:t>zastavitelné území venkovských usedlostí</w:t>
      </w:r>
      <w:r w:rsidR="000A1FA7">
        <w:rPr>
          <w:rFonts w:ascii="Arial Narrow" w:hAnsi="Arial Narrow"/>
          <w:b/>
          <w:i/>
          <w:color w:val="000000"/>
          <w:u w:val="single"/>
        </w:rPr>
        <w:t xml:space="preserve"> (BU)</w:t>
      </w:r>
      <w:r w:rsidR="000A1FA7" w:rsidRPr="000A1FA7">
        <w:rPr>
          <w:rFonts w:ascii="Arial Narrow" w:hAnsi="Arial Narrow"/>
          <w:b/>
          <w:i/>
          <w:color w:val="000000"/>
        </w:rPr>
        <w:t xml:space="preserve"> </w:t>
      </w:r>
      <w:r w:rsidR="000A1FA7" w:rsidRPr="000A1FA7">
        <w:rPr>
          <w:rFonts w:ascii="Arial Narrow" w:hAnsi="Arial Narrow"/>
          <w:color w:val="000000"/>
        </w:rPr>
        <w:t>dle čl. 27 OZV:</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 xml:space="preserve">(1) Území venkovských usedlostí jsou v grafické a textové příloze značena indexem „BU“ a jsou určená pro zeleň se stavbami pro usedlost, jíž se pro účely této vyhlášky rozumí uzavřený hospodářský celek obytných a hospodářských budov s rozsáhlým zemědělským zázemím. Pro nově zakládanou usedlost se určuje nejmenší rozloha pozemku 10 000 m2, přičemž smí být zastavěno nejvýše 15% z celkové výměry pozemku a objekty smí mít nejvýše 3 nadzemní podlaží a podkroví. Umístění objektů musí být vždy ověřeno a prokázáno způsobem stanoveným </w:t>
      </w:r>
      <w:r w:rsidR="000A1FA7">
        <w:rPr>
          <w:rFonts w:ascii="Arial Narrow" w:hAnsi="Arial Narrow"/>
          <w:color w:val="000000"/>
        </w:rPr>
        <w:t>OZV</w:t>
      </w:r>
      <w:r w:rsidRPr="00025F4A">
        <w:rPr>
          <w:rFonts w:ascii="Arial Narrow" w:hAnsi="Arial Narrow"/>
          <w:color w:val="000000"/>
        </w:rPr>
        <w:t xml:space="preserve"> (článek 89, článek 99, článek 179 až článek 181 a článek 182), a to vždy před podáním návrhu na zahájení příslušného územního, popřípadě sloučeného řízení. Nebude-li možné členit území makrobloku účelně na plochy beze zbytku dělitelné nejmenší přípustnou výměrou, připouští se, aby v jednotlivých případech nejmenší výměra zbytkové plochy takového makrobloku byla nižší než 10 000 m2; ani v takovém případě však nesmí výměra takové plochy klesnout pod 7 500 m2. Vegetační prvky krajinné nebo městské zeleně jsou zpravidla vyhrazeny na soukromých pozemcích.</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(2) Přípustné jsou rovněž stavby pro zemědělskou nebo lesní výrobu a stavby pro nerušící lehkou výrobu. Přípustné je zejména zřídit a provozovat na těchto územích</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a) stavby rekreačního charakteru pro rodinnou individuální rekreaci jakožto stavby jednoduché, nepřesahuje-li zastavěná vnější půdorysná plocha 36 m2,</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b) odstavná stání, parkovací stání a garáže bez-prostředně spojené s funkcí venkovského bydlení pří-slušného makrobloku; podmínky zastavění se stanovují vždy pro jednotlivý pozemek, popřípadě parcelu,</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 xml:space="preserve">c) služebny policie. </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(3) Podmíněně přípustné je zejména zřizovat a provozovat na těchto územích</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 xml:space="preserve">a) stavby pro individuální rekreaci dočasného cha-rakteru, které svými objemovými parametry a vzhledem, estetickým řešením a stavebním uspořádáním přesahují požadavky na rodinnou rekreaci; stavba musí být ověřena a prokázána způsobem stanoveným touto vyhláškou (článek 89, článek 99, článek 179 až článek 181 a článek 182), a to vždy před zahájením příslušného územního, popřípadě sloučeného řízení, </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 xml:space="preserve">b) zařízení zemědělské malovýroby, nepřesahující svými působky hranici pozemku, </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c) zařízení bezprostředně související s bydlením (například zařízení sportovní), umožňuje-li způsob vy-</w:t>
      </w:r>
      <w:r w:rsidRPr="00025F4A">
        <w:rPr>
          <w:rFonts w:ascii="Arial Narrow" w:hAnsi="Arial Narrow"/>
          <w:color w:val="000000"/>
        </w:rPr>
        <w:lastRenderedPageBreak/>
        <w:t>užití území jeho bezodkladné navrácení hospodářskému využití bez nákladů na rekultivaci a nedochází-li ke změně charakteru území a krajinného rázu,</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 xml:space="preserve">d) dočasné zahrádky za podmínek stanovených v článku 84 této vyhlášky. </w:t>
      </w:r>
    </w:p>
    <w:p w:rsidR="00025F4A" w:rsidRPr="00025F4A" w:rsidRDefault="00025F4A" w:rsidP="0081475D">
      <w:pPr>
        <w:pStyle w:val="Zkladntext"/>
        <w:spacing w:before="60" w:after="0"/>
        <w:ind w:left="567"/>
        <w:jc w:val="both"/>
        <w:rPr>
          <w:rFonts w:ascii="Arial Narrow" w:hAnsi="Arial Narrow"/>
          <w:color w:val="000000"/>
        </w:rPr>
      </w:pPr>
      <w:r w:rsidRPr="00025F4A">
        <w:rPr>
          <w:rFonts w:ascii="Arial Narrow" w:hAnsi="Arial Narrow"/>
          <w:color w:val="000000"/>
        </w:rPr>
        <w:t xml:space="preserve">(4) Zcela nepřípustné jsou veškeré činnosti, děje a zařízení, které zátěží narušují obytnost prostředí nebo takové důsledky vyvolávají druhotně, například které vyvolávají zvýšené požadavky infrastruktury (zejména dopravní) a které buď </w:t>
      </w:r>
      <w:proofErr w:type="gramStart"/>
      <w:r w:rsidRPr="00025F4A">
        <w:rPr>
          <w:rFonts w:ascii="Arial Narrow" w:hAnsi="Arial Narrow"/>
          <w:color w:val="000000"/>
        </w:rPr>
        <w:t>jednotlivě nebo</w:t>
      </w:r>
      <w:proofErr w:type="gramEnd"/>
      <w:r w:rsidRPr="00025F4A">
        <w:rPr>
          <w:rFonts w:ascii="Arial Narrow" w:hAnsi="Arial Narrow"/>
          <w:color w:val="000000"/>
        </w:rPr>
        <w:t xml:space="preserve"> v souhrnu překračují stupeň zátěže, měřítko anebo režim stanovený </w:t>
      </w:r>
      <w:r w:rsidR="000A1FA7">
        <w:rPr>
          <w:rFonts w:ascii="Arial Narrow" w:hAnsi="Arial Narrow"/>
          <w:color w:val="000000"/>
        </w:rPr>
        <w:t>OZV</w:t>
      </w:r>
      <w:r w:rsidRPr="00025F4A">
        <w:rPr>
          <w:rFonts w:ascii="Arial Narrow" w:hAnsi="Arial Narrow"/>
          <w:color w:val="000000"/>
        </w:rPr>
        <w:t>, regulačními plány a obecně závaznými předpisy o ochraně zdraví pro tento způsob využití území. Nepřípustné je zejména zřizovat a provozovat na těchto územích</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a) zařízení dopravních služeb a autobazary,</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b) stavby stavěné samostatně a odděleně od stavby hlavní,</w:t>
      </w:r>
    </w:p>
    <w:p w:rsidR="00025F4A" w:rsidRPr="00025F4A"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c) samostatné dočasné objekty jako sklady a stav-by pro výrobu a pro funkce nesouvisející s přípustným využitím území,</w:t>
      </w:r>
    </w:p>
    <w:p w:rsidR="007977D6" w:rsidRDefault="00025F4A" w:rsidP="000A1FA7">
      <w:pPr>
        <w:pStyle w:val="Zkladntext"/>
        <w:spacing w:after="0"/>
        <w:ind w:left="567"/>
        <w:jc w:val="both"/>
        <w:rPr>
          <w:rFonts w:ascii="Arial Narrow" w:hAnsi="Arial Narrow"/>
          <w:color w:val="000000"/>
        </w:rPr>
      </w:pPr>
      <w:r w:rsidRPr="00025F4A">
        <w:rPr>
          <w:rFonts w:ascii="Arial Narrow" w:hAnsi="Arial Narrow"/>
          <w:color w:val="000000"/>
        </w:rPr>
        <w:t>d) hromadná parkovací stání, obrátková odstavná stání a hromadné garáže pro nákladní automobily a autobusy a pro přívěsy těchto nákladních vozidel, ledaže je splněna podmínka ustanovení odstavce 2 písm. b).</w:t>
      </w:r>
    </w:p>
    <w:p w:rsidR="00BD331F" w:rsidRPr="00BD331F" w:rsidRDefault="00BD331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BD331F">
        <w:rPr>
          <w:rFonts w:ascii="Arial Narrow" w:hAnsi="Arial Narrow"/>
          <w:b/>
          <w:i/>
          <w:color w:val="000000"/>
          <w:u w:val="single"/>
        </w:rPr>
        <w:t>zastavitelné území s charakterem smíšeným individuálního bydlení v předměstí (SIN-2)</w:t>
      </w:r>
      <w:r>
        <w:rPr>
          <w:rFonts w:ascii="Arial Narrow" w:hAnsi="Arial Narrow"/>
          <w:color w:val="000000"/>
        </w:rPr>
        <w:t xml:space="preserve"> dle čl. 30 OZV:</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 xml:space="preserve">(1) Smíšená území s předměstským individuálním bydlením jsou v grafické a textové příloze značena oranžovou barvou a indexem „SIN-2“. Smíšené území s bydlením individuálního charakteru v předměstí je území s velmi různorodou skladbou činností, dějů a zařízení místního, popřípadě i celoměstského dosahu v rovnováze činností, dějů a zařízení obytných, převážně ve víceúčelových domech, a činností, dějů a zařízení podnikatelských podstatně nerušících bydlení. Zástavbu smíšených území s převažujícím obytným charakterem individuálním v předměstí mohou tvořit individuální domy, jimiž se pro tento účel rozumí rodinné domy, popřípadě bytové (nájemní) vily nebo bytové domy (bodové domy) s bydlením individuálního charakteru. Obvyklé a přípustné jsou podnikatelské činnosti, zaměřené především na poskytování široké škály služeb obchodních a správních, služeb stravovacích a ubytovacích, zdravotních a sociálních, vzdělávacích, kulturních, kultovních, sportovních a rekreačních, nezbytných zařízení infrastrukturních a technických, pro dopravní obsluhu a dopravu v klidu, činností, dějů a zařízení administrativních, servisních a výrobních malého a středního rozsahu o podlažní ploše nejvýše 250 m2. </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(2) Přípustné je rovněž zřizovat a provozovat na těchto územích</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a) zařízení administrativní,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 xml:space="preserve">b) obchody, </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c) provozovny veřejného stravování,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d) ubytovací zařízení,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e) řemeslné provozovny,</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f) zařízení církevní, kulturní, sociální, zdravotnická, školská a pro sportovní účely včetně středisek mládeže pro mimoškolní činnost a center pohybových aktivit,</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g) zábavní zařízení, nejsou-li z důvodu účelu nebo své velikosti přípustná pouze v centrálních územích nebo ve zvláštních území určených pro rekreaci a sport,</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h) parkovací stání a odstavná stání a garáže pro potřeby vyvolané přípustným využitím území příslušného makrobloku, a to až do počtu 100 stání na jeden makroblok; podmínky zastavění se stanovují vždy pro jednotlivý pozemek, popřípadě parcelu,</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i) služebny policie.</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(3) Podmíněně je přípustné zejména zřizovat a provozovat na těchto územích</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a) čerpací stanice pohonných hmot, jsou-li úplně včleněny do jednotného funkčního celku s objekty parkovacích garáží nebo provozovnami služeb, obchodu a výroby, jsou-li zároveň přímo napojeny na trasy automobilové dopravy, a to s vyloučením čerpání ropných produktů pro těžkou nákladní dopravu,</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 xml:space="preserve">b) parkovací stání, odstavná stání a garáže pro potřeby vyvolané podmíněně přípustným využitím </w:t>
      </w:r>
      <w:r w:rsidRPr="00BD331F">
        <w:rPr>
          <w:rFonts w:ascii="Arial Narrow" w:hAnsi="Arial Narrow"/>
          <w:color w:val="000000"/>
        </w:rPr>
        <w:lastRenderedPageBreak/>
        <w:t>území příslušného makrobloku, a to až do počtu 250 stání na jeden makroblok; podmínky zastavění se stanovují vždy pro jednotlivý pozemek, popřípadě parcelu,</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 xml:space="preserve">c) dočasné zahrádky za podmínek stanovených v článku 84 </w:t>
      </w:r>
      <w:r>
        <w:rPr>
          <w:rFonts w:ascii="Arial Narrow" w:hAnsi="Arial Narrow"/>
          <w:color w:val="000000"/>
        </w:rPr>
        <w:t>OZV</w:t>
      </w:r>
      <w:r w:rsidRPr="00BD331F">
        <w:rPr>
          <w:rFonts w:ascii="Arial Narrow" w:hAnsi="Arial Narrow"/>
          <w:color w:val="000000"/>
        </w:rPr>
        <w:t>.</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 xml:space="preserve">(4) Nepřípustné jsou veškeré činnosti, děje a zařízení velkoskladovací, velkovýrobní, nebo činnosti, děje a zařízení, které zátěží nadměrně narušují prostředí nebo takové důsledky vyvolávají druhotně včetně činností, dějů a zařízení chovatelských a pěstitelských a které buď </w:t>
      </w:r>
      <w:proofErr w:type="gramStart"/>
      <w:r w:rsidRPr="00BD331F">
        <w:rPr>
          <w:rFonts w:ascii="Arial Narrow" w:hAnsi="Arial Narrow"/>
          <w:color w:val="000000"/>
        </w:rPr>
        <w:t>jednotlivě nebo</w:t>
      </w:r>
      <w:proofErr w:type="gramEnd"/>
      <w:r w:rsidRPr="00BD331F">
        <w:rPr>
          <w:rFonts w:ascii="Arial Narrow" w:hAnsi="Arial Narrow"/>
          <w:color w:val="000000"/>
        </w:rPr>
        <w:t xml:space="preserve"> v souhrnu překračují stupeň zátěže, měřítko anebo režim stanovený </w:t>
      </w:r>
      <w:r>
        <w:rPr>
          <w:rFonts w:ascii="Arial Narrow" w:hAnsi="Arial Narrow"/>
          <w:color w:val="000000"/>
        </w:rPr>
        <w:t>OZV</w:t>
      </w:r>
      <w:r w:rsidRPr="00BD331F">
        <w:rPr>
          <w:rFonts w:ascii="Arial Narrow" w:hAnsi="Arial Narrow"/>
          <w:color w:val="000000"/>
        </w:rPr>
        <w:t>, regulačními plány a obecně závaznými předpisy o ochraně zdraví pro tento způsob využití území. Ne-přípustné je zejména zřizovat a provozovat na těchto územích</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a) rozsáhlá nákupní zařízení, popřípadě soustředěná tržiště stánkového charakteru s kapacitou více než 10 stánků,</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b) parkovací stání, odstavná stání a garáže pro nákladní automobily a autobusy a pro přívěsy těchto nákladních vozidel, s výjimkou pro speciální automobily, zejména policejní, hasičské a sanitní,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c) čerpací stanice pohonných hmot, nesplňují-li podmínky stanovené v odstavci 3.</w:t>
      </w:r>
    </w:p>
    <w:p w:rsidR="00BD331F" w:rsidRPr="00BD331F" w:rsidRDefault="00BD331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BD331F">
        <w:rPr>
          <w:rFonts w:ascii="Arial Narrow" w:hAnsi="Arial Narrow"/>
          <w:b/>
          <w:i/>
          <w:color w:val="000000"/>
          <w:u w:val="single"/>
        </w:rPr>
        <w:t>zastavitelné území s charakterem smíšeným individuálního bydlení v příměstí (SIN-3)</w:t>
      </w:r>
      <w:r>
        <w:rPr>
          <w:rFonts w:ascii="Arial Narrow" w:hAnsi="Arial Narrow"/>
          <w:color w:val="000000"/>
        </w:rPr>
        <w:t xml:space="preserve"> dle čl. 31 OZV:</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(1) Smíšená území s příměstským individuálním bydlením jsou v grafické a textové příloze značena indexem „SIN-3“. Smíšené území s bydlením individuálního charakteru v příměstí je obytné území s různorodou skladbou činností, dějů a zařízení místního, popřípadě městského dosahu v rovnováze činností, dějů a zařízení obytných, převážně ve víceúčelových domech, a činností, dějů a zařízení podnikatelských, zejména řemeslných, podstatně nerušících bydlení. Zástavbu území s převažujícím obytným charakterem individuálním mohou tvořit individuální domy, jimiž se pro tento účel rozumí rodinné domy, popřípadě bytové (nájemní) vily nebo bytové domy (bodové domy) s bydlením individuálního charakteru. Obvyklé a přípustné jsou podnikatelské činnosti, zaměřené především na poskytování široké škály drobné výroby, skladování a služeb obchodních a správních, služeb stravovacích a ubytovacích, zdravotních a sociálních, vzdělávacích, kulturních a kultovních, sportovních a rekreačních a nezbytných zařízení infrastrukturních a technických a pro dopravní obsluhu a dopravu v klidu, a činností, dějů a zařízení výrobních i většího rozsahu, nejvýše však o celkové podlažní ploše 1</w:t>
      </w:r>
      <w:r>
        <w:rPr>
          <w:rFonts w:ascii="Arial Narrow" w:hAnsi="Arial Narrow"/>
          <w:color w:val="000000"/>
        </w:rPr>
        <w:t> </w:t>
      </w:r>
      <w:r w:rsidRPr="00BD331F">
        <w:rPr>
          <w:rFonts w:ascii="Arial Narrow" w:hAnsi="Arial Narrow"/>
          <w:color w:val="000000"/>
        </w:rPr>
        <w:t xml:space="preserve">500 m2. </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(2) Přípustné je rovněž zřizovat a provozovat na těchto územích</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a) samostatné provozovny výroby a služeb,</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b) stavby pro bydlení,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c) samostatná zařízení administrativní,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 xml:space="preserve">d) samostatné obchody, </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 xml:space="preserve">e) samostatné provozovny veřejného stravování, </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f) samostatná ubytovací zařízení,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g) zařízení církevní, kulturní, sociální, zdravotnická, školská a pro sportovní účely včetně středisek mládeže pro mimoškolní činnost a center pohybových aktivit,</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h) zahradnictví,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i) zábavní zařízení, nejsou-li z důvodu účelu nebo své velikosti přípustná pouze v centrálních územích nebo ve zvláštních územích určených pro rekreaci a sport,</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j) servisní zařízení,</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k) parkovací stání a odstavná stání a garáže pro potřeby vyvolané přípustným využitím území příslušného makrobloku, a to až do počtu 250 stání na jeden makroblok; podmínky zastavění se stanovují vždy pro jednotlivý pozemek, popřípadě parcelu,</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l) služebny policie.</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(3) Podmíněně je přípustné zejména zřizovat a provozovat na těchto územích</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a) čerpací stanice pohonných hmot,</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 xml:space="preserve">b) parkovací stání, odstavná stání a garáže pro potřeby vyvolané podmíněně přípustným využitím </w:t>
      </w:r>
      <w:r w:rsidRPr="00BD331F">
        <w:rPr>
          <w:rFonts w:ascii="Arial Narrow" w:hAnsi="Arial Narrow"/>
          <w:color w:val="000000"/>
        </w:rPr>
        <w:lastRenderedPageBreak/>
        <w:t>území příslušného makrobloku, a to až do počtu 500 stání na jeden makroblok; podmínky zastavění se stanovují vždy pro jednotlivý pozemek, popřípadě parcelu,</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c) nákupní a servisní zařízení s kapacitou až do 5 000 m2 celkové podlažní plochy,</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d) dočasné zahrádky za podmínek stanovených v článku 84 této vyhlášky.</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 xml:space="preserve">(4) Nepřípustné jsou veškeré činnosti, děje a zařízení, které zátěží nadměrně narušují prostředí nebo takové důsledky vyvolávají druhotně včetně činností, dějů a zařízení chovatelských a pěstitelských a které buď </w:t>
      </w:r>
      <w:proofErr w:type="gramStart"/>
      <w:r w:rsidRPr="00BD331F">
        <w:rPr>
          <w:rFonts w:ascii="Arial Narrow" w:hAnsi="Arial Narrow"/>
          <w:color w:val="000000"/>
        </w:rPr>
        <w:t>jednotlivě nebo</w:t>
      </w:r>
      <w:proofErr w:type="gramEnd"/>
      <w:r w:rsidRPr="00BD331F">
        <w:rPr>
          <w:rFonts w:ascii="Arial Narrow" w:hAnsi="Arial Narrow"/>
          <w:color w:val="000000"/>
        </w:rPr>
        <w:t xml:space="preserve"> v souhrnu překračují stupeň zátěže, měřítko anebo režim stanovený touto vyhláškou, regulačními plány a obecně závaznými předpisy o ochraně zdraví pro tento způsob využití území. Nepřípustné je zejména zřizovat a provozovat na těchto územích</w:t>
      </w:r>
    </w:p>
    <w:p w:rsidR="00BD331F" w:rsidRPr="00BD331F"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a) nákupní zařízení nad 5 000 m2 celkové podlažní plochy,</w:t>
      </w:r>
    </w:p>
    <w:p w:rsidR="000A1FA7" w:rsidRDefault="00BD331F" w:rsidP="00BD331F">
      <w:pPr>
        <w:pStyle w:val="Zkladntext"/>
        <w:spacing w:after="0"/>
        <w:ind w:left="567"/>
        <w:jc w:val="both"/>
        <w:rPr>
          <w:rFonts w:ascii="Arial Narrow" w:hAnsi="Arial Narrow"/>
          <w:color w:val="000000"/>
        </w:rPr>
      </w:pPr>
      <w:r w:rsidRPr="00BD331F">
        <w:rPr>
          <w:rFonts w:ascii="Arial Narrow" w:hAnsi="Arial Narrow"/>
          <w:color w:val="000000"/>
        </w:rPr>
        <w:t>b) parkovací stání, odstavná stání a garáže pro nákladní automobily a autobusy a pro přívěsy těchto nákladních vozidel, ledaže jsou splněny podmínky ustanovení odstavce 2 písm. k) a odstavce 3 písm. b), a s výjimkou pro speciální automobily, zejména poli-cejní, hasičské a sanitní.</w:t>
      </w:r>
    </w:p>
    <w:p w:rsidR="00BD331F" w:rsidRPr="00BD331F" w:rsidRDefault="00BD331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183807">
        <w:rPr>
          <w:rFonts w:ascii="Arial Narrow" w:hAnsi="Arial Narrow"/>
          <w:b/>
          <w:i/>
          <w:color w:val="000000"/>
          <w:u w:val="single"/>
        </w:rPr>
        <w:t>zastavitelné území s charakterem smíšeným kolektivního bydlení ve vnitřním městě</w:t>
      </w:r>
      <w:r w:rsidR="00183807" w:rsidRPr="00183807">
        <w:rPr>
          <w:rFonts w:ascii="Arial Narrow" w:hAnsi="Arial Narrow"/>
          <w:b/>
          <w:i/>
          <w:color w:val="000000"/>
          <w:u w:val="single"/>
        </w:rPr>
        <w:t xml:space="preserve"> (SKOL-1)</w:t>
      </w:r>
      <w:r w:rsidR="00183807">
        <w:rPr>
          <w:rFonts w:ascii="Arial Narrow" w:hAnsi="Arial Narrow"/>
          <w:color w:val="000000"/>
        </w:rPr>
        <w:t xml:space="preserve"> dle čl. 33 OZV:</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(1) Smíšená území vnitroměstského charakteru s bydlením kolektivního charakteru jsou v grafické a textové příloze značena indexem „SKOL-1“. Smíšené území s bydlením kolektivního charakteru ve vnitřním městě je obytné území s vysoce různorodou skladbou činností, dějů a zařízení lokálního, celoměstského, popřípadě i regionálního dosahu v rovnováze činností, dějů a zařízení obytných, převážně ve víceúčelových domech, a činností, dějů a zařízení podnikatelských podstatně nerušících bydlení. Zástavbu smíšeného území s převažujícím obytným charakterem kolektivním tvoří bloky. Obvyklé a přípustné jsou podnikatelské činnosti, děje a zařízení zaměřené především na poskytování široké škály služeb obchodních a administrativních, vnitroměstských, zejména služeb stravovacích a ubytovacích, zdravotních a sociálních, vzdělávacích, kulturních a kultovních, sportovních a rekreačních a nezbytných zařízení infrastrukturních a technických a pro dopravní obsluhu a dopravu v klidu, a činností, dějů a zařízení výrobních malého a středního rozsahu, zejména podnikatelských nákupních, popřípadě produkčních na celkové výměře obchodních ploch až do 5 000 m2.</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(2) Přípustné je rovněž zřizovat a provozovat na těchto územích</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a) obchody a nákupní zařízení,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b) administrativní zařízení,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c) provozovny veřejného stravování,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d) ubytovací zařízení a hotely,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e) zábavní zařízení,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f) stavby pro bydlení,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g) zařízení pro církevní, kulturní, sociální, zdravotnické a sportovní účely včetně středisek mládeže pro mimoškolní činnost a center pohybových aktivit,</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h) byty jako součást objektu využívaného pro jiné účely než bydlení,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i) parkovací stání, odstavná stání a garáže pro potřebu vyvolanou přípustným využitím území příslušné-ho makrobloku, a to až do počtu 250 stání na jeden makroblok; podmínky zastavění se stanovují vždy pro jednotlivý pozemek, popřípadě parcelu,</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j) služebny policie.</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(3) Podmíněně je přípustné zejména zřizovat a provozovat na těchto územích</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a) čerpací stanice pohonných hmot, jsou-li přímo napojeny na trasy automobilové dopravy nebo komunikace místního významu, jsou-li průjezdné a minimálně dvoupruhové, s omezením provozní kapacity na dvě výdejní místa, zároveň s vyloučením čerpání ropných produktů pro těžkou nákladní dopravu, jsou-li úplně včleněny do jednotného funkčního celku s objekty hromadných garáží, jejichž kapacita je nejméně 50 stání nebo do zařízení obchodu, služeb nebo administrativy,</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b) parkovací stání, odstavná stání a garáže pro potřeby vyvolané přípustným využitím území příslušného makrobloku, a to až do počtu 500 stání na jeden makroblok; podmínky zastavění se </w:t>
      </w:r>
      <w:r w:rsidRPr="00BD331F">
        <w:rPr>
          <w:rFonts w:ascii="Arial Narrow" w:hAnsi="Arial Narrow"/>
          <w:color w:val="000000"/>
        </w:rPr>
        <w:lastRenderedPageBreak/>
        <w:t>stanovují vždy pro jednotlivý pozemek, popřípadě parcelu,</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c) nákupní zařízení a jiné podnikatelské (výrobní) zařízení s celkovou obchodní, popřípadě produkční plochou do 10 000 m2 na jeden makroblok,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a to za podmínek stanovených </w:t>
      </w:r>
      <w:r w:rsidR="00183807">
        <w:rPr>
          <w:rFonts w:ascii="Arial Narrow" w:hAnsi="Arial Narrow"/>
          <w:color w:val="000000"/>
        </w:rPr>
        <w:t>OZV</w:t>
      </w:r>
      <w:r w:rsidRPr="00BD331F">
        <w:rPr>
          <w:rFonts w:ascii="Arial Narrow" w:hAnsi="Arial Narrow"/>
          <w:color w:val="000000"/>
        </w:rPr>
        <w:t xml:space="preserve"> (článek 89, článek 99, článek 179 až článek 181 a článek 182) pro ověřování přípustnosti činností, dějů a zařízení v území a jejich vlivu na prostředí. </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 xml:space="preserve">(4) Nepřípustné jsou veškeré činnosti, děje a zařízení, které zátěží nadměrně narušují prostředí nebo takové důsledky vyvolávají druhotně včetně jakýchkoliv činností, dějů a zařízení chovatelských a pěstitelských a které buď </w:t>
      </w:r>
      <w:proofErr w:type="gramStart"/>
      <w:r w:rsidRPr="00BD331F">
        <w:rPr>
          <w:rFonts w:ascii="Arial Narrow" w:hAnsi="Arial Narrow"/>
          <w:color w:val="000000"/>
        </w:rPr>
        <w:t>jednotlivě nebo</w:t>
      </w:r>
      <w:proofErr w:type="gramEnd"/>
      <w:r w:rsidRPr="00BD331F">
        <w:rPr>
          <w:rFonts w:ascii="Arial Narrow" w:hAnsi="Arial Narrow"/>
          <w:color w:val="000000"/>
        </w:rPr>
        <w:t xml:space="preserve"> v souhrnu překračují stupeň zátěže, měřítko anebo režim stanovený touto vyhláškou, regulačními plány a obecně závaznými předpisy o ochraně zdraví pro tento způsob využití území. Nepřípustné je zejména zřizovat a provozovat na těchto územích</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a) autobazary,</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b) parkovací stání, odstavná stání a garáže pro nákladní automobily a autobusy a pro přívěsy těchto nákladních vozidel, ledaže jsou splněny podmínky ustanovení odstavce 2 písm. i) a odstavce 3 písm. b),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c) soustředěná trvalá tržiště se stánkovým prodejem pravidelného charakteru (s přípustnou výjimkou sezónních trhů a občasných, časově a </w:t>
      </w:r>
      <w:proofErr w:type="gramStart"/>
      <w:r w:rsidRPr="00BD331F">
        <w:rPr>
          <w:rFonts w:ascii="Arial Narrow" w:hAnsi="Arial Narrow"/>
          <w:color w:val="000000"/>
        </w:rPr>
        <w:t>provozně  regulovaných</w:t>
      </w:r>
      <w:proofErr w:type="gramEnd"/>
      <w:r w:rsidRPr="00BD331F">
        <w:rPr>
          <w:rFonts w:ascii="Arial Narrow" w:hAnsi="Arial Narrow"/>
          <w:color w:val="000000"/>
        </w:rPr>
        <w:t xml:space="preserve"> tržních prodejů),</w:t>
      </w:r>
    </w:p>
    <w:p w:rsid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d) nákupní zařízení a výrobní zařízení s celkovou obchodní, popřípadě produkční plochou nad 10</w:t>
      </w:r>
      <w:r w:rsidR="00183807">
        <w:rPr>
          <w:rFonts w:ascii="Arial Narrow" w:hAnsi="Arial Narrow"/>
          <w:color w:val="000000"/>
        </w:rPr>
        <w:t> </w:t>
      </w:r>
      <w:r w:rsidRPr="00BD331F">
        <w:rPr>
          <w:rFonts w:ascii="Arial Narrow" w:hAnsi="Arial Narrow"/>
          <w:color w:val="000000"/>
        </w:rPr>
        <w:t>000</w:t>
      </w:r>
      <w:r w:rsidR="00183807">
        <w:rPr>
          <w:rFonts w:ascii="Arial Narrow" w:hAnsi="Arial Narrow"/>
          <w:color w:val="000000"/>
        </w:rPr>
        <w:t> </w:t>
      </w:r>
      <w:r w:rsidRPr="00BD331F">
        <w:rPr>
          <w:rFonts w:ascii="Arial Narrow" w:hAnsi="Arial Narrow"/>
          <w:color w:val="000000"/>
        </w:rPr>
        <w:t>m2 na jeden makroblok.</w:t>
      </w:r>
    </w:p>
    <w:p w:rsidR="00BD331F" w:rsidRPr="00183807" w:rsidRDefault="00BD331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183807">
        <w:rPr>
          <w:rFonts w:ascii="Arial Narrow" w:hAnsi="Arial Narrow"/>
          <w:b/>
          <w:i/>
          <w:color w:val="000000"/>
          <w:u w:val="single"/>
        </w:rPr>
        <w:t>zastavitelné území s charakterem smíšeným kolektivního bydlení v</w:t>
      </w:r>
      <w:r w:rsidR="00183807" w:rsidRPr="00183807">
        <w:rPr>
          <w:rFonts w:ascii="Arial Narrow" w:hAnsi="Arial Narrow"/>
          <w:b/>
          <w:i/>
          <w:color w:val="000000"/>
          <w:u w:val="single"/>
        </w:rPr>
        <w:t> </w:t>
      </w:r>
      <w:r w:rsidRPr="00183807">
        <w:rPr>
          <w:rFonts w:ascii="Arial Narrow" w:hAnsi="Arial Narrow"/>
          <w:b/>
          <w:i/>
          <w:color w:val="000000"/>
          <w:u w:val="single"/>
        </w:rPr>
        <w:t>příměstí</w:t>
      </w:r>
      <w:r w:rsidR="00183807" w:rsidRPr="00183807">
        <w:rPr>
          <w:rFonts w:ascii="Arial Narrow" w:hAnsi="Arial Narrow"/>
          <w:b/>
          <w:i/>
          <w:color w:val="000000"/>
          <w:u w:val="single"/>
        </w:rPr>
        <w:t xml:space="preserve"> (SKOL-3)</w:t>
      </w:r>
      <w:r w:rsidR="00183807">
        <w:rPr>
          <w:rFonts w:ascii="Arial Narrow" w:hAnsi="Arial Narrow"/>
          <w:color w:val="000000"/>
        </w:rPr>
        <w:t xml:space="preserve"> dle čl. 35 OZV:</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 xml:space="preserve">(1) Smíšená území příměstského charakteru s bydlením kolektivního charakteru jsou v grafické a textové příloze značena indexem „SKOL-3“. Smíšené území pro bydlení kolektivního charakteru v příměstí je obytné území s velmi různorodou skladbou činností, dějů a zařízení, až celoměstského dosahu v rovnováze činností, dějů a zařízení i obytných a čin-ností, dějů a zařízení podnikatelských podstatně nerušících bydlení. Zástavbu území se smíšeným převažujícím obytným charakterem s možností kolektivního bydlení tvoří bloky. Obvyklé a přípustné jsou podnikatelské činnosti, děje a zařízení zaměřené především na poskytování široké škály služeb obchodních a administrativních, služeb stravovacích a ubytovacích, zdravotních a sociálních, vzdělávacích, kulturních a kultovních, sportovních a rekreačních a nezbytných zařízení infrastrukturních a technických a pro dopravní obsluhu a dopravu v klidu, a činností, dějů a zařízení výrobních malého a středního rozsahu o celkové produkční ploše do 10 000 m2. </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(2) Přípustné je rovněž zřizovat a provozovat na těchto územích</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a) stavby pro bydlení,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b) administrativní zařízení,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c) obchody a nákupní zařízení,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d) provozovny veřejného stravování,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e) ubytovací zařízení a hotely,</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f) zařízení církevní, kulturní, sociální, zdravotnická, školská a pro sportovní účely včetně středisek mládeže pro mimoškolní činnost a center pohybových aktivit,</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g) nákupní a jiná monofunkční zařízení s kapacitou do 10 000 m2 celkové obchodní plochy, popřípadě plochy bezprostředně se vztahující k hlavnímu způsobu využití území jednoho makrobloku,</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h) provozovny výroby a služeb,</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i) zahradnictví</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j) zábavní zařízení, nejsou-li z důvodu účelu nebo své velikosti a zátěže přípustná pouze v ostatních zvláštních územích nebo zvláštních plochách pro re-kreaci a sport,</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k) čerpací stanice pohonných hmot, avšak s vyloučením čerpání ropných produktů pro těžkou nákladní dopravu,</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l) parkovací stání a odstavná stání a garáže pro potřeby vyvolané přípustným využitím území příslušného makrobloku, a to až do počtu 500 stání na jeden makroblok; podmínky zastavění se </w:t>
      </w:r>
      <w:r w:rsidRPr="00BD331F">
        <w:rPr>
          <w:rFonts w:ascii="Arial Narrow" w:hAnsi="Arial Narrow"/>
          <w:color w:val="000000"/>
        </w:rPr>
        <w:lastRenderedPageBreak/>
        <w:t>stanovují vždy pro jednotlivý pozemek, popřípadě parcelu,</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m) služebny policie.</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(3) Podmíněně je zejména přípustné zřizovat a provozovat na těchto územích</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a) čerpací stanice pohonných hmot,</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b) nákupní, zábavní a jiná monofunkční zařízení s kapacitou do 15 000 m2 celkové obchodní plochy, popřípadě plochy bezprostředně se vztahující k hlavnímu způsobu využití území jednoho makrobloku,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a to za podmínek stanovených </w:t>
      </w:r>
      <w:r w:rsidR="00E52219">
        <w:rPr>
          <w:rFonts w:ascii="Arial Narrow" w:hAnsi="Arial Narrow"/>
          <w:color w:val="000000"/>
        </w:rPr>
        <w:t>OZV</w:t>
      </w:r>
      <w:r w:rsidRPr="00BD331F">
        <w:rPr>
          <w:rFonts w:ascii="Arial Narrow" w:hAnsi="Arial Narrow"/>
          <w:color w:val="000000"/>
        </w:rPr>
        <w:t xml:space="preserve"> (článek 89, článek 99, článek 179 až článek 181 a článek 182) pro ověřování přípustnosti činností, dějů a zařízení v území a jejich vlivu na prostředí.</w:t>
      </w:r>
    </w:p>
    <w:p w:rsidR="00BD331F" w:rsidRPr="00BD331F" w:rsidRDefault="00BD331F" w:rsidP="0081475D">
      <w:pPr>
        <w:pStyle w:val="Zkladntext"/>
        <w:spacing w:before="60" w:after="0"/>
        <w:ind w:left="567"/>
        <w:jc w:val="both"/>
        <w:rPr>
          <w:rFonts w:ascii="Arial Narrow" w:hAnsi="Arial Narrow"/>
          <w:color w:val="000000"/>
        </w:rPr>
      </w:pPr>
      <w:r w:rsidRPr="00BD331F">
        <w:rPr>
          <w:rFonts w:ascii="Arial Narrow" w:hAnsi="Arial Narrow"/>
          <w:color w:val="000000"/>
        </w:rPr>
        <w:t xml:space="preserve">(4) Nepřípustné jsou veškeré činnosti, děje a zařízení, které zátěží nadměrně narušují prostředí nebo takové důsledky vyvolávají druhotně včetně činností a zařízení chovatelských a pěstitelských a které buď </w:t>
      </w:r>
      <w:proofErr w:type="gramStart"/>
      <w:r w:rsidRPr="00BD331F">
        <w:rPr>
          <w:rFonts w:ascii="Arial Narrow" w:hAnsi="Arial Narrow"/>
          <w:color w:val="000000"/>
        </w:rPr>
        <w:t>jednotlivě nebo</w:t>
      </w:r>
      <w:proofErr w:type="gramEnd"/>
      <w:r w:rsidRPr="00BD331F">
        <w:rPr>
          <w:rFonts w:ascii="Arial Narrow" w:hAnsi="Arial Narrow"/>
          <w:color w:val="000000"/>
        </w:rPr>
        <w:t xml:space="preserve"> v souhrnu překračují stupeň zátěže, měřítko anebo režim stanovený </w:t>
      </w:r>
      <w:r w:rsidR="00E52219">
        <w:rPr>
          <w:rFonts w:ascii="Arial Narrow" w:hAnsi="Arial Narrow"/>
          <w:color w:val="000000"/>
        </w:rPr>
        <w:t>OZV</w:t>
      </w:r>
      <w:r w:rsidRPr="00BD331F">
        <w:rPr>
          <w:rFonts w:ascii="Arial Narrow" w:hAnsi="Arial Narrow"/>
          <w:color w:val="000000"/>
        </w:rPr>
        <w:t>, regulačními plány a obecně závaznými předpisy o ochraně zdraví pro tento způsob využití území. Nepřípustné je zejména zřizovat a provozovat na těchto územích</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 xml:space="preserve">a) monofunkční zařízení s kapacitou nad 15 000 m2 celkové obchodní plochy, popřípadě plochy bezprostředně se vztahující k hlavnímu způsobu využití území jednoho makrobloku, </w:t>
      </w:r>
    </w:p>
    <w:p w:rsidR="00BD331F" w:rsidRP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b) parkovací stání, odstavná stání a garáže pro nákladní automobily a autobusy a pro přívěsy těchto nákladních vozidel s kapacitou nad 50 stání na jeden makroblok, ledaže je splněna podmínka ustanovení odstavce 2 písm. l),</w:t>
      </w:r>
    </w:p>
    <w:p w:rsidR="00BD331F" w:rsidRDefault="00BD331F" w:rsidP="00183807">
      <w:pPr>
        <w:pStyle w:val="Zkladntext"/>
        <w:spacing w:after="0"/>
        <w:ind w:left="567"/>
        <w:jc w:val="both"/>
        <w:rPr>
          <w:rFonts w:ascii="Arial Narrow" w:hAnsi="Arial Narrow"/>
          <w:color w:val="000000"/>
        </w:rPr>
      </w:pPr>
      <w:r w:rsidRPr="00BD331F">
        <w:rPr>
          <w:rFonts w:ascii="Arial Narrow" w:hAnsi="Arial Narrow"/>
          <w:color w:val="000000"/>
        </w:rPr>
        <w:t>c) další parkoviště s kapacitou nad 1 000 stání.</w:t>
      </w:r>
    </w:p>
    <w:p w:rsidR="00E52219" w:rsidRPr="00E52219" w:rsidRDefault="00E5221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E52219">
        <w:rPr>
          <w:rFonts w:ascii="Arial Narrow" w:hAnsi="Arial Narrow"/>
          <w:b/>
          <w:i/>
          <w:color w:val="000000"/>
          <w:u w:val="single"/>
        </w:rPr>
        <w:t xml:space="preserve">zastavitelné území pro pracovní aktivity a průmyslovou výrobu (podnikatelské) ve vnitřním městě (PA-1) </w:t>
      </w:r>
      <w:r>
        <w:rPr>
          <w:rFonts w:ascii="Arial Narrow" w:hAnsi="Arial Narrow"/>
          <w:color w:val="000000"/>
        </w:rPr>
        <w:t>dle čl. 38 OZV:</w:t>
      </w:r>
    </w:p>
    <w:p w:rsidR="00E52219" w:rsidRP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 xml:space="preserve">(1) Území pro pracovní aktivity a průmyslovou výrobu (podnikatelská) vnitroměstská jsou v grafické a textové příloze značena indexem „PA-1“. Obvyklé a přípustné jsou činnosti, děje a zařízení s vysoce různorodou skladbou a četností, a to výrobních, provozovaných v podstatně nerušících výrobních provozovnách, a poskytujících služby, popřípadě výjimečně obytných. </w:t>
      </w:r>
    </w:p>
    <w:p w:rsidR="00E52219" w:rsidRP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(2) Přípustné jsou rovněž služby správní, obchodní včetně služeb skladových, výstavních, služby zábavní, dopravní a technické místního, celoměstského, popřípadě i regionálního dosahu, často umístěné v jednoúčelových i víceúčelových areálech. Přípustné je zejména zřizovat a provozovat na těchto územích</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a) sklady, skladové plochy a komunální provozovny,</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b) zařízení pro obchod, administrativu a veřejnou správu,</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c) nákupní zařízení,</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d) parkovací a odstavná stání a garáže pro potřebu vyvolanou přípustným využitím území příslušného makrobloku, a to až do počtu 250 stání na jeden makroblok; podmínky zastavění se stanovují vždy pro jednotlivý pozemek, popřípadě parcelu,</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 xml:space="preserve">e) služebny policie. </w:t>
      </w:r>
    </w:p>
    <w:p w:rsidR="00E52219" w:rsidRP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(3) Podmíněně je přípustné, doplňují-li účel využití území, zřizovat a provozovat na těchto územích</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a) služební bydlení,</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b) stavby pro církevní, kulturní, sociální, školské a zdravotnické účely,</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c) zábavní zařízení,</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d) stavby pro sportovní účely,</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e) čerpací stanice pohonných hmot v územích pracovních aktivit, jsou-li přímo napojeny na trasy automobilové dopravy a jsou-li zároveň úplně včleněny do jednotného funkčního celku s objekty parkovacích garáží nebo provozovnami obchodu, služeb a výroby,</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h) parkovací a odstavná stání a garáže pro potřebu vyvolanou podmíněně přípustným využitím území příslušného makrobloku, a to až do počtu 500 stání na jeden makroblok; podmínky zastavění se stanovují vždy pro jednotlivý pozemek, popřípadě parcelu.</w:t>
      </w:r>
    </w:p>
    <w:p w:rsid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 xml:space="preserve">(4) Nepřípustné jsou na těchto územích stavby pro bydlení a činnosti, děje a zařízení, vyžadující mimo-řádnou ochranu před zátěží prostředí, popřípadě činnosti, děje a zařízení mimořádně ohrožující </w:t>
      </w:r>
      <w:r w:rsidRPr="00E52219">
        <w:rPr>
          <w:rFonts w:ascii="Arial Narrow" w:hAnsi="Arial Narrow"/>
          <w:color w:val="000000"/>
        </w:rPr>
        <w:lastRenderedPageBreak/>
        <w:t>prostředí hlukem a vibracemi, polétavým prachem, exhalacemi (emisemi a imisemi) a pachem, které lze uskutečnit výlučně v uzavřených areálech.</w:t>
      </w:r>
    </w:p>
    <w:p w:rsidR="00E52219" w:rsidRPr="00E52219" w:rsidRDefault="00E5221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E52219">
        <w:rPr>
          <w:rFonts w:ascii="Arial Narrow" w:hAnsi="Arial Narrow"/>
          <w:b/>
          <w:i/>
          <w:color w:val="000000"/>
          <w:u w:val="single"/>
        </w:rPr>
        <w:t>zastavitelné území pro pracovní aktivity a průmyslovou výrobu (produkční) v příměstí (PA-3</w:t>
      </w:r>
      <w:r>
        <w:rPr>
          <w:rFonts w:ascii="Arial Narrow" w:hAnsi="Arial Narrow"/>
          <w:color w:val="000000"/>
        </w:rPr>
        <w:t>) dle čl. 40 OZV:</w:t>
      </w:r>
    </w:p>
    <w:p w:rsidR="00E52219" w:rsidRP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 xml:space="preserve">(1) Území pro pracovní aktivity a průmyslovou výrobu (produkční) příměstskou jsou v grafické a textové příloze značena indexem „PA-3“. Obvyklé a přípustné je umístění činností, dějů a zařízení výlučně výrobních průmyslových, popřípadě výlučně zemědělských pěstitelských a chovatelských v uzavřených areálech, a to takových, které nejsou přípustné v jiných zastavěných nebo zastavitelných územích a které podléhají zvláštnímu režimu. </w:t>
      </w:r>
    </w:p>
    <w:p w:rsidR="00E52219" w:rsidRP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(2) Přípustné je rovněž provádět související činnosti, děje a zařízení a pro tento účel zejména zřizo-vat a provozovat na těchto územích</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a) sklady, skladové plochy a komunální provozovny,</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b) zařízení pro obchod a administrativu,</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c) parkovací a odstavná stání a garáže pro potřebu vyvolanou přípustným využitím území příslušného makrobloku, a to až do počtu 500 stání na jeden makroblok; podmínky zastavění se stanovují vždy pro jednotlivý pozemek, popřípadě parcelu,</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d) služebny policie.</w:t>
      </w:r>
    </w:p>
    <w:p w:rsidR="00E52219" w:rsidRPr="00E52219" w:rsidRDefault="00E52219" w:rsidP="0081475D">
      <w:pPr>
        <w:pStyle w:val="Zkladntext"/>
        <w:spacing w:before="60" w:after="0"/>
        <w:ind w:left="567"/>
        <w:jc w:val="both"/>
        <w:rPr>
          <w:rFonts w:ascii="Arial Narrow" w:hAnsi="Arial Narrow"/>
          <w:color w:val="000000"/>
        </w:rPr>
      </w:pPr>
      <w:r w:rsidRPr="00E52219">
        <w:rPr>
          <w:rFonts w:ascii="Arial Narrow" w:hAnsi="Arial Narrow"/>
          <w:color w:val="000000"/>
        </w:rPr>
        <w:t>(3) Podmíněně je zejména přípustné, doplňují-li základní účel využití území, zřizovat a provozovat na těchto územích</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a) byty pro osoby zajišťující dohled a pohotovost, či rodinné domy pro majitele a vedoucí provozoven, které náleží k výrobní provozovně a jsou součástí plochy jejího pozemku a stavebního objemu,</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b) nákupní zařízení, ledaže souvisí bezprostředně s výrobními činnostmi v území prováděnými a jejich provoz nemůže být účelněji zabezpečen ve vhodnějším území,</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c) stavby pro církevní, kulturní, sociální, zdravotnické a sportovní účely,</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d) čerpací stanice pohonných hmot,</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h) parkovací a odstavná stání a garáže pro potřebu vyvolanou podmíněně přípustným využitím území příslušného makrobloku, a to až do počtu 1000 stání na jeden makroblok; podmínky zastavění se stanovují vždy pro jednotlivý pozemek, popřípadě parcelu;</w:t>
      </w:r>
    </w:p>
    <w:p w:rsidR="00E52219" w:rsidRPr="00E52219" w:rsidRDefault="00E52219" w:rsidP="00E52219">
      <w:pPr>
        <w:pStyle w:val="Zkladntext"/>
        <w:spacing w:after="0"/>
        <w:ind w:left="567"/>
        <w:jc w:val="both"/>
        <w:rPr>
          <w:rFonts w:ascii="Arial Narrow" w:hAnsi="Arial Narrow"/>
          <w:color w:val="000000"/>
        </w:rPr>
      </w:pPr>
      <w:r w:rsidRPr="00E52219">
        <w:rPr>
          <w:rFonts w:ascii="Arial Narrow" w:hAnsi="Arial Narrow"/>
          <w:color w:val="000000"/>
        </w:rPr>
        <w:t>pouze se stanovením zvláštního režimu je podmíněně přípustné konat činnosti a zřizovat a provozovat na těchto územích zařízení vyžadující mimořádně zvýšenou ochranu před rizikovou zátěží prostředí.</w:t>
      </w:r>
    </w:p>
    <w:p w:rsidR="00E52219" w:rsidRDefault="00E52219" w:rsidP="0081475D">
      <w:pPr>
        <w:pStyle w:val="Zkladntext"/>
        <w:spacing w:before="60" w:after="0"/>
        <w:ind w:left="567"/>
        <w:jc w:val="both"/>
        <w:rPr>
          <w:rFonts w:ascii="Arial Narrow" w:hAnsi="Arial Narrow"/>
          <w:color w:val="000000" w:themeColor="text1"/>
        </w:rPr>
      </w:pPr>
      <w:r w:rsidRPr="00E52219">
        <w:rPr>
          <w:rFonts w:ascii="Arial Narrow" w:hAnsi="Arial Narrow"/>
          <w:color w:val="000000"/>
        </w:rPr>
        <w:t>(4) Nepřípustné je zřizovat a provozovat na těchto územích stavby pro bydlení.</w:t>
      </w:r>
    </w:p>
    <w:p w:rsidR="007225E6" w:rsidRDefault="007225E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225E6">
        <w:rPr>
          <w:rFonts w:ascii="Arial Narrow" w:hAnsi="Arial Narrow"/>
          <w:b/>
          <w:i/>
          <w:color w:val="000000"/>
          <w:u w:val="single"/>
        </w:rPr>
        <w:t>zastavitelné území pro sportovní areály (SA)</w:t>
      </w:r>
      <w:r>
        <w:rPr>
          <w:rFonts w:ascii="Arial Narrow" w:hAnsi="Arial Narrow"/>
          <w:color w:val="000000"/>
        </w:rPr>
        <w:t xml:space="preserve"> dle čl. 45 OZV:</w:t>
      </w:r>
    </w:p>
    <w:p w:rsidR="007225E6" w:rsidRPr="007225E6" w:rsidRDefault="007225E6" w:rsidP="0081475D">
      <w:pPr>
        <w:pStyle w:val="Zkladntext"/>
        <w:spacing w:before="60" w:after="0"/>
        <w:ind w:left="567"/>
        <w:jc w:val="both"/>
        <w:rPr>
          <w:rFonts w:ascii="Arial Narrow" w:hAnsi="Arial Narrow"/>
          <w:color w:val="000000"/>
        </w:rPr>
      </w:pPr>
      <w:r w:rsidRPr="007225E6">
        <w:rPr>
          <w:rFonts w:ascii="Arial Narrow" w:hAnsi="Arial Narrow"/>
          <w:color w:val="000000"/>
        </w:rPr>
        <w:t>(1) Území pro sportovní areály jsou v grafické a textové příloze značena indexem „SA“. Obvyklé a přípustné jsou činnosti, děje a zařízení určené pro hromadnou rekreaci, sport, zábavu a pro soustředěné formy rekreačního bydlení a ubytování, zejména pro zřizování a provozování</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a) sportovních a zábavních komplexů,</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b) sportovišť organizované tělovýchovy,</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c) rekreačních středisek,</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přičemž podíl zastavění území objekty, sportovišti, komunikacemi a obdobnými zařízeními převažuje nad plochami volnými.</w:t>
      </w:r>
    </w:p>
    <w:p w:rsidR="007225E6" w:rsidRPr="007225E6" w:rsidRDefault="007225E6" w:rsidP="0081475D">
      <w:pPr>
        <w:pStyle w:val="Zkladntext"/>
        <w:spacing w:before="60" w:after="0"/>
        <w:ind w:left="567"/>
        <w:jc w:val="both"/>
        <w:rPr>
          <w:rFonts w:ascii="Arial Narrow" w:hAnsi="Arial Narrow"/>
          <w:color w:val="000000"/>
        </w:rPr>
      </w:pPr>
      <w:r w:rsidRPr="007225E6">
        <w:rPr>
          <w:rFonts w:ascii="Arial Narrow" w:hAnsi="Arial Narrow"/>
          <w:color w:val="000000"/>
        </w:rPr>
        <w:t xml:space="preserve">(2) Přípustné je rovněž zřizovat a provozovat na těchto územích činnosti, děje a zařízení související, zejména </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a) stavby pro církevní, kulturní, sociální, školské a zdravotnické účely,</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b) služebny policie.</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c) byty pro osoby zajišťující dohled a pohotovost, či pro majitele, popřípadě správce areálu.</w:t>
      </w:r>
    </w:p>
    <w:p w:rsidR="007225E6" w:rsidRPr="007225E6" w:rsidRDefault="007225E6" w:rsidP="0081475D">
      <w:pPr>
        <w:pStyle w:val="Zkladntext"/>
        <w:spacing w:before="60" w:after="0"/>
        <w:ind w:left="567"/>
        <w:jc w:val="both"/>
        <w:rPr>
          <w:rFonts w:ascii="Arial Narrow" w:hAnsi="Arial Narrow"/>
          <w:color w:val="000000"/>
        </w:rPr>
      </w:pPr>
      <w:r w:rsidRPr="007225E6">
        <w:rPr>
          <w:rFonts w:ascii="Arial Narrow" w:hAnsi="Arial Narrow"/>
          <w:color w:val="000000"/>
        </w:rPr>
        <w:t xml:space="preserve">(3) Podmíněně je přípustné zejména zřizovat a provozovat na těchto územích </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t>a) nákupní a obslužná zařízení, jestliže využití území pro související obchodní činnosti a služby ne-překročí 25% celkové plochy makrobloku,</w:t>
      </w:r>
    </w:p>
    <w:p w:rsidR="007225E6" w:rsidRPr="007225E6" w:rsidRDefault="007225E6" w:rsidP="007225E6">
      <w:pPr>
        <w:pStyle w:val="Zkladntext"/>
        <w:spacing w:after="0"/>
        <w:ind w:left="567"/>
        <w:jc w:val="both"/>
        <w:rPr>
          <w:rFonts w:ascii="Arial Narrow" w:hAnsi="Arial Narrow"/>
          <w:color w:val="000000"/>
        </w:rPr>
      </w:pPr>
      <w:r w:rsidRPr="007225E6">
        <w:rPr>
          <w:rFonts w:ascii="Arial Narrow" w:hAnsi="Arial Narrow"/>
          <w:color w:val="000000"/>
        </w:rPr>
        <w:lastRenderedPageBreak/>
        <w:t>h) parkovací a odstavná stání a garáže pro potřebu vyvolanou podmíněně přípustným využitím území příslušného makrobloku, a to až do počtu 100 stání na jeden makroblok; podmínky zastavění se stanovují vždy pro jednotlivý pozemek, popřípadě parcelu.</w:t>
      </w:r>
    </w:p>
    <w:p w:rsidR="007225E6" w:rsidRPr="007225E6" w:rsidRDefault="007225E6" w:rsidP="0081475D">
      <w:pPr>
        <w:pStyle w:val="Zkladntext"/>
        <w:spacing w:before="60" w:after="0"/>
        <w:ind w:left="567"/>
        <w:jc w:val="both"/>
        <w:rPr>
          <w:rFonts w:ascii="Arial Narrow" w:hAnsi="Arial Narrow"/>
          <w:color w:val="000000"/>
        </w:rPr>
      </w:pPr>
      <w:r w:rsidRPr="007225E6">
        <w:rPr>
          <w:rFonts w:ascii="Arial Narrow" w:hAnsi="Arial Narrow"/>
          <w:color w:val="000000"/>
        </w:rPr>
        <w:t>(4) Nepřípustné je zřizovat a provozovat na těchto územích stavby pro individuální rekreaci, například chaty, zahradní domky a zahradní altány a využívat území pro zřizování a provoz zahrádek, a to ani do-časně.</w:t>
      </w:r>
    </w:p>
    <w:p w:rsidR="0071236B" w:rsidRDefault="007225E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1236B">
        <w:rPr>
          <w:rFonts w:ascii="Arial Narrow" w:hAnsi="Arial Narrow"/>
          <w:b/>
          <w:i/>
          <w:color w:val="000000"/>
          <w:u w:val="single"/>
        </w:rPr>
        <w:t>zastavitelné území pro sport a rekreaci</w:t>
      </w:r>
      <w:r w:rsidR="0071236B" w:rsidRPr="0071236B">
        <w:rPr>
          <w:rFonts w:ascii="Arial Narrow" w:hAnsi="Arial Narrow"/>
          <w:b/>
          <w:i/>
          <w:color w:val="000000"/>
          <w:u w:val="single"/>
        </w:rPr>
        <w:t xml:space="preserve"> (SR)</w:t>
      </w:r>
      <w:r w:rsidR="0071236B">
        <w:rPr>
          <w:rFonts w:ascii="Arial Narrow" w:hAnsi="Arial Narrow"/>
          <w:color w:val="000000"/>
        </w:rPr>
        <w:t xml:space="preserve"> dle 46 OZV:</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 xml:space="preserve">(1) Území pro sport a rekreaci jsou v grafické a textové příloze značena indexem „SR“. Obvyklé a přípustné jsou činnosti, děje a zařízení určené pro </w:t>
      </w:r>
      <w:proofErr w:type="gramStart"/>
      <w:r w:rsidRPr="007225E6">
        <w:rPr>
          <w:rFonts w:ascii="Arial Narrow" w:hAnsi="Arial Narrow"/>
          <w:color w:val="000000"/>
        </w:rPr>
        <w:t>hromadnou</w:t>
      </w:r>
      <w:proofErr w:type="gramEnd"/>
      <w:r w:rsidRPr="007225E6">
        <w:rPr>
          <w:rFonts w:ascii="Arial Narrow" w:hAnsi="Arial Narrow"/>
          <w:color w:val="000000"/>
        </w:rPr>
        <w:t xml:space="preserve"> provozování sportu, rekreace a zábavy, zejména </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a) stavby jednoduché (s výjimkou staveb pro re-kreaci), přičemž nejvyšší míra zastavění území objekty nesmí překročit 40% celkové plochy pozemku,</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b) hřiště,</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c) sportoviště organizované tělovýchovy.</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 xml:space="preserve">(2) Přípustné je rovněž zřizovat a provozovat na těchto územích činnosti, děje a zařízení související, zejména </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a) jednoduché stavby a objekty bezprostředně související s využitím území pro sport a rekreaci,</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b) parkovací a odstavná stání a garáže pro potřebu vyvolanou přípustným využitím území příslušného makrobloku; podmínky zastavění se stanovují vždy pro jednotlivý pozemek, popřípadě parcelu,</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 xml:space="preserve">c) služebny policie. </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(3) Podmíněně je přípustné zejména zřizovat a provozovat na těchto územích nákupní a obslužná za-řízení, jestliže využití území pro související obchodní činnosti a služby nepřekročí 25% celkové plochy pozemku.</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(4) Nepřípustné je zejména zřizovat a provozovat na těchto územích</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 xml:space="preserve">a) stavby pro individuální rekreaci, například chaty, zahradní domky a zahradní altány a využívat území pro zřizování a provoz zahrádek, a to ani do-časně, </w:t>
      </w:r>
    </w:p>
    <w:p w:rsidR="007225E6" w:rsidRPr="007225E6" w:rsidRDefault="007225E6" w:rsidP="0071236B">
      <w:pPr>
        <w:pStyle w:val="Zkladntext"/>
        <w:spacing w:after="0"/>
        <w:ind w:left="567"/>
        <w:jc w:val="both"/>
        <w:rPr>
          <w:rFonts w:ascii="Arial Narrow" w:hAnsi="Arial Narrow"/>
          <w:color w:val="000000"/>
        </w:rPr>
      </w:pPr>
      <w:r w:rsidRPr="007225E6">
        <w:rPr>
          <w:rFonts w:ascii="Arial Narrow" w:hAnsi="Arial Narrow"/>
          <w:color w:val="000000"/>
        </w:rPr>
        <w:t>b) zařízení dopravních služeb a autobazary.</w:t>
      </w:r>
    </w:p>
    <w:p w:rsidR="007225E6" w:rsidRPr="007225E6" w:rsidRDefault="007225E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3F642A">
        <w:rPr>
          <w:rFonts w:ascii="Arial Narrow" w:hAnsi="Arial Narrow"/>
          <w:b/>
          <w:color w:val="000000"/>
          <w:u w:val="single"/>
        </w:rPr>
        <w:t>zastavitelné území pro areály nadměstského charakteru a významu</w:t>
      </w:r>
      <w:r w:rsidR="003F642A" w:rsidRPr="003F642A">
        <w:rPr>
          <w:rFonts w:ascii="Arial Narrow" w:hAnsi="Arial Narrow"/>
          <w:b/>
          <w:color w:val="000000"/>
          <w:u w:val="single"/>
        </w:rPr>
        <w:t xml:space="preserve"> (A)</w:t>
      </w:r>
      <w:r w:rsidR="003F642A">
        <w:rPr>
          <w:rFonts w:ascii="Arial Narrow" w:hAnsi="Arial Narrow"/>
          <w:color w:val="000000"/>
        </w:rPr>
        <w:t xml:space="preserve"> dle čl. 47 OZV:</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(1) Území pro areály nadměstského významu jako ostatní zvláštní území jsou v grafické a textové příloze značena indexem „A“. Obvyklé a přípustné je umístění areálů celoměstského, popřípadě regionálního významu, které se svým rozsahem a účelem využití podstatně odlišují od běžného standardu využití území, zejména</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a) nákupní zařízení a velkoplošné obchodní podniky do 15 000 m2,</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b) plochy pro veletrhy, výstavy a kongresy,</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 xml:space="preserve">c) rozsáhlé vědeckovýzkumné areály, </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d) rozsáhlé areály klinik a nemocnic,</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e) zoologické zahrady,</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f) rozsáhlé zábavní areály,</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g) mnohoúčelové společenské a průmyslové komplexy s nutností řešení zátěže pro životní prostředí a využívání okolního území,</w:t>
      </w:r>
    </w:p>
    <w:p w:rsidR="007225E6" w:rsidRPr="007225E6" w:rsidRDefault="007225E6" w:rsidP="003F642A">
      <w:pPr>
        <w:pStyle w:val="Zkladntext"/>
        <w:spacing w:after="0"/>
        <w:ind w:left="567"/>
        <w:jc w:val="both"/>
        <w:rPr>
          <w:rFonts w:ascii="Arial Narrow" w:hAnsi="Arial Narrow"/>
          <w:color w:val="000000"/>
        </w:rPr>
      </w:pPr>
      <w:r w:rsidRPr="007225E6">
        <w:rPr>
          <w:rFonts w:ascii="Arial Narrow" w:hAnsi="Arial Narrow"/>
          <w:color w:val="000000"/>
        </w:rPr>
        <w:t>h) parkovací stání do 1 000 stání na jeden makroblok.</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(2) Další přípustné činnosti se pro tato území ne-určují.</w:t>
      </w:r>
    </w:p>
    <w:p w:rsidR="007225E6" w:rsidRP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 xml:space="preserve">(3) Podmíněně je přípustné zřizovat a provozovat na těchto územích komplexy nad 15 000 m2 celkových obchodních ploch a nad 1 000 parkovacích stání na jeden makroblok; podmínkou je vytvoření ochranného pásma zeleně v doteku se sousedními územími (zejména s využitím území pro bydlení, popřípadě pro jiné činnosti, děje a zařízení vyžadující zvýšenou hygienickou ochranu), a to v šířce odpovídající minimální šířce ochranného biokoridoru a zaručující funkčnost tohoto ochranného pásu. Tato skutečnost musí být ověřena a prokázána za podmínek stanovených </w:t>
      </w:r>
      <w:r w:rsidR="003F642A">
        <w:rPr>
          <w:rFonts w:ascii="Arial Narrow" w:hAnsi="Arial Narrow"/>
          <w:color w:val="000000"/>
        </w:rPr>
        <w:t xml:space="preserve">OZV </w:t>
      </w:r>
      <w:r w:rsidRPr="007225E6">
        <w:rPr>
          <w:rFonts w:ascii="Arial Narrow" w:hAnsi="Arial Narrow"/>
          <w:color w:val="000000"/>
        </w:rPr>
        <w:t xml:space="preserve">(článek 89, </w:t>
      </w:r>
      <w:r w:rsidRPr="007225E6">
        <w:rPr>
          <w:rFonts w:ascii="Arial Narrow" w:hAnsi="Arial Narrow"/>
          <w:color w:val="000000"/>
        </w:rPr>
        <w:lastRenderedPageBreak/>
        <w:t>článek 99, článek 179 až článek 181 a článek 182).</w:t>
      </w:r>
    </w:p>
    <w:p w:rsidR="007225E6" w:rsidRDefault="007225E6" w:rsidP="00BA0919">
      <w:pPr>
        <w:pStyle w:val="Zkladntext"/>
        <w:spacing w:before="60" w:after="0"/>
        <w:ind w:left="567"/>
        <w:jc w:val="both"/>
        <w:rPr>
          <w:rFonts w:ascii="Arial Narrow" w:hAnsi="Arial Narrow"/>
          <w:color w:val="000000"/>
        </w:rPr>
      </w:pPr>
      <w:r w:rsidRPr="007225E6">
        <w:rPr>
          <w:rFonts w:ascii="Arial Narrow" w:hAnsi="Arial Narrow"/>
          <w:color w:val="000000"/>
        </w:rPr>
        <w:t>(4) Nepřípustné využití území se nestanovuje.</w:t>
      </w:r>
    </w:p>
    <w:p w:rsidR="00E11320" w:rsidRPr="00E11320" w:rsidRDefault="00E11320"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E11320">
        <w:rPr>
          <w:rFonts w:ascii="Arial Narrow" w:hAnsi="Arial Narrow"/>
          <w:b/>
          <w:i/>
          <w:color w:val="000000"/>
          <w:u w:val="single"/>
        </w:rPr>
        <w:t xml:space="preserve">zastavitelné území technické vybavenosti pro elektřinu (TE) </w:t>
      </w:r>
      <w:r>
        <w:rPr>
          <w:rFonts w:ascii="Arial Narrow" w:hAnsi="Arial Narrow"/>
          <w:color w:val="000000"/>
        </w:rPr>
        <w:t>dle čl. 60 OZV:</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 xml:space="preserve">(1) Území technické vybavenosti pro výrobu a distribuci elektřiny jsou v grafické a textové příloze značena indexem „TE“. Obvyklé a přípustné jsou činnosti, děje a zařízení, které slouží k provozování systému zásobování celého správního území města elektrickou energií, zejména </w:t>
      </w:r>
    </w:p>
    <w:p w:rsidR="00E11320" w:rsidRPr="00E11320" w:rsidRDefault="00E11320" w:rsidP="00E11320">
      <w:pPr>
        <w:pStyle w:val="Zkladntext"/>
        <w:spacing w:after="0"/>
        <w:ind w:left="567"/>
        <w:jc w:val="both"/>
        <w:rPr>
          <w:rFonts w:ascii="Arial Narrow" w:hAnsi="Arial Narrow"/>
          <w:color w:val="000000"/>
        </w:rPr>
      </w:pPr>
      <w:r w:rsidRPr="00E11320">
        <w:rPr>
          <w:rFonts w:ascii="Arial Narrow" w:hAnsi="Arial Narrow"/>
          <w:color w:val="000000"/>
        </w:rPr>
        <w:t>a) transformoven v objektech,</w:t>
      </w:r>
    </w:p>
    <w:p w:rsidR="00E11320" w:rsidRPr="00E11320" w:rsidRDefault="00E11320" w:rsidP="00E11320">
      <w:pPr>
        <w:pStyle w:val="Zkladntext"/>
        <w:spacing w:after="0"/>
        <w:ind w:left="567"/>
        <w:jc w:val="both"/>
        <w:rPr>
          <w:rFonts w:ascii="Arial Narrow" w:hAnsi="Arial Narrow"/>
          <w:color w:val="000000"/>
        </w:rPr>
      </w:pPr>
      <w:r w:rsidRPr="00E11320">
        <w:rPr>
          <w:rFonts w:ascii="Arial Narrow" w:hAnsi="Arial Narrow"/>
          <w:color w:val="000000"/>
        </w:rPr>
        <w:t>b) transformoven sloupové,</w:t>
      </w:r>
    </w:p>
    <w:p w:rsidR="00E11320" w:rsidRPr="00E11320" w:rsidRDefault="00E11320" w:rsidP="00E11320">
      <w:pPr>
        <w:pStyle w:val="Zkladntext"/>
        <w:spacing w:after="0"/>
        <w:ind w:left="567"/>
        <w:jc w:val="both"/>
        <w:rPr>
          <w:rFonts w:ascii="Arial Narrow" w:hAnsi="Arial Narrow"/>
          <w:color w:val="000000"/>
        </w:rPr>
      </w:pPr>
      <w:r w:rsidRPr="00E11320">
        <w:rPr>
          <w:rFonts w:ascii="Arial Narrow" w:hAnsi="Arial Narrow"/>
          <w:color w:val="000000"/>
        </w:rPr>
        <w:t>c) vstupních rozvoden (spínacích stanic).</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(2) Přípustné je rovněž zřizovat a provozovat na těchto územích parkovací a odstavná stání a garáže pro potřebu vyvolanou přípustným využitím území pří-slušného makrobloku; podmínky zastavění se stanovují vždy pro jednotlivý pozemek, popřípadě parcelu.</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 xml:space="preserve">(3) Podmíněně přípustné činnosti, děje a zařízení se neurčují. </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(4) Nepřípustné je zejména zřizovat a provozovat na těchto územích</w:t>
      </w:r>
    </w:p>
    <w:p w:rsidR="00E11320" w:rsidRPr="00E11320" w:rsidRDefault="00E11320" w:rsidP="00E11320">
      <w:pPr>
        <w:pStyle w:val="Zkladntext"/>
        <w:spacing w:after="0"/>
        <w:ind w:left="567"/>
        <w:jc w:val="both"/>
        <w:rPr>
          <w:rFonts w:ascii="Arial Narrow" w:hAnsi="Arial Narrow"/>
          <w:color w:val="000000"/>
        </w:rPr>
      </w:pPr>
      <w:r w:rsidRPr="00E11320">
        <w:rPr>
          <w:rFonts w:ascii="Arial Narrow" w:hAnsi="Arial Narrow"/>
          <w:color w:val="000000"/>
        </w:rPr>
        <w:t>a) odstavná stání a garáže pro nákladní automobily a autobusy a pro přívěsy těchto nákladních vozidel, ledaže splňují podmínky stanovené v odstavci 2,</w:t>
      </w:r>
    </w:p>
    <w:p w:rsidR="00E11320" w:rsidRDefault="00E11320" w:rsidP="00E11320">
      <w:pPr>
        <w:pStyle w:val="Zkladntext"/>
        <w:spacing w:after="0"/>
        <w:ind w:left="567"/>
        <w:jc w:val="both"/>
        <w:rPr>
          <w:rFonts w:ascii="Arial Narrow" w:hAnsi="Arial Narrow"/>
          <w:color w:val="000000"/>
        </w:rPr>
      </w:pPr>
      <w:r w:rsidRPr="00E11320">
        <w:rPr>
          <w:rFonts w:ascii="Arial Narrow" w:hAnsi="Arial Narrow"/>
          <w:color w:val="000000"/>
        </w:rPr>
        <w:t>b) stavby pro bydlení.</w:t>
      </w:r>
    </w:p>
    <w:p w:rsidR="00E11320" w:rsidRPr="00E11320" w:rsidRDefault="00E11320"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3C39E3">
        <w:rPr>
          <w:rFonts w:ascii="Arial Narrow" w:hAnsi="Arial Narrow"/>
          <w:b/>
          <w:i/>
          <w:color w:val="000000"/>
          <w:u w:val="single"/>
        </w:rPr>
        <w:t>zastavitelné území technické vybavenosti pro teplo (TT)</w:t>
      </w:r>
      <w:r>
        <w:rPr>
          <w:rFonts w:ascii="Arial Narrow" w:hAnsi="Arial Narrow"/>
          <w:color w:val="000000"/>
        </w:rPr>
        <w:t xml:space="preserve"> dle čl. </w:t>
      </w:r>
      <w:r w:rsidR="003C39E3">
        <w:rPr>
          <w:rFonts w:ascii="Arial Narrow" w:hAnsi="Arial Narrow"/>
          <w:color w:val="000000"/>
        </w:rPr>
        <w:t>62 OZV:</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 xml:space="preserve">(1) Území technické vybavenosti pro výrobu a dis-tribuci tepla jsou v grafické a textové příloze značena indexem „TT“. Obvyklé a přípustné jsou činnosti, děje a zařízení, které slouží k provozování systému zásobování celého správního území města centrálně vyráběným a rozváděným teplem, zejména </w:t>
      </w:r>
    </w:p>
    <w:p w:rsidR="00E11320" w:rsidRPr="00E11320" w:rsidRDefault="00E11320" w:rsidP="003C39E3">
      <w:pPr>
        <w:pStyle w:val="Zkladntext"/>
        <w:spacing w:after="0"/>
        <w:ind w:left="567"/>
        <w:jc w:val="both"/>
        <w:rPr>
          <w:rFonts w:ascii="Arial Narrow" w:hAnsi="Arial Narrow"/>
          <w:color w:val="000000"/>
        </w:rPr>
      </w:pPr>
      <w:r w:rsidRPr="00E11320">
        <w:rPr>
          <w:rFonts w:ascii="Arial Narrow" w:hAnsi="Arial Narrow"/>
          <w:color w:val="000000"/>
        </w:rPr>
        <w:t xml:space="preserve">a) přečerpávacích stanic, </w:t>
      </w:r>
    </w:p>
    <w:p w:rsidR="00E11320" w:rsidRPr="00E11320" w:rsidRDefault="00E11320" w:rsidP="003C39E3">
      <w:pPr>
        <w:pStyle w:val="Zkladntext"/>
        <w:spacing w:after="0"/>
        <w:ind w:left="567"/>
        <w:jc w:val="both"/>
        <w:rPr>
          <w:rFonts w:ascii="Arial Narrow" w:hAnsi="Arial Narrow"/>
          <w:color w:val="000000"/>
        </w:rPr>
      </w:pPr>
      <w:r w:rsidRPr="00E11320">
        <w:rPr>
          <w:rFonts w:ascii="Arial Narrow" w:hAnsi="Arial Narrow"/>
          <w:color w:val="000000"/>
        </w:rPr>
        <w:t>b) výměníkových stanic,</w:t>
      </w:r>
    </w:p>
    <w:p w:rsidR="00E11320" w:rsidRPr="00E11320" w:rsidRDefault="00E11320" w:rsidP="003C39E3">
      <w:pPr>
        <w:pStyle w:val="Zkladntext"/>
        <w:spacing w:after="0"/>
        <w:ind w:left="567"/>
        <w:jc w:val="both"/>
        <w:rPr>
          <w:rFonts w:ascii="Arial Narrow" w:hAnsi="Arial Narrow"/>
          <w:color w:val="000000"/>
        </w:rPr>
      </w:pPr>
      <w:r w:rsidRPr="00E11320">
        <w:rPr>
          <w:rFonts w:ascii="Arial Narrow" w:hAnsi="Arial Narrow"/>
          <w:color w:val="000000"/>
        </w:rPr>
        <w:t>c) kotelen.</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(2) Přípustné je rovněž zřizovat a provozovat na těchto územích parkovací a odstavná stání a garáže pro potřebu vyvolanou přípustným využitím území pří-slušného makrobloku; podmínky zastavění se stanovují vždy pro jednotlivý pozemek, popřípadě parcelu.</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(3) Podmíněně přípustné činnosti, děje a zařízení se neurčují.</w:t>
      </w:r>
    </w:p>
    <w:p w:rsidR="00E11320" w:rsidRPr="00E11320" w:rsidRDefault="00E11320" w:rsidP="00BA0919">
      <w:pPr>
        <w:pStyle w:val="Zkladntext"/>
        <w:spacing w:before="60" w:after="0"/>
        <w:ind w:left="567"/>
        <w:jc w:val="both"/>
        <w:rPr>
          <w:rFonts w:ascii="Arial Narrow" w:hAnsi="Arial Narrow"/>
          <w:color w:val="000000"/>
        </w:rPr>
      </w:pPr>
      <w:r w:rsidRPr="00E11320">
        <w:rPr>
          <w:rFonts w:ascii="Arial Narrow" w:hAnsi="Arial Narrow"/>
          <w:color w:val="000000"/>
        </w:rPr>
        <w:t xml:space="preserve">(4) Nepřípustné je zejména zřizovat a provozovat na těchto územích </w:t>
      </w:r>
    </w:p>
    <w:p w:rsidR="00E11320" w:rsidRPr="00E11320" w:rsidRDefault="00E11320" w:rsidP="003C39E3">
      <w:pPr>
        <w:pStyle w:val="Zkladntext"/>
        <w:spacing w:after="0"/>
        <w:ind w:left="567"/>
        <w:jc w:val="both"/>
        <w:rPr>
          <w:rFonts w:ascii="Arial Narrow" w:hAnsi="Arial Narrow"/>
          <w:color w:val="000000"/>
        </w:rPr>
      </w:pPr>
      <w:r w:rsidRPr="00E11320">
        <w:rPr>
          <w:rFonts w:ascii="Arial Narrow" w:hAnsi="Arial Narrow"/>
          <w:color w:val="000000"/>
        </w:rPr>
        <w:t xml:space="preserve">a) odstavná stání a garáže pro nákladní automobily a autobusy a pro přívěsy těchto nákladních vozidel, ledaže splňují podmínky stanovené v odstavci 2, </w:t>
      </w:r>
    </w:p>
    <w:p w:rsidR="00E11320" w:rsidRDefault="00E11320" w:rsidP="003C39E3">
      <w:pPr>
        <w:pStyle w:val="Zkladntext"/>
        <w:spacing w:after="0"/>
        <w:ind w:left="567"/>
        <w:jc w:val="both"/>
        <w:rPr>
          <w:rFonts w:ascii="Arial Narrow" w:hAnsi="Arial Narrow"/>
          <w:color w:val="000000"/>
        </w:rPr>
      </w:pPr>
      <w:r w:rsidRPr="00E11320">
        <w:rPr>
          <w:rFonts w:ascii="Arial Narrow" w:hAnsi="Arial Narrow"/>
          <w:color w:val="000000"/>
        </w:rPr>
        <w:t>b) stavby pro bydlení.</w:t>
      </w:r>
    </w:p>
    <w:p w:rsidR="003C39E3" w:rsidRPr="003C39E3" w:rsidRDefault="003C39E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3C39E3">
        <w:rPr>
          <w:rFonts w:ascii="Arial Narrow" w:hAnsi="Arial Narrow"/>
          <w:b/>
          <w:i/>
          <w:color w:val="000000"/>
          <w:u w:val="single"/>
        </w:rPr>
        <w:t>zastavitelné území technické vybavenosti pro vodohospodářství (VH)</w:t>
      </w:r>
      <w:r>
        <w:rPr>
          <w:rFonts w:ascii="Arial Narrow" w:hAnsi="Arial Narrow"/>
          <w:color w:val="000000"/>
        </w:rPr>
        <w:t xml:space="preserve"> dle čl. 68 OZV: </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(1) Území technické vybavenosti pro vodohospodářství, v grafické a textové příloze značena indexem „VH“. Obvyklé a přípustné jsou činnosti, děje a zařízení, které slouží výhradně pro účely spojené zejména s ochranou a využíváním vodních zdrojů, nebo ochranou proti vodě jako přírodnímu živlu a další vodohospodářské účely.</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(2) Přípustné je rovněž zřizovat a provozovat na těchto územích parkovací a odstavná stání a garáže pro potřebu vyvolanou přípustným využitím území pří-slušného makrobloku; podmínky zastavění se stanovují vždy pro jednotlivý pozemek, popřípadě parcelu.</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(3) Podmíněně přípustné činnosti, děje a zařízení se nepřipouštějí.</w:t>
      </w:r>
    </w:p>
    <w:p w:rsid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(4) Nepřípustné jsou na těchto územích veškeré činnosti, děje a zařízení ohrožující kvalitu podzemních či povrchových vod a zhoršujících převedení povodní územím.</w:t>
      </w:r>
    </w:p>
    <w:p w:rsidR="003C39E3" w:rsidRPr="003C39E3" w:rsidRDefault="003C39E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20277B">
        <w:rPr>
          <w:rFonts w:ascii="Arial Narrow" w:hAnsi="Arial Narrow"/>
          <w:b/>
          <w:i/>
          <w:color w:val="000000"/>
          <w:u w:val="single"/>
        </w:rPr>
        <w:t>zastavitelné území dopravní vybavenosti</w:t>
      </w:r>
      <w:r w:rsidR="0020277B" w:rsidRPr="0020277B">
        <w:rPr>
          <w:rFonts w:ascii="Arial Narrow" w:hAnsi="Arial Narrow"/>
          <w:b/>
          <w:i/>
          <w:color w:val="000000"/>
          <w:u w:val="single"/>
        </w:rPr>
        <w:t xml:space="preserve"> </w:t>
      </w:r>
      <w:r w:rsidRPr="0020277B">
        <w:rPr>
          <w:rFonts w:ascii="Arial Narrow" w:hAnsi="Arial Narrow"/>
          <w:b/>
          <w:i/>
          <w:color w:val="000000"/>
          <w:u w:val="single"/>
        </w:rPr>
        <w:t>pro dopravu v</w:t>
      </w:r>
      <w:r w:rsidR="0020277B" w:rsidRPr="0020277B">
        <w:rPr>
          <w:rFonts w:ascii="Arial Narrow" w:hAnsi="Arial Narrow"/>
          <w:b/>
          <w:i/>
          <w:color w:val="000000"/>
          <w:u w:val="single"/>
        </w:rPr>
        <w:t> </w:t>
      </w:r>
      <w:r w:rsidRPr="0020277B">
        <w:rPr>
          <w:rFonts w:ascii="Arial Narrow" w:hAnsi="Arial Narrow"/>
          <w:b/>
          <w:i/>
          <w:color w:val="000000"/>
          <w:u w:val="single"/>
        </w:rPr>
        <w:t>klidu</w:t>
      </w:r>
      <w:r w:rsidR="0020277B" w:rsidRPr="0020277B">
        <w:rPr>
          <w:rFonts w:ascii="Arial Narrow" w:hAnsi="Arial Narrow"/>
          <w:b/>
          <w:i/>
          <w:color w:val="000000"/>
          <w:u w:val="single"/>
        </w:rPr>
        <w:t xml:space="preserve"> (DP)</w:t>
      </w:r>
      <w:r w:rsidR="0020277B">
        <w:rPr>
          <w:rFonts w:ascii="Arial Narrow" w:hAnsi="Arial Narrow"/>
          <w:color w:val="000000"/>
        </w:rPr>
        <w:t xml:space="preserve"> dle čl. 72 OZV:</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 xml:space="preserve">Území dopravní vybavenosti pro dopravu v klidu jsou v grafické a textové příloze značena indexem „DP“. Obvyklé a přípustné jsou činnosti, děje a zařízení určené pro parkování a pro zřizování </w:t>
      </w:r>
      <w:r w:rsidRPr="003C39E3">
        <w:rPr>
          <w:rFonts w:ascii="Arial Narrow" w:hAnsi="Arial Narrow"/>
          <w:color w:val="000000"/>
        </w:rPr>
        <w:lastRenderedPageBreak/>
        <w:t>hromadných odstavných stání a parkovacích garáží k dopravní obsluze města, a to jako parkoviště městského významu. Území určená a využívaná pro dopravu v klidu pro odstavné a parkovací garáže se v územním plánu zpravidla vyznačují symbolem na jiné základní funkci makrobloku.</w:t>
      </w:r>
    </w:p>
    <w:p w:rsidR="003C161D" w:rsidRDefault="003C161D"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3C161D">
        <w:rPr>
          <w:rFonts w:ascii="Arial Narrow" w:hAnsi="Arial Narrow"/>
          <w:b/>
          <w:i/>
          <w:color w:val="000000"/>
          <w:u w:val="single"/>
        </w:rPr>
        <w:t>plochy dopravní infrastruktury – silniční dopravy pro dálnici (DD)</w:t>
      </w:r>
      <w:r>
        <w:rPr>
          <w:rFonts w:ascii="Arial Narrow" w:hAnsi="Arial Narrow"/>
          <w:color w:val="000000"/>
        </w:rPr>
        <w:t xml:space="preserve"> dle kapitoly g) </w:t>
      </w:r>
      <w:r w:rsidR="00AE43AD">
        <w:rPr>
          <w:rFonts w:ascii="Arial Narrow" w:hAnsi="Arial Narrow"/>
          <w:color w:val="000000"/>
        </w:rPr>
        <w:t>textové (v</w:t>
      </w:r>
      <w:r>
        <w:rPr>
          <w:rFonts w:ascii="Arial Narrow" w:hAnsi="Arial Narrow"/>
          <w:color w:val="000000"/>
        </w:rPr>
        <w:t>ýrokové</w:t>
      </w:r>
      <w:r w:rsidR="00AE43AD">
        <w:rPr>
          <w:rFonts w:ascii="Arial Narrow" w:hAnsi="Arial Narrow"/>
          <w:color w:val="000000"/>
        </w:rPr>
        <w:t>)</w:t>
      </w:r>
      <w:r>
        <w:rPr>
          <w:rFonts w:ascii="Arial Narrow" w:hAnsi="Arial Narrow"/>
          <w:color w:val="000000"/>
        </w:rPr>
        <w:t xml:space="preserve"> části OOP</w:t>
      </w:r>
      <w:r w:rsidR="00EC2847">
        <w:rPr>
          <w:rFonts w:ascii="Arial Narrow" w:hAnsi="Arial Narrow"/>
          <w:color w:val="000000"/>
        </w:rPr>
        <w:t>, kterým byla vydána změna č. 39 ÚPnM</w:t>
      </w:r>
      <w:r>
        <w:rPr>
          <w:rFonts w:ascii="Arial Narrow" w:hAnsi="Arial Narrow"/>
          <w:color w:val="000000"/>
        </w:rPr>
        <w:t>:</w:t>
      </w:r>
    </w:p>
    <w:p w:rsidR="003C161D" w:rsidRPr="003C161D" w:rsidRDefault="003C161D" w:rsidP="00BA0919">
      <w:pPr>
        <w:pStyle w:val="Zkladntext"/>
        <w:spacing w:before="60" w:after="0"/>
        <w:ind w:left="567"/>
        <w:jc w:val="both"/>
        <w:rPr>
          <w:rFonts w:ascii="Arial Narrow" w:hAnsi="Arial Narrow"/>
          <w:color w:val="000000"/>
        </w:rPr>
      </w:pPr>
      <w:r w:rsidRPr="003C161D">
        <w:rPr>
          <w:rFonts w:ascii="Arial Narrow" w:hAnsi="Arial Narrow"/>
          <w:color w:val="000000"/>
        </w:rPr>
        <w:t xml:space="preserve">Plochy dopravní infrastruktury – silniční dopravy pro dálnici jsou v textové a grafické části změny č. 39 ÚPnM značeny indexem „DD“. </w:t>
      </w:r>
    </w:p>
    <w:p w:rsidR="003C161D" w:rsidRPr="003C161D" w:rsidRDefault="003C161D" w:rsidP="00BA0919">
      <w:pPr>
        <w:pStyle w:val="Zkladntext"/>
        <w:spacing w:before="60" w:after="0"/>
        <w:ind w:left="567"/>
        <w:jc w:val="both"/>
        <w:rPr>
          <w:rFonts w:ascii="Arial Narrow" w:hAnsi="Arial Narrow"/>
          <w:color w:val="000000"/>
        </w:rPr>
      </w:pPr>
      <w:r w:rsidRPr="003C161D">
        <w:rPr>
          <w:rFonts w:ascii="Arial Narrow" w:hAnsi="Arial Narrow"/>
          <w:color w:val="000000"/>
        </w:rPr>
        <w:t>(1) Hlavním využitím jsou silniční pozemky pro těleso dálnice.</w:t>
      </w:r>
    </w:p>
    <w:p w:rsidR="003C161D" w:rsidRPr="003C161D" w:rsidRDefault="003C161D" w:rsidP="00BA0919">
      <w:pPr>
        <w:pStyle w:val="Zkladntext"/>
        <w:spacing w:before="60" w:after="0"/>
        <w:ind w:left="567"/>
        <w:jc w:val="both"/>
        <w:rPr>
          <w:rFonts w:ascii="Arial Narrow" w:hAnsi="Arial Narrow"/>
          <w:color w:val="000000"/>
        </w:rPr>
      </w:pPr>
      <w:r w:rsidRPr="003C161D">
        <w:rPr>
          <w:rFonts w:ascii="Arial Narrow" w:hAnsi="Arial Narrow"/>
          <w:color w:val="000000"/>
        </w:rPr>
        <w:t>(2) Přípustné je rovněž zřizovat a provozovat činnosti, děje a zařízení související se stavbou této komunikace. Přípustné jsou zejména:</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a) náspy, zářezy,</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b) opěrné zdi,</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c) mosty, tunelové objekty,</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d) stavby protihlukových opatření,</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e) inženýrské sítě a jejich přeložky,</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f) odvodňovací zařízení,</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g) doprovodné a obslužné komunikace,</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 xml:space="preserve">h) zastávky a točny městské hromadné dopravy včetně zázemí pro řidiče, </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i) doprovodná a izolační zeleň, zeleň nad tělesem tunelu,</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j) překládky a úpravy vodotečí,</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k) další nezbytné součásti stavby dálnice.</w:t>
      </w:r>
    </w:p>
    <w:p w:rsidR="003C161D" w:rsidRPr="003C161D" w:rsidRDefault="003C161D" w:rsidP="00BA0919">
      <w:pPr>
        <w:pStyle w:val="Zkladntext"/>
        <w:spacing w:before="60" w:after="0"/>
        <w:ind w:left="567"/>
        <w:jc w:val="both"/>
        <w:rPr>
          <w:rFonts w:ascii="Arial Narrow" w:hAnsi="Arial Narrow"/>
          <w:color w:val="000000"/>
        </w:rPr>
      </w:pPr>
      <w:r w:rsidRPr="003C161D">
        <w:rPr>
          <w:rFonts w:ascii="Arial Narrow" w:hAnsi="Arial Narrow"/>
          <w:color w:val="000000"/>
        </w:rPr>
        <w:t>(3) Podmíněně je přípustné zřizovat a provozovat činnosti, děje a zařízení doplňující základní účel využití plochy, např.</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a) přistávací plochu pro leteckou záchrannou službu,</w:t>
      </w:r>
    </w:p>
    <w:p w:rsidR="003C161D" w:rsidRPr="003C161D" w:rsidRDefault="003C161D" w:rsidP="003C161D">
      <w:pPr>
        <w:pStyle w:val="Zkladntext"/>
        <w:spacing w:after="0"/>
        <w:ind w:left="567"/>
        <w:jc w:val="both"/>
        <w:rPr>
          <w:rFonts w:ascii="Arial Narrow" w:hAnsi="Arial Narrow"/>
          <w:color w:val="000000"/>
        </w:rPr>
      </w:pPr>
      <w:r w:rsidRPr="003C161D">
        <w:rPr>
          <w:rFonts w:ascii="Arial Narrow" w:hAnsi="Arial Narrow"/>
          <w:color w:val="000000"/>
        </w:rPr>
        <w:t>b) odstavná a parkovací stání.</w:t>
      </w:r>
    </w:p>
    <w:p w:rsidR="003C161D" w:rsidRDefault="003C161D" w:rsidP="00BA0919">
      <w:pPr>
        <w:pStyle w:val="Zkladntext"/>
        <w:spacing w:before="60" w:after="0"/>
        <w:ind w:left="567"/>
        <w:jc w:val="both"/>
        <w:rPr>
          <w:rFonts w:ascii="Arial Narrow" w:hAnsi="Arial Narrow"/>
          <w:color w:val="000000"/>
        </w:rPr>
      </w:pPr>
      <w:r w:rsidRPr="003C161D">
        <w:rPr>
          <w:rFonts w:ascii="Arial Narrow" w:hAnsi="Arial Narrow"/>
          <w:color w:val="000000"/>
        </w:rPr>
        <w:t>(4) Nepřípustné je na těchto plochách zřizovat zejména činnosti, děje a zařízení, které by mohly ohrozit hygienické, bezpečnostní a technické předpisy.</w:t>
      </w:r>
    </w:p>
    <w:p w:rsidR="003C39E3" w:rsidRPr="003C39E3" w:rsidRDefault="003C39E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081F7B">
        <w:rPr>
          <w:rFonts w:ascii="Arial Narrow" w:hAnsi="Arial Narrow"/>
          <w:b/>
          <w:i/>
          <w:color w:val="000000"/>
          <w:u w:val="single"/>
        </w:rPr>
        <w:t>zastavitelné území dopravní vybavenosti pro dopravu v</w:t>
      </w:r>
      <w:r w:rsidR="0020277B" w:rsidRPr="00081F7B">
        <w:rPr>
          <w:rFonts w:ascii="Arial Narrow" w:hAnsi="Arial Narrow"/>
          <w:b/>
          <w:i/>
          <w:color w:val="000000"/>
          <w:u w:val="single"/>
        </w:rPr>
        <w:t> </w:t>
      </w:r>
      <w:r w:rsidRPr="00081F7B">
        <w:rPr>
          <w:rFonts w:ascii="Arial Narrow" w:hAnsi="Arial Narrow"/>
          <w:b/>
          <w:i/>
          <w:color w:val="000000"/>
          <w:u w:val="single"/>
        </w:rPr>
        <w:t>pohybu</w:t>
      </w:r>
      <w:r w:rsidR="0020277B" w:rsidRPr="00081F7B">
        <w:rPr>
          <w:rFonts w:ascii="Arial Narrow" w:hAnsi="Arial Narrow"/>
          <w:b/>
          <w:i/>
          <w:color w:val="000000"/>
          <w:u w:val="single"/>
        </w:rPr>
        <w:t xml:space="preserve"> </w:t>
      </w:r>
      <w:r w:rsidRPr="00081F7B">
        <w:rPr>
          <w:rFonts w:ascii="Arial Narrow" w:hAnsi="Arial Narrow"/>
          <w:b/>
          <w:i/>
          <w:color w:val="000000"/>
          <w:u w:val="single"/>
        </w:rPr>
        <w:t>na pozemních komunikacích</w:t>
      </w:r>
      <w:r w:rsidR="003C161D">
        <w:rPr>
          <w:rFonts w:ascii="Arial Narrow" w:hAnsi="Arial Narrow"/>
          <w:color w:val="000000"/>
        </w:rPr>
        <w:t xml:space="preserve"> </w:t>
      </w:r>
      <w:r w:rsidR="00081F7B">
        <w:rPr>
          <w:rFonts w:ascii="Arial Narrow" w:hAnsi="Arial Narrow"/>
          <w:b/>
          <w:i/>
          <w:color w:val="000000"/>
          <w:u w:val="single"/>
        </w:rPr>
        <w:t xml:space="preserve">(II, III, MO, MT) </w:t>
      </w:r>
      <w:r w:rsidR="003C161D">
        <w:rPr>
          <w:rFonts w:ascii="Arial Narrow" w:hAnsi="Arial Narrow"/>
          <w:color w:val="000000"/>
        </w:rPr>
        <w:t>dle čl. 73</w:t>
      </w:r>
      <w:r w:rsidR="00081F7B">
        <w:rPr>
          <w:rFonts w:ascii="Arial Narrow" w:hAnsi="Arial Narrow"/>
          <w:color w:val="000000"/>
        </w:rPr>
        <w:t xml:space="preserve"> písm. d), e), f), h) OZV:</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Území dopravní vybavenosti pro dopravu v pohybu jsou území určená pro dopravu motoristickou, cyklistickou a pěší; jsou jimi zejména tato území pozemních komunikací pro silniční motoristický provoz, cyklostezek a samostatných pěších tras:</w:t>
      </w:r>
    </w:p>
    <w:p w:rsidR="003C39E3" w:rsidRPr="003C39E3" w:rsidRDefault="003C39E3" w:rsidP="00BA0919">
      <w:pPr>
        <w:pStyle w:val="Zkladntext"/>
        <w:spacing w:before="60" w:after="0"/>
        <w:ind w:left="567"/>
        <w:jc w:val="both"/>
        <w:rPr>
          <w:rFonts w:ascii="Arial Narrow" w:hAnsi="Arial Narrow"/>
          <w:color w:val="000000"/>
        </w:rPr>
      </w:pPr>
      <w:r w:rsidRPr="00081F7B">
        <w:rPr>
          <w:rFonts w:ascii="Arial Narrow" w:hAnsi="Arial Narrow"/>
          <w:color w:val="000000"/>
        </w:rPr>
        <w:t>d)</w:t>
      </w:r>
      <w:r w:rsidRPr="00081F7B">
        <w:rPr>
          <w:rFonts w:ascii="Arial Narrow" w:hAnsi="Arial Narrow"/>
          <w:b/>
          <w:color w:val="000000"/>
        </w:rPr>
        <w:t xml:space="preserve"> </w:t>
      </w:r>
      <w:r w:rsidRPr="00081F7B">
        <w:rPr>
          <w:rFonts w:ascii="Arial Narrow" w:hAnsi="Arial Narrow"/>
          <w:b/>
          <w:i/>
          <w:color w:val="000000"/>
          <w:u w:val="single"/>
        </w:rPr>
        <w:t>území pro místní komunikace II. třídy</w:t>
      </w:r>
      <w:r w:rsidRPr="003C39E3">
        <w:rPr>
          <w:rFonts w:ascii="Arial Narrow" w:hAnsi="Arial Narrow"/>
          <w:color w:val="000000"/>
        </w:rPr>
        <w:t>, v grafické a textové příloze značena indexem „II“, jimiž se rozumí území hlavních dopravně sběrných komunikací se zvýšeným využíváním veřejností a veřejně přístupná, zařazená do dopravního skeletu města,</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 xml:space="preserve">e) </w:t>
      </w:r>
      <w:r w:rsidRPr="00081F7B">
        <w:rPr>
          <w:rFonts w:ascii="Arial Narrow" w:hAnsi="Arial Narrow"/>
          <w:b/>
          <w:i/>
          <w:color w:val="000000"/>
          <w:u w:val="single"/>
        </w:rPr>
        <w:t>území pro vybrané hlavní obslužné místní komunikace III. třídy</w:t>
      </w:r>
      <w:r w:rsidRPr="003C39E3">
        <w:rPr>
          <w:rFonts w:ascii="Arial Narrow" w:hAnsi="Arial Narrow"/>
          <w:color w:val="000000"/>
        </w:rPr>
        <w:t>, v grafické a textové příloze znače-na indexem „III“, jimiž se rozumí veřejně přístupná území zařazená do dopravní struktury města,</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 xml:space="preserve">f) </w:t>
      </w:r>
      <w:r w:rsidRPr="00081F7B">
        <w:rPr>
          <w:rFonts w:ascii="Arial Narrow" w:hAnsi="Arial Narrow"/>
          <w:b/>
          <w:i/>
          <w:color w:val="000000"/>
          <w:u w:val="single"/>
        </w:rPr>
        <w:t>území pro místní obslužné komunikace III. a IV. třídy</w:t>
      </w:r>
      <w:r w:rsidRPr="003C39E3">
        <w:rPr>
          <w:rFonts w:ascii="Arial Narrow" w:hAnsi="Arial Narrow"/>
          <w:color w:val="000000"/>
        </w:rPr>
        <w:t>, v grafické a textové příloze značena indexem „MO“, jimiž se rozumí vybraná veřejně přístupná území s menší dopravní zátěží,</w:t>
      </w:r>
    </w:p>
    <w:p w:rsidR="003C39E3" w:rsidRPr="003C39E3" w:rsidRDefault="003C39E3" w:rsidP="00BA0919">
      <w:pPr>
        <w:pStyle w:val="Zkladntext"/>
        <w:spacing w:before="60" w:after="0"/>
        <w:ind w:left="567"/>
        <w:jc w:val="both"/>
        <w:rPr>
          <w:rFonts w:ascii="Arial Narrow" w:hAnsi="Arial Narrow"/>
          <w:color w:val="000000"/>
        </w:rPr>
      </w:pPr>
      <w:r w:rsidRPr="003C39E3">
        <w:rPr>
          <w:rFonts w:ascii="Arial Narrow" w:hAnsi="Arial Narrow"/>
          <w:color w:val="000000"/>
        </w:rPr>
        <w:t xml:space="preserve">h) </w:t>
      </w:r>
      <w:r w:rsidRPr="00081F7B">
        <w:rPr>
          <w:rFonts w:ascii="Arial Narrow" w:hAnsi="Arial Narrow"/>
          <w:b/>
          <w:i/>
          <w:color w:val="000000"/>
          <w:u w:val="single"/>
        </w:rPr>
        <w:t>území pro městské třídy, hlavní a podstatné obslužné komunikace</w:t>
      </w:r>
      <w:r w:rsidRPr="003C39E3">
        <w:rPr>
          <w:rFonts w:ascii="Arial Narrow" w:hAnsi="Arial Narrow"/>
          <w:color w:val="000000"/>
        </w:rPr>
        <w:t>, v grafické a textové příloze značena indexem „MT“, jimiž se rozumí vybraná veřejně přístupná území liniového charakteru, určená i k významnějšímu poskytování nedopravních služeb.</w:t>
      </w:r>
    </w:p>
    <w:p w:rsidR="003C39E3" w:rsidRPr="003C39E3" w:rsidRDefault="003C39E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20277B">
        <w:rPr>
          <w:rFonts w:ascii="Arial Narrow" w:hAnsi="Arial Narrow"/>
          <w:b/>
          <w:i/>
          <w:color w:val="000000"/>
          <w:u w:val="single"/>
        </w:rPr>
        <w:t>zastavitelné území dopravní vybavenosti pro železniční dopravu včetně technického zázemí</w:t>
      </w:r>
      <w:r w:rsidR="0020277B" w:rsidRPr="0020277B">
        <w:rPr>
          <w:rFonts w:ascii="Arial Narrow" w:hAnsi="Arial Narrow"/>
          <w:b/>
          <w:i/>
          <w:color w:val="000000"/>
          <w:u w:val="single"/>
        </w:rPr>
        <w:t xml:space="preserve"> (DZ)</w:t>
      </w:r>
      <w:r w:rsidR="0020277B">
        <w:rPr>
          <w:rFonts w:ascii="Arial Narrow" w:hAnsi="Arial Narrow"/>
          <w:color w:val="000000"/>
        </w:rPr>
        <w:t xml:space="preserve"> dle čl. 74 OZV:</w:t>
      </w:r>
    </w:p>
    <w:p w:rsidR="003C39E3" w:rsidRDefault="003C39E3" w:rsidP="00BA0919">
      <w:pPr>
        <w:pStyle w:val="Zkladntext"/>
        <w:spacing w:before="60" w:after="0"/>
        <w:ind w:left="567"/>
        <w:jc w:val="both"/>
        <w:rPr>
          <w:rFonts w:ascii="Arial Narrow" w:hAnsi="Arial Narrow"/>
          <w:color w:val="000000" w:themeColor="text1"/>
        </w:rPr>
      </w:pPr>
      <w:r w:rsidRPr="003C39E3">
        <w:rPr>
          <w:rFonts w:ascii="Arial Narrow" w:hAnsi="Arial Narrow"/>
          <w:color w:val="000000"/>
        </w:rPr>
        <w:t xml:space="preserve">Území dopravní vybavenosti pro železniční dopravu, značená v grafické a textové příloze indexem „DZ“. Obvyklé a přípustné jsou činnosti, děje a zařízení určené a využívané pro železniční hromadnou dopravu osob a zboží, pro výstavbu a provoz kolejišť a osobních a nákladních nádraží. Součástí území </w:t>
      </w:r>
      <w:r w:rsidRPr="003C39E3">
        <w:rPr>
          <w:rFonts w:ascii="Arial Narrow" w:hAnsi="Arial Narrow"/>
          <w:color w:val="000000"/>
        </w:rPr>
        <w:lastRenderedPageBreak/>
        <w:t>pro železniční dopravu jsou plochy pro zřizování a provoz technického zázemí, zejména souvisejících technických provozů a zařízení kontejnerové a kombinované dopravy.</w:t>
      </w:r>
    </w:p>
    <w:p w:rsidR="00E108DA" w:rsidRDefault="00E108D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E108DA">
        <w:rPr>
          <w:rFonts w:ascii="Arial Narrow" w:hAnsi="Arial Narrow"/>
          <w:b/>
          <w:i/>
          <w:color w:val="000000"/>
          <w:u w:val="single"/>
        </w:rPr>
        <w:t xml:space="preserve">nezastavitelná území vodních ploch (VP) </w:t>
      </w:r>
      <w:r w:rsidRPr="00E108DA">
        <w:rPr>
          <w:rFonts w:ascii="Arial Narrow" w:hAnsi="Arial Narrow"/>
          <w:color w:val="000000"/>
        </w:rPr>
        <w:t xml:space="preserve">a </w:t>
      </w:r>
      <w:r w:rsidRPr="00E108DA">
        <w:rPr>
          <w:rFonts w:ascii="Arial Narrow" w:hAnsi="Arial Narrow"/>
          <w:b/>
          <w:i/>
          <w:color w:val="000000"/>
          <w:u w:val="single"/>
        </w:rPr>
        <w:t>vodních toků (VT)</w:t>
      </w:r>
      <w:r>
        <w:rPr>
          <w:rFonts w:ascii="Arial Narrow" w:hAnsi="Arial Narrow"/>
          <w:color w:val="000000"/>
        </w:rPr>
        <w:t xml:space="preserve"> dle čl</w:t>
      </w:r>
      <w:r w:rsidR="00BA0919">
        <w:rPr>
          <w:rFonts w:ascii="Arial Narrow" w:hAnsi="Arial Narrow"/>
          <w:color w:val="000000"/>
        </w:rPr>
        <w:t>.</w:t>
      </w:r>
      <w:r>
        <w:rPr>
          <w:rFonts w:ascii="Arial Narrow" w:hAnsi="Arial Narrow"/>
          <w:color w:val="000000"/>
        </w:rPr>
        <w:t xml:space="preserve"> 76 odst. (1) a (3) OZV:</w:t>
      </w:r>
    </w:p>
    <w:p w:rsidR="00E108DA" w:rsidRDefault="00E108DA" w:rsidP="00BA0919">
      <w:pPr>
        <w:pStyle w:val="Zkladntextodsazen"/>
        <w:tabs>
          <w:tab w:val="left" w:pos="709"/>
        </w:tabs>
        <w:spacing w:before="60" w:after="0"/>
        <w:ind w:left="567"/>
        <w:jc w:val="both"/>
        <w:rPr>
          <w:rFonts w:ascii="Arial Narrow" w:hAnsi="Arial Narrow"/>
          <w:color w:val="000000"/>
        </w:rPr>
      </w:pPr>
      <w:r>
        <w:rPr>
          <w:rFonts w:ascii="Arial Narrow" w:hAnsi="Arial Narrow"/>
          <w:color w:val="000000"/>
        </w:rPr>
        <w:t xml:space="preserve">(1) </w:t>
      </w:r>
      <w:r w:rsidRPr="00E108DA">
        <w:rPr>
          <w:rFonts w:ascii="Arial Narrow" w:hAnsi="Arial Narrow"/>
          <w:color w:val="000000"/>
        </w:rPr>
        <w:t>Nezastavitelná území jsou území takto označená v textové části a vyznačená jednoznačně v grafické části jako nezastavitelné funkční typy území. Povahu nezastavitelných území mají i části území zastavite</w:t>
      </w:r>
      <w:r w:rsidR="00BA0919">
        <w:rPr>
          <w:rFonts w:ascii="Arial Narrow" w:hAnsi="Arial Narrow"/>
          <w:color w:val="000000"/>
        </w:rPr>
        <w:t>l</w:t>
      </w:r>
      <w:r w:rsidRPr="00E108DA">
        <w:rPr>
          <w:rFonts w:ascii="Arial Narrow" w:hAnsi="Arial Narrow"/>
          <w:color w:val="000000"/>
        </w:rPr>
        <w:t xml:space="preserve">ného, je-li podmínka nezastavitelnosti výslovně pro určité části tohoto území stanovena, zejména z důvodů technických, prostorových nebo z důvodů ochrany území. </w:t>
      </w:r>
    </w:p>
    <w:p w:rsidR="00E108DA" w:rsidRPr="00E108DA" w:rsidRDefault="00E108DA" w:rsidP="00BA0919">
      <w:pPr>
        <w:pStyle w:val="Zkladntextodsazen"/>
        <w:tabs>
          <w:tab w:val="left" w:pos="709"/>
        </w:tabs>
        <w:spacing w:before="60" w:after="0"/>
        <w:ind w:left="567"/>
        <w:jc w:val="both"/>
        <w:rPr>
          <w:rFonts w:ascii="Arial Narrow" w:hAnsi="Arial Narrow"/>
          <w:color w:val="000000"/>
        </w:rPr>
      </w:pPr>
      <w:r>
        <w:rPr>
          <w:rFonts w:ascii="Arial Narrow" w:hAnsi="Arial Narrow"/>
          <w:color w:val="000000"/>
        </w:rPr>
        <w:t xml:space="preserve">(3) Nezastavitelná </w:t>
      </w:r>
      <w:r w:rsidRPr="00E108DA">
        <w:rPr>
          <w:rFonts w:ascii="Arial Narrow" w:hAnsi="Arial Narrow"/>
          <w:color w:val="000000"/>
        </w:rPr>
        <w:t>jsou rovněž veškerá území vodních ploch a toků a jejich aktivní inundace.</w:t>
      </w:r>
    </w:p>
    <w:p w:rsidR="00D27BA2" w:rsidRPr="00D27BA2" w:rsidRDefault="00D27BA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27BA2">
        <w:rPr>
          <w:rFonts w:ascii="Arial Narrow" w:hAnsi="Arial Narrow"/>
          <w:b/>
          <w:i/>
          <w:color w:val="000000"/>
          <w:u w:val="single"/>
        </w:rPr>
        <w:t>nezastavitelné území zeleně parků (ZP)</w:t>
      </w:r>
      <w:r>
        <w:rPr>
          <w:rFonts w:ascii="Arial Narrow" w:hAnsi="Arial Narrow"/>
          <w:color w:val="000000"/>
        </w:rPr>
        <w:t xml:space="preserve"> dle čl. 77 OZV: </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(1) Území zeleně parků jsou v grafické a textové příloze značená indexem „ZP“ a jsou záměrně vytvořená jako náhrada za původní přírodní prostředí. Území městské zeleně jsou veřejně přístupná a slouží zejména jako zázemí pro odpočinek a rekreační aktivity. Území parků představují soubory vegetačních prvků a vybavenosti, které jsou součástí urbanistické koncepce města a jeho krajinného obrazu, památkou zahradního umění, plochami pro každodenní rekreaci obyvatel. Obvyklé a přípustné je provádět na těchto plochách vegetační úpravy, které svým charakterem odpovídají funkci plochy s ohledem na související ochranné režimy.</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 xml:space="preserve">(2) Přípustné je na těchto územích rovněž zřizovat a provozovat </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 xml:space="preserve">a) nadzemní a podzemní objekty, stavby a zařízení, které svým charakterem odpovídají způsobu využívání ploch zeleně a mají k využití území pro základní účel doplňkovou funkci, například hřiště, odpočívadla, altánky a podobná zařízení, </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b) kavárny pavilónového typu, čajovny a obdobná zařízení s nejvýše zastavěnou plochou do 250 m2.</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 xml:space="preserve">(3) Podmíněně je na těchto územích přípustné zejména zřizovat a provozovat </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a) služební bydlení,</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b) podzemní garáže s parkovou úpravou zeleně na střeše tak, aby nedošlo k podstatnému narušení charakteru území; do doby realizace těchto podzemních garáží lze zřídit na povrchu dočasná parkovací stání, a to v předpokládaném půdorysném rozsahu těchto podzemních garáží,</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c) kulturní či kultovní stavby a zařízení, které svými doprovodnými funkcemi (například parkování, rozptylové předprostory) nenaruší přírodní charakter území,</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d) parkové a terénní úpravy s vyšším podílem zpevněných ploch (nad 30%) a s tím spojené pomníky a podobná zařízení,</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e) umělé vodní plochy vyžadující technické zázemí,</w:t>
      </w:r>
    </w:p>
    <w:p w:rsidR="00E108DA"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f) nízkopodlažní restaurační zařízení bez nároku na zvláštní příjezdové plochy (které nejsou součástí kompozice parku);</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 xml:space="preserve">umisťování a prokazování podmíněné přípustnosti se vztahuje pouze na zařízení v plochách zeleně o rozloze nad 2,5 ha. </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 xml:space="preserve">(4) Nepřípustné je zejména zřizovat a provozovat na těchto územích </w:t>
      </w:r>
    </w:p>
    <w:p w:rsidR="00D27BA2" w:rsidRP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a) všechna zařízení (zejména stavby), která nejsou uvedena jako přípustná nebo podmíněně přípustná,</w:t>
      </w:r>
    </w:p>
    <w:p w:rsidR="00D27BA2" w:rsidRDefault="00D27BA2" w:rsidP="00D27BA2">
      <w:pPr>
        <w:pStyle w:val="Zkladntext"/>
        <w:spacing w:after="0"/>
        <w:ind w:left="567"/>
        <w:jc w:val="both"/>
        <w:rPr>
          <w:rFonts w:ascii="Arial Narrow" w:hAnsi="Arial Narrow"/>
          <w:color w:val="000000"/>
        </w:rPr>
      </w:pPr>
      <w:r w:rsidRPr="00D27BA2">
        <w:rPr>
          <w:rFonts w:ascii="Arial Narrow" w:hAnsi="Arial Narrow"/>
          <w:color w:val="000000"/>
        </w:rPr>
        <w:t>b) parkovací stání, odstavná stání a garáže pro nákladní automobily a autobusy a pro přívěsy těchto nákladních vozidel.</w:t>
      </w:r>
    </w:p>
    <w:p w:rsidR="00D27BA2" w:rsidRPr="00D27BA2" w:rsidRDefault="00D27BA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rekreační zeleně (ZR)</w:t>
      </w:r>
      <w:r>
        <w:rPr>
          <w:rFonts w:ascii="Arial Narrow" w:hAnsi="Arial Narrow"/>
          <w:color w:val="000000"/>
        </w:rPr>
        <w:t xml:space="preserve"> dle čl. 79 OZV:</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(1) Území rekreační zeleně, značená v grafické a textové příloze indexem „ZR“, jsou území záměrně vytvořená jako náhrada za přírodní prostředí, s určením pro využití ke každodenní rekreaci obyvatel. Území městské rekreační zeleně jsou veřejně přístupná a slouží jako zázemí pro odpočinek a rekreační aktivity. Obvyklé a přípustné je zejména zřizovat a provozovat na těchto územích rekreační areály</w:t>
      </w:r>
      <w:r w:rsidR="00DD59A9">
        <w:rPr>
          <w:rFonts w:ascii="Arial Narrow" w:hAnsi="Arial Narrow"/>
          <w:color w:val="000000"/>
        </w:rPr>
        <w:t xml:space="preserve"> </w:t>
      </w:r>
      <w:r w:rsidRPr="00D27BA2">
        <w:rPr>
          <w:rFonts w:ascii="Arial Narrow" w:hAnsi="Arial Narrow"/>
          <w:color w:val="000000"/>
        </w:rPr>
        <w:t xml:space="preserve">a hřiště. </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 xml:space="preserve">(2) Přípustné je rovněž zřizovat a provozovat na těchto územích </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a) koupaliště,</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lastRenderedPageBreak/>
        <w:t>b) pláže,</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c) kempinky.</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(3) Podmíněně je na těchto územích přípustné zřizovat a provozovat jednotlivé stavby služeb a veřejné-ho stravování (mimo objekty pro ubytování), doplňují-li účel využití území a slouží-li potřebám rekreační funkce území.</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(4) Nepřípustné je zejména zřizovat a provozovat na těchto územích</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a) jakákoliv zařízení (zejména stavby), která nejsou uvedena jako přípustná nebo podmíněně přípustná,</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b) parkovací stání, odstavná stání a garáže pro nákladní automobily a autobusy a pro přívěsy těchto nákladních vozidel.</w:t>
      </w:r>
    </w:p>
    <w:p w:rsidR="00D27BA2" w:rsidRPr="00D27BA2" w:rsidRDefault="00D27BA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hřbitovů</w:t>
      </w:r>
      <w:r w:rsidR="00DD59A9" w:rsidRPr="00DD59A9">
        <w:rPr>
          <w:rFonts w:ascii="Arial Narrow" w:hAnsi="Arial Narrow"/>
          <w:b/>
          <w:i/>
          <w:color w:val="000000"/>
          <w:u w:val="single"/>
        </w:rPr>
        <w:t xml:space="preserve"> (ZH)</w:t>
      </w:r>
      <w:r w:rsidR="00DD59A9">
        <w:rPr>
          <w:rFonts w:ascii="Arial Narrow" w:hAnsi="Arial Narrow"/>
          <w:color w:val="000000"/>
        </w:rPr>
        <w:t xml:space="preserve"> dle čl. 80 OZV:</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(1) Území hřbitovů jsou v grafické a textové přílo-ze značená indexem „ZH“ a tvoří specifickou formu pietní městské zeleně. Obvyklé a přípustné je zejména na těchto územích provádět vegetační úpravy, které svým charakterem odpovídají funkci území.</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(2) Přípustné je na těchto územích rovněž zřizovat a provozovat stavby a zařízení, které svým charakterem odpovídají způsobu využívání území, zejména stavby sakrální, odpočívadla, popřípadě obřadní síně.</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(3) Podmíněně přípustné činnosti, děje a zařízení se neurčují.</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(4) Nepřípustné je zejména zřizovat a provozovat na těchto územích</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a) stavby pro výrobu a průmysl,</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b) stavby pro bydlení,</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c) sportovní stavby,</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d) parkovací stání, odstavná stání a garáže pro nákladní automobily a autobusy a pro přívěsy těchto nákladních vozidel,</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e) jakákoliv zařízení (zejména stavby), která nejsou uvedena jako přípustná.</w:t>
      </w:r>
    </w:p>
    <w:p w:rsidR="00D27BA2" w:rsidRPr="00DD59A9" w:rsidRDefault="00D27BA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ostatní městské zeleně</w:t>
      </w:r>
      <w:r w:rsidR="00DD59A9" w:rsidRPr="00DD59A9">
        <w:rPr>
          <w:rFonts w:ascii="Arial Narrow" w:hAnsi="Arial Narrow"/>
          <w:b/>
          <w:i/>
          <w:color w:val="000000"/>
          <w:u w:val="single"/>
        </w:rPr>
        <w:t xml:space="preserve"> (ZO)</w:t>
      </w:r>
      <w:r w:rsidR="00DD59A9">
        <w:rPr>
          <w:rFonts w:ascii="Arial Narrow" w:hAnsi="Arial Narrow"/>
          <w:color w:val="000000"/>
        </w:rPr>
        <w:t xml:space="preserve"> dle čl. 81 OZV:</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 xml:space="preserve">(1) Území ostatní městské zeleně jsou v grafické a textové příloze značená indexem „ZO“ a jsou určená přípustně a obvykle zejména pro </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a) parkově upravená veřejná prostranství,</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b) liniovou zeleň a uliční stromořadí,</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c) plnění funkce významné izolační a ochranné zeleně městského prostředí.</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(2) Další přípustné činnosti, děje a zařízení se ne-určují.</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(3) Podmíněně přípustné je zejména zřizovat a provozovat na těchto územích účelové komunikace pro obsluhu území ostatní městské zeleně.</w:t>
      </w:r>
    </w:p>
    <w:p w:rsidR="00D27BA2" w:rsidRPr="00D27BA2" w:rsidRDefault="00D27BA2" w:rsidP="00BA0919">
      <w:pPr>
        <w:pStyle w:val="Zkladntext"/>
        <w:spacing w:before="60" w:after="0"/>
        <w:ind w:left="567"/>
        <w:jc w:val="both"/>
        <w:rPr>
          <w:rFonts w:ascii="Arial Narrow" w:hAnsi="Arial Narrow"/>
          <w:color w:val="000000"/>
        </w:rPr>
      </w:pPr>
      <w:r w:rsidRPr="00D27BA2">
        <w:rPr>
          <w:rFonts w:ascii="Arial Narrow" w:hAnsi="Arial Narrow"/>
          <w:color w:val="000000"/>
        </w:rPr>
        <w:t>(4) Nepřípustné je zejména zřizovat a provozovat na těchto územích</w:t>
      </w:r>
    </w:p>
    <w:p w:rsidR="00D27BA2" w:rsidRP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a) jakákoliv zařízení (zejména stavby), která nejsou uvedena jako přípustná nebo podmíněně přípustná,</w:t>
      </w:r>
    </w:p>
    <w:p w:rsidR="00D27BA2" w:rsidRDefault="00D27BA2" w:rsidP="00DD59A9">
      <w:pPr>
        <w:pStyle w:val="Zkladntext"/>
        <w:spacing w:after="0"/>
        <w:ind w:left="567"/>
        <w:jc w:val="both"/>
        <w:rPr>
          <w:rFonts w:ascii="Arial Narrow" w:hAnsi="Arial Narrow"/>
          <w:color w:val="000000"/>
        </w:rPr>
      </w:pPr>
      <w:r w:rsidRPr="00D27BA2">
        <w:rPr>
          <w:rFonts w:ascii="Arial Narrow" w:hAnsi="Arial Narrow"/>
          <w:color w:val="000000"/>
        </w:rPr>
        <w:t>b) parkovací stání, odstavná stání a garáže pro nákladní automobily a autobusy a pro přívěsy těchto nákladních vozidel.</w:t>
      </w:r>
    </w:p>
    <w:p w:rsidR="00DD59A9" w:rsidRPr="00DD59A9" w:rsidRDefault="00DD59A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 xml:space="preserve">nezastavitelné území krajinné zeleně všeobecné (KV) </w:t>
      </w:r>
      <w:r>
        <w:rPr>
          <w:rFonts w:ascii="Arial Narrow" w:hAnsi="Arial Narrow"/>
          <w:color w:val="000000"/>
        </w:rPr>
        <w:t>dle čl. 82 OZV:</w:t>
      </w:r>
    </w:p>
    <w:p w:rsidR="00DD59A9" w:rsidRPr="00DD59A9" w:rsidRDefault="00DD59A9" w:rsidP="00BA0919">
      <w:pPr>
        <w:pStyle w:val="Zkladntext"/>
        <w:spacing w:before="60" w:after="0"/>
        <w:ind w:left="567"/>
        <w:jc w:val="both"/>
        <w:rPr>
          <w:rFonts w:ascii="Arial Narrow" w:hAnsi="Arial Narrow"/>
          <w:color w:val="000000"/>
        </w:rPr>
      </w:pPr>
      <w:r w:rsidRPr="00DD59A9">
        <w:rPr>
          <w:rFonts w:ascii="Arial Narrow" w:hAnsi="Arial Narrow"/>
          <w:color w:val="000000"/>
        </w:rPr>
        <w:t>(1) Území krajinné zeleně všeobecné jsou v grafické a textové příloze značená indexem „KV“ a jsou určená pro zachování a obnovu přírodních a krajinných hodnot území. Dění v těchto územích je řízeno především přírodními procesy. Plošné regulace se stanovují pro podporu těchto procesů a jejich ochranu. Pro území krajinné zeleně všeobecné jsou charakteristické přirozené, přírodě blízké dřevinné porosty, skupiny dřevin, solitéry s podrostem bylin, keřů i travních porostů, travní porosty bez dřevin, květnaté louky, bylino-travnatá lada, skály, stepi, mokřady. Obvyklé a přípustné jsou činnosti, děje a zařízení související s péčí o tento charakter území.</w:t>
      </w:r>
    </w:p>
    <w:p w:rsidR="00DD59A9" w:rsidRPr="00DD59A9" w:rsidRDefault="00DD59A9" w:rsidP="00BA0919">
      <w:pPr>
        <w:pStyle w:val="Zkladntext"/>
        <w:spacing w:before="60" w:after="0"/>
        <w:ind w:left="567"/>
        <w:jc w:val="both"/>
        <w:rPr>
          <w:rFonts w:ascii="Arial Narrow" w:hAnsi="Arial Narrow"/>
          <w:color w:val="000000"/>
        </w:rPr>
      </w:pPr>
      <w:r w:rsidRPr="00DD59A9">
        <w:rPr>
          <w:rFonts w:ascii="Arial Narrow" w:hAnsi="Arial Narrow"/>
          <w:color w:val="000000"/>
        </w:rPr>
        <w:t>(2) Přípustné je rovněž zřizovat a provozovat pěší a cyklistické stezky.</w:t>
      </w:r>
    </w:p>
    <w:p w:rsidR="00DD59A9" w:rsidRPr="00DD59A9" w:rsidRDefault="00DD59A9" w:rsidP="00BA0919">
      <w:pPr>
        <w:pStyle w:val="Zkladntext"/>
        <w:spacing w:before="60" w:after="0"/>
        <w:ind w:left="567"/>
        <w:jc w:val="both"/>
        <w:rPr>
          <w:rFonts w:ascii="Arial Narrow" w:hAnsi="Arial Narrow"/>
          <w:color w:val="000000"/>
        </w:rPr>
      </w:pPr>
      <w:r w:rsidRPr="00DD59A9">
        <w:rPr>
          <w:rFonts w:ascii="Arial Narrow" w:hAnsi="Arial Narrow"/>
          <w:color w:val="000000"/>
        </w:rPr>
        <w:lastRenderedPageBreak/>
        <w:t>(3) Podmíněně přípustné je zejména zřizovat a provozovat na těchto územích</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a) účelové komunikace,</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b) drobné sakrální stavby (kapličky, boží muka a podobně),</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c) drobné stavby určené zejména pro vzdělávací a výzkumné funkce (například pozorovací či pěstitelské stanice nebo informační zařízení).</w:t>
      </w:r>
    </w:p>
    <w:p w:rsidR="00DD59A9" w:rsidRPr="00DD59A9" w:rsidRDefault="00DD59A9" w:rsidP="00BA0919">
      <w:pPr>
        <w:pStyle w:val="Zkladntext"/>
        <w:spacing w:before="60" w:after="0"/>
        <w:ind w:left="567"/>
        <w:jc w:val="both"/>
        <w:rPr>
          <w:rFonts w:ascii="Arial Narrow" w:hAnsi="Arial Narrow"/>
          <w:color w:val="000000"/>
        </w:rPr>
      </w:pPr>
      <w:r w:rsidRPr="00DD59A9">
        <w:rPr>
          <w:rFonts w:ascii="Arial Narrow" w:hAnsi="Arial Narrow"/>
          <w:color w:val="000000"/>
        </w:rPr>
        <w:t>(4) Nepřípustné je zejména zřizovat a provozovat na těchto územích</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a) jakákoliv zařízení (zejména stavby), která nejsou uvedena jako přípustná nebo podmíněně přípustná,</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b) parkovací stání, odstavná stání a garáže pro nákladní automobily a autobusy a pro přívěsy těchto nákladních vozidel.</w:t>
      </w:r>
    </w:p>
    <w:p w:rsidR="00DD59A9" w:rsidRPr="00DD59A9" w:rsidRDefault="00DD59A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krajinné zeleně rekreační (KR)</w:t>
      </w:r>
      <w:r>
        <w:rPr>
          <w:rFonts w:ascii="Arial Narrow" w:hAnsi="Arial Narrow"/>
          <w:color w:val="000000"/>
        </w:rPr>
        <w:t xml:space="preserve"> dle čl. 83 OZV: </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(1) Území krajinné zeleně rekreační jsou v grafické a textové příloze značená indexem „KR“ a jsou určená pro zachování a obnovu přírodních a krajinných hodnot území. Souvislá území zeleně ve volné krajině slouží ve zvýšené míře oddechu, rekreaci, pobytu v přírodě. Tento účel musí plnit i vybavení území stavebními objekty. Pro území krajinné zeleně všeobecné jsou charakteristické dřevinné porosty, skupiny dřevin, solitéry s podrostem bylin, keřů i travních porostů bez omezení prostorového uspořádání i druhové skladby, trávníky v jakékoliv intenzivní třídě údržby, produkční trvalé travní porosty a bylinná společenstva. Obvyklé a přípustné je zejména zřizovat a provozovat na těchto územích pěší a cyklistické stezky a drobné sakrální stavby, drobnou architekturu a vybavenost území (komunikace, osvětlení, vodní prvky).</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(2) Přípustné je rovněž zřizovat a provozovat na těchto územích</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a) rekreační areály,</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b) pláže,</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c) hřiště.</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(3) Podmíněně přípustné je zřizovat a provozovat na těchto územích</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a) kempinky,</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b) stanové tábory,</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 xml:space="preserve">c) jednotlivé jednoduché stavby služeb včetně služeb veřejného stravování, plní-li doplňkovou funkci a slouží-li potřebám rekreační funkce území, avšak pouze v území zeleně o rozloze nad 2,5 ha. </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(4) Nepřípustné je zejména zřizovat a provozovat na těchto územích</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a) jakákoliv zařízení (zejména stavby), která nejsou uvedena jako přípustná nebo podmíněně přípustná,</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b) parkovací stání, odstavná stání a garáže pro nákladní automobily a autobusy a pro přívěsy těchto nákladních vozidel.</w:t>
      </w:r>
    </w:p>
    <w:p w:rsidR="00DD59A9" w:rsidRPr="00DD59A9" w:rsidRDefault="00DD59A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pro zahrádky (UZ)</w:t>
      </w:r>
      <w:r>
        <w:rPr>
          <w:rFonts w:ascii="Arial Narrow" w:hAnsi="Arial Narrow"/>
          <w:color w:val="000000"/>
        </w:rPr>
        <w:t xml:space="preserve"> dle čl. 84 OZV:</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 xml:space="preserve">(1) Území pro zahrádky jsou v grafické a textové příloze značená indexem „UZ“ a jsou zvláštním případem území určených k využití pro individuální rekreaci. Obvyklé a přípustné jsou na těchto územích přechodné pobytové činnosti, děje a zařízení, doplněné drobnými a středními činnostmi, ději a zařízeními pěstitelskými místního dosahu, popřípadě drobnými činnostmi, ději a zařízeními chovatelskými. </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(2) Přípustné jsou rovněž činnosti rekreační a umístění nezbytných technických zařízení a zařízení pro dopravu v klidu.</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 xml:space="preserve">(3) Podmíněně přípustné jsou ve vymezených částech území činnosti, děje a zařízení pěstitelské a chovatelské většího než lokálního dosahu. Na plochách určených pro zahrádky a zahrádkářské kolonie a na plochách jinak podrobněji určených pro umísťování chat, a to nejvýše o vnější půdorysné ploše do 16 m2, je na jednotlivých pozemcích přípustná výstavba objektů pouze za podmínek ověření a průkazu přípustnosti v souladu s ustanoveními </w:t>
      </w:r>
      <w:r>
        <w:rPr>
          <w:rFonts w:ascii="Arial Narrow" w:hAnsi="Arial Narrow"/>
          <w:color w:val="000000"/>
        </w:rPr>
        <w:t>OZV</w:t>
      </w:r>
      <w:r w:rsidRPr="00DD59A9">
        <w:rPr>
          <w:rFonts w:ascii="Arial Narrow" w:hAnsi="Arial Narrow"/>
          <w:color w:val="000000"/>
        </w:rPr>
        <w:t xml:space="preserve"> (článek 89, článek 179 až článek 181 a článek 182), a to v případě území pro zahrádky nejméně urbanistickou studií, v případě území pro zahrádky s plochami pro umisťování chat regulačním plánem. Dočasně lze rovněž zřídit zahrádky na plochách určených pro jiné využití, a to až do doby jejich využití pro stanovený účel, jestliže to výslovně jednotlivě ustanovení </w:t>
      </w:r>
      <w:r>
        <w:rPr>
          <w:rFonts w:ascii="Arial Narrow" w:hAnsi="Arial Narrow"/>
          <w:color w:val="000000"/>
        </w:rPr>
        <w:t>OZV</w:t>
      </w:r>
      <w:r w:rsidRPr="00DD59A9">
        <w:rPr>
          <w:rFonts w:ascii="Arial Narrow" w:hAnsi="Arial Narrow"/>
          <w:color w:val="000000"/>
        </w:rPr>
        <w:t xml:space="preserve"> </w:t>
      </w:r>
      <w:r w:rsidRPr="00DD59A9">
        <w:rPr>
          <w:rFonts w:ascii="Arial Narrow" w:hAnsi="Arial Narrow"/>
          <w:color w:val="000000"/>
        </w:rPr>
        <w:lastRenderedPageBreak/>
        <w:t xml:space="preserve">připouští (článek 16 až 19, 24 až 27, 29 až 32) a za podmínek určených v tomto odstavci. </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 xml:space="preserve">(4) Nepřípustné jsou na těchto územích veškeré činnosti, děje a zařízení, které narušují prostředí nebo takové důsledky vyvolávají druhotně, například které vyvolávají zvýšené požadavky infrastrukturní (zejména dopravní), a které buď </w:t>
      </w:r>
      <w:proofErr w:type="gramStart"/>
      <w:r w:rsidRPr="00DD59A9">
        <w:rPr>
          <w:rFonts w:ascii="Arial Narrow" w:hAnsi="Arial Narrow"/>
          <w:color w:val="000000"/>
        </w:rPr>
        <w:t>jednotlivě nebo</w:t>
      </w:r>
      <w:proofErr w:type="gramEnd"/>
      <w:r w:rsidRPr="00DD59A9">
        <w:rPr>
          <w:rFonts w:ascii="Arial Narrow" w:hAnsi="Arial Narrow"/>
          <w:color w:val="000000"/>
        </w:rPr>
        <w:t xml:space="preserve"> v souhrnu překračují stupeň zátěže, měřítko anebo režim stanovený </w:t>
      </w:r>
      <w:r>
        <w:rPr>
          <w:rFonts w:ascii="Arial Narrow" w:hAnsi="Arial Narrow"/>
          <w:color w:val="000000"/>
        </w:rPr>
        <w:t>OZV</w:t>
      </w:r>
      <w:r w:rsidRPr="00DD59A9">
        <w:rPr>
          <w:rFonts w:ascii="Arial Narrow" w:hAnsi="Arial Narrow"/>
          <w:color w:val="000000"/>
        </w:rPr>
        <w:t>, regulačními plány a obecnými předpisy pro ochranu zdraví pro území zahrádkářských kolonií a chat. Nepřípustné je zejména zřizovat a provozovat na těchto územích</w:t>
      </w:r>
    </w:p>
    <w:p w:rsidR="00DD59A9" w:rsidRP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a) garáže jako samostatné objekty, popřípadě jako součást staveb přípustných,</w:t>
      </w:r>
    </w:p>
    <w:p w:rsidR="00DD59A9" w:rsidRDefault="00DD59A9" w:rsidP="00DD59A9">
      <w:pPr>
        <w:pStyle w:val="Zkladntext"/>
        <w:spacing w:after="0"/>
        <w:ind w:left="567"/>
        <w:jc w:val="both"/>
        <w:rPr>
          <w:rFonts w:ascii="Arial Narrow" w:hAnsi="Arial Narrow"/>
          <w:color w:val="000000"/>
        </w:rPr>
      </w:pPr>
      <w:r w:rsidRPr="00DD59A9">
        <w:rPr>
          <w:rFonts w:ascii="Arial Narrow" w:hAnsi="Arial Narrow"/>
          <w:color w:val="000000"/>
        </w:rPr>
        <w:t>b) jakákoliv zařízení (zejména stavby), která nejsou uvedena jako přípustná nebo podmíněně přípustná.</w:t>
      </w:r>
    </w:p>
    <w:p w:rsidR="00DD59A9" w:rsidRPr="00DD59A9" w:rsidRDefault="00DD59A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zemědělského půdního fondu (ZPF)</w:t>
      </w:r>
      <w:r>
        <w:rPr>
          <w:rFonts w:ascii="Arial Narrow" w:hAnsi="Arial Narrow"/>
          <w:color w:val="000000"/>
        </w:rPr>
        <w:t xml:space="preserve"> dle čl. 85 OZV:</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(1) Území zemědělského půdního fondu, jsou v grafické a textové příloze značená indexem „ZPF“ a jsou určená zejména pro hospodaření se zemědělskou půdou nebo pro činnosti, které s hospodařením na zemědělské půdě souvisí. Jedná se o půdu ornou, chmelnice, vinice, sady, louky a pastviny.</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(2) Přípustné je rovněž provádět na těchto úze-mích změnu kultury na trvalé travní porosty.</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(3) Podmíněně přípustné je zejména zřizovat a provozovat na těchto územích</w:t>
      </w:r>
    </w:p>
    <w:p w:rsidR="00DD59A9" w:rsidRPr="00DD59A9" w:rsidRDefault="00DD59A9" w:rsidP="00F957E4">
      <w:pPr>
        <w:pStyle w:val="Zkladntext"/>
        <w:spacing w:after="0"/>
        <w:ind w:left="567"/>
        <w:jc w:val="both"/>
        <w:rPr>
          <w:rFonts w:ascii="Arial Narrow" w:hAnsi="Arial Narrow"/>
          <w:color w:val="000000"/>
        </w:rPr>
      </w:pPr>
      <w:r w:rsidRPr="00DD59A9">
        <w:rPr>
          <w:rFonts w:ascii="Arial Narrow" w:hAnsi="Arial Narrow"/>
          <w:color w:val="000000"/>
        </w:rPr>
        <w:t>a) účelové komunikace,</w:t>
      </w:r>
    </w:p>
    <w:p w:rsidR="00DD59A9" w:rsidRPr="00DD59A9" w:rsidRDefault="00DD59A9" w:rsidP="00F957E4">
      <w:pPr>
        <w:pStyle w:val="Zkladntext"/>
        <w:spacing w:after="0"/>
        <w:ind w:left="567"/>
        <w:jc w:val="both"/>
        <w:rPr>
          <w:rFonts w:ascii="Arial Narrow" w:hAnsi="Arial Narrow"/>
          <w:color w:val="000000"/>
        </w:rPr>
      </w:pPr>
      <w:r w:rsidRPr="00DD59A9">
        <w:rPr>
          <w:rFonts w:ascii="Arial Narrow" w:hAnsi="Arial Narrow"/>
          <w:color w:val="000000"/>
        </w:rPr>
        <w:t xml:space="preserve">b) zařízení bezprostředně související s využitím území (například zařízení sportovní), umožňuje-li způsob využití území jeho bezodkladné navrácení hospodářskému využití bez nákladů na rekultivaci a nedochází-li ke změně charakteru území a krajinného rázu, </w:t>
      </w:r>
    </w:p>
    <w:p w:rsidR="00DD59A9" w:rsidRPr="00DD59A9" w:rsidRDefault="00DD59A9" w:rsidP="00F957E4">
      <w:pPr>
        <w:pStyle w:val="Zkladntext"/>
        <w:spacing w:after="0"/>
        <w:ind w:left="567"/>
        <w:jc w:val="both"/>
        <w:rPr>
          <w:rFonts w:ascii="Arial Narrow" w:hAnsi="Arial Narrow"/>
          <w:color w:val="000000"/>
        </w:rPr>
      </w:pPr>
      <w:r w:rsidRPr="00DD59A9">
        <w:rPr>
          <w:rFonts w:ascii="Arial Narrow" w:hAnsi="Arial Narrow"/>
          <w:color w:val="000000"/>
        </w:rPr>
        <w:t>c) jednotlivé stavby zemědělské výroby. Z těchto staveb jsou vyloučeny objekty, které mohou sloužit individuální rekreaci. Umístění staveb musí respektovat funkce okolních ploch.</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(4) Nepřípustné je zřizovat a provozovat na těchto územích jakákoliv zařízení (zejména stavby), která nejsou uvedena jako přípustná nebo podmíněně přípustná.</w:t>
      </w:r>
    </w:p>
    <w:p w:rsidR="00DD59A9" w:rsidRPr="00DD59A9" w:rsidRDefault="00DD59A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D59A9">
        <w:rPr>
          <w:rFonts w:ascii="Arial Narrow" w:hAnsi="Arial Narrow"/>
          <w:b/>
          <w:i/>
          <w:color w:val="000000"/>
          <w:u w:val="single"/>
        </w:rPr>
        <w:t>nezastavitelné území určené k plnění funkcí lesa (L)</w:t>
      </w:r>
      <w:r>
        <w:rPr>
          <w:rFonts w:ascii="Arial Narrow" w:hAnsi="Arial Narrow"/>
          <w:color w:val="000000"/>
        </w:rPr>
        <w:t xml:space="preserve"> dle čl. 86 OZV:</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(1) Území určená k plnění funkcí lesa jsou v grafické a textové příloze značená indexem „L“ a jsou trvale určená k plnění funkcí lesa podle zvláštních předpisů. Využívání území je možné pouze v souladu s těmito předpisy.</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(2) Přípustné je rovněž zřizovat a provozovat na těchto územích jednotlivé účelové stavby a zařízení pro lesní hospodářství místního dosahu.</w:t>
      </w:r>
    </w:p>
    <w:p w:rsidR="00DD59A9" w:rsidRPr="00DD59A9"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(3) Podmíněně přípustné je zřizovat a provozovat na těchto územích účelové komunikace určené pro obsluhu území.</w:t>
      </w:r>
    </w:p>
    <w:p w:rsidR="00D27BA2" w:rsidRDefault="00DD59A9" w:rsidP="00F957E4">
      <w:pPr>
        <w:pStyle w:val="Zkladntext"/>
        <w:spacing w:before="60" w:after="0"/>
        <w:ind w:left="567"/>
        <w:jc w:val="both"/>
        <w:rPr>
          <w:rFonts w:ascii="Arial Narrow" w:hAnsi="Arial Narrow"/>
          <w:color w:val="000000"/>
        </w:rPr>
      </w:pPr>
      <w:r w:rsidRPr="00DD59A9">
        <w:rPr>
          <w:rFonts w:ascii="Arial Narrow" w:hAnsi="Arial Narrow"/>
          <w:color w:val="000000"/>
        </w:rPr>
        <w:t>(4) Nepřípustné je zřizovat a provozovat na těchto územích jakákoliv zařízení (zejména stavby), která nejsou uvedena jako přípustná nebo podmíněně přípustná, zejména stavby a objekty, které mohou sloužit individuální rekreaci, pokud se nejedná o lokalitu, ve které se umístění těchto objektů připouští.</w:t>
      </w:r>
    </w:p>
    <w:p w:rsidR="00944A2F" w:rsidRPr="00944A2F" w:rsidRDefault="00944A2F" w:rsidP="006C5584">
      <w:pPr>
        <w:pStyle w:val="Zkladntextodsazen"/>
        <w:numPr>
          <w:ilvl w:val="0"/>
          <w:numId w:val="9"/>
        </w:numPr>
        <w:tabs>
          <w:tab w:val="clear" w:pos="360"/>
          <w:tab w:val="left" w:pos="0"/>
          <w:tab w:val="num" w:pos="284"/>
          <w:tab w:val="left" w:pos="1134"/>
        </w:tabs>
        <w:spacing w:before="180" w:after="0"/>
        <w:ind w:left="284" w:hanging="284"/>
        <w:jc w:val="both"/>
        <w:rPr>
          <w:rFonts w:ascii="Arial Narrow" w:hAnsi="Arial Narrow"/>
          <w:b/>
        </w:rPr>
      </w:pPr>
      <w:r w:rsidRPr="00944A2F">
        <w:rPr>
          <w:rFonts w:ascii="Arial Narrow" w:hAnsi="Arial Narrow"/>
          <w:b/>
        </w:rPr>
        <w:t>Makrobloky dotčené ochrannou zónou n</w:t>
      </w:r>
      <w:r w:rsidR="00B821D0">
        <w:rPr>
          <w:rFonts w:ascii="Arial Narrow" w:hAnsi="Arial Narrow"/>
          <w:b/>
        </w:rPr>
        <w:t>ad</w:t>
      </w:r>
      <w:r w:rsidRPr="00944A2F">
        <w:rPr>
          <w:rFonts w:ascii="Arial Narrow" w:hAnsi="Arial Narrow"/>
          <w:b/>
        </w:rPr>
        <w:t>regionálních biokoridorů</w:t>
      </w:r>
    </w:p>
    <w:p w:rsidR="00844362" w:rsidRDefault="00B94548" w:rsidP="0032541D">
      <w:pPr>
        <w:pStyle w:val="Zkladntext"/>
        <w:tabs>
          <w:tab w:val="left" w:pos="284"/>
        </w:tabs>
        <w:spacing w:before="60"/>
        <w:ind w:left="284"/>
        <w:jc w:val="both"/>
        <w:rPr>
          <w:rFonts w:ascii="Arial Narrow" w:hAnsi="Arial Narrow"/>
          <w:color w:val="000000"/>
        </w:rPr>
      </w:pPr>
      <w:r>
        <w:rPr>
          <w:rFonts w:ascii="Arial Narrow" w:hAnsi="Arial Narrow"/>
          <w:color w:val="000000"/>
        </w:rPr>
        <w:t>V návrhu změny</w:t>
      </w:r>
      <w:r w:rsidR="00F957E4">
        <w:rPr>
          <w:rFonts w:ascii="Arial Narrow" w:hAnsi="Arial Narrow"/>
          <w:color w:val="000000"/>
        </w:rPr>
        <w:t xml:space="preserve"> č. 72</w:t>
      </w:r>
      <w:r>
        <w:rPr>
          <w:rFonts w:ascii="Arial Narrow" w:hAnsi="Arial Narrow"/>
          <w:color w:val="000000"/>
        </w:rPr>
        <w:t xml:space="preserve"> ÚPnM jsou u makrobloků</w:t>
      </w:r>
      <w:r w:rsidR="008933B1">
        <w:rPr>
          <w:rFonts w:ascii="Arial Narrow" w:hAnsi="Arial Narrow"/>
          <w:color w:val="000000"/>
        </w:rPr>
        <w:t>, u kterých se pouze vymezuj</w:t>
      </w:r>
      <w:r w:rsidR="00A94339">
        <w:rPr>
          <w:rFonts w:ascii="Arial Narrow" w:hAnsi="Arial Narrow"/>
          <w:color w:val="000000"/>
        </w:rPr>
        <w:t>e</w:t>
      </w:r>
      <w:r w:rsidR="008933B1">
        <w:rPr>
          <w:rFonts w:ascii="Arial Narrow" w:hAnsi="Arial Narrow"/>
          <w:color w:val="000000"/>
        </w:rPr>
        <w:t xml:space="preserve"> </w:t>
      </w:r>
      <w:r w:rsidRPr="00B94548">
        <w:rPr>
          <w:rFonts w:ascii="Arial Narrow" w:hAnsi="Arial Narrow"/>
          <w:color w:val="000000"/>
        </w:rPr>
        <w:t>ochrann</w:t>
      </w:r>
      <w:r w:rsidR="0057473A">
        <w:rPr>
          <w:rFonts w:ascii="Arial Narrow" w:hAnsi="Arial Narrow"/>
          <w:color w:val="000000"/>
        </w:rPr>
        <w:t>á</w:t>
      </w:r>
      <w:r w:rsidRPr="00B94548">
        <w:rPr>
          <w:rFonts w:ascii="Arial Narrow" w:hAnsi="Arial Narrow"/>
          <w:color w:val="000000"/>
        </w:rPr>
        <w:t xml:space="preserve"> zón</w:t>
      </w:r>
      <w:r w:rsidR="0057473A">
        <w:rPr>
          <w:rFonts w:ascii="Arial Narrow" w:hAnsi="Arial Narrow"/>
          <w:color w:val="000000"/>
        </w:rPr>
        <w:t>a</w:t>
      </w:r>
      <w:r w:rsidRPr="00B94548">
        <w:rPr>
          <w:rFonts w:ascii="Arial Narrow" w:hAnsi="Arial Narrow"/>
          <w:color w:val="000000"/>
        </w:rPr>
        <w:t xml:space="preserve"> nadregionálních biokoridorů, </w:t>
      </w:r>
      <w:r>
        <w:rPr>
          <w:rFonts w:ascii="Arial Narrow" w:hAnsi="Arial Narrow"/>
          <w:color w:val="000000"/>
        </w:rPr>
        <w:t>převzaty čísla z ÚPnM s přidáním indexu OZ</w:t>
      </w:r>
      <w:r w:rsidR="00844362">
        <w:rPr>
          <w:rFonts w:ascii="Arial Narrow" w:hAnsi="Arial Narrow"/>
          <w:color w:val="00000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350"/>
        <w:gridCol w:w="2350"/>
        <w:gridCol w:w="2351"/>
      </w:tblGrid>
      <w:tr w:rsidR="00844362" w:rsidTr="00162819">
        <w:trPr>
          <w:tblHeader/>
        </w:trPr>
        <w:tc>
          <w:tcPr>
            <w:tcW w:w="2410" w:type="dxa"/>
            <w:shd w:val="clear" w:color="auto" w:fill="D6E3BC" w:themeFill="accent3" w:themeFillTint="66"/>
          </w:tcPr>
          <w:p w:rsidR="00844362" w:rsidRPr="00A65050" w:rsidRDefault="0057473A" w:rsidP="00A65050">
            <w:pPr>
              <w:pStyle w:val="Zkladntext"/>
              <w:tabs>
                <w:tab w:val="left" w:pos="284"/>
              </w:tabs>
              <w:spacing w:after="0"/>
              <w:jc w:val="both"/>
              <w:rPr>
                <w:rFonts w:ascii="Arial Narrow" w:hAnsi="Arial Narrow"/>
                <w:color w:val="000000"/>
                <w:sz w:val="20"/>
                <w:szCs w:val="20"/>
              </w:rPr>
            </w:pPr>
            <w:r>
              <w:rPr>
                <w:rFonts w:ascii="Arial Narrow" w:hAnsi="Arial Narrow"/>
                <w:color w:val="000000"/>
              </w:rPr>
              <w:t xml:space="preserve"> </w:t>
            </w:r>
          </w:p>
          <w:p w:rsidR="00844362" w:rsidRPr="00A65050" w:rsidRDefault="00844362" w:rsidP="00A65050">
            <w:pPr>
              <w:pStyle w:val="Zkladntext"/>
              <w:tabs>
                <w:tab w:val="left" w:pos="284"/>
                <w:tab w:val="right" w:pos="2974"/>
              </w:tabs>
              <w:spacing w:after="0"/>
              <w:rPr>
                <w:rFonts w:ascii="Arial Narrow" w:hAnsi="Arial Narrow"/>
                <w:b/>
                <w:color w:val="000000"/>
                <w:sz w:val="20"/>
                <w:szCs w:val="20"/>
              </w:rPr>
            </w:pPr>
            <w:r w:rsidRPr="00A65050">
              <w:rPr>
                <w:rFonts w:ascii="Arial Narrow" w:hAnsi="Arial Narrow"/>
                <w:b/>
                <w:color w:val="000000"/>
                <w:sz w:val="20"/>
                <w:szCs w:val="20"/>
              </w:rPr>
              <w:t>Číslo a název lokality</w:t>
            </w:r>
            <w:r w:rsidRPr="00A65050">
              <w:rPr>
                <w:rFonts w:ascii="Arial Narrow" w:hAnsi="Arial Narrow"/>
                <w:b/>
                <w:color w:val="000000"/>
                <w:sz w:val="20"/>
                <w:szCs w:val="20"/>
              </w:rPr>
              <w:tab/>
            </w:r>
          </w:p>
          <w:p w:rsidR="00844362" w:rsidRPr="00A65050" w:rsidRDefault="00844362" w:rsidP="00A65050">
            <w:pPr>
              <w:pStyle w:val="Zkladntext"/>
              <w:tabs>
                <w:tab w:val="left" w:pos="284"/>
              </w:tabs>
              <w:spacing w:after="0"/>
              <w:jc w:val="both"/>
              <w:rPr>
                <w:rFonts w:ascii="Arial Narrow" w:hAnsi="Arial Narrow"/>
                <w:color w:val="000000"/>
                <w:sz w:val="20"/>
                <w:szCs w:val="20"/>
              </w:rPr>
            </w:pPr>
          </w:p>
        </w:tc>
        <w:tc>
          <w:tcPr>
            <w:tcW w:w="7051" w:type="dxa"/>
            <w:gridSpan w:val="3"/>
            <w:shd w:val="clear" w:color="auto" w:fill="D6E3BC" w:themeFill="accent3" w:themeFillTint="66"/>
          </w:tcPr>
          <w:p w:rsidR="00844362" w:rsidRPr="00A65050" w:rsidRDefault="00844362" w:rsidP="00A65050">
            <w:pPr>
              <w:pStyle w:val="Zkladntext"/>
              <w:tabs>
                <w:tab w:val="left" w:pos="284"/>
              </w:tabs>
              <w:spacing w:after="0"/>
              <w:rPr>
                <w:rFonts w:ascii="Arial Narrow" w:hAnsi="Arial Narrow"/>
                <w:b/>
                <w:color w:val="000000"/>
                <w:sz w:val="20"/>
                <w:szCs w:val="20"/>
              </w:rPr>
            </w:pPr>
          </w:p>
          <w:p w:rsidR="00844362" w:rsidRPr="00A65050" w:rsidRDefault="00844362" w:rsidP="00A65050">
            <w:pPr>
              <w:pStyle w:val="Zkladntext"/>
              <w:tabs>
                <w:tab w:val="left" w:pos="284"/>
              </w:tabs>
              <w:spacing w:after="0"/>
              <w:rPr>
                <w:rFonts w:ascii="Arial Narrow" w:hAnsi="Arial Narrow"/>
                <w:b/>
                <w:color w:val="000000"/>
                <w:sz w:val="20"/>
                <w:szCs w:val="20"/>
              </w:rPr>
            </w:pPr>
            <w:r w:rsidRPr="00A65050">
              <w:rPr>
                <w:rFonts w:ascii="Arial Narrow" w:hAnsi="Arial Narrow"/>
                <w:b/>
                <w:color w:val="000000"/>
                <w:sz w:val="20"/>
                <w:szCs w:val="20"/>
              </w:rPr>
              <w:t>Nové makrobloky s ochrannou zónou nadregionálních biokoridorů</w:t>
            </w:r>
          </w:p>
          <w:p w:rsidR="00844362" w:rsidRPr="00A65050" w:rsidRDefault="00844362" w:rsidP="00A65050">
            <w:pPr>
              <w:pStyle w:val="Zkladntext"/>
              <w:tabs>
                <w:tab w:val="left" w:pos="284"/>
              </w:tabs>
              <w:spacing w:after="0"/>
              <w:rPr>
                <w:rFonts w:ascii="Arial Narrow" w:hAnsi="Arial Narrow"/>
                <w:b/>
                <w:color w:val="000000"/>
                <w:sz w:val="20"/>
                <w:szCs w:val="20"/>
              </w:rPr>
            </w:pPr>
          </w:p>
        </w:tc>
      </w:tr>
      <w:tr w:rsidR="00B821D0" w:rsidTr="00B821D0">
        <w:trPr>
          <w:trHeight w:val="425"/>
        </w:trPr>
        <w:tc>
          <w:tcPr>
            <w:tcW w:w="2410" w:type="dxa"/>
          </w:tcPr>
          <w:p w:rsidR="00B821D0" w:rsidRPr="00A65050" w:rsidRDefault="00B821D0"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1.1.2. Sokolský ostrov</w:t>
            </w:r>
          </w:p>
        </w:tc>
        <w:tc>
          <w:tcPr>
            <w:tcW w:w="2350" w:type="dxa"/>
          </w:tcPr>
          <w:p w:rsidR="00B821D0" w:rsidRPr="00A65050" w:rsidRDefault="00B821D0" w:rsidP="007D7044">
            <w:pPr>
              <w:pStyle w:val="Zkladntext"/>
              <w:tabs>
                <w:tab w:val="left" w:pos="12"/>
                <w:tab w:val="left" w:pos="1877"/>
                <w:tab w:val="left" w:pos="2019"/>
                <w:tab w:val="left" w:pos="2328"/>
                <w:tab w:val="left" w:pos="3720"/>
              </w:tabs>
              <w:spacing w:after="0"/>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1.1.2.002./U*</w:t>
            </w:r>
            <w:proofErr w:type="gramEnd"/>
            <w:r w:rsidRPr="00A65050">
              <w:rPr>
                <w:rFonts w:ascii="Arial Narrow" w:hAnsi="Arial Narrow"/>
                <w:color w:val="000000"/>
                <w:sz w:val="20"/>
                <w:szCs w:val="20"/>
              </w:rPr>
              <w:t xml:space="preserve"> VT-OZ              1.1.2.004./U* SA-OZ          </w:t>
            </w:r>
          </w:p>
        </w:tc>
        <w:tc>
          <w:tcPr>
            <w:tcW w:w="2350" w:type="dxa"/>
          </w:tcPr>
          <w:p w:rsidR="00B821D0" w:rsidRPr="00A65050" w:rsidRDefault="00B821D0" w:rsidP="007D7044">
            <w:pPr>
              <w:pStyle w:val="Zkladntext"/>
              <w:tabs>
                <w:tab w:val="left" w:pos="12"/>
                <w:tab w:val="left" w:pos="284"/>
                <w:tab w:val="left" w:pos="1877"/>
                <w:tab w:val="left" w:pos="2019"/>
                <w:tab w:val="left" w:pos="2328"/>
              </w:tabs>
              <w:spacing w:after="0"/>
              <w:rPr>
                <w:rFonts w:ascii="Arial Narrow" w:hAnsi="Arial Narrow"/>
                <w:color w:val="000000"/>
                <w:sz w:val="20"/>
                <w:szCs w:val="20"/>
              </w:rPr>
            </w:pPr>
            <w:proofErr w:type="gramStart"/>
            <w:r w:rsidRPr="00A65050">
              <w:rPr>
                <w:rFonts w:ascii="Arial Narrow" w:hAnsi="Arial Narrow"/>
                <w:color w:val="000000"/>
                <w:sz w:val="20"/>
                <w:szCs w:val="20"/>
              </w:rPr>
              <w:t>1.1.2.012./U*</w:t>
            </w:r>
            <w:proofErr w:type="gramEnd"/>
            <w:r w:rsidRPr="00A65050">
              <w:rPr>
                <w:rFonts w:ascii="Arial Narrow" w:hAnsi="Arial Narrow"/>
                <w:color w:val="000000"/>
                <w:sz w:val="20"/>
                <w:szCs w:val="20"/>
              </w:rPr>
              <w:t xml:space="preserve"> VT-OZ 1.1.2.015./U* MT-OZ              </w:t>
            </w:r>
          </w:p>
        </w:tc>
        <w:tc>
          <w:tcPr>
            <w:tcW w:w="2351" w:type="dxa"/>
          </w:tcPr>
          <w:p w:rsidR="00B821D0" w:rsidRPr="00A65050" w:rsidRDefault="00B821D0" w:rsidP="007D7044">
            <w:pPr>
              <w:pStyle w:val="Zkladntext"/>
              <w:tabs>
                <w:tab w:val="left" w:pos="12"/>
                <w:tab w:val="left" w:pos="284"/>
                <w:tab w:val="left" w:pos="1877"/>
                <w:tab w:val="left" w:pos="2019"/>
                <w:tab w:val="left" w:pos="2328"/>
              </w:tabs>
              <w:spacing w:after="0"/>
              <w:rPr>
                <w:rFonts w:ascii="Arial Narrow" w:hAnsi="Arial Narrow"/>
                <w:color w:val="000000"/>
                <w:sz w:val="20"/>
                <w:szCs w:val="20"/>
              </w:rPr>
            </w:pPr>
            <w:proofErr w:type="gramStart"/>
            <w:r w:rsidRPr="00A65050">
              <w:rPr>
                <w:rFonts w:ascii="Arial Narrow" w:hAnsi="Arial Narrow"/>
                <w:color w:val="000000"/>
                <w:sz w:val="20"/>
                <w:szCs w:val="20"/>
              </w:rPr>
              <w:t>1.1.2.017./U*</w:t>
            </w:r>
            <w:proofErr w:type="gramEnd"/>
            <w:r w:rsidRPr="00A65050">
              <w:rPr>
                <w:rFonts w:ascii="Arial Narrow" w:hAnsi="Arial Narrow"/>
                <w:color w:val="000000"/>
                <w:sz w:val="20"/>
                <w:szCs w:val="20"/>
              </w:rPr>
              <w:t xml:space="preserve"> ZR-OZ</w:t>
            </w:r>
          </w:p>
        </w:tc>
      </w:tr>
      <w:tr w:rsidR="00B821D0" w:rsidTr="00A65050">
        <w:trPr>
          <w:trHeight w:val="918"/>
        </w:trPr>
        <w:tc>
          <w:tcPr>
            <w:tcW w:w="2410" w:type="dxa"/>
          </w:tcPr>
          <w:p w:rsidR="00B821D0" w:rsidRPr="00A65050" w:rsidRDefault="00B821D0" w:rsidP="00A65050">
            <w:pPr>
              <w:pStyle w:val="Zkladntext"/>
              <w:tabs>
                <w:tab w:val="left" w:pos="0"/>
              </w:tabs>
              <w:spacing w:before="60" w:after="0"/>
              <w:rPr>
                <w:rFonts w:ascii="Arial Narrow" w:hAnsi="Arial Narrow"/>
                <w:b/>
                <w:color w:val="000000"/>
                <w:sz w:val="20"/>
                <w:szCs w:val="20"/>
              </w:rPr>
            </w:pPr>
            <w:r w:rsidRPr="00A65050">
              <w:rPr>
                <w:rFonts w:ascii="Arial Narrow" w:hAnsi="Arial Narrow"/>
                <w:b/>
                <w:color w:val="000000"/>
                <w:sz w:val="20"/>
                <w:szCs w:val="20"/>
              </w:rPr>
              <w:t xml:space="preserve">1.1.3. V Háječku </w:t>
            </w:r>
          </w:p>
        </w:tc>
        <w:tc>
          <w:tcPr>
            <w:tcW w:w="2350" w:type="dxa"/>
          </w:tcPr>
          <w:p w:rsidR="00B821D0" w:rsidRPr="00A65050" w:rsidRDefault="00B821D0" w:rsidP="007D7044">
            <w:pPr>
              <w:pStyle w:val="Zkladntext"/>
              <w:tabs>
                <w:tab w:val="left" w:pos="12"/>
                <w:tab w:val="left" w:pos="284"/>
                <w:tab w:val="left" w:pos="1877"/>
                <w:tab w:val="left" w:pos="2019"/>
                <w:tab w:val="left" w:pos="2328"/>
                <w:tab w:val="left" w:pos="3720"/>
              </w:tabs>
              <w:spacing w:after="0"/>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1.1.3.001./U*</w:t>
            </w:r>
            <w:proofErr w:type="gramEnd"/>
            <w:r w:rsidRPr="00A65050">
              <w:rPr>
                <w:rFonts w:ascii="Arial Narrow" w:hAnsi="Arial Narrow"/>
                <w:color w:val="000000"/>
                <w:sz w:val="20"/>
                <w:szCs w:val="20"/>
              </w:rPr>
              <w:t xml:space="preserve"> ZP-OZ   </w:t>
            </w:r>
            <w:r w:rsidRPr="00A65050">
              <w:rPr>
                <w:rFonts w:ascii="Arial Narrow" w:hAnsi="Arial Narrow"/>
                <w:color w:val="000000"/>
                <w:sz w:val="20"/>
                <w:szCs w:val="20"/>
              </w:rPr>
              <w:tab/>
              <w:t xml:space="preserve">      1.1.3.002./U* VT-OZ           1.1.3.004./U* MO-OZ</w:t>
            </w:r>
          </w:p>
          <w:p w:rsidR="00B821D0" w:rsidRPr="00A65050" w:rsidRDefault="00B821D0" w:rsidP="007D7044">
            <w:pPr>
              <w:pStyle w:val="Zkladntext"/>
              <w:tabs>
                <w:tab w:val="left" w:pos="12"/>
                <w:tab w:val="left" w:pos="284"/>
                <w:tab w:val="left" w:pos="1877"/>
                <w:tab w:val="left" w:pos="2019"/>
                <w:tab w:val="left" w:pos="2328"/>
              </w:tabs>
              <w:spacing w:after="0"/>
              <w:rPr>
                <w:rFonts w:ascii="Arial Narrow" w:hAnsi="Arial Narrow"/>
                <w:color w:val="000000"/>
                <w:sz w:val="20"/>
                <w:szCs w:val="20"/>
              </w:rPr>
            </w:pPr>
            <w:proofErr w:type="gramStart"/>
            <w:r w:rsidRPr="00A65050">
              <w:rPr>
                <w:rFonts w:ascii="Arial Narrow" w:hAnsi="Arial Narrow"/>
                <w:color w:val="000000"/>
                <w:sz w:val="20"/>
                <w:szCs w:val="20"/>
              </w:rPr>
              <w:t>1.1.3.005./U*</w:t>
            </w:r>
            <w:proofErr w:type="gramEnd"/>
            <w:r w:rsidRPr="00A65050">
              <w:rPr>
                <w:rFonts w:ascii="Arial Narrow" w:hAnsi="Arial Narrow"/>
                <w:color w:val="000000"/>
                <w:sz w:val="20"/>
                <w:szCs w:val="20"/>
              </w:rPr>
              <w:t xml:space="preserve"> ZP-OZ</w:t>
            </w:r>
            <w:r w:rsidRPr="00A65050">
              <w:rPr>
                <w:rFonts w:ascii="Arial Narrow" w:hAnsi="Arial Narrow"/>
                <w:color w:val="000000"/>
                <w:sz w:val="20"/>
                <w:szCs w:val="20"/>
              </w:rPr>
              <w:tab/>
              <w:t xml:space="preserve">      </w:t>
            </w:r>
          </w:p>
        </w:tc>
        <w:tc>
          <w:tcPr>
            <w:tcW w:w="2350" w:type="dxa"/>
          </w:tcPr>
          <w:p w:rsidR="00B821D0" w:rsidRPr="00A65050" w:rsidRDefault="00B821D0" w:rsidP="00B821D0">
            <w:pPr>
              <w:pStyle w:val="Zkladntext"/>
              <w:tabs>
                <w:tab w:val="left" w:pos="12"/>
                <w:tab w:val="left" w:pos="284"/>
                <w:tab w:val="left" w:pos="1877"/>
                <w:tab w:val="left" w:pos="2019"/>
                <w:tab w:val="left" w:pos="2328"/>
              </w:tabs>
              <w:spacing w:after="0"/>
              <w:rPr>
                <w:rFonts w:ascii="Arial Narrow" w:hAnsi="Arial Narrow"/>
                <w:color w:val="000000"/>
                <w:sz w:val="20"/>
                <w:szCs w:val="20"/>
              </w:rPr>
            </w:pPr>
            <w:r w:rsidRPr="00A65050">
              <w:rPr>
                <w:rFonts w:ascii="Arial Narrow" w:hAnsi="Arial Narrow"/>
                <w:color w:val="000000"/>
                <w:sz w:val="20"/>
                <w:szCs w:val="20"/>
              </w:rPr>
              <w:t xml:space="preserve">1.1.3.006. II-OZ             </w:t>
            </w:r>
            <w:proofErr w:type="gramStart"/>
            <w:r w:rsidRPr="00A65050">
              <w:rPr>
                <w:rFonts w:ascii="Arial Narrow" w:hAnsi="Arial Narrow"/>
                <w:color w:val="000000"/>
                <w:sz w:val="20"/>
                <w:szCs w:val="20"/>
              </w:rPr>
              <w:t>1.1.3.007./U*</w:t>
            </w:r>
            <w:proofErr w:type="gramEnd"/>
            <w:r w:rsidRPr="00A65050">
              <w:rPr>
                <w:rFonts w:ascii="Arial Narrow" w:hAnsi="Arial Narrow"/>
                <w:color w:val="000000"/>
                <w:sz w:val="20"/>
                <w:szCs w:val="20"/>
              </w:rPr>
              <w:t xml:space="preserve"> SA-OZ</w:t>
            </w:r>
            <w:r w:rsidRPr="00A65050">
              <w:rPr>
                <w:rFonts w:ascii="Arial Narrow" w:hAnsi="Arial Narrow"/>
                <w:color w:val="000000"/>
                <w:sz w:val="20"/>
                <w:szCs w:val="20"/>
              </w:rPr>
              <w:tab/>
              <w:t xml:space="preserve">1.1.3.008./U* SKOL-1-OZ      1.1.3.010./U* MO-OZ          </w:t>
            </w:r>
          </w:p>
        </w:tc>
        <w:tc>
          <w:tcPr>
            <w:tcW w:w="2351" w:type="dxa"/>
          </w:tcPr>
          <w:p w:rsidR="00B821D0" w:rsidRPr="00A65050" w:rsidRDefault="00B821D0" w:rsidP="007D7044">
            <w:pPr>
              <w:pStyle w:val="Zkladntext"/>
              <w:tabs>
                <w:tab w:val="left" w:pos="12"/>
                <w:tab w:val="left" w:pos="284"/>
                <w:tab w:val="left" w:pos="1877"/>
                <w:tab w:val="left" w:pos="2019"/>
                <w:tab w:val="left" w:pos="2328"/>
              </w:tabs>
              <w:spacing w:after="0"/>
              <w:rPr>
                <w:rFonts w:ascii="Arial Narrow" w:hAnsi="Arial Narrow"/>
                <w:color w:val="000000"/>
                <w:sz w:val="20"/>
                <w:szCs w:val="20"/>
              </w:rPr>
            </w:pPr>
            <w:proofErr w:type="gramStart"/>
            <w:r w:rsidRPr="00A65050">
              <w:rPr>
                <w:rFonts w:ascii="Arial Narrow" w:hAnsi="Arial Narrow"/>
                <w:color w:val="000000"/>
                <w:sz w:val="20"/>
                <w:szCs w:val="20"/>
              </w:rPr>
              <w:t>1.1.3.013./U*</w:t>
            </w:r>
            <w:proofErr w:type="gramEnd"/>
            <w:r w:rsidRPr="00A65050">
              <w:rPr>
                <w:rFonts w:ascii="Arial Narrow" w:hAnsi="Arial Narrow"/>
                <w:color w:val="000000"/>
                <w:sz w:val="20"/>
                <w:szCs w:val="20"/>
              </w:rPr>
              <w:t xml:space="preserve"> VT-OZ 1.1.3.019./U* VT-OZ</w:t>
            </w:r>
            <w:r w:rsidRPr="00A65050">
              <w:rPr>
                <w:rFonts w:ascii="Arial Narrow" w:hAnsi="Arial Narrow"/>
                <w:color w:val="000000"/>
                <w:sz w:val="20"/>
                <w:szCs w:val="20"/>
              </w:rPr>
              <w:tab/>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1.1.4. Dlouhá louka</w:t>
            </w:r>
          </w:p>
        </w:tc>
        <w:tc>
          <w:tcPr>
            <w:tcW w:w="2350" w:type="dxa"/>
          </w:tcPr>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1.1.4.005./U*</w:t>
            </w:r>
            <w:proofErr w:type="gramEnd"/>
            <w:r w:rsidRPr="00A65050">
              <w:rPr>
                <w:rFonts w:ascii="Arial Narrow" w:hAnsi="Arial Narrow"/>
                <w:color w:val="000000"/>
                <w:sz w:val="20"/>
                <w:szCs w:val="20"/>
              </w:rPr>
              <w:t xml:space="preserve"> ZO-OZ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1.1.4.008./U*</w:t>
            </w:r>
            <w:proofErr w:type="gramEnd"/>
            <w:r w:rsidRPr="00A65050">
              <w:rPr>
                <w:rFonts w:ascii="Arial Narrow" w:hAnsi="Arial Narrow"/>
                <w:color w:val="000000"/>
                <w:sz w:val="20"/>
                <w:szCs w:val="20"/>
              </w:rPr>
              <w:t xml:space="preserve"> ZO-OZ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1.1.4.009./U*</w:t>
            </w:r>
            <w:proofErr w:type="gramEnd"/>
            <w:r w:rsidRPr="00A65050">
              <w:rPr>
                <w:rFonts w:ascii="Arial Narrow" w:hAnsi="Arial Narrow"/>
                <w:color w:val="000000"/>
                <w:sz w:val="20"/>
                <w:szCs w:val="20"/>
              </w:rPr>
              <w:t xml:space="preserve"> VH-OZ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1.1.4.010./U*</w:t>
            </w:r>
            <w:proofErr w:type="gramEnd"/>
            <w:r w:rsidRPr="00A65050">
              <w:rPr>
                <w:rFonts w:ascii="Arial Narrow" w:hAnsi="Arial Narrow"/>
                <w:color w:val="000000"/>
                <w:sz w:val="20"/>
                <w:szCs w:val="20"/>
              </w:rPr>
              <w:t xml:space="preserve"> VT-OZ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1.1.4.013./U*</w:t>
            </w:r>
            <w:proofErr w:type="gramEnd"/>
            <w:r w:rsidRPr="00A65050">
              <w:rPr>
                <w:rFonts w:ascii="Arial Narrow" w:hAnsi="Arial Narrow"/>
                <w:color w:val="000000"/>
                <w:sz w:val="20"/>
                <w:szCs w:val="20"/>
              </w:rPr>
              <w:t xml:space="preserve"> SA-OZ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1.1.4.014./U*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1.1.4.015./U*</w:t>
            </w:r>
            <w:proofErr w:type="gramEnd"/>
            <w:r w:rsidRPr="00A65050">
              <w:rPr>
                <w:rFonts w:ascii="Arial Narrow" w:hAnsi="Arial Narrow"/>
                <w:color w:val="000000"/>
                <w:sz w:val="20"/>
                <w:szCs w:val="20"/>
              </w:rPr>
              <w:t xml:space="preserve"> VT-OZ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1.1.4.016./U*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1.1.4.017./U*</w:t>
            </w:r>
            <w:proofErr w:type="gramEnd"/>
            <w:r w:rsidRPr="00A65050">
              <w:rPr>
                <w:rFonts w:ascii="Arial Narrow" w:hAnsi="Arial Narrow"/>
                <w:color w:val="000000"/>
                <w:sz w:val="20"/>
                <w:szCs w:val="20"/>
              </w:rPr>
              <w:t xml:space="preserve"> SKOL-1-OZ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1.1.4.019./U*</w:t>
            </w:r>
            <w:proofErr w:type="gramEnd"/>
            <w:r w:rsidRPr="00A65050">
              <w:rPr>
                <w:rFonts w:ascii="Arial Narrow" w:hAnsi="Arial Narrow"/>
                <w:color w:val="000000"/>
                <w:sz w:val="20"/>
                <w:szCs w:val="20"/>
              </w:rPr>
              <w:t xml:space="preserve"> SA-OZ</w:t>
            </w:r>
          </w:p>
        </w:tc>
        <w:tc>
          <w:tcPr>
            <w:tcW w:w="2350" w:type="dxa"/>
          </w:tcPr>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1.1.4.020./U*</w:t>
            </w:r>
            <w:proofErr w:type="gramEnd"/>
            <w:r w:rsidRPr="00A65050">
              <w:rPr>
                <w:rFonts w:ascii="Arial Narrow" w:hAnsi="Arial Narrow"/>
                <w:color w:val="000000"/>
                <w:sz w:val="20"/>
                <w:szCs w:val="20"/>
              </w:rPr>
              <w:t xml:space="preserve"> SR-OZ-OZ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1.1.4.025./U*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1.1.4.026./U*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1.1.4.027./U*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1.1.4.029./U*R</w:t>
            </w:r>
            <w:proofErr w:type="gramEnd"/>
            <w:r w:rsidRPr="00A65050">
              <w:rPr>
                <w:rFonts w:ascii="Arial Narrow" w:hAnsi="Arial Narrow"/>
                <w:color w:val="000000"/>
                <w:sz w:val="20"/>
                <w:szCs w:val="20"/>
              </w:rPr>
              <w:t xml:space="preserve"> ZO-OZ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1.1.4.031./U*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t>1.1.4.032</w:t>
            </w:r>
            <w:r>
              <w:rPr>
                <w:rFonts w:ascii="Arial Narrow" w:hAnsi="Arial Narrow"/>
                <w:color w:val="000000"/>
                <w:sz w:val="20"/>
                <w:szCs w:val="20"/>
              </w:rPr>
              <w:t xml:space="preserve"> </w:t>
            </w:r>
            <w:r w:rsidRPr="00A65050">
              <w:rPr>
                <w:rFonts w:ascii="Arial Narrow" w:hAnsi="Arial Narrow"/>
                <w:color w:val="000000"/>
                <w:sz w:val="20"/>
                <w:szCs w:val="20"/>
              </w:rPr>
              <w:t>MT-OZ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t>1.1.4.035</w:t>
            </w:r>
            <w:r>
              <w:rPr>
                <w:rFonts w:ascii="Arial Narrow" w:hAnsi="Arial Narrow"/>
                <w:color w:val="000000"/>
                <w:sz w:val="20"/>
                <w:szCs w:val="20"/>
              </w:rPr>
              <w:t xml:space="preserve"> </w:t>
            </w:r>
            <w:r w:rsidRPr="00A65050">
              <w:rPr>
                <w:rFonts w:ascii="Arial Narrow" w:hAnsi="Arial Narrow"/>
                <w:color w:val="000000"/>
                <w:sz w:val="20"/>
                <w:szCs w:val="20"/>
              </w:rPr>
              <w:t>MT-OZ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1.1.4.037./U*</w:t>
            </w:r>
            <w:proofErr w:type="gramEnd"/>
            <w:r w:rsidRPr="00A65050">
              <w:rPr>
                <w:rFonts w:ascii="Arial Narrow" w:hAnsi="Arial Narrow"/>
                <w:color w:val="000000"/>
                <w:sz w:val="20"/>
                <w:szCs w:val="20"/>
              </w:rPr>
              <w:t xml:space="preserve"> VT-OZ</w:t>
            </w:r>
          </w:p>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t>1.1.4.038</w:t>
            </w:r>
            <w:r>
              <w:rPr>
                <w:rFonts w:ascii="Arial Narrow" w:hAnsi="Arial Narrow"/>
                <w:color w:val="000000"/>
                <w:sz w:val="20"/>
                <w:szCs w:val="20"/>
              </w:rPr>
              <w:t xml:space="preserve"> </w:t>
            </w:r>
            <w:r w:rsidRPr="00A65050">
              <w:rPr>
                <w:rFonts w:ascii="Arial Narrow" w:hAnsi="Arial Narrow"/>
                <w:color w:val="000000"/>
                <w:sz w:val="20"/>
                <w:szCs w:val="20"/>
              </w:rPr>
              <w:t>M</w:t>
            </w:r>
            <w:r>
              <w:rPr>
                <w:rFonts w:ascii="Arial Narrow" w:hAnsi="Arial Narrow"/>
                <w:color w:val="000000"/>
                <w:sz w:val="20"/>
                <w:szCs w:val="20"/>
              </w:rPr>
              <w:t>O</w:t>
            </w:r>
            <w:r w:rsidRPr="00A65050">
              <w:rPr>
                <w:rFonts w:ascii="Arial Narrow" w:hAnsi="Arial Narrow"/>
                <w:color w:val="000000"/>
                <w:sz w:val="20"/>
                <w:szCs w:val="20"/>
              </w:rPr>
              <w:t>-OZ</w:t>
            </w:r>
          </w:p>
        </w:tc>
        <w:tc>
          <w:tcPr>
            <w:tcW w:w="2351" w:type="dxa"/>
          </w:tcPr>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1.1.4.040./U*</w:t>
            </w:r>
            <w:proofErr w:type="gramEnd"/>
            <w:r w:rsidRPr="00A65050">
              <w:rPr>
                <w:rFonts w:ascii="Arial Narrow" w:hAnsi="Arial Narrow"/>
                <w:color w:val="000000"/>
                <w:sz w:val="20"/>
                <w:szCs w:val="20"/>
              </w:rPr>
              <w:t xml:space="preserve"> DG-OZ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1.1.4.042./U*</w:t>
            </w:r>
            <w:proofErr w:type="gramEnd"/>
            <w:r w:rsidRPr="00A65050">
              <w:rPr>
                <w:rFonts w:ascii="Arial Narrow" w:hAnsi="Arial Narrow"/>
                <w:color w:val="000000"/>
                <w:sz w:val="20"/>
                <w:szCs w:val="20"/>
              </w:rPr>
              <w:t xml:space="preserve"> VT-OZ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t>1.1.4.044.z-10/U* VT-OZ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lastRenderedPageBreak/>
              <w:tab/>
              <w:t>1.1.4.045.z-10/U* ZR-OZ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t>1.1.4.046.z-10/U* VP-OZ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t>1.1.4.047.z-10/U* ZP-OZ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t>1.1.4.048.z-10/U* ZO-OZ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t>1.1.4.049.z-10/U* VT-OZ</w:t>
            </w:r>
          </w:p>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t>1.1.4.050.z-10</w:t>
            </w:r>
            <w:r>
              <w:rPr>
                <w:rFonts w:ascii="Arial Narrow" w:hAnsi="Arial Narrow"/>
                <w:color w:val="000000"/>
                <w:sz w:val="20"/>
                <w:szCs w:val="20"/>
              </w:rPr>
              <w:t xml:space="preserve"> </w:t>
            </w:r>
            <w:r w:rsidRPr="00A65050">
              <w:rPr>
                <w:rFonts w:ascii="Arial Narrow" w:hAnsi="Arial Narrow"/>
                <w:color w:val="000000"/>
                <w:sz w:val="20"/>
                <w:szCs w:val="20"/>
              </w:rPr>
              <w:t>MO-OZ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lastRenderedPageBreak/>
              <w:t>1.2.2. Kasárenská</w:t>
            </w:r>
          </w:p>
        </w:tc>
        <w:tc>
          <w:tcPr>
            <w:tcW w:w="2350" w:type="dxa"/>
          </w:tcPr>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1.2.2.001./U*</w:t>
            </w:r>
            <w:proofErr w:type="gramEnd"/>
            <w:r w:rsidRPr="00A65050">
              <w:rPr>
                <w:rFonts w:ascii="Arial Narrow" w:hAnsi="Arial Narrow"/>
                <w:color w:val="000000"/>
                <w:sz w:val="20"/>
                <w:szCs w:val="20"/>
              </w:rPr>
              <w:t xml:space="preserve"> ZO-OZ</w:t>
            </w:r>
          </w:p>
        </w:tc>
        <w:tc>
          <w:tcPr>
            <w:tcW w:w="2350" w:type="dxa"/>
          </w:tcPr>
          <w:p w:rsidR="00AC10B3" w:rsidRPr="00A65050" w:rsidRDefault="00AC10B3" w:rsidP="007D7044">
            <w:pPr>
              <w:pStyle w:val="Zkladntext"/>
              <w:tabs>
                <w:tab w:val="left" w:pos="12"/>
                <w:tab w:val="left" w:pos="284"/>
                <w:tab w:val="left" w:pos="1877"/>
                <w:tab w:val="left" w:pos="2043"/>
                <w:tab w:val="left" w:pos="2328"/>
              </w:tabs>
              <w:spacing w:after="0"/>
              <w:jc w:val="both"/>
              <w:rPr>
                <w:rFonts w:ascii="Arial Narrow" w:hAnsi="Arial Narrow"/>
                <w:color w:val="000000"/>
                <w:sz w:val="20"/>
                <w:szCs w:val="20"/>
              </w:rPr>
            </w:pPr>
            <w:r w:rsidRPr="00A65050">
              <w:rPr>
                <w:rFonts w:ascii="Arial Narrow" w:hAnsi="Arial Narrow"/>
                <w:color w:val="000000"/>
                <w:sz w:val="20"/>
                <w:szCs w:val="20"/>
              </w:rPr>
              <w:tab/>
              <w:t>1.2.2.002. MO-OZ</w:t>
            </w:r>
          </w:p>
        </w:tc>
        <w:tc>
          <w:tcPr>
            <w:tcW w:w="2351" w:type="dxa"/>
          </w:tcPr>
          <w:p w:rsidR="00AC10B3" w:rsidRPr="00A65050" w:rsidRDefault="00AC10B3" w:rsidP="007D7044">
            <w:pPr>
              <w:pStyle w:val="Zkladntext"/>
              <w:tabs>
                <w:tab w:val="left" w:pos="12"/>
                <w:tab w:val="left" w:pos="284"/>
                <w:tab w:val="left" w:pos="1877"/>
                <w:tab w:val="left" w:pos="2043"/>
                <w:tab w:val="left" w:pos="2328"/>
              </w:tabs>
              <w:spacing w:after="0"/>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1.2.2.003./U*</w:t>
            </w:r>
            <w:proofErr w:type="gramEnd"/>
            <w:r w:rsidRPr="00A65050">
              <w:rPr>
                <w:rFonts w:ascii="Arial Narrow" w:hAnsi="Arial Narrow"/>
                <w:color w:val="000000"/>
                <w:sz w:val="20"/>
                <w:szCs w:val="20"/>
              </w:rPr>
              <w:t xml:space="preserve"> ZP-OZ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1.2.3. Havlíčkova kolonie</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1.4.1.001. ZO-OZ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1.4.1.009./U*R</w:t>
            </w:r>
            <w:proofErr w:type="gramEnd"/>
            <w:r w:rsidRPr="00A65050">
              <w:rPr>
                <w:rFonts w:ascii="Arial Narrow" w:hAnsi="Arial Narrow"/>
                <w:color w:val="000000"/>
                <w:sz w:val="20"/>
                <w:szCs w:val="20"/>
              </w:rPr>
              <w:t xml:space="preserve"> ZO-OZ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1.4.1.010</w:t>
            </w:r>
            <w:r>
              <w:rPr>
                <w:rFonts w:ascii="Arial Narrow" w:hAnsi="Arial Narrow"/>
                <w:color w:val="000000"/>
                <w:sz w:val="20"/>
                <w:szCs w:val="20"/>
              </w:rPr>
              <w:t xml:space="preserve"> </w:t>
            </w:r>
            <w:r w:rsidRPr="00A65050">
              <w:rPr>
                <w:rFonts w:ascii="Arial Narrow" w:hAnsi="Arial Narrow"/>
                <w:color w:val="000000"/>
                <w:sz w:val="20"/>
                <w:szCs w:val="20"/>
              </w:rPr>
              <w:t>III-OZ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1.4.1.014./U*</w:t>
            </w:r>
            <w:proofErr w:type="gramEnd"/>
            <w:r w:rsidRPr="00A65050">
              <w:rPr>
                <w:rFonts w:ascii="Arial Narrow" w:hAnsi="Arial Narrow"/>
                <w:color w:val="000000"/>
                <w:sz w:val="20"/>
                <w:szCs w:val="20"/>
              </w:rPr>
              <w:t xml:space="preserve"> SR-OZ</w:t>
            </w:r>
          </w:p>
        </w:tc>
        <w:tc>
          <w:tcPr>
            <w:tcW w:w="2351" w:type="dxa"/>
          </w:tcPr>
          <w:p w:rsidR="00AC10B3" w:rsidRPr="00A65050" w:rsidRDefault="00AC10B3" w:rsidP="007D7044">
            <w:pPr>
              <w:pStyle w:val="Zkladntext"/>
              <w:tabs>
                <w:tab w:val="left" w:pos="12"/>
                <w:tab w:val="left" w:pos="284"/>
              </w:tabs>
              <w:spacing w:after="0"/>
              <w:rPr>
                <w:rFonts w:ascii="Arial Narrow" w:hAnsi="Arial Narrow"/>
                <w:color w:val="000000"/>
                <w:sz w:val="20"/>
                <w:szCs w:val="20"/>
              </w:rPr>
            </w:pPr>
            <w:r w:rsidRPr="00A65050">
              <w:rPr>
                <w:rFonts w:ascii="Arial Narrow" w:hAnsi="Arial Narrow"/>
                <w:color w:val="000000"/>
                <w:sz w:val="20"/>
                <w:szCs w:val="20"/>
              </w:rPr>
              <w:tab/>
              <w:t>1.4.1.024 MT-OZ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1.4.1. U Staroměstského hřbitova</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1.4.1.001. ZO-OZ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1.4.1.009./U*</w:t>
            </w:r>
            <w:proofErr w:type="gramEnd"/>
            <w:r w:rsidRPr="00A65050">
              <w:rPr>
                <w:rFonts w:ascii="Arial Narrow" w:hAnsi="Arial Narrow"/>
                <w:color w:val="000000"/>
                <w:sz w:val="20"/>
                <w:szCs w:val="20"/>
              </w:rPr>
              <w:t xml:space="preserve"> ZO-OZ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1.4.1.010</w:t>
            </w:r>
            <w:r>
              <w:rPr>
                <w:rFonts w:ascii="Arial Narrow" w:hAnsi="Arial Narrow"/>
                <w:color w:val="000000"/>
                <w:sz w:val="20"/>
                <w:szCs w:val="20"/>
              </w:rPr>
              <w:t xml:space="preserve">. </w:t>
            </w:r>
            <w:proofErr w:type="gramStart"/>
            <w:r>
              <w:rPr>
                <w:rFonts w:ascii="Arial Narrow" w:hAnsi="Arial Narrow"/>
                <w:color w:val="000000"/>
                <w:sz w:val="20"/>
                <w:szCs w:val="20"/>
              </w:rPr>
              <w:t>I</w:t>
            </w:r>
            <w:r w:rsidRPr="00A65050">
              <w:rPr>
                <w:rFonts w:ascii="Arial Narrow" w:hAnsi="Arial Narrow"/>
                <w:color w:val="000000"/>
                <w:sz w:val="20"/>
                <w:szCs w:val="20"/>
              </w:rPr>
              <w:t>II.-OZ</w:t>
            </w:r>
            <w:proofErr w:type="gramEnd"/>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1.4.1.014./U*</w:t>
            </w:r>
            <w:proofErr w:type="gramEnd"/>
            <w:r w:rsidRPr="00A65050">
              <w:rPr>
                <w:rFonts w:ascii="Arial Narrow" w:hAnsi="Arial Narrow"/>
                <w:color w:val="000000"/>
                <w:sz w:val="20"/>
                <w:szCs w:val="20"/>
              </w:rPr>
              <w:t xml:space="preserve"> SR-OZ</w:t>
            </w:r>
          </w:p>
        </w:tc>
        <w:tc>
          <w:tcPr>
            <w:tcW w:w="2351" w:type="dxa"/>
          </w:tcPr>
          <w:p w:rsidR="00AC10B3" w:rsidRPr="00A65050" w:rsidRDefault="00AC10B3" w:rsidP="007D7044">
            <w:pPr>
              <w:pStyle w:val="Zkladntext"/>
              <w:tabs>
                <w:tab w:val="left" w:pos="12"/>
                <w:tab w:val="left" w:pos="284"/>
              </w:tabs>
              <w:spacing w:after="0"/>
              <w:rPr>
                <w:rFonts w:ascii="Arial Narrow" w:hAnsi="Arial Narrow"/>
                <w:color w:val="000000"/>
                <w:sz w:val="20"/>
                <w:szCs w:val="20"/>
              </w:rPr>
            </w:pPr>
            <w:r w:rsidRPr="00A65050">
              <w:rPr>
                <w:rFonts w:ascii="Arial Narrow" w:hAnsi="Arial Narrow"/>
                <w:color w:val="000000"/>
                <w:sz w:val="20"/>
                <w:szCs w:val="20"/>
              </w:rPr>
              <w:tab/>
              <w:t>1.4.1.024 MT-OZ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1.4.3. U Voříškova Dvora</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1.4.3.001./U*</w:t>
            </w:r>
            <w:proofErr w:type="gramEnd"/>
            <w:r w:rsidRPr="00A65050">
              <w:rPr>
                <w:rFonts w:ascii="Arial Narrow" w:hAnsi="Arial Narrow"/>
                <w:color w:val="000000"/>
                <w:sz w:val="20"/>
                <w:szCs w:val="20"/>
              </w:rPr>
              <w:t xml:space="preserve"> KV-OZ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1.4.3.003./U*</w:t>
            </w:r>
            <w:proofErr w:type="gramEnd"/>
            <w:r w:rsidRPr="00A65050">
              <w:rPr>
                <w:rFonts w:ascii="Arial Narrow" w:hAnsi="Arial Narrow"/>
                <w:color w:val="000000"/>
                <w:sz w:val="20"/>
                <w:szCs w:val="20"/>
              </w:rPr>
              <w:t xml:space="preserve"> ZR-OZ</w:t>
            </w:r>
          </w:p>
        </w:tc>
        <w:tc>
          <w:tcPr>
            <w:tcW w:w="2351"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1.4.3.022. ZO-OZ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1.4.4. Loděnice</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1.4.4.003./U*</w:t>
            </w:r>
            <w:proofErr w:type="gramEnd"/>
            <w:r w:rsidRPr="00A65050">
              <w:rPr>
                <w:rFonts w:ascii="Arial Narrow" w:hAnsi="Arial Narrow"/>
                <w:color w:val="000000"/>
                <w:sz w:val="20"/>
                <w:szCs w:val="20"/>
              </w:rPr>
              <w:t xml:space="preserve"> ZR-OZ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1.4.4.004.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1.4.4.005. KV-OZ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1.4.4.006.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1.4.4.007./U*</w:t>
            </w:r>
            <w:proofErr w:type="gramEnd"/>
            <w:r w:rsidRPr="00A65050">
              <w:rPr>
                <w:rFonts w:ascii="Arial Narrow" w:hAnsi="Arial Narrow"/>
                <w:color w:val="000000"/>
                <w:sz w:val="20"/>
                <w:szCs w:val="20"/>
              </w:rPr>
              <w:t xml:space="preserve">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1.4.4.010./U*</w:t>
            </w:r>
            <w:proofErr w:type="gramEnd"/>
            <w:r w:rsidRPr="00A65050">
              <w:rPr>
                <w:rFonts w:ascii="Arial Narrow" w:hAnsi="Arial Narrow"/>
                <w:color w:val="000000"/>
                <w:sz w:val="20"/>
                <w:szCs w:val="20"/>
              </w:rPr>
              <w:t xml:space="preserve"> ZR-OZ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1.4.4.011.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1.4.4.014. ZR-OZ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1.4.4.017. ZO-OZ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1.4.4.019</w:t>
            </w:r>
            <w:r>
              <w:rPr>
                <w:rFonts w:ascii="Arial Narrow" w:hAnsi="Arial Narrow"/>
                <w:color w:val="000000"/>
                <w:sz w:val="20"/>
                <w:szCs w:val="20"/>
              </w:rPr>
              <w:t xml:space="preserve"> </w:t>
            </w:r>
            <w:r w:rsidRPr="00A65050">
              <w:rPr>
                <w:rFonts w:ascii="Arial Narrow" w:hAnsi="Arial Narrow"/>
                <w:color w:val="000000"/>
                <w:sz w:val="20"/>
                <w:szCs w:val="20"/>
              </w:rPr>
              <w:t>III-OZ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1.4.4.021./U*</w:t>
            </w:r>
            <w:proofErr w:type="gramEnd"/>
            <w:r w:rsidRPr="00A65050">
              <w:rPr>
                <w:rFonts w:ascii="Arial Narrow" w:hAnsi="Arial Narrow"/>
                <w:color w:val="000000"/>
                <w:sz w:val="20"/>
                <w:szCs w:val="20"/>
              </w:rPr>
              <w:t xml:space="preserve"> ZR-OZ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1.4.4.022.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1.4.4.023./U*</w:t>
            </w:r>
            <w:proofErr w:type="gramEnd"/>
            <w:r w:rsidRPr="00A65050">
              <w:rPr>
                <w:rFonts w:ascii="Arial Narrow" w:hAnsi="Arial Narrow"/>
                <w:color w:val="000000"/>
                <w:sz w:val="20"/>
                <w:szCs w:val="20"/>
              </w:rPr>
              <w:t xml:space="preserve">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1.4.4.024.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1.4.4.025. ZR-OZ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1.4.4.027 MO-OZ</w:t>
            </w:r>
          </w:p>
        </w:tc>
        <w:tc>
          <w:tcPr>
            <w:tcW w:w="2351"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1.4.4.029./U*</w:t>
            </w:r>
            <w:proofErr w:type="gramEnd"/>
            <w:r w:rsidRPr="00A65050">
              <w:rPr>
                <w:rFonts w:ascii="Arial Narrow" w:hAnsi="Arial Narrow"/>
                <w:color w:val="000000"/>
                <w:sz w:val="20"/>
                <w:szCs w:val="20"/>
              </w:rPr>
              <w:t xml:space="preserve"> ZO-OZ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1.4.4.030.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1.4.4.031. ZR-OZ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1.4.4.032. MT-OZ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1.4.4.039.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1.4.4.043.z-10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1.4.4.044.z-10/U* ZO-OZ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1.5.1. Hardtmuthova</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1.5.1.001./U*</w:t>
            </w:r>
            <w:proofErr w:type="gramEnd"/>
            <w:r w:rsidRPr="00A65050">
              <w:rPr>
                <w:rFonts w:ascii="Arial Narrow" w:hAnsi="Arial Narrow"/>
                <w:color w:val="000000"/>
                <w:sz w:val="20"/>
                <w:szCs w:val="20"/>
              </w:rPr>
              <w:t xml:space="preserve"> ZP-OZ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1.5.1.002./U*</w:t>
            </w:r>
            <w:proofErr w:type="gramEnd"/>
            <w:r w:rsidRPr="00A65050">
              <w:rPr>
                <w:rFonts w:ascii="Arial Narrow" w:hAnsi="Arial Narrow"/>
                <w:color w:val="000000"/>
                <w:sz w:val="20"/>
                <w:szCs w:val="20"/>
              </w:rPr>
              <w:t xml:space="preserve"> SKOL-1-OZ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1.5.1.003./U*</w:t>
            </w:r>
            <w:proofErr w:type="gramEnd"/>
            <w:r w:rsidRPr="00A65050">
              <w:rPr>
                <w:rFonts w:ascii="Arial Narrow" w:hAnsi="Arial Narrow"/>
                <w:color w:val="000000"/>
                <w:sz w:val="20"/>
                <w:szCs w:val="20"/>
              </w:rPr>
              <w:t xml:space="preserve">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1.5.1.004./U*</w:t>
            </w:r>
            <w:proofErr w:type="gramEnd"/>
            <w:r w:rsidRPr="00A65050">
              <w:rPr>
                <w:rFonts w:ascii="Arial Narrow" w:hAnsi="Arial Narrow"/>
                <w:color w:val="000000"/>
                <w:sz w:val="20"/>
                <w:szCs w:val="20"/>
              </w:rPr>
              <w:t xml:space="preserve"> ZO-OZ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1.5.1.005./U*</w:t>
            </w:r>
            <w:proofErr w:type="gramEnd"/>
            <w:r w:rsidRPr="00A65050">
              <w:rPr>
                <w:rFonts w:ascii="Arial Narrow" w:hAnsi="Arial Narrow"/>
                <w:color w:val="000000"/>
                <w:sz w:val="20"/>
                <w:szCs w:val="20"/>
              </w:rPr>
              <w:t xml:space="preserve">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1.5.1.006./U*</w:t>
            </w:r>
            <w:proofErr w:type="gramEnd"/>
            <w:r w:rsidRPr="00A65050">
              <w:rPr>
                <w:rFonts w:ascii="Arial Narrow" w:hAnsi="Arial Narrow"/>
                <w:color w:val="000000"/>
                <w:sz w:val="20"/>
                <w:szCs w:val="20"/>
              </w:rPr>
              <w:t xml:space="preserve"> SKOL-1-OZ</w:t>
            </w:r>
          </w:p>
          <w:p w:rsidR="00AC10B3"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1.5.1.014II.-OZ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1.5.1.015. MO-OZ</w:t>
            </w:r>
          </w:p>
        </w:tc>
        <w:tc>
          <w:tcPr>
            <w:tcW w:w="2351"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1.5.1.024.z-49</w:t>
            </w:r>
            <w:r>
              <w:rPr>
                <w:rFonts w:ascii="Arial Narrow" w:hAnsi="Arial Narrow"/>
                <w:color w:val="000000"/>
                <w:sz w:val="20"/>
                <w:szCs w:val="20"/>
              </w:rPr>
              <w:t xml:space="preserve"> </w:t>
            </w:r>
            <w:r w:rsidRPr="00A65050">
              <w:rPr>
                <w:rFonts w:ascii="Arial Narrow" w:hAnsi="Arial Narrow"/>
                <w:color w:val="000000"/>
                <w:sz w:val="20"/>
                <w:szCs w:val="20"/>
              </w:rPr>
              <w:t>SKOL-1-OZ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1.5.1.025.z-49</w:t>
            </w:r>
            <w:r>
              <w:rPr>
                <w:rFonts w:ascii="Arial Narrow" w:hAnsi="Arial Narrow"/>
                <w:color w:val="000000"/>
                <w:sz w:val="20"/>
                <w:szCs w:val="20"/>
              </w:rPr>
              <w:t xml:space="preserve"> </w:t>
            </w:r>
            <w:r w:rsidRPr="00A65050">
              <w:rPr>
                <w:rFonts w:ascii="Arial Narrow" w:hAnsi="Arial Narrow"/>
                <w:color w:val="000000"/>
                <w:sz w:val="20"/>
                <w:szCs w:val="20"/>
              </w:rPr>
              <w:t>ZP-OZ</w:t>
            </w: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1.5.2. U Matice školské</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1.5.2.001. KV-OZ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1.5.2.002. SA-OZ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1.5.2.004.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1.5.2.005. KV-OZ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1.5.2.006. IN-1-OZ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1.5.2.021. ZO-OZ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1.5.2.022. VT-OZ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1.5.2.026. ZO-OZ</w:t>
            </w:r>
          </w:p>
        </w:tc>
        <w:tc>
          <w:tcPr>
            <w:tcW w:w="2351"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1.5.2.027. MO-OZ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1.5.2.028. ZO-OZ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1.5.2.029. VT-OZ</w:t>
            </w:r>
          </w:p>
        </w:tc>
      </w:tr>
      <w:tr w:rsidR="00CD380A" w:rsidTr="00A65050">
        <w:tc>
          <w:tcPr>
            <w:tcW w:w="2410" w:type="dxa"/>
          </w:tcPr>
          <w:p w:rsidR="00CD380A" w:rsidRPr="00A65050" w:rsidRDefault="00CD380A"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1.5.3. Grünwaldova</w:t>
            </w:r>
          </w:p>
        </w:tc>
        <w:tc>
          <w:tcPr>
            <w:tcW w:w="2350" w:type="dxa"/>
          </w:tcPr>
          <w:p w:rsidR="00CD380A" w:rsidRPr="00A65050" w:rsidRDefault="00CD380A" w:rsidP="00A65050">
            <w:pPr>
              <w:pStyle w:val="Zkladntext"/>
              <w:tabs>
                <w:tab w:val="left" w:pos="12"/>
                <w:tab w:val="left" w:pos="284"/>
              </w:tabs>
              <w:spacing w:before="60" w:after="0"/>
              <w:jc w:val="both"/>
              <w:rPr>
                <w:rFonts w:ascii="Arial Narrow" w:hAnsi="Arial Narrow"/>
                <w:color w:val="000000"/>
                <w:sz w:val="20"/>
                <w:szCs w:val="20"/>
              </w:rPr>
            </w:pPr>
            <w:r w:rsidRPr="00A65050">
              <w:rPr>
                <w:rFonts w:ascii="Arial Narrow" w:hAnsi="Arial Narrow"/>
                <w:color w:val="000000"/>
                <w:sz w:val="20"/>
                <w:szCs w:val="20"/>
              </w:rPr>
              <w:t>1.5.3.001. KV-OZ</w:t>
            </w:r>
          </w:p>
        </w:tc>
        <w:tc>
          <w:tcPr>
            <w:tcW w:w="2350" w:type="dxa"/>
          </w:tcPr>
          <w:p w:rsidR="00CD380A" w:rsidRPr="00A65050" w:rsidRDefault="00CD380A" w:rsidP="00A65050">
            <w:pPr>
              <w:pStyle w:val="Zkladntext"/>
              <w:tabs>
                <w:tab w:val="left" w:pos="12"/>
                <w:tab w:val="left" w:pos="284"/>
              </w:tabs>
              <w:spacing w:before="60" w:after="0"/>
              <w:jc w:val="both"/>
              <w:rPr>
                <w:rFonts w:ascii="Arial Narrow" w:hAnsi="Arial Narrow"/>
                <w:color w:val="000000"/>
                <w:sz w:val="20"/>
                <w:szCs w:val="20"/>
              </w:rPr>
            </w:pPr>
          </w:p>
        </w:tc>
        <w:tc>
          <w:tcPr>
            <w:tcW w:w="2351" w:type="dxa"/>
          </w:tcPr>
          <w:p w:rsidR="00CD380A" w:rsidRPr="00A65050" w:rsidRDefault="00CD380A" w:rsidP="00A65050">
            <w:pPr>
              <w:pStyle w:val="Zkladntext"/>
              <w:tabs>
                <w:tab w:val="left" w:pos="12"/>
                <w:tab w:val="left" w:pos="284"/>
              </w:tabs>
              <w:spacing w:before="60" w:after="0"/>
              <w:jc w:val="both"/>
              <w:rPr>
                <w:rFonts w:ascii="Arial Narrow" w:hAnsi="Arial Narrow"/>
                <w:color w:val="000000"/>
                <w:sz w:val="20"/>
                <w:szCs w:val="20"/>
              </w:rPr>
            </w:pP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1.5.4. U Pivovaru</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1.5.4.002./U ZR-OZ</w:t>
            </w:r>
            <w:proofErr w:type="gramEnd"/>
          </w:p>
          <w:p w:rsidR="00AC10B3" w:rsidRPr="00A65050" w:rsidRDefault="00AC10B3" w:rsidP="00AC10B3">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1.5.4.003. MO-OZ</w:t>
            </w:r>
          </w:p>
        </w:tc>
        <w:tc>
          <w:tcPr>
            <w:tcW w:w="2350" w:type="dxa"/>
          </w:tcPr>
          <w:p w:rsidR="00AC10B3"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1.5.4.004./U VT-OZ</w:t>
            </w:r>
            <w:proofErr w:type="gramEnd"/>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1.5.4.005./U ZO-OZ</w:t>
            </w:r>
            <w:proofErr w:type="gramEnd"/>
          </w:p>
        </w:tc>
        <w:tc>
          <w:tcPr>
            <w:tcW w:w="2351"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
        </w:tc>
      </w:tr>
      <w:tr w:rsidR="00CB0253" w:rsidTr="00A65050">
        <w:tc>
          <w:tcPr>
            <w:tcW w:w="2410" w:type="dxa"/>
          </w:tcPr>
          <w:p w:rsidR="00CB0253" w:rsidRPr="00A65050" w:rsidRDefault="00CB025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2.4.2. Suchomelská</w:t>
            </w:r>
          </w:p>
        </w:tc>
        <w:tc>
          <w:tcPr>
            <w:tcW w:w="2350" w:type="dxa"/>
          </w:tcPr>
          <w:p w:rsidR="00CB0253" w:rsidRPr="00A65050" w:rsidRDefault="00CB0253" w:rsidP="00A65050">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2.4.2.001./U*</w:t>
            </w:r>
            <w:proofErr w:type="gramEnd"/>
            <w:r w:rsidRPr="00A65050">
              <w:rPr>
                <w:rFonts w:ascii="Arial Narrow" w:hAnsi="Arial Narrow"/>
                <w:color w:val="000000"/>
                <w:sz w:val="20"/>
                <w:szCs w:val="20"/>
              </w:rPr>
              <w:t xml:space="preserve"> VT-OZ</w:t>
            </w:r>
          </w:p>
        </w:tc>
        <w:tc>
          <w:tcPr>
            <w:tcW w:w="2350" w:type="dxa"/>
          </w:tcPr>
          <w:p w:rsidR="00CB0253" w:rsidRPr="00A65050" w:rsidRDefault="00CB0253" w:rsidP="00A65050">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2.4.2.048.z-10/U* KV-OZ</w:t>
            </w:r>
          </w:p>
        </w:tc>
        <w:tc>
          <w:tcPr>
            <w:tcW w:w="2351" w:type="dxa"/>
          </w:tcPr>
          <w:p w:rsidR="00CB0253" w:rsidRPr="00A65050" w:rsidRDefault="00CB0253" w:rsidP="00A65050">
            <w:pPr>
              <w:pStyle w:val="Zkladntext"/>
              <w:tabs>
                <w:tab w:val="left" w:pos="12"/>
                <w:tab w:val="left" w:pos="284"/>
              </w:tabs>
              <w:spacing w:after="0"/>
              <w:jc w:val="both"/>
              <w:rPr>
                <w:rFonts w:ascii="Arial Narrow" w:hAnsi="Arial Narrow"/>
                <w:color w:val="000000"/>
                <w:sz w:val="20"/>
                <w:szCs w:val="20"/>
              </w:rPr>
            </w:pPr>
          </w:p>
        </w:tc>
      </w:tr>
      <w:tr w:rsidR="00AC10B3" w:rsidTr="00A65050">
        <w:tc>
          <w:tcPr>
            <w:tcW w:w="2410" w:type="dxa"/>
          </w:tcPr>
          <w:p w:rsidR="00AC10B3" w:rsidRPr="00A65050" w:rsidRDefault="00AC10B3"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2.5.4. Na Sádkách</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2.5.4.021.z-45.</w:t>
            </w:r>
            <w:r>
              <w:rPr>
                <w:rFonts w:ascii="Arial Narrow" w:hAnsi="Arial Narrow"/>
                <w:color w:val="000000"/>
                <w:sz w:val="20"/>
                <w:szCs w:val="20"/>
              </w:rPr>
              <w:t>/</w:t>
            </w:r>
            <w:r w:rsidRPr="00A65050">
              <w:rPr>
                <w:rFonts w:ascii="Arial Narrow" w:hAnsi="Arial Narrow"/>
                <w:color w:val="000000"/>
                <w:sz w:val="20"/>
                <w:szCs w:val="20"/>
              </w:rPr>
              <w:t>U</w:t>
            </w:r>
            <w:r>
              <w:rPr>
                <w:rFonts w:ascii="Arial Narrow" w:hAnsi="Arial Narrow"/>
                <w:color w:val="000000"/>
                <w:sz w:val="20"/>
                <w:szCs w:val="20"/>
              </w:rPr>
              <w:t xml:space="preserve">* </w:t>
            </w:r>
            <w:proofErr w:type="gramStart"/>
            <w:r w:rsidRPr="00A65050">
              <w:rPr>
                <w:rFonts w:ascii="Arial Narrow" w:hAnsi="Arial Narrow"/>
                <w:color w:val="000000"/>
                <w:sz w:val="20"/>
                <w:szCs w:val="20"/>
              </w:rPr>
              <w:t>III.-OZ</w:t>
            </w:r>
            <w:proofErr w:type="gramEnd"/>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2.5.4.024.z-45.</w:t>
            </w:r>
            <w:r>
              <w:rPr>
                <w:rFonts w:ascii="Arial Narrow" w:hAnsi="Arial Narrow"/>
                <w:color w:val="000000"/>
                <w:sz w:val="20"/>
                <w:szCs w:val="20"/>
              </w:rPr>
              <w:t>/</w:t>
            </w:r>
            <w:r w:rsidRPr="00A65050">
              <w:rPr>
                <w:rFonts w:ascii="Arial Narrow" w:hAnsi="Arial Narrow"/>
                <w:color w:val="000000"/>
                <w:sz w:val="20"/>
                <w:szCs w:val="20"/>
              </w:rPr>
              <w:t>U*</w:t>
            </w:r>
            <w:r>
              <w:rPr>
                <w:rFonts w:ascii="Arial Narrow" w:hAnsi="Arial Narrow"/>
                <w:color w:val="000000"/>
                <w:sz w:val="20"/>
                <w:szCs w:val="20"/>
              </w:rPr>
              <w:t xml:space="preserve"> </w:t>
            </w:r>
            <w:r w:rsidRPr="00A65050">
              <w:rPr>
                <w:rFonts w:ascii="Arial Narrow" w:hAnsi="Arial Narrow"/>
                <w:color w:val="000000"/>
                <w:sz w:val="20"/>
                <w:szCs w:val="20"/>
              </w:rPr>
              <w:t>MT-OZ</w:t>
            </w:r>
          </w:p>
          <w:p w:rsidR="00AC10B3" w:rsidRPr="00A65050" w:rsidRDefault="00AC10B3" w:rsidP="00AC10B3">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2.5.4.025.z-45.</w:t>
            </w:r>
            <w:r>
              <w:rPr>
                <w:rFonts w:ascii="Arial Narrow" w:hAnsi="Arial Narrow"/>
                <w:color w:val="000000"/>
                <w:sz w:val="20"/>
                <w:szCs w:val="20"/>
              </w:rPr>
              <w:t>/</w:t>
            </w:r>
            <w:r w:rsidRPr="00A65050">
              <w:rPr>
                <w:rFonts w:ascii="Arial Narrow" w:hAnsi="Arial Narrow"/>
                <w:color w:val="000000"/>
                <w:sz w:val="20"/>
                <w:szCs w:val="20"/>
              </w:rPr>
              <w:t>U*</w:t>
            </w:r>
            <w:r>
              <w:rPr>
                <w:rFonts w:ascii="Arial Narrow" w:hAnsi="Arial Narrow"/>
                <w:color w:val="000000"/>
                <w:sz w:val="20"/>
                <w:szCs w:val="20"/>
              </w:rPr>
              <w:t xml:space="preserve"> </w:t>
            </w:r>
            <w:r w:rsidRPr="00A65050">
              <w:rPr>
                <w:rFonts w:ascii="Arial Narrow" w:hAnsi="Arial Narrow"/>
                <w:color w:val="000000"/>
                <w:sz w:val="20"/>
                <w:szCs w:val="20"/>
              </w:rPr>
              <w:t>IN-2-OZ</w:t>
            </w:r>
          </w:p>
        </w:tc>
        <w:tc>
          <w:tcPr>
            <w:tcW w:w="2350" w:type="dxa"/>
          </w:tcPr>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2.5.4.027.z.-45</w:t>
            </w:r>
            <w:proofErr w:type="gramEnd"/>
            <w:r w:rsidRPr="00A65050">
              <w:rPr>
                <w:rFonts w:ascii="Arial Narrow" w:hAnsi="Arial Narrow"/>
                <w:color w:val="000000"/>
                <w:sz w:val="20"/>
                <w:szCs w:val="20"/>
              </w:rPr>
              <w:t>.</w:t>
            </w:r>
            <w:r>
              <w:rPr>
                <w:rFonts w:ascii="Arial Narrow" w:hAnsi="Arial Narrow"/>
                <w:color w:val="000000"/>
                <w:sz w:val="20"/>
                <w:szCs w:val="20"/>
              </w:rPr>
              <w:t>/</w:t>
            </w:r>
            <w:r w:rsidRPr="00A65050">
              <w:rPr>
                <w:rFonts w:ascii="Arial Narrow" w:hAnsi="Arial Narrow"/>
                <w:color w:val="000000"/>
                <w:sz w:val="20"/>
                <w:szCs w:val="20"/>
              </w:rPr>
              <w:t>U</w:t>
            </w:r>
            <w:r>
              <w:rPr>
                <w:rFonts w:ascii="Arial Narrow" w:hAnsi="Arial Narrow"/>
                <w:color w:val="000000"/>
                <w:sz w:val="20"/>
                <w:szCs w:val="20"/>
              </w:rPr>
              <w:t xml:space="preserve"> </w:t>
            </w:r>
            <w:r w:rsidRPr="00A65050">
              <w:rPr>
                <w:rFonts w:ascii="Arial Narrow" w:hAnsi="Arial Narrow"/>
                <w:color w:val="000000"/>
                <w:sz w:val="20"/>
                <w:szCs w:val="20"/>
              </w:rPr>
              <w:t>IN-2-OZ</w:t>
            </w:r>
          </w:p>
          <w:p w:rsidR="00AC10B3" w:rsidRPr="00A65050" w:rsidRDefault="00AC10B3" w:rsidP="003433F2">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2.5.4.028.z-45</w:t>
            </w:r>
            <w:r w:rsidR="003433F2">
              <w:rPr>
                <w:rFonts w:ascii="Arial Narrow" w:hAnsi="Arial Narrow"/>
                <w:color w:val="000000"/>
                <w:sz w:val="20"/>
                <w:szCs w:val="20"/>
              </w:rPr>
              <w:t xml:space="preserve"> </w:t>
            </w:r>
            <w:r w:rsidRPr="00A65050">
              <w:rPr>
                <w:rFonts w:ascii="Arial Narrow" w:hAnsi="Arial Narrow"/>
                <w:color w:val="000000"/>
                <w:sz w:val="20"/>
                <w:szCs w:val="20"/>
              </w:rPr>
              <w:t>IN-2-OZ</w:t>
            </w:r>
          </w:p>
        </w:tc>
        <w:tc>
          <w:tcPr>
            <w:tcW w:w="2351" w:type="dxa"/>
          </w:tcPr>
          <w:p w:rsidR="00AC10B3"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2.5.4.035.z-45.</w:t>
            </w:r>
            <w:r w:rsidR="003433F2">
              <w:rPr>
                <w:rFonts w:ascii="Arial Narrow" w:hAnsi="Arial Narrow"/>
                <w:color w:val="000000"/>
                <w:sz w:val="20"/>
                <w:szCs w:val="20"/>
              </w:rPr>
              <w:t>/</w:t>
            </w:r>
            <w:r w:rsidRPr="00A65050">
              <w:rPr>
                <w:rFonts w:ascii="Arial Narrow" w:hAnsi="Arial Narrow"/>
                <w:color w:val="000000"/>
                <w:sz w:val="20"/>
                <w:szCs w:val="20"/>
              </w:rPr>
              <w:t>U*</w:t>
            </w:r>
            <w:r w:rsidR="003433F2">
              <w:rPr>
                <w:rFonts w:ascii="Arial Narrow" w:hAnsi="Arial Narrow"/>
                <w:color w:val="000000"/>
                <w:sz w:val="20"/>
                <w:szCs w:val="20"/>
              </w:rPr>
              <w:t xml:space="preserve"> </w:t>
            </w:r>
            <w:r w:rsidRPr="00A65050">
              <w:rPr>
                <w:rFonts w:ascii="Arial Narrow" w:hAnsi="Arial Narrow"/>
                <w:color w:val="000000"/>
                <w:sz w:val="20"/>
                <w:szCs w:val="20"/>
              </w:rPr>
              <w:t>IN-2-OZ</w:t>
            </w:r>
          </w:p>
          <w:p w:rsidR="00AC10B3" w:rsidRPr="00A65050" w:rsidRDefault="00AC10B3"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2.5.4.036.z-45.</w:t>
            </w:r>
            <w:r w:rsidR="003433F2">
              <w:rPr>
                <w:rFonts w:ascii="Arial Narrow" w:hAnsi="Arial Narrow"/>
                <w:color w:val="000000"/>
                <w:sz w:val="20"/>
                <w:szCs w:val="20"/>
              </w:rPr>
              <w:t xml:space="preserve"> </w:t>
            </w:r>
            <w:r w:rsidRPr="00A65050">
              <w:rPr>
                <w:rFonts w:ascii="Arial Narrow" w:hAnsi="Arial Narrow"/>
                <w:color w:val="000000"/>
                <w:sz w:val="20"/>
                <w:szCs w:val="20"/>
              </w:rPr>
              <w:t>MO-OZ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2.6.1. U Papíren</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2.6.1.001.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2.6.1.002. TV-OZ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2.6.1.004. TV-OZ</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2.6.1.015./U*</w:t>
            </w:r>
            <w:proofErr w:type="gramEnd"/>
            <w:r w:rsidRPr="00A65050">
              <w:rPr>
                <w:rFonts w:ascii="Arial Narrow" w:hAnsi="Arial Narrow"/>
                <w:color w:val="000000"/>
                <w:sz w:val="20"/>
                <w:szCs w:val="20"/>
              </w:rPr>
              <w:t xml:space="preserve"> SKOL-2-OZ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2.6.1.017.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2.6.1.018. MO-OZ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2.6.1.019.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2.6.1.020.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2.6.1.021. MO-OZ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2.7.1. Stromovka</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2.7.1.001./U*</w:t>
            </w:r>
            <w:proofErr w:type="gramEnd"/>
            <w:r w:rsidRPr="00A65050">
              <w:rPr>
                <w:rFonts w:ascii="Arial Narrow" w:hAnsi="Arial Narrow"/>
                <w:color w:val="000000"/>
                <w:sz w:val="20"/>
                <w:szCs w:val="20"/>
              </w:rPr>
              <w:t xml:space="preserve">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2.7.1.002./U*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2.7.1.003./U*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2.7.1.004./U*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2.7.1.005.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2.7.1.006. VP-OZ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2.7.1.007.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2.7.1.008.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2.7.1.009./U*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2.7.1.010./U*</w:t>
            </w:r>
            <w:proofErr w:type="gramEnd"/>
            <w:r w:rsidRPr="00A65050">
              <w:rPr>
                <w:rFonts w:ascii="Arial Narrow" w:hAnsi="Arial Narrow"/>
                <w:color w:val="000000"/>
                <w:sz w:val="20"/>
                <w:szCs w:val="20"/>
              </w:rPr>
              <w:t xml:space="preserve"> KR-OZ</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2.7.1.011.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2.7.1.012. ZR-OZ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2.7.1.013.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2.7.1.014</w:t>
            </w:r>
            <w:r>
              <w:rPr>
                <w:rFonts w:ascii="Arial Narrow" w:hAnsi="Arial Narrow"/>
                <w:color w:val="000000"/>
                <w:sz w:val="20"/>
                <w:szCs w:val="20"/>
              </w:rPr>
              <w:t xml:space="preserve">. </w:t>
            </w:r>
            <w:r w:rsidRPr="00A65050">
              <w:rPr>
                <w:rFonts w:ascii="Arial Narrow" w:hAnsi="Arial Narrow"/>
                <w:color w:val="000000"/>
                <w:sz w:val="20"/>
                <w:szCs w:val="20"/>
              </w:rPr>
              <w:t>II-OZ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2.7.1.015.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2.7.1.016.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2.7.1.017.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2.7.1.018.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2.7.1.019.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2.7.1.020. KR-OZ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2.7.1.021. VP-OZ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2.7.1.022.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2.7.1.023. VP-OZ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2.7.1.025./U*</w:t>
            </w:r>
            <w:proofErr w:type="gramEnd"/>
            <w:r w:rsidRPr="00A65050">
              <w:rPr>
                <w:rFonts w:ascii="Arial Narrow" w:hAnsi="Arial Narrow"/>
                <w:color w:val="000000"/>
                <w:sz w:val="20"/>
                <w:szCs w:val="20"/>
              </w:rPr>
              <w:t xml:space="preserve"> BZ-OZ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2.7.1.027. MT-OZ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2.7.1.029.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2.7.1.032.z-24.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2.7.1.034.z-21/U* SR-OZ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2.7.1.035.z-24. BZ-OZ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2.7.1.036.z-24. ZP-OZ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2.7.2. U Litvínovické silnice</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2.7.2.002./U*</w:t>
            </w:r>
            <w:proofErr w:type="gramEnd"/>
            <w:r w:rsidRPr="00A65050">
              <w:rPr>
                <w:rFonts w:ascii="Arial Narrow" w:hAnsi="Arial Narrow"/>
                <w:color w:val="000000"/>
                <w:sz w:val="20"/>
                <w:szCs w:val="20"/>
              </w:rPr>
              <w:t xml:space="preserve"> IN-2-OZ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2.7.2.007./U*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2.7.2.010.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2.7.2.011. KV-OZ</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2.7.2.012.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2.7.2.015.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2.7.2.016.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2.7.2.017</w:t>
            </w:r>
            <w:r>
              <w:rPr>
                <w:rFonts w:ascii="Arial Narrow" w:hAnsi="Arial Narrow"/>
                <w:color w:val="000000"/>
                <w:sz w:val="20"/>
                <w:szCs w:val="20"/>
              </w:rPr>
              <w:t xml:space="preserve">. </w:t>
            </w:r>
            <w:r w:rsidRPr="00A65050">
              <w:rPr>
                <w:rFonts w:ascii="Arial Narrow" w:hAnsi="Arial Narrow"/>
                <w:color w:val="000000"/>
                <w:sz w:val="20"/>
                <w:szCs w:val="20"/>
              </w:rPr>
              <w:t>MO-OZ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2.7.2.018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 xml:space="preserve">2.7.2.019 </w:t>
            </w:r>
            <w:r>
              <w:rPr>
                <w:rFonts w:ascii="Arial Narrow" w:hAnsi="Arial Narrow"/>
                <w:color w:val="000000"/>
                <w:sz w:val="20"/>
                <w:szCs w:val="20"/>
              </w:rPr>
              <w:t xml:space="preserve">/U* </w:t>
            </w:r>
            <w:r w:rsidRPr="00A65050">
              <w:rPr>
                <w:rFonts w:ascii="Arial Narrow" w:hAnsi="Arial Narrow"/>
                <w:color w:val="000000"/>
                <w:sz w:val="20"/>
                <w:szCs w:val="20"/>
              </w:rPr>
              <w:t>KOL-2-OZ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2.7.2.034. KV-OZ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2.8.2. U Malého jezu</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2.8.2.002./U MO-OZ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2.8.2.009./U ZP-OZ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2.8.2.011./U*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2.8.2.012./U*</w:t>
            </w:r>
            <w:proofErr w:type="gramEnd"/>
            <w:r w:rsidRPr="00A65050">
              <w:rPr>
                <w:rFonts w:ascii="Arial Narrow" w:hAnsi="Arial Narrow"/>
                <w:color w:val="000000"/>
                <w:sz w:val="20"/>
                <w:szCs w:val="20"/>
              </w:rPr>
              <w:t xml:space="preserve">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2.8.2.013./U*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2.8.2.014./U*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2.8.2.015./U*</w:t>
            </w:r>
            <w:proofErr w:type="gramEnd"/>
            <w:r w:rsidRPr="00A65050">
              <w:rPr>
                <w:rFonts w:ascii="Arial Narrow" w:hAnsi="Arial Narrow"/>
                <w:color w:val="000000"/>
                <w:sz w:val="20"/>
                <w:szCs w:val="20"/>
              </w:rPr>
              <w:t xml:space="preserve">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2.8.2.016./U*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2.8.2.020./U*</w:t>
            </w:r>
            <w:proofErr w:type="gramEnd"/>
            <w:r w:rsidRPr="00A65050">
              <w:rPr>
                <w:rFonts w:ascii="Arial Narrow" w:hAnsi="Arial Narrow"/>
                <w:color w:val="000000"/>
                <w:sz w:val="20"/>
                <w:szCs w:val="20"/>
              </w:rPr>
              <w:t xml:space="preserve">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2.8.2.021./U*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2.8.2.022./U*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2.8.2.023./U*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2.8.2.024./U*</w:t>
            </w:r>
            <w:proofErr w:type="gramEnd"/>
            <w:r w:rsidRPr="00A65050">
              <w:rPr>
                <w:rFonts w:ascii="Arial Narrow" w:hAnsi="Arial Narrow"/>
                <w:color w:val="000000"/>
                <w:sz w:val="20"/>
                <w:szCs w:val="20"/>
              </w:rPr>
              <w:t xml:space="preserve">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2.8.2.027./U*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2.8.2.028./U*</w:t>
            </w:r>
            <w:proofErr w:type="gramEnd"/>
            <w:r w:rsidRPr="00A65050">
              <w:rPr>
                <w:rFonts w:ascii="Arial Narrow" w:hAnsi="Arial Narrow"/>
                <w:color w:val="000000"/>
                <w:sz w:val="20"/>
                <w:szCs w:val="20"/>
              </w:rPr>
              <w:t xml:space="preserve"> VT-OZ</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2.8.2.029./U*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2.8.2.030./U*</w:t>
            </w:r>
            <w:proofErr w:type="gramEnd"/>
            <w:r w:rsidRPr="00A65050">
              <w:rPr>
                <w:rFonts w:ascii="Arial Narrow" w:hAnsi="Arial Narrow"/>
                <w:color w:val="000000"/>
                <w:sz w:val="20"/>
                <w:szCs w:val="20"/>
              </w:rPr>
              <w:t xml:space="preserve">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2.8.2.031./U*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2.8.2.032./U*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2.8.2.034./U*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2.8.2.036./U*</w:t>
            </w:r>
            <w:proofErr w:type="gramEnd"/>
            <w:r w:rsidRPr="00A65050">
              <w:rPr>
                <w:rFonts w:ascii="Arial Narrow" w:hAnsi="Arial Narrow"/>
                <w:color w:val="000000"/>
                <w:sz w:val="20"/>
                <w:szCs w:val="20"/>
              </w:rPr>
              <w:t xml:space="preserve">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2.8.2.037./U*</w:t>
            </w:r>
            <w:proofErr w:type="gramEnd"/>
            <w:r w:rsidRPr="00A65050">
              <w:rPr>
                <w:rFonts w:ascii="Arial Narrow" w:hAnsi="Arial Narrow"/>
                <w:color w:val="000000"/>
                <w:sz w:val="20"/>
                <w:szCs w:val="20"/>
              </w:rPr>
              <w:t xml:space="preserve"> BU-OZ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2.8.2.038./U*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2.8.2.039./U*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2.8.2.040./U*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2.8.2.041./U*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2.8.2.042./U*</w:t>
            </w:r>
            <w:proofErr w:type="gramEnd"/>
            <w:r w:rsidRPr="00A65050">
              <w:rPr>
                <w:rFonts w:ascii="Arial Narrow" w:hAnsi="Arial Narrow"/>
                <w:color w:val="000000"/>
                <w:sz w:val="20"/>
                <w:szCs w:val="20"/>
              </w:rPr>
              <w:t xml:space="preserve">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2.8.2.043./U*</w:t>
            </w:r>
            <w:proofErr w:type="gramEnd"/>
            <w:r w:rsidRPr="00A65050">
              <w:rPr>
                <w:rFonts w:ascii="Arial Narrow" w:hAnsi="Arial Narrow"/>
                <w:color w:val="000000"/>
                <w:sz w:val="20"/>
                <w:szCs w:val="20"/>
              </w:rPr>
              <w:t xml:space="preserve">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2.8.2.044./U*</w:t>
            </w:r>
            <w:proofErr w:type="gramEnd"/>
            <w:r w:rsidRPr="00A65050">
              <w:rPr>
                <w:rFonts w:ascii="Arial Narrow" w:hAnsi="Arial Narrow"/>
                <w:color w:val="000000"/>
                <w:sz w:val="20"/>
                <w:szCs w:val="20"/>
              </w:rPr>
              <w:t xml:space="preserve">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2.8.2.045./U*</w:t>
            </w:r>
            <w:proofErr w:type="gramEnd"/>
            <w:r w:rsidRPr="00A65050">
              <w:rPr>
                <w:rFonts w:ascii="Arial Narrow" w:hAnsi="Arial Narrow"/>
                <w:color w:val="000000"/>
                <w:sz w:val="20"/>
                <w:szCs w:val="20"/>
              </w:rPr>
              <w:t xml:space="preserve"> VT-OZ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2.8.2.047./U*</w:t>
            </w:r>
            <w:proofErr w:type="gramEnd"/>
            <w:r w:rsidRPr="00A65050">
              <w:rPr>
                <w:rFonts w:ascii="Arial Narrow" w:hAnsi="Arial Narrow"/>
                <w:color w:val="000000"/>
                <w:sz w:val="20"/>
                <w:szCs w:val="20"/>
              </w:rPr>
              <w:t xml:space="preserve"> DP-OZ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2.8.2.049./U*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2.8.2.050./U*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2.8.2.051.z-10/U* SR-OZ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2.8.2.052.z-10/U*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2.8.2.053.z-10/U*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2.8.2.054.z-10/U* BZ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2.8.2.055.z-10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2.8.2.056.z-10/U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2.8.2.059.z-10/U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2.8.2.060.z-10/U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2.8.2.061.z-10/U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2.8.2.062.z-10/U ZP-OZ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lastRenderedPageBreak/>
              <w:t>2.8.3. U Špačků</w:t>
            </w:r>
          </w:p>
        </w:tc>
        <w:tc>
          <w:tcPr>
            <w:tcW w:w="2350" w:type="dxa"/>
          </w:tcPr>
          <w:p w:rsidR="003433F2" w:rsidRPr="00A65050" w:rsidRDefault="003433F2" w:rsidP="007D7044">
            <w:pPr>
              <w:pStyle w:val="Zkladntext"/>
              <w:tabs>
                <w:tab w:val="left" w:pos="33"/>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2.8.3.003./U*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33"/>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2.8.3.008./U*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33"/>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2.8.3.011./U*</w:t>
            </w:r>
            <w:proofErr w:type="gramEnd"/>
            <w:r w:rsidRPr="00A65050">
              <w:rPr>
                <w:rFonts w:ascii="Arial Narrow" w:hAnsi="Arial Narrow"/>
                <w:color w:val="000000"/>
                <w:sz w:val="20"/>
                <w:szCs w:val="20"/>
              </w:rPr>
              <w:t xml:space="preserve"> DP-OZ</w:t>
            </w:r>
          </w:p>
        </w:tc>
        <w:tc>
          <w:tcPr>
            <w:tcW w:w="2350" w:type="dxa"/>
          </w:tcPr>
          <w:p w:rsidR="003433F2" w:rsidRPr="00A65050" w:rsidRDefault="003433F2" w:rsidP="007D7044">
            <w:pPr>
              <w:pStyle w:val="Zkladntext"/>
              <w:tabs>
                <w:tab w:val="left" w:pos="33"/>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2.8.3.012./U*</w:t>
            </w:r>
            <w:proofErr w:type="gramEnd"/>
            <w:r w:rsidRPr="00A65050">
              <w:rPr>
                <w:rFonts w:ascii="Arial Narrow" w:hAnsi="Arial Narrow"/>
                <w:color w:val="000000"/>
                <w:sz w:val="20"/>
                <w:szCs w:val="20"/>
              </w:rPr>
              <w:t xml:space="preserve"> ZO-OZ</w:t>
            </w:r>
          </w:p>
          <w:p w:rsidR="003433F2" w:rsidRPr="00A65050" w:rsidRDefault="003433F2" w:rsidP="007D7044">
            <w:pPr>
              <w:pStyle w:val="Zkladntext"/>
              <w:tabs>
                <w:tab w:val="left" w:pos="33"/>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2.8.3.014./U*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33"/>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2.8.3.015./U*</w:t>
            </w:r>
            <w:proofErr w:type="gramEnd"/>
            <w:r w:rsidRPr="00A65050">
              <w:rPr>
                <w:rFonts w:ascii="Arial Narrow" w:hAnsi="Arial Narrow"/>
                <w:color w:val="000000"/>
                <w:sz w:val="20"/>
                <w:szCs w:val="20"/>
              </w:rPr>
              <w:t xml:space="preserve"> VT-OZ</w:t>
            </w:r>
          </w:p>
        </w:tc>
        <w:tc>
          <w:tcPr>
            <w:tcW w:w="2351" w:type="dxa"/>
          </w:tcPr>
          <w:p w:rsidR="003433F2" w:rsidRPr="00A65050" w:rsidRDefault="003433F2" w:rsidP="007D7044">
            <w:pPr>
              <w:pStyle w:val="Zkladntext"/>
              <w:tabs>
                <w:tab w:val="left" w:pos="33"/>
              </w:tabs>
              <w:spacing w:after="0"/>
              <w:jc w:val="both"/>
              <w:rPr>
                <w:rFonts w:ascii="Arial Narrow" w:hAnsi="Arial Narrow"/>
                <w:color w:val="000000"/>
                <w:sz w:val="20"/>
                <w:szCs w:val="20"/>
              </w:rPr>
            </w:pPr>
            <w:r w:rsidRPr="00A65050">
              <w:rPr>
                <w:rFonts w:ascii="Arial Narrow" w:hAnsi="Arial Narrow"/>
                <w:color w:val="000000"/>
                <w:sz w:val="20"/>
                <w:szCs w:val="20"/>
              </w:rPr>
              <w:tab/>
              <w:t>2.8.3.021.z-35 U/IN-2-OZ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2.8.3.022.z-35 U/KV-OZ</w:t>
            </w:r>
          </w:p>
        </w:tc>
      </w:tr>
      <w:tr w:rsidR="000218BA" w:rsidTr="00A65050">
        <w:tc>
          <w:tcPr>
            <w:tcW w:w="2410" w:type="dxa"/>
          </w:tcPr>
          <w:p w:rsidR="000218BA" w:rsidRPr="00A65050" w:rsidRDefault="000218BA"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3.1.3. Za Potokem</w:t>
            </w:r>
          </w:p>
        </w:tc>
        <w:tc>
          <w:tcPr>
            <w:tcW w:w="2350" w:type="dxa"/>
          </w:tcPr>
          <w:p w:rsidR="000218BA" w:rsidRPr="00A65050" w:rsidRDefault="000218BA" w:rsidP="00A65050">
            <w:pPr>
              <w:pStyle w:val="Zkladntext"/>
              <w:tabs>
                <w:tab w:val="left" w:pos="12"/>
                <w:tab w:val="left" w:pos="284"/>
              </w:tabs>
              <w:spacing w:before="60"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3.1.3.002./U*</w:t>
            </w:r>
            <w:proofErr w:type="gramEnd"/>
            <w:r w:rsidRPr="00A65050">
              <w:rPr>
                <w:rFonts w:ascii="Arial Narrow" w:hAnsi="Arial Narrow"/>
                <w:color w:val="000000"/>
                <w:sz w:val="20"/>
                <w:szCs w:val="20"/>
              </w:rPr>
              <w:t xml:space="preserve"> KV-OZ</w:t>
            </w:r>
          </w:p>
        </w:tc>
        <w:tc>
          <w:tcPr>
            <w:tcW w:w="2350" w:type="dxa"/>
          </w:tcPr>
          <w:p w:rsidR="000218BA" w:rsidRPr="00A65050" w:rsidRDefault="000218BA" w:rsidP="00A65050">
            <w:pPr>
              <w:pStyle w:val="Zkladntext"/>
              <w:tabs>
                <w:tab w:val="left" w:pos="12"/>
                <w:tab w:val="left" w:pos="284"/>
              </w:tabs>
              <w:spacing w:before="60" w:after="0"/>
              <w:jc w:val="both"/>
              <w:rPr>
                <w:rFonts w:ascii="Arial Narrow" w:hAnsi="Arial Narrow"/>
                <w:color w:val="000000"/>
                <w:sz w:val="20"/>
                <w:szCs w:val="20"/>
              </w:rPr>
            </w:pPr>
          </w:p>
        </w:tc>
        <w:tc>
          <w:tcPr>
            <w:tcW w:w="2351" w:type="dxa"/>
          </w:tcPr>
          <w:p w:rsidR="000218BA" w:rsidRPr="00A65050" w:rsidRDefault="000218BA" w:rsidP="00A65050">
            <w:pPr>
              <w:pStyle w:val="Zkladntext"/>
              <w:tabs>
                <w:tab w:val="left" w:pos="12"/>
                <w:tab w:val="left" w:pos="284"/>
              </w:tabs>
              <w:spacing w:before="60" w:after="0"/>
              <w:jc w:val="both"/>
              <w:rPr>
                <w:rFonts w:ascii="Arial Narrow" w:hAnsi="Arial Narrow"/>
                <w:color w:val="000000"/>
                <w:sz w:val="20"/>
                <w:szCs w:val="20"/>
              </w:rPr>
            </w:pP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3.4.3. Suchomel</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3.4.3.001./U*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3.4.3.002./U*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3.4.3.003./U*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3.4.3.004./U*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3.4.3.005./U*</w:t>
            </w:r>
            <w:proofErr w:type="gramEnd"/>
            <w:r w:rsidRPr="00A65050">
              <w:rPr>
                <w:rFonts w:ascii="Arial Narrow" w:hAnsi="Arial Narrow"/>
                <w:color w:val="000000"/>
                <w:sz w:val="20"/>
                <w:szCs w:val="20"/>
              </w:rPr>
              <w:t xml:space="preserve">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3.4.3.006./U*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3.4.3.007./U*</w:t>
            </w:r>
            <w:proofErr w:type="gramEnd"/>
            <w:r w:rsidRPr="00A65050">
              <w:rPr>
                <w:rFonts w:ascii="Arial Narrow" w:hAnsi="Arial Narrow"/>
                <w:color w:val="000000"/>
                <w:sz w:val="20"/>
                <w:szCs w:val="20"/>
              </w:rPr>
              <w:t xml:space="preserve">  VT-OZ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3.4.3.008./U*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3.4.3.010./U*</w:t>
            </w:r>
            <w:proofErr w:type="gramEnd"/>
            <w:r w:rsidRPr="00A65050">
              <w:rPr>
                <w:rFonts w:ascii="Arial Narrow" w:hAnsi="Arial Narrow"/>
                <w:color w:val="000000"/>
                <w:sz w:val="20"/>
                <w:szCs w:val="20"/>
              </w:rPr>
              <w:t xml:space="preserve"> VT-OZ</w:t>
            </w:r>
          </w:p>
        </w:tc>
        <w:tc>
          <w:tcPr>
            <w:tcW w:w="2350" w:type="dxa"/>
          </w:tcPr>
          <w:p w:rsidR="003433F2" w:rsidRDefault="003433F2"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3.4.3.012./U*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3.4.3.013./U*</w:t>
            </w:r>
            <w:proofErr w:type="gramEnd"/>
            <w:r w:rsidRPr="00A65050">
              <w:rPr>
                <w:rFonts w:ascii="Arial Narrow" w:hAnsi="Arial Narrow"/>
                <w:color w:val="000000"/>
                <w:sz w:val="20"/>
                <w:szCs w:val="20"/>
              </w:rPr>
              <w:t xml:space="preserve">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3.4.3.014./U*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3.4.3.017./U*</w:t>
            </w:r>
            <w:proofErr w:type="gramEnd"/>
            <w:r w:rsidRPr="00A65050">
              <w:rPr>
                <w:rFonts w:ascii="Arial Narrow" w:hAnsi="Arial Narrow"/>
                <w:color w:val="000000"/>
                <w:sz w:val="20"/>
                <w:szCs w:val="20"/>
              </w:rPr>
              <w:t xml:space="preserve"> SR-OZ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3.4.3.031./U*</w:t>
            </w:r>
            <w:proofErr w:type="gramEnd"/>
            <w:r w:rsidRPr="00A65050">
              <w:rPr>
                <w:rFonts w:ascii="Arial Narrow" w:hAnsi="Arial Narrow"/>
                <w:color w:val="000000"/>
                <w:sz w:val="20"/>
                <w:szCs w:val="20"/>
              </w:rPr>
              <w:t xml:space="preserve"> ZPF-OZ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3.4.3.032./U*</w:t>
            </w:r>
            <w:proofErr w:type="gramEnd"/>
            <w:r w:rsidRPr="00A65050">
              <w:rPr>
                <w:rFonts w:ascii="Arial Narrow" w:hAnsi="Arial Narrow"/>
                <w:color w:val="000000"/>
                <w:sz w:val="20"/>
                <w:szCs w:val="20"/>
              </w:rPr>
              <w:t xml:space="preserve">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3.4.3.033./U*</w:t>
            </w:r>
            <w:proofErr w:type="gramEnd"/>
            <w:r w:rsidRPr="00A65050">
              <w:rPr>
                <w:rFonts w:ascii="Arial Narrow" w:hAnsi="Arial Narrow"/>
                <w:color w:val="000000"/>
                <w:sz w:val="20"/>
                <w:szCs w:val="20"/>
              </w:rPr>
              <w:t xml:space="preserve"> PZ-3-OZ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3.4.3.062. MO-OZ</w:t>
            </w:r>
          </w:p>
          <w:p w:rsidR="003433F2" w:rsidRPr="00A40321" w:rsidRDefault="003433F2" w:rsidP="007D7044">
            <w:pPr>
              <w:pStyle w:val="Zkladntext"/>
              <w:tabs>
                <w:tab w:val="left" w:pos="12"/>
                <w:tab w:val="left" w:pos="284"/>
              </w:tabs>
              <w:spacing w:after="0"/>
              <w:jc w:val="both"/>
              <w:rPr>
                <w:rFonts w:ascii="Arial Narrow" w:hAnsi="Arial Narrow"/>
                <w:color w:val="000000" w:themeColor="text1"/>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3.4.3.063./U*</w:t>
            </w:r>
            <w:proofErr w:type="gramEnd"/>
            <w:r w:rsidRPr="00A65050">
              <w:rPr>
                <w:rFonts w:ascii="Arial Narrow" w:hAnsi="Arial Narrow"/>
                <w:color w:val="000000"/>
                <w:sz w:val="20"/>
                <w:szCs w:val="20"/>
              </w:rPr>
              <w:t xml:space="preserve"> VT-OZ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3.4.3.064</w:t>
            </w:r>
            <w:r>
              <w:rPr>
                <w:rFonts w:ascii="Arial Narrow" w:hAnsi="Arial Narrow"/>
                <w:color w:val="000000"/>
                <w:sz w:val="20"/>
                <w:szCs w:val="20"/>
              </w:rPr>
              <w:t xml:space="preserve"> </w:t>
            </w:r>
            <w:r w:rsidRPr="00A65050">
              <w:rPr>
                <w:rFonts w:ascii="Arial Narrow" w:hAnsi="Arial Narrow"/>
                <w:color w:val="000000"/>
                <w:sz w:val="20"/>
                <w:szCs w:val="20"/>
              </w:rPr>
              <w:t>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Pr>
                <w:rFonts w:ascii="Arial Narrow" w:hAnsi="Arial Narrow"/>
                <w:color w:val="000000" w:themeColor="text1"/>
                <w:sz w:val="20"/>
                <w:szCs w:val="20"/>
              </w:rPr>
              <w:tab/>
              <w:t>3.4.3.067.z-10 DP-OZ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C5218">
              <w:rPr>
                <w:rFonts w:ascii="Arial Narrow" w:hAnsi="Arial Narrow"/>
                <w:color w:val="000000"/>
                <w:sz w:val="20"/>
                <w:szCs w:val="20"/>
              </w:rPr>
              <w:t>3.4.3.088.z-69 II-OZ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C5218">
              <w:rPr>
                <w:rFonts w:ascii="Arial Narrow" w:hAnsi="Arial Narrow"/>
                <w:color w:val="000000"/>
                <w:sz w:val="20"/>
                <w:szCs w:val="20"/>
              </w:rPr>
              <w:t>3.4.3.089.z-69 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C5218">
              <w:rPr>
                <w:rFonts w:ascii="Arial Narrow" w:hAnsi="Arial Narrow"/>
                <w:color w:val="000000"/>
                <w:sz w:val="20"/>
                <w:szCs w:val="20"/>
              </w:rPr>
              <w:t>3.4.3.090.z-69 PA-3-OZ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Pr>
                <w:rFonts w:ascii="Arial Narrow" w:hAnsi="Arial Narrow"/>
                <w:color w:val="000000"/>
                <w:sz w:val="20"/>
                <w:szCs w:val="20"/>
              </w:rPr>
              <w:t>3.4.3.094.z-69</w:t>
            </w:r>
            <w:r w:rsidRPr="001C5218">
              <w:rPr>
                <w:rFonts w:ascii="Arial Narrow" w:hAnsi="Arial Narrow"/>
                <w:color w:val="000000"/>
                <w:sz w:val="20"/>
                <w:szCs w:val="20"/>
              </w:rPr>
              <w:t xml:space="preserve"> 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C5218">
              <w:rPr>
                <w:rFonts w:ascii="Arial Narrow" w:hAnsi="Arial Narrow"/>
                <w:color w:val="000000"/>
                <w:sz w:val="20"/>
                <w:szCs w:val="20"/>
              </w:rPr>
              <w:t>3.4.3.098.z-69 KV</w:t>
            </w:r>
            <w:r>
              <w:rPr>
                <w:rFonts w:ascii="Arial Narrow" w:hAnsi="Arial Narrow"/>
                <w:color w:val="000000"/>
                <w:sz w:val="20"/>
                <w:szCs w:val="20"/>
              </w:rPr>
              <w:t>-OZ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04F93">
              <w:rPr>
                <w:rFonts w:ascii="Arial Narrow" w:hAnsi="Arial Narrow"/>
                <w:color w:val="000000"/>
                <w:sz w:val="20"/>
                <w:szCs w:val="20"/>
              </w:rPr>
              <w:t>3.4.3.099.z-69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104F93">
              <w:rPr>
                <w:rFonts w:ascii="Arial Narrow" w:hAnsi="Arial Narrow"/>
                <w:color w:val="000000"/>
                <w:sz w:val="20"/>
                <w:szCs w:val="20"/>
              </w:rPr>
              <w:t>3.4.3.100.z-69 PA-3-OZ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3.4.4. Ostrov</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3.4.4.004./U VT-OZ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3.4.4.005./U*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3.4.4.006./U*</w:t>
            </w:r>
            <w:proofErr w:type="gramEnd"/>
            <w:r w:rsidRPr="00A65050">
              <w:rPr>
                <w:rFonts w:ascii="Arial Narrow" w:hAnsi="Arial Narrow"/>
                <w:color w:val="000000"/>
                <w:sz w:val="20"/>
                <w:szCs w:val="20"/>
              </w:rPr>
              <w:t xml:space="preserve">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3.4.4.008./U*</w:t>
            </w:r>
            <w:proofErr w:type="gramEnd"/>
            <w:r w:rsidRPr="00A65050">
              <w:rPr>
                <w:rFonts w:ascii="Arial Narrow" w:hAnsi="Arial Narrow"/>
                <w:color w:val="000000"/>
                <w:sz w:val="20"/>
                <w:szCs w:val="20"/>
              </w:rPr>
              <w:t xml:space="preserve">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3.4.4.011./U*</w:t>
            </w:r>
            <w:proofErr w:type="gramEnd"/>
            <w:r w:rsidRPr="00A65050">
              <w:rPr>
                <w:rFonts w:ascii="Arial Narrow" w:hAnsi="Arial Narrow"/>
                <w:color w:val="000000"/>
                <w:sz w:val="20"/>
                <w:szCs w:val="20"/>
              </w:rPr>
              <w:t xml:space="preserve"> UZ-OZ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3.4.4.012./U*</w:t>
            </w:r>
            <w:proofErr w:type="gramEnd"/>
            <w:r w:rsidRPr="00A65050">
              <w:rPr>
                <w:rFonts w:ascii="Arial Narrow" w:hAnsi="Arial Narrow"/>
                <w:color w:val="000000"/>
                <w:sz w:val="20"/>
                <w:szCs w:val="20"/>
              </w:rPr>
              <w:t xml:space="preserve"> SR-OZ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3.4.4.013./U*</w:t>
            </w:r>
            <w:proofErr w:type="gramEnd"/>
            <w:r w:rsidRPr="00A65050">
              <w:rPr>
                <w:rFonts w:ascii="Arial Narrow" w:hAnsi="Arial Narrow"/>
                <w:color w:val="000000"/>
                <w:sz w:val="20"/>
                <w:szCs w:val="20"/>
              </w:rPr>
              <w:t xml:space="preserve"> DP-OZ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E1D84">
              <w:rPr>
                <w:rFonts w:ascii="Arial Narrow" w:hAnsi="Arial Narrow"/>
                <w:color w:val="000000"/>
                <w:sz w:val="20"/>
                <w:szCs w:val="20"/>
              </w:rPr>
              <w:t>3.4.4.019.z-69/U ZP-OZ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1E1D84">
              <w:rPr>
                <w:rFonts w:ascii="Arial Narrow" w:hAnsi="Arial Narrow"/>
                <w:color w:val="000000"/>
                <w:sz w:val="20"/>
                <w:szCs w:val="20"/>
              </w:rPr>
              <w:t>3.4.4.020.z-69 KV-OZ</w:t>
            </w:r>
          </w:p>
        </w:tc>
        <w:tc>
          <w:tcPr>
            <w:tcW w:w="2350" w:type="dxa"/>
          </w:tcPr>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E1D84">
              <w:rPr>
                <w:rFonts w:ascii="Arial Narrow" w:hAnsi="Arial Narrow"/>
                <w:color w:val="000000"/>
                <w:sz w:val="20"/>
                <w:szCs w:val="20"/>
              </w:rPr>
              <w:t>3.4.4.021.z-69/KV-OZ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E1D84">
              <w:rPr>
                <w:rFonts w:ascii="Arial Narrow" w:hAnsi="Arial Narrow"/>
                <w:color w:val="000000"/>
                <w:sz w:val="20"/>
                <w:szCs w:val="20"/>
              </w:rPr>
              <w:t>3.4.4.022.z-69 II-OZ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E1D84">
              <w:rPr>
                <w:rFonts w:ascii="Arial Narrow" w:hAnsi="Arial Narrow"/>
                <w:color w:val="000000"/>
                <w:sz w:val="20"/>
                <w:szCs w:val="20"/>
              </w:rPr>
              <w:t>3.4.4.023.z-69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1E1D84">
              <w:rPr>
                <w:rFonts w:ascii="Arial Narrow" w:hAnsi="Arial Narrow"/>
                <w:color w:val="000000"/>
                <w:sz w:val="20"/>
                <w:szCs w:val="20"/>
              </w:rPr>
              <w:t>3.4.4.024.z-69/</w:t>
            </w:r>
            <w:r>
              <w:rPr>
                <w:rFonts w:ascii="Arial Narrow" w:hAnsi="Arial Narrow"/>
                <w:color w:val="000000"/>
                <w:sz w:val="20"/>
                <w:szCs w:val="20"/>
              </w:rPr>
              <w:t>U*</w:t>
            </w:r>
            <w:r w:rsidRPr="001E1D84">
              <w:rPr>
                <w:rFonts w:ascii="Arial Narrow" w:hAnsi="Arial Narrow"/>
                <w:color w:val="000000"/>
                <w:sz w:val="20"/>
                <w:szCs w:val="20"/>
              </w:rPr>
              <w:t xml:space="preserve"> VT</w:t>
            </w:r>
            <w:r>
              <w:rPr>
                <w:rFonts w:ascii="Arial Narrow" w:hAnsi="Arial Narrow"/>
                <w:color w:val="000000"/>
                <w:sz w:val="20"/>
                <w:szCs w:val="20"/>
              </w:rPr>
              <w:t>-OZ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Pr>
                <w:rFonts w:ascii="Arial Narrow" w:hAnsi="Arial Narrow"/>
                <w:color w:val="000000"/>
                <w:sz w:val="20"/>
                <w:szCs w:val="20"/>
              </w:rPr>
              <w:t>3.4.4.025.z-69/U*</w:t>
            </w:r>
            <w:r w:rsidRPr="0057567C">
              <w:rPr>
                <w:rFonts w:ascii="Arial Narrow" w:hAnsi="Arial Narrow"/>
                <w:color w:val="000000"/>
                <w:sz w:val="20"/>
                <w:szCs w:val="20"/>
              </w:rPr>
              <w:t xml:space="preserve"> VT</w:t>
            </w:r>
            <w:r>
              <w:rPr>
                <w:rFonts w:ascii="Arial Narrow" w:hAnsi="Arial Narrow"/>
                <w:color w:val="000000"/>
                <w:sz w:val="20"/>
                <w:szCs w:val="20"/>
              </w:rPr>
              <w:t>-OZ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57567C">
              <w:rPr>
                <w:rFonts w:ascii="Arial Narrow" w:hAnsi="Arial Narrow"/>
                <w:color w:val="000000"/>
                <w:sz w:val="20"/>
                <w:szCs w:val="20"/>
              </w:rPr>
              <w:t>3.4.4.026.z-69/U* 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57567C">
              <w:rPr>
                <w:rFonts w:ascii="Arial Narrow" w:hAnsi="Arial Narrow"/>
                <w:color w:val="000000"/>
                <w:sz w:val="20"/>
                <w:szCs w:val="20"/>
              </w:rPr>
              <w:t>3.4.4.027.z-69/U*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57567C">
              <w:rPr>
                <w:rFonts w:ascii="Arial Narrow" w:hAnsi="Arial Narrow"/>
                <w:color w:val="000000"/>
                <w:sz w:val="20"/>
                <w:szCs w:val="20"/>
              </w:rPr>
              <w:t>3.4.4.028.z-69/U*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proofErr w:type="gramStart"/>
            <w:r w:rsidRPr="0057567C">
              <w:rPr>
                <w:rFonts w:ascii="Arial Narrow" w:hAnsi="Arial Narrow"/>
                <w:color w:val="000000"/>
                <w:sz w:val="20"/>
                <w:szCs w:val="20"/>
              </w:rPr>
              <w:t>3.4.4.029./U*</w:t>
            </w:r>
            <w:proofErr w:type="gramEnd"/>
            <w:r w:rsidRPr="0057567C">
              <w:rPr>
                <w:rFonts w:ascii="Arial Narrow" w:hAnsi="Arial Narrow"/>
                <w:color w:val="000000"/>
                <w:sz w:val="20"/>
                <w:szCs w:val="20"/>
              </w:rPr>
              <w:t xml:space="preserve"> UZ-OZ</w:t>
            </w:r>
          </w:p>
        </w:tc>
        <w:tc>
          <w:tcPr>
            <w:tcW w:w="2351" w:type="dxa"/>
          </w:tcPr>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r w:rsidRPr="00C568B5">
              <w:rPr>
                <w:rFonts w:ascii="Arial Narrow" w:hAnsi="Arial Narrow"/>
                <w:color w:val="000000"/>
                <w:sz w:val="20"/>
                <w:szCs w:val="20"/>
              </w:rPr>
              <w:t>3.4.4.030.z-69/U*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C568B5">
              <w:rPr>
                <w:rFonts w:ascii="Arial Narrow" w:hAnsi="Arial Narrow"/>
                <w:color w:val="000000"/>
                <w:sz w:val="20"/>
                <w:szCs w:val="20"/>
              </w:rPr>
              <w:t>3.4.4.031.</w:t>
            </w:r>
            <w:r>
              <w:rPr>
                <w:rFonts w:ascii="Arial Narrow" w:hAnsi="Arial Narrow"/>
                <w:color w:val="000000"/>
                <w:sz w:val="20"/>
                <w:szCs w:val="20"/>
              </w:rPr>
              <w:t>z-69</w:t>
            </w:r>
            <w:r w:rsidRPr="00C568B5">
              <w:rPr>
                <w:rFonts w:ascii="Arial Narrow" w:hAnsi="Arial Narrow"/>
                <w:color w:val="000000"/>
                <w:sz w:val="20"/>
                <w:szCs w:val="20"/>
              </w:rPr>
              <w:t>/U* 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E57754">
              <w:rPr>
                <w:rFonts w:ascii="Arial Narrow" w:hAnsi="Arial Narrow"/>
                <w:color w:val="000000"/>
                <w:sz w:val="20"/>
                <w:szCs w:val="20"/>
              </w:rPr>
              <w:t>3.4.4.032.z-69/U*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E57754">
              <w:rPr>
                <w:rFonts w:ascii="Arial Narrow" w:hAnsi="Arial Narrow"/>
                <w:color w:val="000000"/>
                <w:sz w:val="20"/>
                <w:szCs w:val="20"/>
              </w:rPr>
              <w:t>3.4.4.033.z-69/U* 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E57754">
              <w:rPr>
                <w:rFonts w:ascii="Arial Narrow" w:hAnsi="Arial Narrow"/>
                <w:color w:val="000000"/>
                <w:sz w:val="20"/>
                <w:szCs w:val="20"/>
              </w:rPr>
              <w:t>3.4.4.034.z-69/U* VT-OZ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E57754">
              <w:rPr>
                <w:rFonts w:ascii="Arial Narrow" w:hAnsi="Arial Narrow"/>
                <w:color w:val="000000"/>
                <w:sz w:val="20"/>
                <w:szCs w:val="20"/>
              </w:rPr>
              <w:t>3.4.4.035.z-69/U* KV-OZ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E57754">
              <w:rPr>
                <w:rFonts w:ascii="Arial Narrow" w:hAnsi="Arial Narrow"/>
                <w:color w:val="000000"/>
                <w:sz w:val="20"/>
                <w:szCs w:val="20"/>
              </w:rPr>
              <w:t>3.4.4.036.z-69/U* MO-OZ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E57754">
              <w:rPr>
                <w:rFonts w:ascii="Arial Narrow" w:hAnsi="Arial Narrow"/>
                <w:color w:val="000000"/>
                <w:sz w:val="20"/>
                <w:szCs w:val="20"/>
              </w:rPr>
              <w:t>3.4.4.037.z-69/U*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3.4.5. Za Voříškovým Dvorem</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3.4.5.001./U KV-OZ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3.4.5.002./U ZPF-OZ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3.4.5.003./U KV-OZ</w:t>
            </w:r>
            <w:proofErr w:type="gramEnd"/>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3.4.5.004./U VP</w:t>
            </w:r>
            <w:proofErr w:type="gramEnd"/>
            <w:r w:rsidRPr="00A65050">
              <w:rPr>
                <w:rFonts w:ascii="Arial Narrow" w:hAnsi="Arial Narrow"/>
                <w:color w:val="000000"/>
                <w:sz w:val="20"/>
                <w:szCs w:val="20"/>
              </w:rPr>
              <w:t xml:space="preserve"> -OZ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3.4.5.005./U VT-OZ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3.4.5.006./U KV-OZ</w:t>
            </w:r>
            <w:proofErr w:type="gramEnd"/>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3.4.5.021</w:t>
            </w:r>
            <w:r>
              <w:rPr>
                <w:rFonts w:ascii="Arial Narrow" w:hAnsi="Arial Narrow"/>
                <w:color w:val="000000"/>
                <w:sz w:val="20"/>
                <w:szCs w:val="20"/>
              </w:rPr>
              <w:t>.</w:t>
            </w:r>
            <w:r w:rsidRPr="00A65050">
              <w:rPr>
                <w:rFonts w:ascii="Arial Narrow" w:hAnsi="Arial Narrow"/>
                <w:color w:val="000000"/>
                <w:sz w:val="20"/>
                <w:szCs w:val="20"/>
              </w:rPr>
              <w:t xml:space="preserve"> MO-OZ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3.5.1. Sídliště Vltava</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3.5.1.001. KOL-3-OZ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3.5.1.015./U*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3.5.1.016. VT-OZ</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3.5.1.017. KR-OZ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3.5.1.032./U*</w:t>
            </w:r>
            <w:proofErr w:type="gramEnd"/>
            <w:r w:rsidRPr="00A65050">
              <w:rPr>
                <w:rFonts w:ascii="Arial Narrow" w:hAnsi="Arial Narrow"/>
                <w:color w:val="000000"/>
                <w:sz w:val="20"/>
                <w:szCs w:val="20"/>
              </w:rPr>
              <w:t xml:space="preserve"> KR-OZ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3.5.1.046./U*</w:t>
            </w:r>
            <w:proofErr w:type="gramEnd"/>
            <w:r w:rsidRPr="00A65050">
              <w:rPr>
                <w:rFonts w:ascii="Arial Narrow" w:hAnsi="Arial Narrow"/>
                <w:color w:val="000000"/>
                <w:sz w:val="20"/>
                <w:szCs w:val="20"/>
              </w:rPr>
              <w:t xml:space="preserve"> KR-OZ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3.5.1.047. ZO-OZ</w:t>
            </w:r>
          </w:p>
        </w:tc>
      </w:tr>
      <w:tr w:rsidR="003433F2" w:rsidTr="00A65050">
        <w:tc>
          <w:tcPr>
            <w:tcW w:w="2410" w:type="dxa"/>
          </w:tcPr>
          <w:p w:rsidR="003433F2" w:rsidRPr="00A65050" w:rsidRDefault="003433F2"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3.5.2. Hvízdal</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3.5.2.002./ VEN-3-OZ</w:t>
            </w:r>
            <w:proofErr w:type="gramEnd"/>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3.5.2.003. VP-OZ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3.5.2.004.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3.5.2.005.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3.5.2.006. VT-OZ</w:t>
            </w:r>
          </w:p>
        </w:tc>
        <w:tc>
          <w:tcPr>
            <w:tcW w:w="2350"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3.5.2.007. VT-OZ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3.5.2.008.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3.5.2.009.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3.5.2.010. MO-OZ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3.5.2.015. MO-OZ</w:t>
            </w:r>
          </w:p>
        </w:tc>
        <w:tc>
          <w:tcPr>
            <w:tcW w:w="2351" w:type="dxa"/>
          </w:tcPr>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3.5.2.023.z-54.</w:t>
            </w:r>
            <w:r w:rsidR="00102A28">
              <w:rPr>
                <w:rFonts w:ascii="Arial Narrow" w:hAnsi="Arial Narrow"/>
                <w:color w:val="000000"/>
                <w:sz w:val="20"/>
                <w:szCs w:val="20"/>
              </w:rPr>
              <w:t>/</w:t>
            </w:r>
            <w:r w:rsidRPr="00A65050">
              <w:rPr>
                <w:rFonts w:ascii="Arial Narrow" w:hAnsi="Arial Narrow"/>
                <w:color w:val="000000"/>
                <w:sz w:val="20"/>
                <w:szCs w:val="20"/>
              </w:rPr>
              <w:t>U</w:t>
            </w:r>
            <w:r w:rsidR="00102A28">
              <w:rPr>
                <w:rFonts w:ascii="Arial Narrow" w:hAnsi="Arial Narrow"/>
                <w:color w:val="000000"/>
                <w:sz w:val="20"/>
                <w:szCs w:val="20"/>
              </w:rPr>
              <w:t xml:space="preserve"> </w:t>
            </w:r>
            <w:r w:rsidRPr="00A65050">
              <w:rPr>
                <w:rFonts w:ascii="Arial Narrow" w:hAnsi="Arial Narrow"/>
                <w:color w:val="000000"/>
                <w:sz w:val="20"/>
                <w:szCs w:val="20"/>
              </w:rPr>
              <w:t>BZ-OZ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3.5.2.024.z-54/U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3.5.2.025.z-54 IN-3-OZ</w:t>
            </w:r>
          </w:p>
          <w:p w:rsidR="003433F2" w:rsidRDefault="003433F2"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3.5.2.026.z-54 KV-OZ</w:t>
            </w:r>
          </w:p>
          <w:p w:rsidR="003433F2" w:rsidRPr="00A65050" w:rsidRDefault="003433F2" w:rsidP="007D7044">
            <w:pPr>
              <w:pStyle w:val="Zkladntext"/>
              <w:tabs>
                <w:tab w:val="left" w:pos="12"/>
                <w:tab w:val="left" w:pos="284"/>
              </w:tabs>
              <w:spacing w:after="0"/>
              <w:jc w:val="both"/>
              <w:rPr>
                <w:rFonts w:ascii="Arial Narrow" w:hAnsi="Arial Narrow"/>
                <w:color w:val="000000"/>
                <w:sz w:val="20"/>
                <w:szCs w:val="20"/>
              </w:rPr>
            </w:pPr>
          </w:p>
        </w:tc>
      </w:tr>
      <w:tr w:rsidR="00102A28" w:rsidTr="00A65050">
        <w:tc>
          <w:tcPr>
            <w:tcW w:w="2410" w:type="dxa"/>
          </w:tcPr>
          <w:p w:rsidR="00102A28" w:rsidRPr="00A65050" w:rsidRDefault="00102A28"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3.5.3. U Řeky</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3.5.3.014./U*</w:t>
            </w:r>
            <w:proofErr w:type="gramEnd"/>
            <w:r w:rsidRPr="00A65050">
              <w:rPr>
                <w:rFonts w:ascii="Arial Narrow" w:hAnsi="Arial Narrow"/>
                <w:color w:val="000000"/>
                <w:sz w:val="20"/>
                <w:szCs w:val="20"/>
              </w:rPr>
              <w:t xml:space="preserve"> VT-OZ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3.5.3.015./U*</w:t>
            </w:r>
            <w:proofErr w:type="gramEnd"/>
            <w:r w:rsidRPr="00A65050">
              <w:rPr>
                <w:rFonts w:ascii="Arial Narrow" w:hAnsi="Arial Narrow"/>
                <w:color w:val="000000"/>
                <w:sz w:val="20"/>
                <w:szCs w:val="20"/>
              </w:rPr>
              <w:t xml:space="preserve">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3.5.3.016./U*</w:t>
            </w:r>
            <w:proofErr w:type="gramEnd"/>
            <w:r w:rsidRPr="00A65050">
              <w:rPr>
                <w:rFonts w:ascii="Arial Narrow" w:hAnsi="Arial Narrow"/>
                <w:color w:val="000000"/>
                <w:sz w:val="20"/>
                <w:szCs w:val="20"/>
              </w:rPr>
              <w:t xml:space="preserve"> KV-OZ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r w:rsidRPr="00694176">
              <w:rPr>
                <w:rFonts w:ascii="Arial Narrow" w:hAnsi="Arial Narrow"/>
                <w:color w:val="000000"/>
                <w:sz w:val="20"/>
                <w:szCs w:val="20"/>
              </w:rPr>
              <w:t>3.5.3.017.z-69/U ZPF-OZ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694176">
              <w:rPr>
                <w:rFonts w:ascii="Arial Narrow" w:hAnsi="Arial Narrow"/>
                <w:color w:val="000000"/>
                <w:sz w:val="20"/>
                <w:szCs w:val="20"/>
              </w:rPr>
              <w:t>3.5.3.018.z-69/U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r w:rsidRPr="00A87F1F">
              <w:rPr>
                <w:rFonts w:ascii="Arial Narrow" w:hAnsi="Arial Narrow"/>
                <w:color w:val="000000"/>
                <w:sz w:val="20"/>
                <w:szCs w:val="20"/>
              </w:rPr>
              <w:t>3.5.3.021.z-69/U VT</w:t>
            </w:r>
            <w:r>
              <w:rPr>
                <w:rFonts w:ascii="Arial Narrow" w:hAnsi="Arial Narrow"/>
                <w:color w:val="000000"/>
                <w:sz w:val="20"/>
                <w:szCs w:val="20"/>
              </w:rPr>
              <w:t>-OZ</w:t>
            </w:r>
          </w:p>
        </w:tc>
        <w:tc>
          <w:tcPr>
            <w:tcW w:w="2350" w:type="dxa"/>
          </w:tcPr>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87F1F">
              <w:rPr>
                <w:rFonts w:ascii="Arial Narrow" w:hAnsi="Arial Narrow"/>
                <w:color w:val="000000"/>
                <w:sz w:val="20"/>
                <w:szCs w:val="20"/>
              </w:rPr>
              <w:t>3.5.3.024.z-69/U VT</w:t>
            </w:r>
            <w:r>
              <w:rPr>
                <w:rFonts w:ascii="Arial Narrow" w:hAnsi="Arial Narrow"/>
                <w:color w:val="000000"/>
                <w:sz w:val="20"/>
                <w:szCs w:val="20"/>
              </w:rPr>
              <w:t>-OZ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87F1F">
              <w:rPr>
                <w:rFonts w:ascii="Arial Narrow" w:hAnsi="Arial Narrow"/>
                <w:color w:val="000000"/>
                <w:sz w:val="20"/>
                <w:szCs w:val="20"/>
              </w:rPr>
              <w:t>3.5.3.025.z-69/U KV-OZ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87F1F">
              <w:rPr>
                <w:rFonts w:ascii="Arial Narrow" w:hAnsi="Arial Narrow"/>
                <w:color w:val="000000"/>
                <w:sz w:val="20"/>
                <w:szCs w:val="20"/>
              </w:rPr>
              <w:t>3.5.3.026.z-69/U MO</w:t>
            </w:r>
            <w:r>
              <w:rPr>
                <w:rFonts w:ascii="Arial Narrow" w:hAnsi="Arial Narrow"/>
                <w:color w:val="000000"/>
                <w:sz w:val="20"/>
                <w:szCs w:val="20"/>
              </w:rPr>
              <w:t>-OZ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87F1F">
              <w:rPr>
                <w:rFonts w:ascii="Arial Narrow" w:hAnsi="Arial Narrow"/>
                <w:color w:val="000000"/>
                <w:sz w:val="20"/>
                <w:szCs w:val="20"/>
              </w:rPr>
              <w:t>3.5.3.027.z-69/U MO-OZ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5E4D63">
              <w:rPr>
                <w:rFonts w:ascii="Arial Narrow" w:hAnsi="Arial Narrow"/>
                <w:color w:val="000000"/>
                <w:sz w:val="20"/>
                <w:szCs w:val="20"/>
              </w:rPr>
              <w:t>3.5.3.028.z-69 VT</w:t>
            </w:r>
            <w:r>
              <w:rPr>
                <w:rFonts w:ascii="Arial Narrow" w:hAnsi="Arial Narrow"/>
                <w:color w:val="000000"/>
                <w:sz w:val="20"/>
                <w:szCs w:val="20"/>
              </w:rPr>
              <w:t>-OZ</w:t>
            </w:r>
          </w:p>
          <w:p w:rsidR="00102A28" w:rsidRPr="00A65050" w:rsidRDefault="00102A28" w:rsidP="00102A28">
            <w:pPr>
              <w:pStyle w:val="Zkladntext"/>
              <w:tabs>
                <w:tab w:val="left" w:pos="12"/>
                <w:tab w:val="left" w:pos="284"/>
              </w:tabs>
              <w:spacing w:after="0"/>
              <w:jc w:val="both"/>
              <w:rPr>
                <w:rFonts w:ascii="Arial Narrow" w:hAnsi="Arial Narrow"/>
                <w:color w:val="000000"/>
                <w:sz w:val="20"/>
                <w:szCs w:val="20"/>
              </w:rPr>
            </w:pPr>
            <w:r w:rsidRPr="005E4D63">
              <w:rPr>
                <w:rFonts w:ascii="Arial Narrow" w:hAnsi="Arial Narrow"/>
                <w:color w:val="000000"/>
                <w:sz w:val="20"/>
                <w:szCs w:val="20"/>
              </w:rPr>
              <w:t>3.5.3.029.z-69</w:t>
            </w:r>
            <w:r>
              <w:rPr>
                <w:rFonts w:ascii="Arial Narrow" w:hAnsi="Arial Narrow"/>
                <w:color w:val="000000"/>
                <w:sz w:val="20"/>
                <w:szCs w:val="20"/>
              </w:rPr>
              <w:t xml:space="preserve"> </w:t>
            </w:r>
            <w:r w:rsidRPr="005E4D63">
              <w:rPr>
                <w:rFonts w:ascii="Arial Narrow" w:hAnsi="Arial Narrow"/>
                <w:color w:val="000000"/>
                <w:sz w:val="20"/>
                <w:szCs w:val="20"/>
              </w:rPr>
              <w:t>VT</w:t>
            </w:r>
            <w:r>
              <w:rPr>
                <w:rFonts w:ascii="Arial Narrow" w:hAnsi="Arial Narrow"/>
                <w:color w:val="000000"/>
                <w:sz w:val="20"/>
                <w:szCs w:val="20"/>
              </w:rPr>
              <w:t>-OZ</w:t>
            </w:r>
          </w:p>
        </w:tc>
        <w:tc>
          <w:tcPr>
            <w:tcW w:w="2351" w:type="dxa"/>
          </w:tcPr>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5E4D63">
              <w:rPr>
                <w:rFonts w:ascii="Arial Narrow" w:hAnsi="Arial Narrow"/>
                <w:color w:val="000000"/>
                <w:sz w:val="20"/>
                <w:szCs w:val="20"/>
              </w:rPr>
              <w:t>3.5.3.030.z-69/U KV</w:t>
            </w:r>
            <w:r>
              <w:rPr>
                <w:rFonts w:ascii="Arial Narrow" w:hAnsi="Arial Narrow"/>
                <w:color w:val="000000"/>
                <w:sz w:val="20"/>
                <w:szCs w:val="20"/>
              </w:rPr>
              <w:t>-OZ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r w:rsidRPr="005E4D63">
              <w:rPr>
                <w:rFonts w:ascii="Arial Narrow" w:hAnsi="Arial Narrow"/>
                <w:color w:val="000000"/>
                <w:sz w:val="20"/>
                <w:szCs w:val="20"/>
              </w:rPr>
              <w:t>3.5.3.031.z-69/U KV-OZ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5E4D63">
              <w:rPr>
                <w:rFonts w:ascii="Arial Narrow" w:hAnsi="Arial Narrow"/>
                <w:color w:val="000000"/>
                <w:sz w:val="20"/>
                <w:szCs w:val="20"/>
              </w:rPr>
              <w:t>3.5.3.032.z-69 KV-OZ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5E4D63">
              <w:rPr>
                <w:rFonts w:ascii="Arial Narrow" w:hAnsi="Arial Narrow"/>
                <w:color w:val="000000"/>
                <w:sz w:val="20"/>
                <w:szCs w:val="20"/>
              </w:rPr>
              <w:t>3.5.3.033.z-69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782D10">
              <w:rPr>
                <w:rFonts w:ascii="Arial Narrow" w:hAnsi="Arial Narrow"/>
                <w:color w:val="000000"/>
                <w:sz w:val="20"/>
                <w:szCs w:val="20"/>
              </w:rPr>
              <w:t>3.5.3.037.z-69 KV-OZ</w:t>
            </w:r>
          </w:p>
        </w:tc>
      </w:tr>
      <w:tr w:rsidR="00C841D1" w:rsidTr="00A65050">
        <w:tc>
          <w:tcPr>
            <w:tcW w:w="2410" w:type="dxa"/>
          </w:tcPr>
          <w:p w:rsidR="00C841D1" w:rsidRPr="00A65050" w:rsidRDefault="00C841D1"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3.5.4. Stará cesta</w:t>
            </w:r>
          </w:p>
        </w:tc>
        <w:tc>
          <w:tcPr>
            <w:tcW w:w="2350" w:type="dxa"/>
          </w:tcPr>
          <w:p w:rsidR="00C841D1" w:rsidRPr="00A65050" w:rsidRDefault="00C841D1" w:rsidP="00A65050">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3.5.4.004./U IN-3-OZ</w:t>
            </w:r>
            <w:proofErr w:type="gramEnd"/>
          </w:p>
        </w:tc>
        <w:tc>
          <w:tcPr>
            <w:tcW w:w="2350" w:type="dxa"/>
          </w:tcPr>
          <w:p w:rsidR="00C841D1" w:rsidRPr="00A65050" w:rsidRDefault="00C841D1" w:rsidP="00A65050">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3.5.4.006./U KV-OZ</w:t>
            </w:r>
            <w:proofErr w:type="gramEnd"/>
          </w:p>
        </w:tc>
        <w:tc>
          <w:tcPr>
            <w:tcW w:w="2351" w:type="dxa"/>
          </w:tcPr>
          <w:p w:rsidR="00C841D1" w:rsidRPr="00A65050" w:rsidRDefault="00C841D1" w:rsidP="00A65050">
            <w:pPr>
              <w:pStyle w:val="Zkladntext"/>
              <w:tabs>
                <w:tab w:val="left" w:pos="12"/>
                <w:tab w:val="left" w:pos="284"/>
              </w:tabs>
              <w:spacing w:after="0"/>
              <w:jc w:val="both"/>
              <w:rPr>
                <w:rFonts w:ascii="Arial Narrow" w:hAnsi="Arial Narrow"/>
                <w:color w:val="000000"/>
                <w:sz w:val="20"/>
                <w:szCs w:val="20"/>
              </w:rPr>
            </w:pPr>
          </w:p>
        </w:tc>
      </w:tr>
      <w:tr w:rsidR="00102A28" w:rsidTr="00A65050">
        <w:tc>
          <w:tcPr>
            <w:tcW w:w="2410" w:type="dxa"/>
          </w:tcPr>
          <w:p w:rsidR="00102A28" w:rsidRPr="00A65050" w:rsidRDefault="00102A28"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3.5.5. České Vrbné</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3.5.5.002. VT-OZ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3.5.5.003. UZ-OZ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3.5.5.005. IN-3-OZ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t>3.5.5.006. VT-OZ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3.5.5.007. KV-OZ</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t>3.5.5.008. VEN-3-OZ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3.5.5.015./U IN-3-OZ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3.5.5.017./U VT-OZ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3.5.5.018./U  KR-OZ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3.5.5.019 MO-OZ</w:t>
            </w:r>
          </w:p>
        </w:tc>
        <w:tc>
          <w:tcPr>
            <w:tcW w:w="2351"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3.5.5.020./U KR-OZ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3.5.5.021. VT-OZ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3.5.5.022. KV-OZ</w:t>
            </w:r>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t>3.5.5.023. VT-OZ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2808E7">
              <w:rPr>
                <w:rFonts w:ascii="Arial Narrow" w:hAnsi="Arial Narrow"/>
                <w:color w:val="000000"/>
                <w:sz w:val="20"/>
                <w:szCs w:val="20"/>
              </w:rPr>
              <w:t>3.5.5.031.z-69 II-OZ</w:t>
            </w:r>
          </w:p>
        </w:tc>
      </w:tr>
      <w:tr w:rsidR="00C841D1" w:rsidTr="00A65050">
        <w:tc>
          <w:tcPr>
            <w:tcW w:w="2410" w:type="dxa"/>
          </w:tcPr>
          <w:p w:rsidR="00C841D1" w:rsidRPr="00A65050" w:rsidRDefault="00C841D1"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lastRenderedPageBreak/>
              <w:t>3.5.6. U Staré řeky</w:t>
            </w:r>
          </w:p>
        </w:tc>
        <w:tc>
          <w:tcPr>
            <w:tcW w:w="2350" w:type="dxa"/>
          </w:tcPr>
          <w:p w:rsidR="00C841D1" w:rsidRPr="00A65050" w:rsidRDefault="00C841D1" w:rsidP="00A65050">
            <w:pPr>
              <w:pStyle w:val="Zkladntext"/>
              <w:tabs>
                <w:tab w:val="left" w:pos="12"/>
                <w:tab w:val="left" w:pos="284"/>
              </w:tabs>
              <w:spacing w:before="60" w:after="0"/>
              <w:jc w:val="both"/>
              <w:rPr>
                <w:rFonts w:ascii="Arial Narrow" w:hAnsi="Arial Narrow"/>
                <w:color w:val="000000"/>
                <w:sz w:val="20"/>
                <w:szCs w:val="20"/>
              </w:rPr>
            </w:pPr>
            <w:r w:rsidRPr="00A65050">
              <w:rPr>
                <w:rFonts w:ascii="Arial Narrow" w:hAnsi="Arial Narrow"/>
                <w:color w:val="000000"/>
                <w:sz w:val="20"/>
                <w:szCs w:val="20"/>
              </w:rPr>
              <w:tab/>
              <w:t>3.5.6.046.z-10/U KR-OZ</w:t>
            </w:r>
          </w:p>
        </w:tc>
        <w:tc>
          <w:tcPr>
            <w:tcW w:w="2350" w:type="dxa"/>
          </w:tcPr>
          <w:p w:rsidR="00C841D1" w:rsidRPr="00A65050" w:rsidRDefault="00C841D1" w:rsidP="00A65050">
            <w:pPr>
              <w:pStyle w:val="Zkladntext"/>
              <w:tabs>
                <w:tab w:val="left" w:pos="12"/>
                <w:tab w:val="left" w:pos="284"/>
              </w:tabs>
              <w:spacing w:before="60" w:after="0"/>
              <w:jc w:val="both"/>
              <w:rPr>
                <w:rFonts w:ascii="Arial Narrow" w:hAnsi="Arial Narrow"/>
                <w:color w:val="000000"/>
                <w:sz w:val="20"/>
                <w:szCs w:val="20"/>
              </w:rPr>
            </w:pPr>
          </w:p>
        </w:tc>
        <w:tc>
          <w:tcPr>
            <w:tcW w:w="2351" w:type="dxa"/>
          </w:tcPr>
          <w:p w:rsidR="00C841D1" w:rsidRPr="00A65050" w:rsidRDefault="00C841D1" w:rsidP="00A65050">
            <w:pPr>
              <w:pStyle w:val="Zkladntext"/>
              <w:tabs>
                <w:tab w:val="left" w:pos="12"/>
                <w:tab w:val="left" w:pos="284"/>
              </w:tabs>
              <w:spacing w:before="60" w:after="0"/>
              <w:jc w:val="both"/>
              <w:rPr>
                <w:rFonts w:ascii="Arial Narrow" w:hAnsi="Arial Narrow"/>
                <w:color w:val="000000"/>
                <w:sz w:val="20"/>
                <w:szCs w:val="20"/>
              </w:rPr>
            </w:pPr>
          </w:p>
        </w:tc>
      </w:tr>
      <w:tr w:rsidR="00102A28" w:rsidTr="00A65050">
        <w:tc>
          <w:tcPr>
            <w:tcW w:w="2410" w:type="dxa"/>
          </w:tcPr>
          <w:p w:rsidR="00102A28" w:rsidRPr="00A65050" w:rsidRDefault="00102A28"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3.6.1. U Vávrovských rybníků</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3.6.1.001./U VT-OZ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3.6.1.002./U KV-OZ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3.6.1.003./U*</w:t>
            </w:r>
            <w:proofErr w:type="gramEnd"/>
            <w:r w:rsidRPr="00A65050">
              <w:rPr>
                <w:rFonts w:ascii="Arial Narrow" w:hAnsi="Arial Narrow"/>
                <w:color w:val="000000"/>
                <w:sz w:val="20"/>
                <w:szCs w:val="20"/>
              </w:rPr>
              <w:t xml:space="preserve"> MO-OZ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3.6.1.004.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3.6.1.006./U*</w:t>
            </w:r>
            <w:proofErr w:type="gramEnd"/>
            <w:r w:rsidRPr="00A65050">
              <w:rPr>
                <w:rFonts w:ascii="Arial Narrow" w:hAnsi="Arial Narrow"/>
                <w:color w:val="000000"/>
                <w:sz w:val="20"/>
                <w:szCs w:val="20"/>
              </w:rPr>
              <w:t xml:space="preserve">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3.6.1.009./U*</w:t>
            </w:r>
            <w:proofErr w:type="gramEnd"/>
            <w:r w:rsidRPr="00A65050">
              <w:rPr>
                <w:rFonts w:ascii="Arial Narrow" w:hAnsi="Arial Narrow"/>
                <w:color w:val="000000"/>
                <w:sz w:val="20"/>
                <w:szCs w:val="20"/>
              </w:rPr>
              <w:t xml:space="preserve">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3.6.1.013./U VP-OZ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3.6.1.014./U KV-OZ</w:t>
            </w:r>
            <w:proofErr w:type="gramEnd"/>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3.6.1.015./U VP-OZ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3.6.1.016./U VP-OZ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3.6.1.017./U VT-OZ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3.6.1.018./U VT-OZ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3.6.1.019./U*</w:t>
            </w:r>
            <w:proofErr w:type="gramEnd"/>
            <w:r w:rsidRPr="00A65050">
              <w:rPr>
                <w:rFonts w:ascii="Arial Narrow" w:hAnsi="Arial Narrow"/>
                <w:color w:val="000000"/>
                <w:sz w:val="20"/>
                <w:szCs w:val="20"/>
              </w:rPr>
              <w:t xml:space="preserve">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3.6.1.020./U VT-OZ</w:t>
            </w:r>
            <w:proofErr w:type="gramEnd"/>
          </w:p>
          <w:p w:rsidR="00102A28"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3.6.1.021./U VT-OZ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3.6.1.046./U KV-OZ</w:t>
            </w:r>
            <w:proofErr w:type="gramEnd"/>
          </w:p>
        </w:tc>
        <w:tc>
          <w:tcPr>
            <w:tcW w:w="2351"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3.6.1.060.z-18 MT-OZ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3.6.1.061.z-18/U SR-OZ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3.6.1.063.z-18 MO-OZ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3.6.1.064.z-18/U KR-OZ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3.6.1.066.z-18/ MO-OZ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3.6.1.067.z-18/U SA-OZ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3.6.2. Zavadilka</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3.6.2.004.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3.6.2.007./U*</w:t>
            </w:r>
            <w:proofErr w:type="gramEnd"/>
            <w:r w:rsidRPr="00A65050">
              <w:rPr>
                <w:rFonts w:ascii="Arial Narrow" w:hAnsi="Arial Narrow"/>
                <w:color w:val="000000"/>
                <w:sz w:val="20"/>
                <w:szCs w:val="20"/>
              </w:rPr>
              <w:t xml:space="preserve">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3.6.2.008./U*</w:t>
            </w:r>
            <w:proofErr w:type="gramEnd"/>
            <w:r w:rsidRPr="00A65050">
              <w:rPr>
                <w:rFonts w:ascii="Arial Narrow" w:hAnsi="Arial Narrow"/>
                <w:color w:val="000000"/>
                <w:sz w:val="20"/>
                <w:szCs w:val="20"/>
              </w:rPr>
              <w:t xml:space="preserve"> IN-3-OZ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3.6.2.009./U*</w:t>
            </w:r>
            <w:proofErr w:type="gramEnd"/>
            <w:r w:rsidRPr="00A65050">
              <w:rPr>
                <w:rFonts w:ascii="Arial Narrow" w:hAnsi="Arial Narrow"/>
                <w:color w:val="000000"/>
                <w:sz w:val="20"/>
                <w:szCs w:val="20"/>
              </w:rPr>
              <w:t xml:space="preserve"> BZ-OZ</w:t>
            </w:r>
          </w:p>
          <w:p w:rsidR="00665D7D"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3.6.2.010./U*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3.6.2.011./U*</w:t>
            </w:r>
            <w:proofErr w:type="gramEnd"/>
            <w:r w:rsidRPr="00A65050">
              <w:rPr>
                <w:rFonts w:ascii="Arial Narrow" w:hAnsi="Arial Narrow"/>
                <w:color w:val="000000"/>
                <w:sz w:val="20"/>
                <w:szCs w:val="20"/>
              </w:rPr>
              <w:t xml:space="preserve"> N-OZ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3.6.2.012./U*</w:t>
            </w:r>
            <w:proofErr w:type="gramEnd"/>
            <w:r w:rsidRPr="00A65050">
              <w:rPr>
                <w:rFonts w:ascii="Arial Narrow" w:hAnsi="Arial Narrow"/>
                <w:color w:val="000000"/>
                <w:sz w:val="20"/>
                <w:szCs w:val="20"/>
              </w:rPr>
              <w:t xml:space="preserve"> KR-OZ</w:t>
            </w:r>
          </w:p>
        </w:tc>
      </w:tr>
      <w:tr w:rsidR="00102A28" w:rsidTr="00A65050">
        <w:tc>
          <w:tcPr>
            <w:tcW w:w="2410" w:type="dxa"/>
          </w:tcPr>
          <w:p w:rsidR="00102A28" w:rsidRPr="00A65050" w:rsidRDefault="00102A28"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3.7.1. Sídliště Máj</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3.7.1.006.</w:t>
            </w:r>
            <w:r>
              <w:rPr>
                <w:rFonts w:ascii="Arial Narrow" w:hAnsi="Arial Narrow"/>
                <w:color w:val="000000"/>
                <w:sz w:val="20"/>
                <w:szCs w:val="20"/>
              </w:rPr>
              <w:t xml:space="preserve"> </w:t>
            </w:r>
            <w:r w:rsidRPr="00A65050">
              <w:rPr>
                <w:rFonts w:ascii="Arial Narrow" w:hAnsi="Arial Narrow"/>
                <w:color w:val="000000"/>
                <w:sz w:val="20"/>
                <w:szCs w:val="20"/>
              </w:rPr>
              <w:t>II-OZ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3.7.1.020. VT-OZ</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3.7.1.023. L-OZ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3.7.1.025. MO-OZ</w:t>
            </w:r>
          </w:p>
        </w:tc>
        <w:tc>
          <w:tcPr>
            <w:tcW w:w="2351"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3.7.1.026. ZO-OZ</w:t>
            </w:r>
          </w:p>
        </w:tc>
      </w:tr>
      <w:tr w:rsidR="00102A28" w:rsidTr="00A65050">
        <w:tc>
          <w:tcPr>
            <w:tcW w:w="2410" w:type="dxa"/>
          </w:tcPr>
          <w:p w:rsidR="00102A28" w:rsidRPr="00A65050" w:rsidRDefault="00102A28"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3.7.2. U Branišovské silnice</w:t>
            </w:r>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3.7.2.001./U L-OZ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3.7.2.002./U*</w:t>
            </w:r>
            <w:proofErr w:type="gramEnd"/>
            <w:r w:rsidRPr="00A65050">
              <w:rPr>
                <w:rFonts w:ascii="Arial Narrow" w:hAnsi="Arial Narrow"/>
                <w:color w:val="000000"/>
                <w:sz w:val="20"/>
                <w:szCs w:val="20"/>
              </w:rPr>
              <w:t xml:space="preserve"> MO-OZ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3.7.2.003./U*</w:t>
            </w:r>
            <w:proofErr w:type="gramEnd"/>
            <w:r w:rsidRPr="00A65050">
              <w:rPr>
                <w:rFonts w:ascii="Arial Narrow" w:hAnsi="Arial Narrow"/>
                <w:color w:val="000000"/>
                <w:sz w:val="20"/>
                <w:szCs w:val="20"/>
              </w:rPr>
              <w:t xml:space="preserve"> ZR-OZ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3.7.2.012./U L-OZ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3.7.2.019./U VP-OZ</w:t>
            </w:r>
            <w:proofErr w:type="gramEnd"/>
          </w:p>
        </w:tc>
        <w:tc>
          <w:tcPr>
            <w:tcW w:w="2350"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3.7.2.020./U KR-OZ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3.7.2.022./U*</w:t>
            </w:r>
            <w:proofErr w:type="gramEnd"/>
            <w:r w:rsidRPr="00A65050">
              <w:rPr>
                <w:rFonts w:ascii="Arial Narrow" w:hAnsi="Arial Narrow"/>
                <w:color w:val="000000"/>
                <w:sz w:val="20"/>
                <w:szCs w:val="20"/>
              </w:rPr>
              <w:t xml:space="preserve"> SA-OZ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3.7.2.023./U*</w:t>
            </w:r>
            <w:proofErr w:type="gramEnd"/>
            <w:r w:rsidRPr="00A65050">
              <w:rPr>
                <w:rFonts w:ascii="Arial Narrow" w:hAnsi="Arial Narrow"/>
                <w:color w:val="000000"/>
                <w:sz w:val="20"/>
                <w:szCs w:val="20"/>
              </w:rPr>
              <w:t xml:space="preserve"> KV-OZ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3.7.2.030./U*</w:t>
            </w:r>
            <w:proofErr w:type="gramEnd"/>
            <w:r w:rsidRPr="00A65050">
              <w:rPr>
                <w:rFonts w:ascii="Arial Narrow" w:hAnsi="Arial Narrow"/>
                <w:color w:val="000000"/>
                <w:sz w:val="20"/>
                <w:szCs w:val="20"/>
              </w:rPr>
              <w:t xml:space="preserve"> SKOL-3-OZ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3.7.2.031./U*</w:t>
            </w:r>
            <w:proofErr w:type="gramEnd"/>
            <w:r w:rsidRPr="00A65050">
              <w:rPr>
                <w:rFonts w:ascii="Arial Narrow" w:hAnsi="Arial Narrow"/>
                <w:color w:val="000000"/>
                <w:sz w:val="20"/>
                <w:szCs w:val="20"/>
              </w:rPr>
              <w:t xml:space="preserve"> MO-OZ</w:t>
            </w:r>
          </w:p>
        </w:tc>
        <w:tc>
          <w:tcPr>
            <w:tcW w:w="2351" w:type="dxa"/>
          </w:tcPr>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3.7.2.033./U*</w:t>
            </w:r>
            <w:proofErr w:type="gramEnd"/>
            <w:r w:rsidRPr="00A65050">
              <w:rPr>
                <w:rFonts w:ascii="Arial Narrow" w:hAnsi="Arial Narrow"/>
                <w:color w:val="000000"/>
                <w:sz w:val="20"/>
                <w:szCs w:val="20"/>
              </w:rPr>
              <w:t xml:space="preserve"> IN-3-OZ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3.7.2.035.</w:t>
            </w:r>
            <w:r>
              <w:rPr>
                <w:rFonts w:ascii="Arial Narrow" w:hAnsi="Arial Narrow"/>
                <w:color w:val="000000"/>
                <w:sz w:val="20"/>
                <w:szCs w:val="20"/>
              </w:rPr>
              <w:t xml:space="preserve"> </w:t>
            </w:r>
            <w:proofErr w:type="gramStart"/>
            <w:r w:rsidRPr="00A65050">
              <w:rPr>
                <w:rFonts w:ascii="Arial Narrow" w:hAnsi="Arial Narrow"/>
                <w:color w:val="000000"/>
                <w:sz w:val="20"/>
                <w:szCs w:val="20"/>
              </w:rPr>
              <w:t>II.-OZ</w:t>
            </w:r>
            <w:proofErr w:type="gramEnd"/>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3.7.2.036.z-8/U PA-3-OZ</w:t>
            </w:r>
          </w:p>
          <w:p w:rsidR="00102A28" w:rsidRPr="00A65050" w:rsidRDefault="00102A28"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3.7.2.037.z-8/U L-OZ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3.8.1. U Hada</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3.8.1.003./U*</w:t>
            </w:r>
            <w:proofErr w:type="gramEnd"/>
            <w:r w:rsidRPr="00A65050">
              <w:rPr>
                <w:rFonts w:ascii="Arial Narrow" w:hAnsi="Arial Narrow"/>
                <w:color w:val="000000"/>
                <w:sz w:val="20"/>
                <w:szCs w:val="20"/>
              </w:rPr>
              <w:t xml:space="preserve">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3.8.1.004./U*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3.8.1.010./U*</w:t>
            </w:r>
            <w:proofErr w:type="gramEnd"/>
            <w:r w:rsidRPr="00A65050">
              <w:rPr>
                <w:rFonts w:ascii="Arial Narrow" w:hAnsi="Arial Narrow"/>
                <w:color w:val="000000"/>
                <w:sz w:val="20"/>
                <w:szCs w:val="20"/>
              </w:rPr>
              <w:t xml:space="preserve"> KR-OZ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3.8.1.011./U*</w:t>
            </w:r>
            <w:proofErr w:type="gramEnd"/>
            <w:r w:rsidRPr="00A65050">
              <w:rPr>
                <w:rFonts w:ascii="Arial Narrow" w:hAnsi="Arial Narrow"/>
                <w:color w:val="000000"/>
                <w:sz w:val="20"/>
                <w:szCs w:val="20"/>
              </w:rPr>
              <w:t xml:space="preserve"> VT-OZ</w:t>
            </w:r>
          </w:p>
          <w:p w:rsidR="00665D7D"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3.8.1.012./U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3.8.1.013./U UZ-OZ</w:t>
            </w:r>
            <w:proofErr w:type="gramEnd"/>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3.8.1.014./U KV-OZ</w:t>
            </w:r>
            <w:proofErr w:type="gramEnd"/>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3.8.2. U Švába</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3.8.2.007./U*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3.8.2.008./U*</w:t>
            </w:r>
            <w:proofErr w:type="gramEnd"/>
            <w:r w:rsidRPr="00A65050">
              <w:rPr>
                <w:rFonts w:ascii="Arial Narrow" w:hAnsi="Arial Narrow"/>
                <w:color w:val="000000"/>
                <w:sz w:val="20"/>
                <w:szCs w:val="20"/>
              </w:rPr>
              <w:t xml:space="preserve"> VP-OZ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3.8.2.009./U*</w:t>
            </w:r>
            <w:proofErr w:type="gramEnd"/>
            <w:r w:rsidRPr="00A65050">
              <w:rPr>
                <w:rFonts w:ascii="Arial Narrow" w:hAnsi="Arial Narrow"/>
                <w:color w:val="000000"/>
                <w:sz w:val="20"/>
                <w:szCs w:val="20"/>
              </w:rPr>
              <w:t xml:space="preserve"> VP-OZ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3.8.2.023./U*</w:t>
            </w:r>
            <w:proofErr w:type="gramEnd"/>
            <w:r w:rsidRPr="00A65050">
              <w:rPr>
                <w:rFonts w:ascii="Arial Narrow" w:hAnsi="Arial Narrow"/>
                <w:color w:val="000000"/>
                <w:sz w:val="20"/>
                <w:szCs w:val="20"/>
              </w:rPr>
              <w:t xml:space="preserve"> KV-OZ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3.8.2.027./U*</w:t>
            </w:r>
            <w:proofErr w:type="gramEnd"/>
            <w:r w:rsidRPr="00A65050">
              <w:rPr>
                <w:rFonts w:ascii="Arial Narrow" w:hAnsi="Arial Narrow"/>
                <w:color w:val="000000"/>
                <w:sz w:val="20"/>
                <w:szCs w:val="20"/>
              </w:rPr>
              <w:t xml:space="preserve"> ZO-OZ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3.8.2.032./U*</w:t>
            </w:r>
            <w:proofErr w:type="gramEnd"/>
            <w:r w:rsidRPr="00A65050">
              <w:rPr>
                <w:rFonts w:ascii="Arial Narrow" w:hAnsi="Arial Narrow"/>
                <w:color w:val="000000"/>
                <w:sz w:val="20"/>
                <w:szCs w:val="20"/>
              </w:rPr>
              <w:t xml:space="preserve"> VT-OZ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3.9.1. Rožnov-sever</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3.9.1.001. SA-OZ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3.9.1.003. ZR-OZ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3.9.1.004.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3.9.1.005. KV-OZ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3.9.1.038.z-10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3.9.1.040.z-10/U* KV-OZ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3.9.3. Rožnov-jih</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3.9.3.001.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3.9.3.002. KV-OZ</w:t>
            </w:r>
          </w:p>
        </w:tc>
        <w:tc>
          <w:tcPr>
            <w:tcW w:w="2350" w:type="dxa"/>
          </w:tcPr>
          <w:p w:rsidR="00665D7D" w:rsidRPr="00A65050" w:rsidRDefault="00665D7D" w:rsidP="007D7044">
            <w:pPr>
              <w:pStyle w:val="Zkladntext"/>
              <w:tabs>
                <w:tab w:val="left" w:pos="12"/>
                <w:tab w:val="left" w:pos="284"/>
                <w:tab w:val="left" w:pos="1680"/>
              </w:tabs>
              <w:spacing w:after="0"/>
              <w:jc w:val="both"/>
              <w:rPr>
                <w:rFonts w:ascii="Arial Narrow" w:hAnsi="Arial Narrow"/>
                <w:color w:val="000000"/>
                <w:sz w:val="20"/>
                <w:szCs w:val="20"/>
              </w:rPr>
            </w:pPr>
            <w:r w:rsidRPr="00A65050">
              <w:rPr>
                <w:rFonts w:ascii="Arial Narrow" w:hAnsi="Arial Narrow"/>
                <w:color w:val="000000"/>
                <w:sz w:val="20"/>
                <w:szCs w:val="20"/>
              </w:rPr>
              <w:tab/>
              <w:t>3.9.3.003. KV-OZ</w:t>
            </w:r>
            <w:r w:rsidRPr="00A65050">
              <w:rPr>
                <w:rFonts w:ascii="Arial Narrow" w:hAnsi="Arial Narrow"/>
                <w:color w:val="000000"/>
                <w:sz w:val="20"/>
                <w:szCs w:val="20"/>
              </w:rPr>
              <w:tab/>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3.9.3.004. VT-OZ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3.9.3.054.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3.9.3.063 VT-OZ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3.9.5. U Malše</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3.9.5.002./U MO-OZ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3.9.5.003./U KV-OZ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3.9.5.004./U ZO-OZ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3.9.5.006./U*</w:t>
            </w:r>
            <w:proofErr w:type="gramEnd"/>
            <w:r w:rsidRPr="00A65050">
              <w:rPr>
                <w:rFonts w:ascii="Arial Narrow" w:hAnsi="Arial Narrow"/>
                <w:color w:val="000000"/>
                <w:sz w:val="20"/>
                <w:szCs w:val="20"/>
              </w:rPr>
              <w:t xml:space="preserve"> MO-OZ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3.9.5.007./U*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3.9.5.015./U*</w:t>
            </w:r>
            <w:proofErr w:type="gramEnd"/>
            <w:r w:rsidRPr="00A65050">
              <w:rPr>
                <w:rFonts w:ascii="Arial Narrow" w:hAnsi="Arial Narrow"/>
                <w:color w:val="000000"/>
                <w:sz w:val="20"/>
                <w:szCs w:val="20"/>
              </w:rPr>
              <w:t xml:space="preserve"> KV-OZ</w:t>
            </w:r>
          </w:p>
        </w:tc>
        <w:tc>
          <w:tcPr>
            <w:tcW w:w="2350" w:type="dxa"/>
          </w:tcPr>
          <w:p w:rsidR="00665D7D" w:rsidRDefault="00665D7D"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3.9.5.016./U*</w:t>
            </w:r>
            <w:proofErr w:type="gramEnd"/>
            <w:r w:rsidRPr="00A65050">
              <w:rPr>
                <w:rFonts w:ascii="Arial Narrow" w:hAnsi="Arial Narrow"/>
                <w:color w:val="000000"/>
                <w:sz w:val="20"/>
                <w:szCs w:val="20"/>
              </w:rPr>
              <w:t xml:space="preserve">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3.9.5.019./U*</w:t>
            </w:r>
            <w:proofErr w:type="gramEnd"/>
            <w:r w:rsidRPr="00A65050">
              <w:rPr>
                <w:rFonts w:ascii="Arial Narrow" w:hAnsi="Arial Narrow"/>
                <w:color w:val="000000"/>
                <w:sz w:val="20"/>
                <w:szCs w:val="20"/>
              </w:rPr>
              <w:t xml:space="preserve">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3.9.5.020./U*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3.9.5.022./U*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3.9.5.023./U*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3.9.5.024./U*</w:t>
            </w:r>
            <w:proofErr w:type="gramEnd"/>
            <w:r w:rsidRPr="00A65050">
              <w:rPr>
                <w:rFonts w:ascii="Arial Narrow" w:hAnsi="Arial Narrow"/>
                <w:color w:val="000000"/>
                <w:sz w:val="20"/>
                <w:szCs w:val="20"/>
              </w:rPr>
              <w:t xml:space="preserve"> L-OZ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3.9.5.025./U*</w:t>
            </w:r>
            <w:proofErr w:type="gramEnd"/>
            <w:r w:rsidRPr="00A65050">
              <w:rPr>
                <w:rFonts w:ascii="Arial Narrow" w:hAnsi="Arial Narrow"/>
                <w:color w:val="000000"/>
                <w:sz w:val="20"/>
                <w:szCs w:val="20"/>
              </w:rPr>
              <w:t xml:space="preserve"> MO-OZ</w:t>
            </w:r>
          </w:p>
          <w:p w:rsidR="00665D7D"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3.9.5.026./U*</w:t>
            </w:r>
            <w:proofErr w:type="gramEnd"/>
            <w:r w:rsidRPr="00A65050">
              <w:rPr>
                <w:rFonts w:ascii="Arial Narrow" w:hAnsi="Arial Narrow"/>
                <w:color w:val="000000"/>
                <w:sz w:val="20"/>
                <w:szCs w:val="20"/>
              </w:rPr>
              <w:t xml:space="preserve"> KV-OZ</w:t>
            </w:r>
            <w:r w:rsidRPr="00A65050">
              <w:rPr>
                <w:rFonts w:ascii="Arial Narrow" w:hAnsi="Arial Narrow"/>
                <w:color w:val="000000"/>
                <w:sz w:val="20"/>
                <w:szCs w:val="20"/>
              </w:rPr>
              <w:tab/>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3.9.5.027MO-OZ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3.9.5.028.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3.9.5.038./U VT-OZ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3.9.5.039./U*</w:t>
            </w:r>
            <w:proofErr w:type="gramEnd"/>
            <w:r w:rsidRPr="00A65050">
              <w:rPr>
                <w:rFonts w:ascii="Arial Narrow" w:hAnsi="Arial Narrow"/>
                <w:color w:val="000000"/>
                <w:sz w:val="20"/>
                <w:szCs w:val="20"/>
              </w:rPr>
              <w:t xml:space="preserve"> VT-OZ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4.0.1. Haklovy Dvory</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4.0.1.020.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4.0.1.022.KV-OZ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4.0.1.023./U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4.0.1.024.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4.0.1.025.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4.0.1.027.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4.0.1.037. VP-OZ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4.0.1.039./U VT-OZ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4.0.1.054./U*</w:t>
            </w:r>
            <w:proofErr w:type="gramEnd"/>
            <w:r w:rsidRPr="00A65050">
              <w:rPr>
                <w:rFonts w:ascii="Arial Narrow" w:hAnsi="Arial Narrow"/>
                <w:color w:val="000000"/>
                <w:sz w:val="20"/>
                <w:szCs w:val="20"/>
              </w:rPr>
              <w:t xml:space="preserve"> TK-OZ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4.0.1.055./U*</w:t>
            </w:r>
            <w:proofErr w:type="gramEnd"/>
            <w:r w:rsidRPr="00A65050">
              <w:rPr>
                <w:rFonts w:ascii="Arial Narrow" w:hAnsi="Arial Narrow"/>
                <w:color w:val="000000"/>
                <w:sz w:val="20"/>
                <w:szCs w:val="20"/>
              </w:rPr>
              <w:t xml:space="preserve"> VEN-4-OZ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4.0.1.056./U*</w:t>
            </w:r>
            <w:proofErr w:type="gramEnd"/>
            <w:r w:rsidRPr="00A65050">
              <w:rPr>
                <w:rFonts w:ascii="Arial Narrow" w:hAnsi="Arial Narrow"/>
                <w:color w:val="000000"/>
                <w:sz w:val="20"/>
                <w:szCs w:val="20"/>
              </w:rPr>
              <w:t xml:space="preserve"> ZO-OZ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4.0.1.062II.-OZ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4.0.1.077. VEN-4-OZ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4.0.1.081./U*</w:t>
            </w:r>
            <w:proofErr w:type="gramEnd"/>
            <w:r w:rsidRPr="00A65050">
              <w:rPr>
                <w:rFonts w:ascii="Arial Narrow" w:hAnsi="Arial Narrow"/>
                <w:color w:val="000000"/>
                <w:sz w:val="20"/>
                <w:szCs w:val="20"/>
              </w:rPr>
              <w:t xml:space="preserve">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4.0.1.082.U*R SR-OZ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4.0.1.083./U*</w:t>
            </w:r>
            <w:proofErr w:type="gramEnd"/>
            <w:r w:rsidRPr="00A65050">
              <w:rPr>
                <w:rFonts w:ascii="Arial Narrow" w:hAnsi="Arial Narrow"/>
                <w:color w:val="000000"/>
                <w:sz w:val="20"/>
                <w:szCs w:val="20"/>
              </w:rPr>
              <w:t xml:space="preserve">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4.0.1.089.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4.0.1.090. KV-OZ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4.0.1.091.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4.0.1.092.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4.0.1.093./U*</w:t>
            </w:r>
            <w:proofErr w:type="gramEnd"/>
            <w:r w:rsidRPr="00A65050">
              <w:rPr>
                <w:rFonts w:ascii="Arial Narrow" w:hAnsi="Arial Narrow"/>
                <w:color w:val="000000"/>
                <w:sz w:val="20"/>
                <w:szCs w:val="20"/>
              </w:rPr>
              <w:t xml:space="preserve">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4.0.1.095.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4.0.1.098.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4.0.1.099.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4.0.1.100. L-OZ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4.0.1.113./U*</w:t>
            </w:r>
            <w:proofErr w:type="gramEnd"/>
            <w:r w:rsidRPr="00A65050">
              <w:rPr>
                <w:rFonts w:ascii="Arial Narrow" w:hAnsi="Arial Narrow"/>
                <w:color w:val="000000"/>
                <w:sz w:val="20"/>
                <w:szCs w:val="20"/>
              </w:rPr>
              <w:t xml:space="preserve">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4.0.1.114./U*</w:t>
            </w:r>
            <w:proofErr w:type="gramEnd"/>
            <w:r w:rsidRPr="00A65050">
              <w:rPr>
                <w:rFonts w:ascii="Arial Narrow" w:hAnsi="Arial Narrow"/>
                <w:color w:val="000000"/>
                <w:sz w:val="20"/>
                <w:szCs w:val="20"/>
              </w:rPr>
              <w:t xml:space="preserve"> KV-OZ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t>4.0.2. Třebotovice</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proofErr w:type="gramStart"/>
            <w:r w:rsidRPr="00A65050">
              <w:rPr>
                <w:rFonts w:ascii="Arial Narrow" w:hAnsi="Arial Narrow"/>
                <w:color w:val="000000"/>
                <w:sz w:val="20"/>
                <w:szCs w:val="20"/>
              </w:rPr>
              <w:t>4.0.2.003./U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4.0.2.007.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4.0.2.011.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4.0.2.020.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4.0.2.022.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4.0.2.032. L-OZ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4.0.2.033.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4.0.2.034.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4.0.2.035.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4.0.2.036. VEN - 4-OZ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4.0.2.037./U VEN</w:t>
            </w:r>
            <w:proofErr w:type="gramEnd"/>
            <w:r w:rsidRPr="00A65050">
              <w:rPr>
                <w:rFonts w:ascii="Arial Narrow" w:hAnsi="Arial Narrow"/>
                <w:color w:val="000000"/>
                <w:sz w:val="20"/>
                <w:szCs w:val="20"/>
              </w:rPr>
              <w:t xml:space="preserve"> - 4-OZ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4.0.2.038./U BU-OZ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4.0.2.039./U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4.0.2.040./U KV-OZ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4.0.2.041. VP-OZ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4.0.2.043.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4.0.2.061. KV-OZ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4.0.2.062./U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4.0.2.063.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4.0.2.064.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4.0.2.065. VV-OZ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4.0.2.066.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4.0.2.067.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4.0.2.068.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4.0.2.069.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4.0.2.070.  ZPF-OZ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4.0.2.073.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4.0.2.074.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4.0.2.076. VEN-4-OZ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t>4.0.2.078.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4.0.2.079. VT-OZ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4.0.2.081./U VEN-4-OZ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4.0.2.083./U VEN-4-OZ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4.0.2.087. KV-OZ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t>4.0.2.088.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r>
            <w:proofErr w:type="gramStart"/>
            <w:r w:rsidRPr="00A65050">
              <w:rPr>
                <w:rFonts w:ascii="Arial Narrow" w:hAnsi="Arial Narrow"/>
                <w:color w:val="000000"/>
                <w:sz w:val="20"/>
                <w:szCs w:val="20"/>
              </w:rPr>
              <w:t>4.0.2.089./U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4.0.2.090. L-OZ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4.0.2.091. VP-OZ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4.0.2.093.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4.0.2.094.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4.0.2.095. ZO-OZ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4.0.2.096. VV-OZ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4.0.2.097. KV-OZ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4.0.2.106. VEN-4-OZ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4.0.2.122. ZO-OZ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4.0.2.140. SIN-4-OZ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lastRenderedPageBreak/>
              <w:tab/>
            </w:r>
            <w:proofErr w:type="gramStart"/>
            <w:r w:rsidRPr="00A65050">
              <w:rPr>
                <w:rFonts w:ascii="Arial Narrow" w:hAnsi="Arial Narrow"/>
                <w:color w:val="000000"/>
                <w:sz w:val="20"/>
                <w:szCs w:val="20"/>
              </w:rPr>
              <w:t>4.0.2.144./U ZPF-OZ</w:t>
            </w:r>
            <w:proofErr w:type="gramEnd"/>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4.0.2.145. VP-OZ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4.0.2.146. L-OZ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4.0.2.147. VEN-4-OZ</w:t>
            </w:r>
          </w:p>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4.0.2.177. L-OZ</w:t>
            </w:r>
          </w:p>
        </w:tc>
      </w:tr>
      <w:tr w:rsidR="00665D7D" w:rsidTr="00A65050">
        <w:tc>
          <w:tcPr>
            <w:tcW w:w="2410" w:type="dxa"/>
          </w:tcPr>
          <w:p w:rsidR="00665D7D" w:rsidRPr="00A65050" w:rsidRDefault="00665D7D" w:rsidP="00A65050">
            <w:pPr>
              <w:pStyle w:val="Zkladntext"/>
              <w:tabs>
                <w:tab w:val="left" w:pos="284"/>
              </w:tabs>
              <w:spacing w:before="60" w:after="0"/>
              <w:rPr>
                <w:rFonts w:ascii="Arial Narrow" w:hAnsi="Arial Narrow"/>
                <w:b/>
                <w:color w:val="000000"/>
                <w:sz w:val="20"/>
                <w:szCs w:val="20"/>
              </w:rPr>
            </w:pPr>
            <w:r w:rsidRPr="00A65050">
              <w:rPr>
                <w:rFonts w:ascii="Arial Narrow" w:hAnsi="Arial Narrow"/>
                <w:b/>
                <w:color w:val="000000"/>
                <w:sz w:val="20"/>
                <w:szCs w:val="20"/>
              </w:rPr>
              <w:lastRenderedPageBreak/>
              <w:t>4.0.3. Kaliště</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4.0.3.002. ZPF-OZ</w:t>
            </w:r>
          </w:p>
        </w:tc>
        <w:tc>
          <w:tcPr>
            <w:tcW w:w="2350"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4.0.3.004. KV-OZ</w:t>
            </w:r>
          </w:p>
        </w:tc>
        <w:tc>
          <w:tcPr>
            <w:tcW w:w="2351" w:type="dxa"/>
          </w:tcPr>
          <w:p w:rsidR="00665D7D" w:rsidRPr="00A65050" w:rsidRDefault="00665D7D" w:rsidP="007D7044">
            <w:pPr>
              <w:pStyle w:val="Zkladntext"/>
              <w:tabs>
                <w:tab w:val="left" w:pos="12"/>
                <w:tab w:val="left" w:pos="284"/>
              </w:tabs>
              <w:spacing w:after="0"/>
              <w:jc w:val="both"/>
              <w:rPr>
                <w:rFonts w:ascii="Arial Narrow" w:hAnsi="Arial Narrow"/>
                <w:color w:val="000000"/>
                <w:sz w:val="20"/>
                <w:szCs w:val="20"/>
              </w:rPr>
            </w:pPr>
            <w:r w:rsidRPr="00A65050">
              <w:rPr>
                <w:rFonts w:ascii="Arial Narrow" w:hAnsi="Arial Narrow"/>
                <w:color w:val="000000"/>
                <w:sz w:val="20"/>
                <w:szCs w:val="20"/>
              </w:rPr>
              <w:tab/>
              <w:t>4.0.3.006. KV-OZ</w:t>
            </w:r>
          </w:p>
        </w:tc>
      </w:tr>
    </w:tbl>
    <w:p w:rsidR="0015494F" w:rsidRPr="0015494F" w:rsidRDefault="0015494F" w:rsidP="006C5584">
      <w:pPr>
        <w:pStyle w:val="Zkladntextodsazen"/>
        <w:numPr>
          <w:ilvl w:val="0"/>
          <w:numId w:val="9"/>
        </w:numPr>
        <w:tabs>
          <w:tab w:val="clear" w:pos="360"/>
          <w:tab w:val="left" w:pos="0"/>
          <w:tab w:val="num" w:pos="284"/>
          <w:tab w:val="left" w:pos="1134"/>
        </w:tabs>
        <w:spacing w:before="180" w:after="0"/>
        <w:ind w:left="284" w:hanging="284"/>
        <w:jc w:val="both"/>
        <w:rPr>
          <w:rFonts w:ascii="Arial Narrow" w:hAnsi="Arial Narrow"/>
          <w:b/>
        </w:rPr>
      </w:pPr>
      <w:r w:rsidRPr="0015494F">
        <w:rPr>
          <w:rFonts w:ascii="Arial Narrow" w:hAnsi="Arial Narrow"/>
          <w:b/>
        </w:rPr>
        <w:t>Další podmínky pro využití území</w:t>
      </w:r>
    </w:p>
    <w:p w:rsidR="0015494F" w:rsidRPr="0015494F" w:rsidRDefault="0015494F" w:rsidP="0015494F">
      <w:pPr>
        <w:pStyle w:val="Zkladntext"/>
        <w:tabs>
          <w:tab w:val="left" w:pos="284"/>
        </w:tabs>
        <w:spacing w:before="60" w:after="0"/>
        <w:ind w:left="284"/>
        <w:jc w:val="both"/>
        <w:rPr>
          <w:rFonts w:ascii="Arial Narrow" w:hAnsi="Arial Narrow"/>
          <w:color w:val="000000"/>
        </w:rPr>
      </w:pPr>
      <w:r w:rsidRPr="0015494F">
        <w:rPr>
          <w:rFonts w:ascii="Arial Narrow" w:hAnsi="Arial Narrow"/>
          <w:color w:val="000000"/>
        </w:rPr>
        <w:t xml:space="preserve">V návrhu změny </w:t>
      </w:r>
      <w:r>
        <w:rPr>
          <w:rFonts w:ascii="Arial Narrow" w:hAnsi="Arial Narrow"/>
          <w:color w:val="000000"/>
        </w:rPr>
        <w:t xml:space="preserve">č. 72 </w:t>
      </w:r>
      <w:r w:rsidRPr="0015494F">
        <w:rPr>
          <w:rFonts w:ascii="Arial Narrow" w:hAnsi="Arial Narrow"/>
          <w:color w:val="000000"/>
        </w:rPr>
        <w:t xml:space="preserve">ÚPnM se stanovuje, že v nových makroblocích se způsobem využití </w:t>
      </w:r>
      <w:r w:rsidRPr="006F1432">
        <w:rPr>
          <w:rFonts w:ascii="Arial Narrow" w:hAnsi="Arial Narrow"/>
          <w:i/>
          <w:color w:val="000000"/>
        </w:rPr>
        <w:t>zastavitelné území dopravní vybavenosti pro dopravu v pohybu na pozemních komunikacích</w:t>
      </w:r>
      <w:r w:rsidRPr="006F1432">
        <w:rPr>
          <w:rFonts w:ascii="Arial Narrow" w:hAnsi="Arial Narrow"/>
          <w:color w:val="000000"/>
        </w:rPr>
        <w:t xml:space="preserve"> s indexy </w:t>
      </w:r>
      <w:r w:rsidRPr="006F1432">
        <w:rPr>
          <w:rFonts w:ascii="Arial Narrow" w:hAnsi="Arial Narrow"/>
          <w:i/>
          <w:color w:val="000000"/>
        </w:rPr>
        <w:t>II, III, MO, MT</w:t>
      </w:r>
      <w:r w:rsidRPr="006F1432">
        <w:rPr>
          <w:rFonts w:ascii="Arial Narrow" w:hAnsi="Arial Narrow"/>
          <w:color w:val="000000"/>
        </w:rPr>
        <w:t xml:space="preserve">, </w:t>
      </w:r>
      <w:r w:rsidRPr="0015494F">
        <w:rPr>
          <w:rFonts w:ascii="Arial Narrow" w:hAnsi="Arial Narrow"/>
          <w:color w:val="000000"/>
        </w:rPr>
        <w:t xml:space="preserve">je přípustné rovněž zřizovat a provozovat činnosti, děje a zařízení související se stavbou komunikací. </w:t>
      </w:r>
    </w:p>
    <w:p w:rsidR="0015494F" w:rsidRPr="0015494F" w:rsidRDefault="0015494F" w:rsidP="0015494F">
      <w:pPr>
        <w:pStyle w:val="Zkladntext"/>
        <w:tabs>
          <w:tab w:val="left" w:pos="284"/>
        </w:tabs>
        <w:spacing w:before="60" w:after="0"/>
        <w:ind w:left="284"/>
        <w:jc w:val="both"/>
        <w:rPr>
          <w:rFonts w:ascii="Arial Narrow" w:hAnsi="Arial Narrow"/>
          <w:color w:val="000000"/>
        </w:rPr>
      </w:pPr>
      <w:r w:rsidRPr="0015494F">
        <w:rPr>
          <w:rFonts w:ascii="Arial Narrow" w:hAnsi="Arial Narrow"/>
          <w:color w:val="000000"/>
        </w:rPr>
        <w:t xml:space="preserve">Další podmínky pro využívání území jsou stanoveny zejména v jednotlivých kapitolách textové </w:t>
      </w:r>
      <w:r>
        <w:rPr>
          <w:rFonts w:ascii="Arial Narrow" w:hAnsi="Arial Narrow"/>
          <w:color w:val="000000"/>
        </w:rPr>
        <w:t xml:space="preserve">(výrokové) </w:t>
      </w:r>
      <w:r w:rsidRPr="0015494F">
        <w:rPr>
          <w:rFonts w:ascii="Arial Narrow" w:hAnsi="Arial Narrow"/>
          <w:color w:val="000000"/>
        </w:rPr>
        <w:t>části I.</w:t>
      </w:r>
      <w:r w:rsidR="00982C7D">
        <w:rPr>
          <w:rFonts w:ascii="Arial Narrow" w:hAnsi="Arial Narrow"/>
          <w:color w:val="000000"/>
        </w:rPr>
        <w:t xml:space="preserve"> změny č. 72</w:t>
      </w:r>
      <w:r w:rsidR="00375F91">
        <w:rPr>
          <w:rFonts w:ascii="Arial Narrow" w:hAnsi="Arial Narrow"/>
          <w:color w:val="000000"/>
        </w:rPr>
        <w:t xml:space="preserve"> ÚPnM</w:t>
      </w:r>
      <w:r w:rsidR="00982C7D">
        <w:rPr>
          <w:rFonts w:ascii="Arial Narrow" w:hAnsi="Arial Narrow"/>
          <w:color w:val="000000"/>
        </w:rPr>
        <w:t xml:space="preserve">. </w:t>
      </w:r>
      <w:r w:rsidRPr="0015494F">
        <w:rPr>
          <w:rFonts w:ascii="Arial Narrow" w:hAnsi="Arial Narrow"/>
          <w:color w:val="000000"/>
        </w:rPr>
        <w:t xml:space="preserve"> </w:t>
      </w:r>
    </w:p>
    <w:p w:rsidR="008933B1" w:rsidRDefault="0015494F" w:rsidP="0015494F">
      <w:pPr>
        <w:pStyle w:val="Zkladntext"/>
        <w:tabs>
          <w:tab w:val="left" w:pos="284"/>
        </w:tabs>
        <w:spacing w:before="60" w:after="0"/>
        <w:ind w:left="284"/>
        <w:jc w:val="both"/>
        <w:rPr>
          <w:rFonts w:ascii="Arial Narrow" w:hAnsi="Arial Narrow"/>
          <w:color w:val="000000"/>
        </w:rPr>
      </w:pPr>
      <w:r w:rsidRPr="0015494F">
        <w:rPr>
          <w:rFonts w:ascii="Arial Narrow" w:hAnsi="Arial Narrow"/>
          <w:color w:val="000000"/>
        </w:rPr>
        <w:t>Ostatní podmínky zůstávají v platnosti dle ÚPnM</w:t>
      </w:r>
      <w:r w:rsidR="008C2AE0">
        <w:rPr>
          <w:rFonts w:ascii="Arial Narrow" w:hAnsi="Arial Narrow"/>
          <w:color w:val="000000"/>
        </w:rPr>
        <w:t>,</w:t>
      </w:r>
      <w:r w:rsidRPr="0015494F">
        <w:rPr>
          <w:rFonts w:ascii="Arial Narrow" w:hAnsi="Arial Narrow"/>
          <w:color w:val="000000"/>
        </w:rPr>
        <w:t xml:space="preserve"> OZV</w:t>
      </w:r>
      <w:r w:rsidR="008C2AE0">
        <w:rPr>
          <w:rFonts w:ascii="Arial Narrow" w:hAnsi="Arial Narrow"/>
          <w:color w:val="000000"/>
        </w:rPr>
        <w:t xml:space="preserve"> a OOP, kterými byly vydány </w:t>
      </w:r>
      <w:r w:rsidR="00E62728">
        <w:rPr>
          <w:rFonts w:ascii="Arial Narrow" w:hAnsi="Arial Narrow"/>
          <w:color w:val="000000"/>
        </w:rPr>
        <w:t xml:space="preserve">předchozí změny </w:t>
      </w:r>
      <w:r w:rsidR="008C2AE0">
        <w:rPr>
          <w:rFonts w:ascii="Arial Narrow" w:hAnsi="Arial Narrow"/>
          <w:color w:val="000000"/>
        </w:rPr>
        <w:t xml:space="preserve"> ÚPnM</w:t>
      </w:r>
      <w:r w:rsidR="00E62728">
        <w:rPr>
          <w:rFonts w:ascii="Arial Narrow" w:hAnsi="Arial Narrow"/>
          <w:color w:val="000000"/>
        </w:rPr>
        <w:t xml:space="preserve"> v řešeném území změny č. 72 ÚPnM</w:t>
      </w:r>
      <w:r w:rsidR="008C2AE0">
        <w:rPr>
          <w:rFonts w:ascii="Arial Narrow" w:hAnsi="Arial Narrow"/>
          <w:color w:val="000000"/>
        </w:rPr>
        <w:t>.</w:t>
      </w:r>
    </w:p>
    <w:p w:rsidR="00B2056B" w:rsidRDefault="00B2056B" w:rsidP="00F957E4">
      <w:pPr>
        <w:pStyle w:val="Zkladntext"/>
        <w:tabs>
          <w:tab w:val="left" w:pos="283"/>
        </w:tabs>
        <w:spacing w:before="120" w:after="0"/>
        <w:ind w:left="357"/>
        <w:jc w:val="both"/>
        <w:rPr>
          <w:rFonts w:ascii="Arial Narrow" w:hAnsi="Arial Narrow"/>
          <w:color w:val="000000"/>
        </w:rPr>
      </w:pPr>
    </w:p>
    <w:p w:rsidR="00B85E28" w:rsidRPr="00995AA6" w:rsidRDefault="00B85E28" w:rsidP="0032541D">
      <w:pPr>
        <w:pStyle w:val="I11UP"/>
        <w:tabs>
          <w:tab w:val="left" w:pos="284"/>
        </w:tabs>
        <w:spacing w:after="0"/>
        <w:ind w:left="284" w:hanging="284"/>
        <w:jc w:val="both"/>
        <w:rPr>
          <w:rFonts w:ascii="Arial Narrow" w:hAnsi="Arial Narrow"/>
          <w:b/>
          <w:color w:val="000000"/>
          <w:sz w:val="24"/>
        </w:rPr>
      </w:pPr>
      <w:bookmarkStart w:id="10" w:name="_Toc397946145"/>
      <w:r w:rsidRPr="00995AA6">
        <w:rPr>
          <w:rFonts w:ascii="Arial Narrow" w:hAnsi="Arial Narrow"/>
          <w:b/>
          <w:color w:val="000000"/>
          <w:sz w:val="24"/>
        </w:rPr>
        <w:t>h) Vymezení veřejně prospěšných staveb, veřejně prospěšných opatření, staveb a opatření k zajištění obrany a bezpečnosti státu a ploch pro asanaci, pro které lze práva k pozemkům a stavbám vyvlastnit</w:t>
      </w:r>
      <w:bookmarkEnd w:id="10"/>
    </w:p>
    <w:p w:rsidR="00B85E28" w:rsidRPr="0021625F" w:rsidRDefault="00B85E28" w:rsidP="006C5584">
      <w:pPr>
        <w:pStyle w:val="Zkladntextodsazen"/>
        <w:numPr>
          <w:ilvl w:val="0"/>
          <w:numId w:val="16"/>
        </w:numPr>
        <w:tabs>
          <w:tab w:val="clear" w:pos="360"/>
          <w:tab w:val="left" w:pos="0"/>
          <w:tab w:val="num" w:pos="284"/>
          <w:tab w:val="left" w:pos="1134"/>
        </w:tabs>
        <w:spacing w:before="180" w:after="0"/>
        <w:jc w:val="both"/>
        <w:rPr>
          <w:rFonts w:ascii="Arial Narrow" w:hAnsi="Arial Narrow"/>
          <w:b/>
        </w:rPr>
      </w:pPr>
      <w:r w:rsidRPr="0021625F">
        <w:rPr>
          <w:rFonts w:ascii="Arial Narrow" w:hAnsi="Arial Narrow"/>
          <w:b/>
        </w:rPr>
        <w:t>Veřejně prospěšná stavb</w:t>
      </w:r>
      <w:r w:rsidR="00C122EB" w:rsidRPr="0021625F">
        <w:rPr>
          <w:rFonts w:ascii="Arial Narrow" w:hAnsi="Arial Narrow"/>
          <w:b/>
        </w:rPr>
        <w:t>y</w:t>
      </w:r>
      <w:r w:rsidRPr="0021625F">
        <w:rPr>
          <w:rFonts w:ascii="Arial Narrow" w:hAnsi="Arial Narrow"/>
          <w:b/>
        </w:rPr>
        <w:t>:</w:t>
      </w:r>
    </w:p>
    <w:p w:rsidR="0021625F" w:rsidRDefault="0021625F" w:rsidP="00425C14">
      <w:pPr>
        <w:widowControl/>
        <w:tabs>
          <w:tab w:val="left" w:pos="284"/>
        </w:tabs>
        <w:spacing w:before="120"/>
        <w:ind w:left="284"/>
        <w:jc w:val="both"/>
        <w:rPr>
          <w:rFonts w:ascii="Arial Narrow" w:hAnsi="Arial Narrow"/>
          <w:b/>
          <w:color w:val="FF0000"/>
        </w:rPr>
      </w:pPr>
      <w:r w:rsidRPr="001E3EEE">
        <w:rPr>
          <w:rFonts w:ascii="Arial Narrow" w:hAnsi="Arial Narrow" w:cs="Arial"/>
          <w:color w:val="000000"/>
        </w:rPr>
        <w:t xml:space="preserve">Změnou </w:t>
      </w:r>
      <w:r w:rsidR="00F957E4">
        <w:rPr>
          <w:rFonts w:ascii="Arial Narrow" w:hAnsi="Arial Narrow" w:cs="Arial"/>
          <w:color w:val="000000"/>
        </w:rPr>
        <w:t xml:space="preserve">č. 72 </w:t>
      </w:r>
      <w:r w:rsidRPr="001E3EEE">
        <w:rPr>
          <w:rFonts w:ascii="Arial Narrow" w:hAnsi="Arial Narrow" w:cs="Arial"/>
          <w:color w:val="000000"/>
        </w:rPr>
        <w:t xml:space="preserve">ÚPnM </w:t>
      </w:r>
      <w:r w:rsidR="008C431A" w:rsidRPr="008C431A">
        <w:rPr>
          <w:rFonts w:ascii="Arial Narrow" w:hAnsi="Arial Narrow" w:cs="Arial"/>
          <w:color w:val="000000"/>
        </w:rPr>
        <w:t>jsou převzaty, příp. upraveny</w:t>
      </w:r>
      <w:r w:rsidR="00D94F62">
        <w:rPr>
          <w:rFonts w:ascii="Arial Narrow" w:hAnsi="Arial Narrow" w:cs="Arial"/>
          <w:color w:val="000000"/>
        </w:rPr>
        <w:t xml:space="preserve"> </w:t>
      </w:r>
      <w:r w:rsidR="008C431A" w:rsidRPr="00E55296">
        <w:rPr>
          <w:rFonts w:ascii="Arial Narrow" w:hAnsi="Arial Narrow" w:cs="Arial"/>
          <w:b/>
          <w:color w:val="000000"/>
        </w:rPr>
        <w:t>veřejně prospěšné stavby</w:t>
      </w:r>
      <w:r w:rsidR="008C431A" w:rsidRPr="008C431A">
        <w:rPr>
          <w:rFonts w:ascii="Arial Narrow" w:hAnsi="Arial Narrow" w:cs="Arial"/>
          <w:color w:val="000000"/>
        </w:rPr>
        <w:t xml:space="preserve"> </w:t>
      </w:r>
      <w:r w:rsidR="00D94F62" w:rsidRPr="008C431A">
        <w:rPr>
          <w:rFonts w:ascii="Arial Narrow" w:hAnsi="Arial Narrow" w:cs="Arial"/>
          <w:color w:val="000000"/>
        </w:rPr>
        <w:t>(dále jen VPS</w:t>
      </w:r>
      <w:r w:rsidR="00D94F62">
        <w:rPr>
          <w:rFonts w:ascii="Arial Narrow" w:hAnsi="Arial Narrow" w:cs="Arial"/>
          <w:color w:val="000000"/>
        </w:rPr>
        <w:t xml:space="preserve">) </w:t>
      </w:r>
      <w:r w:rsidR="005404B4" w:rsidRPr="00E55296">
        <w:rPr>
          <w:rFonts w:ascii="Arial Narrow" w:hAnsi="Arial Narrow" w:cs="Arial"/>
          <w:b/>
          <w:color w:val="000000"/>
        </w:rPr>
        <w:t xml:space="preserve">nebo jejich </w:t>
      </w:r>
      <w:r w:rsidR="00D94F62" w:rsidRPr="00E55296">
        <w:rPr>
          <w:rFonts w:ascii="Arial Narrow" w:hAnsi="Arial Narrow" w:cs="Arial"/>
          <w:b/>
          <w:color w:val="000000"/>
        </w:rPr>
        <w:t xml:space="preserve">dotčené </w:t>
      </w:r>
      <w:r w:rsidR="005404B4" w:rsidRPr="00E55296">
        <w:rPr>
          <w:rFonts w:ascii="Arial Narrow" w:hAnsi="Arial Narrow" w:cs="Arial"/>
          <w:b/>
          <w:color w:val="000000"/>
        </w:rPr>
        <w:t xml:space="preserve">části </w:t>
      </w:r>
      <w:r w:rsidR="00D94F62" w:rsidRPr="00E55296">
        <w:rPr>
          <w:rFonts w:ascii="Arial Narrow" w:hAnsi="Arial Narrow" w:cs="Arial"/>
          <w:b/>
          <w:color w:val="000000"/>
        </w:rPr>
        <w:t>z ÚPnM</w:t>
      </w:r>
      <w:r w:rsidR="00D22F16" w:rsidRPr="00D22F16">
        <w:t xml:space="preserve"> </w:t>
      </w:r>
      <w:r w:rsidR="00D94F62">
        <w:rPr>
          <w:rFonts w:ascii="Arial Narrow" w:hAnsi="Arial Narrow" w:cs="Arial"/>
          <w:color w:val="000000"/>
        </w:rPr>
        <w:t>a</w:t>
      </w:r>
      <w:r w:rsidR="008C431A" w:rsidRPr="008C431A">
        <w:rPr>
          <w:rFonts w:ascii="Arial Narrow" w:hAnsi="Arial Narrow" w:cs="Arial"/>
          <w:color w:val="000000"/>
        </w:rPr>
        <w:t xml:space="preserve"> </w:t>
      </w:r>
      <w:r w:rsidR="00D94F62" w:rsidRPr="00F957E4">
        <w:rPr>
          <w:rFonts w:ascii="Arial Narrow" w:hAnsi="Arial Narrow" w:cs="Arial"/>
          <w:b/>
          <w:color w:val="000000"/>
        </w:rPr>
        <w:t xml:space="preserve">nově </w:t>
      </w:r>
      <w:r w:rsidR="00E55296" w:rsidRPr="00F957E4">
        <w:rPr>
          <w:rFonts w:ascii="Arial Narrow" w:hAnsi="Arial Narrow" w:cs="Arial"/>
          <w:b/>
          <w:color w:val="000000"/>
        </w:rPr>
        <w:t>jsou</w:t>
      </w:r>
      <w:r w:rsidR="00F957E4" w:rsidRPr="00F957E4">
        <w:rPr>
          <w:rFonts w:ascii="Arial Narrow" w:hAnsi="Arial Narrow" w:cs="Arial"/>
          <w:b/>
          <w:color w:val="000000"/>
        </w:rPr>
        <w:t xml:space="preserve"> </w:t>
      </w:r>
      <w:r w:rsidR="00D94F62" w:rsidRPr="00F957E4">
        <w:rPr>
          <w:rFonts w:ascii="Arial Narrow" w:hAnsi="Arial Narrow" w:cs="Arial"/>
          <w:b/>
          <w:color w:val="000000"/>
        </w:rPr>
        <w:t>vymezeny VPS</w:t>
      </w:r>
      <w:r w:rsidR="00D94F62">
        <w:rPr>
          <w:rFonts w:ascii="Arial Narrow" w:hAnsi="Arial Narrow" w:cs="Arial"/>
          <w:color w:val="000000"/>
        </w:rPr>
        <w:t xml:space="preserve">, a to: </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3F568A">
        <w:rPr>
          <w:rFonts w:ascii="Arial Narrow" w:hAnsi="Arial Narrow"/>
          <w:b/>
          <w:color w:val="000000"/>
        </w:rPr>
        <w:t>DI 1</w:t>
      </w:r>
      <w:r w:rsidRPr="00AE43AD">
        <w:rPr>
          <w:rFonts w:ascii="Arial Narrow" w:hAnsi="Arial Narrow"/>
          <w:b/>
          <w:i/>
          <w:color w:val="000000"/>
        </w:rPr>
        <w:t xml:space="preserve"> </w:t>
      </w:r>
      <w:r w:rsidRPr="00C121C2">
        <w:rPr>
          <w:rFonts w:ascii="Arial Narrow" w:hAnsi="Arial Narrow"/>
          <w:color w:val="000000"/>
        </w:rPr>
        <w:t>–</w:t>
      </w:r>
      <w:r w:rsidRPr="00AE43AD">
        <w:rPr>
          <w:rFonts w:ascii="Arial Narrow" w:hAnsi="Arial Narrow"/>
          <w:b/>
          <w:i/>
          <w:color w:val="000000"/>
        </w:rPr>
        <w:t xml:space="preserve"> </w:t>
      </w:r>
      <w:r w:rsidRPr="003F568A">
        <w:rPr>
          <w:rFonts w:ascii="Arial Narrow" w:hAnsi="Arial Narrow"/>
          <w:i/>
          <w:color w:val="000000"/>
        </w:rPr>
        <w:t>stavba tělesa dálnice D3 jakožto součásti obchvatu města v trase Úsilné – Krasejovka</w:t>
      </w:r>
      <w:r w:rsidRPr="00AE43AD">
        <w:rPr>
          <w:rFonts w:ascii="Arial Narrow" w:hAnsi="Arial Narrow"/>
          <w:color w:val="000000"/>
        </w:rPr>
        <w:t xml:space="preserve"> </w:t>
      </w:r>
      <w:r w:rsidR="00AE43AD">
        <w:rPr>
          <w:rFonts w:ascii="Arial Narrow" w:hAnsi="Arial Narrow"/>
          <w:color w:val="000000"/>
        </w:rPr>
        <w:t xml:space="preserve">ve smyslu </w:t>
      </w:r>
      <w:r w:rsidRPr="00AE43AD">
        <w:rPr>
          <w:rFonts w:ascii="Arial Narrow" w:hAnsi="Arial Narrow"/>
          <w:color w:val="000000"/>
        </w:rPr>
        <w:t xml:space="preserve">kapitoly h) textové (výrokové) části </w:t>
      </w:r>
      <w:r w:rsidR="00AE43AD">
        <w:rPr>
          <w:rFonts w:ascii="Arial Narrow" w:hAnsi="Arial Narrow"/>
          <w:color w:val="000000"/>
        </w:rPr>
        <w:t>OOP</w:t>
      </w:r>
      <w:r w:rsidR="00EC2847">
        <w:rPr>
          <w:rFonts w:ascii="Arial Narrow" w:hAnsi="Arial Narrow"/>
          <w:color w:val="000000"/>
        </w:rPr>
        <w:t>, kterým byla vydána změna č. 39 ÚPnM</w:t>
      </w:r>
      <w:r w:rsidR="008654FF">
        <w:rPr>
          <w:rFonts w:ascii="Arial Narrow" w:hAnsi="Arial Narrow"/>
          <w:color w:val="000000"/>
        </w:rPr>
        <w:t>,</w:t>
      </w:r>
      <w:r w:rsidR="00AE43AD">
        <w:rPr>
          <w:rFonts w:ascii="Arial Narrow" w:hAnsi="Arial Narrow"/>
          <w:color w:val="000000"/>
        </w:rPr>
        <w:t xml:space="preserve"> – převzata z ÚPnM, </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121C2">
        <w:rPr>
          <w:rFonts w:ascii="Arial Narrow" w:hAnsi="Arial Narrow"/>
          <w:b/>
          <w:color w:val="000000"/>
        </w:rPr>
        <w:t>DI 3</w:t>
      </w:r>
      <w:r w:rsidRPr="00AE43AD">
        <w:rPr>
          <w:rFonts w:ascii="Arial Narrow" w:hAnsi="Arial Narrow"/>
          <w:b/>
          <w:i/>
          <w:color w:val="000000"/>
        </w:rPr>
        <w:t xml:space="preserve"> </w:t>
      </w:r>
      <w:r w:rsidRPr="00C121C2">
        <w:rPr>
          <w:rFonts w:ascii="Arial Narrow" w:hAnsi="Arial Narrow"/>
          <w:color w:val="000000"/>
        </w:rPr>
        <w:t>–</w:t>
      </w:r>
      <w:r w:rsidRPr="00AE43AD">
        <w:rPr>
          <w:rFonts w:ascii="Arial Narrow" w:hAnsi="Arial Narrow"/>
          <w:b/>
          <w:i/>
          <w:color w:val="000000"/>
        </w:rPr>
        <w:t xml:space="preserve"> </w:t>
      </w:r>
      <w:r w:rsidRPr="00C121C2">
        <w:rPr>
          <w:rFonts w:ascii="Arial Narrow" w:hAnsi="Arial Narrow"/>
          <w:i/>
          <w:color w:val="000000"/>
        </w:rPr>
        <w:t>stavba komunikace „propojení okruhů“ v trase Okružní – Nádražní</w:t>
      </w:r>
      <w:r w:rsidRPr="00AE43AD">
        <w:rPr>
          <w:rFonts w:ascii="Arial Narrow" w:hAnsi="Arial Narrow"/>
          <w:color w:val="000000"/>
        </w:rPr>
        <w:t xml:space="preserve"> </w:t>
      </w:r>
      <w:r w:rsidR="00AE43AD">
        <w:rPr>
          <w:rFonts w:ascii="Arial Narrow" w:hAnsi="Arial Narrow"/>
          <w:color w:val="000000"/>
        </w:rPr>
        <w:t>ve smyslu</w:t>
      </w:r>
      <w:r w:rsidRPr="00AE43AD">
        <w:rPr>
          <w:rFonts w:ascii="Arial Narrow" w:hAnsi="Arial Narrow"/>
          <w:color w:val="000000"/>
        </w:rPr>
        <w:t xml:space="preserve"> čl. 125 odst. (1) bodu 2. OZV</w:t>
      </w:r>
      <w:r w:rsidR="00AE43AD">
        <w:rPr>
          <w:rFonts w:ascii="Arial Narrow" w:hAnsi="Arial Narrow"/>
          <w:color w:val="000000"/>
        </w:rPr>
        <w:t xml:space="preserve"> </w:t>
      </w:r>
      <w:r w:rsidR="00AE43AD" w:rsidRPr="00AE43AD">
        <w:rPr>
          <w:rFonts w:ascii="Arial Narrow" w:hAnsi="Arial Narrow"/>
          <w:color w:val="000000"/>
        </w:rPr>
        <w:t>– převzata z ÚPnM</w:t>
      </w:r>
      <w:r w:rsidRPr="00AE43AD">
        <w:rPr>
          <w:rFonts w:ascii="Arial Narrow" w:hAnsi="Arial Narrow"/>
          <w:color w:val="000000"/>
        </w:rPr>
        <w:t>,</w:t>
      </w:r>
    </w:p>
    <w:p w:rsidR="00EC2847" w:rsidRPr="00C121C2"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121C2">
        <w:rPr>
          <w:rFonts w:ascii="Arial Narrow" w:hAnsi="Arial Narrow"/>
          <w:b/>
          <w:color w:val="000000"/>
        </w:rPr>
        <w:t>DI 6</w:t>
      </w:r>
      <w:r w:rsidR="00C121C2">
        <w:rPr>
          <w:rFonts w:ascii="Arial Narrow" w:hAnsi="Arial Narrow"/>
          <w:b/>
          <w:color w:val="000000"/>
        </w:rPr>
        <w:t xml:space="preserve"> </w:t>
      </w:r>
      <w:r w:rsidR="00C121C2" w:rsidRPr="00C121C2">
        <w:rPr>
          <w:rFonts w:ascii="Arial Narrow" w:hAnsi="Arial Narrow"/>
          <w:color w:val="000000"/>
        </w:rPr>
        <w:t>–</w:t>
      </w:r>
      <w:r w:rsidRPr="00C121C2">
        <w:rPr>
          <w:rFonts w:ascii="Arial Narrow" w:hAnsi="Arial Narrow"/>
          <w:b/>
          <w:color w:val="000000"/>
        </w:rPr>
        <w:t xml:space="preserve"> </w:t>
      </w:r>
      <w:r w:rsidR="00EC2847" w:rsidRPr="00C121C2">
        <w:rPr>
          <w:rFonts w:ascii="Arial Narrow" w:hAnsi="Arial Narrow"/>
          <w:i/>
          <w:color w:val="000000"/>
        </w:rPr>
        <w:t>stavba podjezdu pod železnicí v trase Mánesova – Dobrovodská silnice, včetně tělesa podjezdu a jeho technického řešení a všech jeho souvisejících částí (např. protihluková opatření)</w:t>
      </w:r>
      <w:r w:rsidRPr="008654FF">
        <w:rPr>
          <w:rFonts w:ascii="Arial Narrow" w:hAnsi="Arial Narrow"/>
          <w:color w:val="000000"/>
        </w:rPr>
        <w:t xml:space="preserve"> </w:t>
      </w:r>
      <w:r w:rsidR="008654FF" w:rsidRPr="008654FF">
        <w:rPr>
          <w:rFonts w:ascii="Arial Narrow" w:hAnsi="Arial Narrow"/>
          <w:color w:val="000000"/>
        </w:rPr>
        <w:t xml:space="preserve">ve smyslu </w:t>
      </w:r>
      <w:r w:rsidRPr="008654FF">
        <w:rPr>
          <w:rFonts w:ascii="Arial Narrow" w:hAnsi="Arial Narrow"/>
          <w:color w:val="000000"/>
        </w:rPr>
        <w:t>kapitoly h) textové (výrokové) části OOP, kterým byla vydána změna č. 57 ÚPnM</w:t>
      </w:r>
      <w:r w:rsidR="008654FF" w:rsidRPr="008654FF">
        <w:rPr>
          <w:rFonts w:ascii="Arial Narrow" w:hAnsi="Arial Narrow"/>
          <w:color w:val="000000"/>
        </w:rPr>
        <w:t xml:space="preserve"> –</w:t>
      </w:r>
      <w:r w:rsidR="008654FF">
        <w:rPr>
          <w:rFonts w:ascii="Arial Narrow" w:hAnsi="Arial Narrow"/>
          <w:color w:val="000000"/>
        </w:rPr>
        <w:t xml:space="preserve"> </w:t>
      </w:r>
      <w:r w:rsidR="00EC2847" w:rsidRPr="008654FF">
        <w:rPr>
          <w:rFonts w:ascii="Arial Narrow" w:hAnsi="Arial Narrow"/>
          <w:color w:val="000000"/>
        </w:rPr>
        <w:t>převzat</w:t>
      </w:r>
      <w:r w:rsidR="008654FF">
        <w:rPr>
          <w:rFonts w:ascii="Arial Narrow" w:hAnsi="Arial Narrow"/>
          <w:color w:val="000000"/>
        </w:rPr>
        <w:t>a z</w:t>
      </w:r>
      <w:r w:rsidR="004C30A9">
        <w:rPr>
          <w:rFonts w:ascii="Arial Narrow" w:hAnsi="Arial Narrow"/>
          <w:color w:val="000000"/>
        </w:rPr>
        <w:t> ÚPnM</w:t>
      </w:r>
      <w:r w:rsidR="00EC2847" w:rsidRPr="008654FF">
        <w:rPr>
          <w:rFonts w:ascii="Arial Narrow" w:hAnsi="Arial Narrow"/>
          <w:color w:val="000000"/>
        </w:rPr>
        <w:t xml:space="preserve">, </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121C2">
        <w:rPr>
          <w:rFonts w:ascii="Arial Narrow" w:hAnsi="Arial Narrow"/>
          <w:b/>
          <w:color w:val="000000"/>
        </w:rPr>
        <w:t xml:space="preserve">DI 9 </w:t>
      </w:r>
      <w:r w:rsidRPr="00C121C2">
        <w:rPr>
          <w:rFonts w:ascii="Arial Narrow" w:hAnsi="Arial Narrow"/>
          <w:color w:val="000000"/>
        </w:rPr>
        <w:t xml:space="preserve">– </w:t>
      </w:r>
      <w:r w:rsidRPr="00C121C2">
        <w:rPr>
          <w:rFonts w:ascii="Arial Narrow" w:hAnsi="Arial Narrow"/>
          <w:i/>
          <w:color w:val="000000"/>
        </w:rPr>
        <w:t>přestavba Novohradské v úseku Osiková - Šroubárenská</w:t>
      </w:r>
      <w:r w:rsidRPr="00C121C2">
        <w:rPr>
          <w:rFonts w:ascii="Arial Narrow" w:hAnsi="Arial Narrow"/>
          <w:color w:val="000000"/>
        </w:rPr>
        <w:t xml:space="preserve"> </w:t>
      </w:r>
      <w:r w:rsidR="003F568A">
        <w:rPr>
          <w:rFonts w:ascii="Arial Narrow" w:hAnsi="Arial Narrow"/>
          <w:color w:val="000000"/>
        </w:rPr>
        <w:t>ve smyslu</w:t>
      </w:r>
      <w:r w:rsidRPr="00AE43AD">
        <w:rPr>
          <w:rFonts w:ascii="Arial Narrow" w:hAnsi="Arial Narrow"/>
          <w:color w:val="000000"/>
        </w:rPr>
        <w:t xml:space="preserve"> čl. 125 odst. (1) bodu 9. OZV</w:t>
      </w:r>
      <w:r w:rsidR="003F568A">
        <w:rPr>
          <w:rFonts w:ascii="Arial Narrow" w:hAnsi="Arial Narrow"/>
          <w:color w:val="000000"/>
        </w:rPr>
        <w:t xml:space="preserve"> – převzata z ÚPnM</w:t>
      </w:r>
      <w:r w:rsidRPr="00AE43AD">
        <w:rPr>
          <w:rFonts w:ascii="Arial Narrow" w:hAnsi="Arial Narrow"/>
          <w:color w:val="000000"/>
        </w:rPr>
        <w:t>,</w:t>
      </w:r>
    </w:p>
    <w:p w:rsidR="003F568A" w:rsidRPr="003F568A" w:rsidRDefault="003F568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121C2">
        <w:rPr>
          <w:rFonts w:ascii="Arial Narrow" w:hAnsi="Arial Narrow"/>
          <w:b/>
          <w:color w:val="000000"/>
        </w:rPr>
        <w:t>DI 10</w:t>
      </w:r>
      <w:r w:rsidR="00C121C2">
        <w:rPr>
          <w:rFonts w:ascii="Arial Narrow" w:hAnsi="Arial Narrow"/>
          <w:b/>
          <w:color w:val="000000"/>
        </w:rPr>
        <w:t xml:space="preserve"> </w:t>
      </w:r>
      <w:r w:rsidR="00C121C2" w:rsidRPr="00C121C2">
        <w:rPr>
          <w:rFonts w:ascii="Arial Narrow" w:hAnsi="Arial Narrow"/>
          <w:color w:val="000000"/>
        </w:rPr>
        <w:t>–</w:t>
      </w:r>
      <w:r w:rsidR="00C121C2">
        <w:rPr>
          <w:rFonts w:ascii="Arial Narrow" w:hAnsi="Arial Narrow"/>
          <w:b/>
          <w:color w:val="000000"/>
        </w:rPr>
        <w:t xml:space="preserve"> </w:t>
      </w:r>
      <w:r w:rsidRPr="00C121C2">
        <w:rPr>
          <w:rFonts w:ascii="Arial Narrow" w:hAnsi="Arial Narrow"/>
          <w:i/>
          <w:color w:val="000000"/>
        </w:rPr>
        <w:t>stavba „hlinského“ přivaděče od dálnice D3 v trase Hlinská - křížení Rudolfovská</w:t>
      </w:r>
      <w:r w:rsidRPr="00C121C2">
        <w:rPr>
          <w:i/>
        </w:rPr>
        <w:t xml:space="preserve"> </w:t>
      </w:r>
      <w:r w:rsidRPr="003F568A">
        <w:rPr>
          <w:rFonts w:ascii="Arial Narrow" w:hAnsi="Arial Narrow"/>
          <w:color w:val="000000"/>
        </w:rPr>
        <w:t xml:space="preserve">ve smyslu čl. 125 odst. (1) bodu </w:t>
      </w:r>
      <w:r>
        <w:rPr>
          <w:rFonts w:ascii="Arial Narrow" w:hAnsi="Arial Narrow"/>
          <w:color w:val="000000"/>
        </w:rPr>
        <w:t>10</w:t>
      </w:r>
      <w:r w:rsidRPr="003F568A">
        <w:rPr>
          <w:rFonts w:ascii="Arial Narrow" w:hAnsi="Arial Narrow"/>
          <w:color w:val="000000"/>
        </w:rPr>
        <w:t>. OZV – převzata z</w:t>
      </w:r>
      <w:r w:rsidR="00C121C2">
        <w:rPr>
          <w:rFonts w:ascii="Arial Narrow" w:hAnsi="Arial Narrow"/>
          <w:color w:val="000000"/>
        </w:rPr>
        <w:t> </w:t>
      </w:r>
      <w:r w:rsidRPr="003F568A">
        <w:rPr>
          <w:rFonts w:ascii="Arial Narrow" w:hAnsi="Arial Narrow"/>
          <w:color w:val="000000"/>
        </w:rPr>
        <w:t>ÚPnM</w:t>
      </w:r>
      <w:r w:rsidR="00C121C2">
        <w:rPr>
          <w:rFonts w:ascii="Arial Narrow" w:hAnsi="Arial Narrow"/>
          <w:color w:val="000000"/>
        </w:rPr>
        <w:t xml:space="preserve"> </w:t>
      </w:r>
      <w:r w:rsidR="00207495">
        <w:rPr>
          <w:rFonts w:ascii="Arial Narrow" w:hAnsi="Arial Narrow"/>
          <w:color w:val="000000"/>
        </w:rPr>
        <w:t>s úpravou</w:t>
      </w:r>
      <w:r w:rsidR="00C121C2">
        <w:rPr>
          <w:rFonts w:ascii="Arial Narrow" w:hAnsi="Arial Narrow"/>
          <w:color w:val="000000"/>
        </w:rPr>
        <w:t xml:space="preserve"> vymezení</w:t>
      </w:r>
      <w:r w:rsidRPr="003F568A">
        <w:rPr>
          <w:rFonts w:ascii="Arial Narrow" w:hAnsi="Arial Narrow"/>
          <w:color w:val="000000"/>
        </w:rPr>
        <w:t>,</w:t>
      </w:r>
    </w:p>
    <w:p w:rsidR="00207495" w:rsidRPr="00207495" w:rsidRDefault="00C121C2"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121C2">
        <w:rPr>
          <w:rFonts w:ascii="Arial Narrow" w:hAnsi="Arial Narrow"/>
          <w:b/>
          <w:color w:val="000000"/>
        </w:rPr>
        <w:t>DI 11</w:t>
      </w:r>
      <w:r w:rsidRPr="00C121C2">
        <w:rPr>
          <w:rFonts w:ascii="Arial Narrow" w:hAnsi="Arial Narrow"/>
          <w:color w:val="000000"/>
        </w:rPr>
        <w:t xml:space="preserve"> </w:t>
      </w:r>
      <w:r>
        <w:rPr>
          <w:rFonts w:ascii="Arial Narrow" w:hAnsi="Arial Narrow"/>
          <w:color w:val="000000"/>
        </w:rPr>
        <w:t xml:space="preserve">– </w:t>
      </w:r>
      <w:r w:rsidRPr="00C121C2">
        <w:rPr>
          <w:rFonts w:ascii="Arial Narrow" w:hAnsi="Arial Narrow"/>
          <w:i/>
          <w:color w:val="000000"/>
        </w:rPr>
        <w:t>přestavba Okružní v úseku teplárna - křížení Rudolfovská</w:t>
      </w:r>
      <w:r w:rsidR="00207495">
        <w:rPr>
          <w:rFonts w:ascii="Arial Narrow" w:hAnsi="Arial Narrow"/>
          <w:i/>
          <w:color w:val="000000"/>
        </w:rPr>
        <w:t xml:space="preserve"> </w:t>
      </w:r>
      <w:r w:rsidR="00207495" w:rsidRPr="00207495">
        <w:rPr>
          <w:rFonts w:ascii="Arial Narrow" w:hAnsi="Arial Narrow"/>
          <w:color w:val="000000"/>
        </w:rPr>
        <w:t>ve smyslu čl. 125 odst. (1) bodu 1</w:t>
      </w:r>
      <w:r w:rsidR="0057301A">
        <w:rPr>
          <w:rFonts w:ascii="Arial Narrow" w:hAnsi="Arial Narrow"/>
          <w:color w:val="000000"/>
        </w:rPr>
        <w:t>1</w:t>
      </w:r>
      <w:r w:rsidR="00207495" w:rsidRPr="00207495">
        <w:rPr>
          <w:rFonts w:ascii="Arial Narrow" w:hAnsi="Arial Narrow"/>
          <w:color w:val="000000"/>
        </w:rPr>
        <w:t>. OZV – převzata z ÚPnM s úpravou vymezení,</w:t>
      </w:r>
    </w:p>
    <w:p w:rsidR="005404B4" w:rsidRPr="005404B4" w:rsidRDefault="005404B4"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404B4">
        <w:rPr>
          <w:rFonts w:ascii="Arial Narrow" w:hAnsi="Arial Narrow"/>
          <w:b/>
          <w:color w:val="000000"/>
        </w:rPr>
        <w:t>DI 15</w:t>
      </w:r>
      <w:r w:rsidRPr="005404B4">
        <w:rPr>
          <w:rFonts w:ascii="Arial Narrow" w:hAnsi="Arial Narrow"/>
          <w:color w:val="000000"/>
        </w:rPr>
        <w:t xml:space="preserve"> </w:t>
      </w:r>
      <w:r>
        <w:rPr>
          <w:rFonts w:ascii="Arial Narrow" w:hAnsi="Arial Narrow"/>
          <w:color w:val="000000"/>
        </w:rPr>
        <w:t xml:space="preserve">– </w:t>
      </w:r>
      <w:r w:rsidRPr="005404B4">
        <w:rPr>
          <w:rFonts w:ascii="Arial Narrow" w:hAnsi="Arial Narrow"/>
          <w:i/>
          <w:color w:val="000000"/>
        </w:rPr>
        <w:t>přestavba mimoúrovňového křížení u Nového mostu</w:t>
      </w:r>
      <w:r>
        <w:rPr>
          <w:rFonts w:ascii="Arial Narrow" w:hAnsi="Arial Narrow"/>
          <w:color w:val="000000"/>
        </w:rPr>
        <w:t xml:space="preserve"> </w:t>
      </w:r>
      <w:r w:rsidRPr="005404B4">
        <w:rPr>
          <w:rFonts w:ascii="Arial Narrow" w:hAnsi="Arial Narrow"/>
          <w:color w:val="000000"/>
        </w:rPr>
        <w:t>ve smyslu čl. 125 odst. (1) bodu 11. OZV –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404B4">
        <w:rPr>
          <w:rFonts w:ascii="Arial Narrow" w:hAnsi="Arial Narrow"/>
          <w:b/>
          <w:color w:val="000000"/>
        </w:rPr>
        <w:t>DI 17</w:t>
      </w:r>
      <w:r w:rsidRPr="00AE43AD">
        <w:rPr>
          <w:rFonts w:ascii="Arial Narrow" w:hAnsi="Arial Narrow"/>
          <w:color w:val="000000"/>
        </w:rPr>
        <w:t xml:space="preserve"> – </w:t>
      </w:r>
      <w:r w:rsidRPr="005404B4">
        <w:rPr>
          <w:rFonts w:ascii="Arial Narrow" w:hAnsi="Arial Narrow"/>
          <w:i/>
          <w:color w:val="000000"/>
        </w:rPr>
        <w:t>stavba propojení sídliště Čtyři Dvory v trase Litvínovice, M. Horákové - II/603</w:t>
      </w:r>
      <w:r w:rsidRPr="00AE43AD">
        <w:rPr>
          <w:rFonts w:ascii="Arial Narrow" w:hAnsi="Arial Narrow"/>
          <w:color w:val="000000"/>
        </w:rPr>
        <w:t xml:space="preserve"> </w:t>
      </w:r>
      <w:r w:rsidR="005404B4">
        <w:rPr>
          <w:rFonts w:ascii="Arial Narrow" w:hAnsi="Arial Narrow"/>
          <w:color w:val="000000"/>
        </w:rPr>
        <w:t>ve smyslu</w:t>
      </w:r>
      <w:r w:rsidRPr="00AE43AD">
        <w:rPr>
          <w:rFonts w:ascii="Arial Narrow" w:hAnsi="Arial Narrow"/>
          <w:color w:val="000000"/>
        </w:rPr>
        <w:t xml:space="preserve"> čl. 125 odst. (1) bodu 17. OZV</w:t>
      </w:r>
      <w:r w:rsidR="005404B4">
        <w:rPr>
          <w:rFonts w:ascii="Arial Narrow" w:hAnsi="Arial Narrow"/>
          <w:color w:val="000000"/>
        </w:rPr>
        <w:t xml:space="preserve"> </w:t>
      </w:r>
      <w:r w:rsidR="005404B4" w:rsidRPr="005404B4">
        <w:rPr>
          <w:rFonts w:ascii="Arial Narrow" w:hAnsi="Arial Narrow"/>
          <w:color w:val="000000"/>
        </w:rPr>
        <w:t>– převzata z ÚPnM s úpravou vymezení</w:t>
      </w:r>
      <w:r w:rsidRPr="00AE43AD">
        <w:rPr>
          <w:rFonts w:ascii="Arial Narrow" w:hAnsi="Arial Narrow"/>
          <w:color w:val="000000"/>
        </w:rPr>
        <w:t>,</w:t>
      </w:r>
    </w:p>
    <w:p w:rsidR="005404B4" w:rsidRPr="005404B4"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404B4">
        <w:rPr>
          <w:rFonts w:ascii="Arial Narrow" w:hAnsi="Arial Narrow"/>
          <w:b/>
          <w:color w:val="000000"/>
        </w:rPr>
        <w:t>DI 18</w:t>
      </w:r>
      <w:r w:rsidRPr="00AE43AD">
        <w:rPr>
          <w:rFonts w:ascii="Arial Narrow" w:hAnsi="Arial Narrow"/>
          <w:color w:val="000000"/>
        </w:rPr>
        <w:t xml:space="preserve"> – </w:t>
      </w:r>
      <w:r w:rsidRPr="005404B4">
        <w:rPr>
          <w:rFonts w:ascii="Arial Narrow" w:hAnsi="Arial Narrow"/>
          <w:i/>
          <w:color w:val="000000"/>
        </w:rPr>
        <w:t>stavba propojení v trase Litvínovice – U Papíren – přemostění Vltavy a dále v trase II/603 - Papírenská</w:t>
      </w:r>
      <w:r w:rsidRPr="00AE43AD">
        <w:rPr>
          <w:rFonts w:ascii="Arial Narrow" w:hAnsi="Arial Narrow"/>
          <w:color w:val="000000"/>
        </w:rPr>
        <w:t xml:space="preserve"> </w:t>
      </w:r>
      <w:r w:rsidR="00492A48">
        <w:rPr>
          <w:rFonts w:ascii="Arial Narrow" w:hAnsi="Arial Narrow"/>
          <w:color w:val="000000"/>
        </w:rPr>
        <w:t>ve smyslu</w:t>
      </w:r>
      <w:r w:rsidRPr="00AE43AD">
        <w:rPr>
          <w:rFonts w:ascii="Arial Narrow" w:hAnsi="Arial Narrow"/>
          <w:color w:val="000000"/>
        </w:rPr>
        <w:t xml:space="preserve"> čl. 125 odst. (1) bodu 17. OZV</w:t>
      </w:r>
      <w:r w:rsidR="005404B4">
        <w:rPr>
          <w:rFonts w:ascii="Arial Narrow" w:hAnsi="Arial Narrow"/>
          <w:color w:val="000000"/>
        </w:rPr>
        <w:t xml:space="preserve"> </w:t>
      </w:r>
      <w:r w:rsidR="005404B4" w:rsidRPr="005404B4">
        <w:rPr>
          <w:rFonts w:ascii="Arial Narrow" w:hAnsi="Arial Narrow"/>
          <w:color w:val="000000"/>
        </w:rPr>
        <w:t>– převzata z ÚPnM s úpravou vymezení,</w:t>
      </w:r>
    </w:p>
    <w:p w:rsidR="005404B4"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404B4">
        <w:rPr>
          <w:rFonts w:ascii="Arial Narrow" w:hAnsi="Arial Narrow"/>
          <w:b/>
          <w:color w:val="000000"/>
        </w:rPr>
        <w:t>DI 19</w:t>
      </w:r>
      <w:r w:rsidRPr="005404B4">
        <w:rPr>
          <w:rFonts w:ascii="Arial Narrow" w:hAnsi="Arial Narrow"/>
          <w:color w:val="000000"/>
        </w:rPr>
        <w:t xml:space="preserve"> – </w:t>
      </w:r>
      <w:r w:rsidRPr="005404B4">
        <w:rPr>
          <w:rFonts w:ascii="Arial Narrow" w:hAnsi="Arial Narrow"/>
          <w:i/>
          <w:color w:val="000000"/>
        </w:rPr>
        <w:t>stavba podjezdu pod rožnovskou železniční tratí v trase Jungmanovo náměstí - Plavská silnice</w:t>
      </w:r>
      <w:r w:rsidRPr="005404B4">
        <w:rPr>
          <w:rFonts w:ascii="Arial Narrow" w:hAnsi="Arial Narrow"/>
          <w:color w:val="000000"/>
        </w:rPr>
        <w:t xml:space="preserve"> </w:t>
      </w:r>
      <w:r w:rsidR="00492A48">
        <w:rPr>
          <w:rFonts w:ascii="Arial Narrow" w:hAnsi="Arial Narrow"/>
          <w:color w:val="000000"/>
        </w:rPr>
        <w:t>ve smyslu</w:t>
      </w:r>
      <w:r w:rsidRPr="005404B4">
        <w:rPr>
          <w:rFonts w:ascii="Arial Narrow" w:hAnsi="Arial Narrow"/>
          <w:color w:val="000000"/>
        </w:rPr>
        <w:t xml:space="preserve"> čl. 125 odst. (1) bodu 19. OZV</w:t>
      </w:r>
      <w:r w:rsidR="005404B4" w:rsidRPr="005404B4">
        <w:rPr>
          <w:rFonts w:ascii="Arial Narrow" w:hAnsi="Arial Narrow"/>
          <w:color w:val="000000"/>
        </w:rPr>
        <w:t xml:space="preserve"> – převzata z ÚPnM,</w:t>
      </w:r>
    </w:p>
    <w:p w:rsidR="00DA46B6" w:rsidRPr="005404B4" w:rsidRDefault="00DA46B6" w:rsidP="00DA46B6">
      <w:pPr>
        <w:pStyle w:val="Zkladntext2"/>
        <w:spacing w:before="60" w:after="0" w:line="240" w:lineRule="auto"/>
        <w:ind w:left="284"/>
        <w:jc w:val="both"/>
        <w:rPr>
          <w:rFonts w:ascii="Arial Narrow" w:hAnsi="Arial Narrow"/>
          <w:color w:val="000000"/>
        </w:rPr>
      </w:pPr>
    </w:p>
    <w:p w:rsidR="005404B4" w:rsidRPr="005404B4"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404B4">
        <w:rPr>
          <w:rFonts w:ascii="Arial Narrow" w:hAnsi="Arial Narrow"/>
          <w:b/>
          <w:color w:val="000000"/>
        </w:rPr>
        <w:lastRenderedPageBreak/>
        <w:t>DI 20</w:t>
      </w:r>
      <w:r w:rsidRPr="005404B4">
        <w:rPr>
          <w:rFonts w:ascii="Arial Narrow" w:hAnsi="Arial Narrow"/>
          <w:color w:val="000000"/>
        </w:rPr>
        <w:t xml:space="preserve"> – </w:t>
      </w:r>
      <w:r w:rsidRPr="00492A48">
        <w:rPr>
          <w:rFonts w:ascii="Arial Narrow" w:hAnsi="Arial Narrow"/>
          <w:i/>
          <w:color w:val="000000"/>
        </w:rPr>
        <w:t xml:space="preserve">stavba komunikace podél rožnovské trati včetně přemostění, Plavská silnice - přeložka Novohradské </w:t>
      </w:r>
      <w:r w:rsidR="00492A48">
        <w:rPr>
          <w:rFonts w:ascii="Arial Narrow" w:hAnsi="Arial Narrow"/>
          <w:color w:val="000000"/>
        </w:rPr>
        <w:t>ve smyslu</w:t>
      </w:r>
      <w:r w:rsidRPr="005404B4">
        <w:rPr>
          <w:rFonts w:ascii="Arial Narrow" w:hAnsi="Arial Narrow"/>
          <w:color w:val="000000"/>
        </w:rPr>
        <w:t xml:space="preserve"> čl. 125 odst. (1) bodu 20. OZV</w:t>
      </w:r>
      <w:r w:rsidR="005404B4" w:rsidRPr="005404B4">
        <w:rPr>
          <w:rFonts w:ascii="Arial Narrow" w:hAnsi="Arial Narrow"/>
          <w:color w:val="000000"/>
        </w:rPr>
        <w:t xml:space="preserve"> – převzata z ÚPnM,</w:t>
      </w:r>
    </w:p>
    <w:p w:rsidR="005404B4" w:rsidRPr="005404B4"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404B4">
        <w:rPr>
          <w:rFonts w:ascii="Arial Narrow" w:hAnsi="Arial Narrow"/>
          <w:b/>
          <w:color w:val="000000"/>
        </w:rPr>
        <w:t>DI 21</w:t>
      </w:r>
      <w:r w:rsidRPr="005404B4">
        <w:rPr>
          <w:rFonts w:ascii="Arial Narrow" w:hAnsi="Arial Narrow"/>
          <w:color w:val="000000"/>
        </w:rPr>
        <w:t xml:space="preserve"> – </w:t>
      </w:r>
      <w:r w:rsidRPr="00492A48">
        <w:rPr>
          <w:rFonts w:ascii="Arial Narrow" w:hAnsi="Arial Narrow"/>
          <w:i/>
          <w:color w:val="000000"/>
        </w:rPr>
        <w:t>přestavba úseku Novohradská včetně dvou podjezdů pod tratí - Křižíkova – Novohradská</w:t>
      </w:r>
      <w:r w:rsidRPr="00AE43AD">
        <w:rPr>
          <w:rFonts w:ascii="Arial Narrow" w:hAnsi="Arial Narrow"/>
          <w:color w:val="000000"/>
        </w:rPr>
        <w:t xml:space="preserve"> </w:t>
      </w:r>
      <w:r w:rsidR="00492A48">
        <w:rPr>
          <w:rFonts w:ascii="Arial Narrow" w:hAnsi="Arial Narrow"/>
          <w:color w:val="000000"/>
        </w:rPr>
        <w:t>ve smyslu čl.</w:t>
      </w:r>
      <w:r w:rsidRPr="00AE43AD">
        <w:rPr>
          <w:rFonts w:ascii="Arial Narrow" w:hAnsi="Arial Narrow"/>
          <w:color w:val="000000"/>
        </w:rPr>
        <w:t xml:space="preserve"> 125 odst. (1) bodu 21. OZV</w:t>
      </w:r>
      <w:r w:rsidR="005404B4">
        <w:rPr>
          <w:rFonts w:ascii="Arial Narrow" w:hAnsi="Arial Narrow"/>
          <w:color w:val="000000"/>
        </w:rPr>
        <w:t xml:space="preserve"> </w:t>
      </w:r>
      <w:r w:rsidR="005404B4" w:rsidRPr="005404B4">
        <w:rPr>
          <w:rFonts w:ascii="Arial Narrow" w:hAnsi="Arial Narrow"/>
          <w:color w:val="000000"/>
        </w:rPr>
        <w:t>– převzata z</w:t>
      </w:r>
      <w:r w:rsidR="00492A48">
        <w:rPr>
          <w:rFonts w:ascii="Arial Narrow" w:hAnsi="Arial Narrow"/>
          <w:color w:val="000000"/>
        </w:rPr>
        <w:t> </w:t>
      </w:r>
      <w:r w:rsidR="005404B4" w:rsidRPr="005404B4">
        <w:rPr>
          <w:rFonts w:ascii="Arial Narrow" w:hAnsi="Arial Narrow"/>
          <w:color w:val="000000"/>
        </w:rPr>
        <w:t>ÚPnM</w:t>
      </w:r>
      <w:r w:rsidR="00492A48">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92A48">
        <w:rPr>
          <w:rFonts w:ascii="Arial Narrow" w:hAnsi="Arial Narrow"/>
          <w:b/>
          <w:color w:val="000000"/>
        </w:rPr>
        <w:t>DI 29</w:t>
      </w:r>
      <w:r w:rsidRPr="00AE43AD">
        <w:rPr>
          <w:rFonts w:ascii="Arial Narrow" w:hAnsi="Arial Narrow"/>
          <w:color w:val="000000"/>
        </w:rPr>
        <w:t xml:space="preserve"> – </w:t>
      </w:r>
      <w:r w:rsidRPr="00492A48">
        <w:rPr>
          <w:rFonts w:ascii="Arial Narrow" w:hAnsi="Arial Narrow"/>
          <w:i/>
          <w:color w:val="000000"/>
        </w:rPr>
        <w:t>stavba propojení Nádražní a Pražské včetně nadjezdu v trase Nádražní - ÚAMK - K. Světlé</w:t>
      </w:r>
      <w:r w:rsidRPr="00AE43AD">
        <w:rPr>
          <w:rFonts w:ascii="Arial Narrow" w:hAnsi="Arial Narrow"/>
          <w:color w:val="000000"/>
        </w:rPr>
        <w:t xml:space="preserve"> </w:t>
      </w:r>
      <w:r w:rsidR="00492A48">
        <w:rPr>
          <w:rFonts w:ascii="Arial Narrow" w:hAnsi="Arial Narrow"/>
          <w:color w:val="000000"/>
        </w:rPr>
        <w:t xml:space="preserve">ve smyslu </w:t>
      </w:r>
      <w:r w:rsidRPr="00AE43AD">
        <w:rPr>
          <w:rFonts w:ascii="Arial Narrow" w:hAnsi="Arial Narrow"/>
          <w:color w:val="000000"/>
        </w:rPr>
        <w:t>čl. 125 odst. (1) bodu 29. OZV</w:t>
      </w:r>
      <w:r w:rsidR="00492A48">
        <w:rPr>
          <w:rFonts w:ascii="Arial Narrow" w:hAnsi="Arial Narrow"/>
          <w:color w:val="000000"/>
        </w:rPr>
        <w:t xml:space="preserve"> </w:t>
      </w:r>
      <w:r w:rsidR="00492A48" w:rsidRPr="00492A48">
        <w:rPr>
          <w:rFonts w:ascii="Arial Narrow" w:hAnsi="Arial Narrow"/>
          <w:color w:val="000000"/>
        </w:rPr>
        <w:t>– převzata z ÚPnM</w:t>
      </w:r>
      <w:r w:rsidRPr="00AE43AD">
        <w:rPr>
          <w:rFonts w:ascii="Arial Narrow" w:hAnsi="Arial Narrow"/>
          <w:color w:val="000000"/>
        </w:rPr>
        <w:t>,</w:t>
      </w:r>
    </w:p>
    <w:p w:rsidR="00492A48" w:rsidRPr="00492A48"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92A48">
        <w:rPr>
          <w:rFonts w:ascii="Arial Narrow" w:hAnsi="Arial Narrow"/>
          <w:b/>
          <w:color w:val="000000"/>
        </w:rPr>
        <w:t>DI 30</w:t>
      </w:r>
      <w:r w:rsidRPr="00492A48">
        <w:rPr>
          <w:rFonts w:ascii="Arial Narrow" w:hAnsi="Arial Narrow"/>
          <w:color w:val="000000"/>
        </w:rPr>
        <w:t xml:space="preserve"> – </w:t>
      </w:r>
      <w:r w:rsidRPr="00631747">
        <w:rPr>
          <w:rFonts w:ascii="Arial Narrow" w:hAnsi="Arial Narrow"/>
          <w:i/>
          <w:color w:val="000000"/>
        </w:rPr>
        <w:t xml:space="preserve">stavba propojení „zanádražní“ a staré Nádražní včetně podjezdů </w:t>
      </w:r>
      <w:r w:rsidR="00492A48" w:rsidRPr="00492A48">
        <w:rPr>
          <w:rFonts w:ascii="Arial Narrow" w:hAnsi="Arial Narrow"/>
          <w:color w:val="000000"/>
        </w:rPr>
        <w:t xml:space="preserve">ve smyslu </w:t>
      </w:r>
      <w:r w:rsidRPr="00492A48">
        <w:rPr>
          <w:rFonts w:ascii="Arial Narrow" w:hAnsi="Arial Narrow"/>
          <w:color w:val="000000"/>
        </w:rPr>
        <w:t>čl. 125 odst. (1) bodu 30. OZV</w:t>
      </w:r>
      <w:r w:rsidR="00492A48">
        <w:rPr>
          <w:rFonts w:ascii="Arial Narrow" w:hAnsi="Arial Narrow"/>
          <w:color w:val="000000"/>
        </w:rPr>
        <w:t xml:space="preserve"> </w:t>
      </w:r>
      <w:r w:rsidR="00492A48" w:rsidRPr="00492A48">
        <w:rPr>
          <w:rFonts w:ascii="Arial Narrow" w:hAnsi="Arial Narrow"/>
          <w:color w:val="000000"/>
        </w:rPr>
        <w:t>– převzata z ÚPnM,</w:t>
      </w:r>
    </w:p>
    <w:p w:rsidR="00492A48" w:rsidRPr="00492A48"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92A48">
        <w:rPr>
          <w:rFonts w:ascii="Arial Narrow" w:hAnsi="Arial Narrow"/>
          <w:b/>
          <w:color w:val="000000"/>
        </w:rPr>
        <w:t>DI 3</w:t>
      </w:r>
      <w:r w:rsidR="00492A48" w:rsidRPr="00492A48">
        <w:rPr>
          <w:rFonts w:ascii="Arial Narrow" w:hAnsi="Arial Narrow"/>
          <w:b/>
          <w:color w:val="000000"/>
        </w:rPr>
        <w:t>2</w:t>
      </w:r>
      <w:r w:rsidRPr="00492A48">
        <w:rPr>
          <w:rFonts w:ascii="Arial Narrow" w:hAnsi="Arial Narrow"/>
          <w:color w:val="000000"/>
        </w:rPr>
        <w:t xml:space="preserve"> – </w:t>
      </w:r>
      <w:r w:rsidRPr="00631747">
        <w:rPr>
          <w:rFonts w:ascii="Arial Narrow" w:hAnsi="Arial Narrow"/>
          <w:i/>
          <w:color w:val="000000"/>
        </w:rPr>
        <w:t>stavba</w:t>
      </w:r>
      <w:r w:rsidR="00492A48" w:rsidRPr="00631747">
        <w:rPr>
          <w:rFonts w:ascii="Arial Narrow" w:hAnsi="Arial Narrow"/>
          <w:i/>
          <w:color w:val="000000"/>
        </w:rPr>
        <w:t xml:space="preserve"> propojení výstaviště-Pražské sídliště včetně přemostění Vltavy v trase J. Boreckého - U Trojice </w:t>
      </w:r>
      <w:r w:rsidR="00492A48" w:rsidRPr="00492A48">
        <w:rPr>
          <w:rFonts w:ascii="Arial Narrow" w:hAnsi="Arial Narrow"/>
          <w:color w:val="000000"/>
        </w:rPr>
        <w:t xml:space="preserve">ve smyslu </w:t>
      </w:r>
      <w:r w:rsidRPr="00492A48">
        <w:rPr>
          <w:rFonts w:ascii="Arial Narrow" w:hAnsi="Arial Narrow"/>
          <w:color w:val="000000"/>
        </w:rPr>
        <w:t>čl. 125 odst. (1) bodu 31. OZV</w:t>
      </w:r>
      <w:r w:rsidR="004C30A9">
        <w:rPr>
          <w:rFonts w:ascii="Arial Narrow" w:hAnsi="Arial Narrow"/>
          <w:color w:val="000000"/>
        </w:rPr>
        <w:t xml:space="preserve"> </w:t>
      </w:r>
      <w:r w:rsidR="00492A48" w:rsidRPr="00492A48">
        <w:rPr>
          <w:rFonts w:ascii="Arial Narrow" w:hAnsi="Arial Narrow"/>
          <w:color w:val="000000"/>
        </w:rPr>
        <w:t>– převzata z ÚPnM,</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31747">
        <w:rPr>
          <w:rFonts w:ascii="Arial Narrow" w:hAnsi="Arial Narrow"/>
          <w:b/>
          <w:color w:val="000000"/>
        </w:rPr>
        <w:t>DI 33</w:t>
      </w:r>
      <w:r w:rsidRPr="00492A48">
        <w:rPr>
          <w:rFonts w:ascii="Arial Narrow" w:hAnsi="Arial Narrow"/>
          <w:color w:val="000000"/>
        </w:rPr>
        <w:t xml:space="preserve"> – </w:t>
      </w:r>
      <w:r w:rsidR="00631747" w:rsidRPr="00631747">
        <w:rPr>
          <w:rFonts w:ascii="Arial Narrow" w:hAnsi="Arial Narrow"/>
          <w:i/>
          <w:color w:val="000000"/>
        </w:rPr>
        <w:t>s</w:t>
      </w:r>
      <w:r w:rsidRPr="00631747">
        <w:rPr>
          <w:rFonts w:ascii="Arial Narrow" w:hAnsi="Arial Narrow"/>
          <w:i/>
          <w:color w:val="000000"/>
        </w:rPr>
        <w:t>tavba propojení Čtyři Dvory – levobřežní v trase Větrná-Na sádkách-stadion-Na Dlouhé louce</w:t>
      </w:r>
      <w:r w:rsidRPr="00492A48">
        <w:rPr>
          <w:rFonts w:ascii="Arial Narrow" w:hAnsi="Arial Narrow"/>
          <w:color w:val="000000"/>
        </w:rPr>
        <w:t xml:space="preserve"> </w:t>
      </w:r>
      <w:r w:rsidR="008E4857">
        <w:rPr>
          <w:rFonts w:ascii="Arial Narrow" w:hAnsi="Arial Narrow"/>
          <w:color w:val="000000"/>
        </w:rPr>
        <w:t>ve smyslu</w:t>
      </w:r>
      <w:r w:rsidRPr="00492A48">
        <w:rPr>
          <w:rFonts w:ascii="Arial Narrow" w:hAnsi="Arial Narrow"/>
          <w:color w:val="000000"/>
        </w:rPr>
        <w:t xml:space="preserve"> čl. 125 odst. (1) bodu 33. OZV</w:t>
      </w:r>
      <w:r w:rsidR="00492A48" w:rsidRPr="00492A48">
        <w:rPr>
          <w:rFonts w:ascii="Arial Narrow" w:hAnsi="Arial Narrow"/>
          <w:color w:val="000000"/>
        </w:rPr>
        <w:t xml:space="preserve"> – převzata z ÚPnM,</w:t>
      </w:r>
    </w:p>
    <w:p w:rsidR="00631747" w:rsidRDefault="00631747"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004CFF">
        <w:rPr>
          <w:rFonts w:ascii="Arial Narrow" w:hAnsi="Arial Narrow"/>
          <w:b/>
          <w:color w:val="000000"/>
        </w:rPr>
        <w:t>DI 36</w:t>
      </w:r>
      <w:r w:rsidR="008E4857">
        <w:rPr>
          <w:rFonts w:ascii="Arial Narrow" w:hAnsi="Arial Narrow"/>
          <w:color w:val="000000"/>
        </w:rPr>
        <w:t xml:space="preserve"> – </w:t>
      </w:r>
      <w:r w:rsidRPr="00004CFF">
        <w:rPr>
          <w:rFonts w:ascii="Arial Narrow" w:hAnsi="Arial Narrow"/>
          <w:i/>
          <w:color w:val="000000"/>
        </w:rPr>
        <w:t>stavba nové komunikace v trase Nové Hlinsko, Vrbenská – Hlinská</w:t>
      </w:r>
      <w:r>
        <w:rPr>
          <w:rFonts w:ascii="Arial Narrow" w:hAnsi="Arial Narrow"/>
          <w:color w:val="000000"/>
        </w:rPr>
        <w:t xml:space="preserve"> </w:t>
      </w:r>
      <w:r w:rsidR="00004CFF">
        <w:rPr>
          <w:rFonts w:ascii="Arial Narrow" w:hAnsi="Arial Narrow"/>
          <w:color w:val="000000"/>
        </w:rPr>
        <w:t>ve smyslu</w:t>
      </w:r>
      <w:r w:rsidR="008E4857" w:rsidRPr="008E4857">
        <w:rPr>
          <w:rFonts w:ascii="Arial Narrow" w:hAnsi="Arial Narrow"/>
          <w:color w:val="000000"/>
        </w:rPr>
        <w:t xml:space="preserve"> čl. 125 odst. (1) bodu 3</w:t>
      </w:r>
      <w:r w:rsidR="00004CFF">
        <w:rPr>
          <w:rFonts w:ascii="Arial Narrow" w:hAnsi="Arial Narrow"/>
          <w:color w:val="000000"/>
        </w:rPr>
        <w:t>6</w:t>
      </w:r>
      <w:r w:rsidR="008E4857" w:rsidRPr="008E4857">
        <w:rPr>
          <w:rFonts w:ascii="Arial Narrow" w:hAnsi="Arial Narrow"/>
          <w:color w:val="000000"/>
        </w:rPr>
        <w:t xml:space="preserve">. OZV </w:t>
      </w:r>
      <w:r w:rsidRPr="00631747">
        <w:rPr>
          <w:rFonts w:ascii="Arial Narrow" w:hAnsi="Arial Narrow"/>
          <w:color w:val="000000"/>
        </w:rPr>
        <w:t>– převzata z ÚPnM s úpravou vymezení,</w:t>
      </w:r>
    </w:p>
    <w:p w:rsidR="00631747" w:rsidRDefault="00631747"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004CFF">
        <w:rPr>
          <w:rFonts w:ascii="Arial Narrow" w:hAnsi="Arial Narrow"/>
          <w:b/>
          <w:color w:val="000000"/>
        </w:rPr>
        <w:t>DI 38</w:t>
      </w:r>
      <w:r w:rsidR="008E4857">
        <w:rPr>
          <w:rFonts w:ascii="Arial Narrow" w:hAnsi="Arial Narrow"/>
          <w:color w:val="000000"/>
        </w:rPr>
        <w:t xml:space="preserve"> – </w:t>
      </w:r>
      <w:r w:rsidRPr="00004CFF">
        <w:rPr>
          <w:rFonts w:ascii="Arial Narrow" w:hAnsi="Arial Narrow"/>
          <w:i/>
          <w:color w:val="000000"/>
        </w:rPr>
        <w:t>stavba prodloužení ulice U sirkárny v trase „nová“ Okružní - U sirkárny</w:t>
      </w:r>
      <w:r>
        <w:rPr>
          <w:rFonts w:ascii="Arial Narrow" w:hAnsi="Arial Narrow"/>
          <w:color w:val="000000"/>
        </w:rPr>
        <w:t xml:space="preserve"> </w:t>
      </w:r>
      <w:r w:rsidR="00004CFF" w:rsidRPr="00004CFF">
        <w:rPr>
          <w:rFonts w:ascii="Arial Narrow" w:hAnsi="Arial Narrow"/>
          <w:color w:val="000000"/>
        </w:rPr>
        <w:t>ve smyslu čl. 125 odst. (1) bodu 3</w:t>
      </w:r>
      <w:r w:rsidR="00004CFF">
        <w:rPr>
          <w:rFonts w:ascii="Arial Narrow" w:hAnsi="Arial Narrow"/>
          <w:color w:val="000000"/>
        </w:rPr>
        <w:t>8</w:t>
      </w:r>
      <w:r w:rsidR="00004CFF" w:rsidRPr="00004CFF">
        <w:rPr>
          <w:rFonts w:ascii="Arial Narrow" w:hAnsi="Arial Narrow"/>
          <w:color w:val="000000"/>
        </w:rPr>
        <w:t xml:space="preserve">. OZV </w:t>
      </w:r>
      <w:r w:rsidRPr="00631747">
        <w:rPr>
          <w:rFonts w:ascii="Arial Narrow" w:hAnsi="Arial Narrow"/>
          <w:color w:val="000000"/>
        </w:rPr>
        <w:t>– převzata z ÚPnM s úpravou vymezení,</w:t>
      </w:r>
    </w:p>
    <w:p w:rsidR="00631747" w:rsidRDefault="00631747"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004CFF">
        <w:rPr>
          <w:rFonts w:ascii="Arial Narrow" w:hAnsi="Arial Narrow"/>
          <w:b/>
          <w:color w:val="000000"/>
        </w:rPr>
        <w:t>DI 42</w:t>
      </w:r>
      <w:r w:rsidRPr="00631747">
        <w:rPr>
          <w:rFonts w:ascii="Arial Narrow" w:hAnsi="Arial Narrow"/>
          <w:color w:val="000000"/>
        </w:rPr>
        <w:t xml:space="preserve"> </w:t>
      </w:r>
      <w:r w:rsidR="008E4857">
        <w:rPr>
          <w:rFonts w:ascii="Arial Narrow" w:hAnsi="Arial Narrow"/>
          <w:color w:val="000000"/>
        </w:rPr>
        <w:t xml:space="preserve">– </w:t>
      </w:r>
      <w:r w:rsidRPr="00004CFF">
        <w:rPr>
          <w:rFonts w:ascii="Arial Narrow" w:hAnsi="Arial Narrow"/>
          <w:i/>
          <w:color w:val="000000"/>
        </w:rPr>
        <w:t xml:space="preserve">stavba nové komunikace při východním okraji sléváren v trase U </w:t>
      </w:r>
      <w:r w:rsidR="00AD05F7">
        <w:rPr>
          <w:rFonts w:ascii="Arial Narrow" w:hAnsi="Arial Narrow"/>
          <w:i/>
          <w:color w:val="000000"/>
        </w:rPr>
        <w:t>P</w:t>
      </w:r>
      <w:r w:rsidRPr="00004CFF">
        <w:rPr>
          <w:rFonts w:ascii="Arial Narrow" w:hAnsi="Arial Narrow"/>
          <w:i/>
          <w:color w:val="000000"/>
        </w:rPr>
        <w:t xml:space="preserve">ily – </w:t>
      </w:r>
      <w:r w:rsidR="00AD05F7">
        <w:rPr>
          <w:rFonts w:ascii="Arial Narrow" w:hAnsi="Arial Narrow"/>
          <w:i/>
          <w:color w:val="000000"/>
        </w:rPr>
        <w:t>k. ú. Úsilné</w:t>
      </w:r>
      <w:r>
        <w:rPr>
          <w:rFonts w:ascii="Arial Narrow" w:hAnsi="Arial Narrow"/>
          <w:color w:val="000000"/>
        </w:rPr>
        <w:t xml:space="preserve"> </w:t>
      </w:r>
      <w:r w:rsidR="00004CFF" w:rsidRPr="00004CFF">
        <w:rPr>
          <w:rFonts w:ascii="Arial Narrow" w:hAnsi="Arial Narrow"/>
          <w:color w:val="000000"/>
        </w:rPr>
        <w:t xml:space="preserve">ve smyslu čl. 125 odst. (1) bodu </w:t>
      </w:r>
      <w:r w:rsidR="00004CFF">
        <w:rPr>
          <w:rFonts w:ascii="Arial Narrow" w:hAnsi="Arial Narrow"/>
          <w:color w:val="000000"/>
        </w:rPr>
        <w:t>42</w:t>
      </w:r>
      <w:r w:rsidR="00004CFF" w:rsidRPr="00004CFF">
        <w:rPr>
          <w:rFonts w:ascii="Arial Narrow" w:hAnsi="Arial Narrow"/>
          <w:color w:val="000000"/>
        </w:rPr>
        <w:t xml:space="preserve">. OZV </w:t>
      </w:r>
      <w:r w:rsidRPr="00631747">
        <w:rPr>
          <w:rFonts w:ascii="Arial Narrow" w:hAnsi="Arial Narrow"/>
          <w:color w:val="000000"/>
        </w:rPr>
        <w:t>– převzata z</w:t>
      </w:r>
      <w:r w:rsidR="00AD05F7">
        <w:rPr>
          <w:rFonts w:ascii="Arial Narrow" w:hAnsi="Arial Narrow"/>
          <w:color w:val="000000"/>
        </w:rPr>
        <w:t> </w:t>
      </w:r>
      <w:r w:rsidRPr="00631747">
        <w:rPr>
          <w:rFonts w:ascii="Arial Narrow" w:hAnsi="Arial Narrow"/>
          <w:color w:val="000000"/>
        </w:rPr>
        <w:t>ÚPnM</w:t>
      </w:r>
      <w:r w:rsidR="00AD05F7">
        <w:rPr>
          <w:rFonts w:ascii="Arial Narrow" w:hAnsi="Arial Narrow"/>
          <w:color w:val="000000"/>
        </w:rPr>
        <w:t xml:space="preserve"> s úpravou názvu a vymezení</w:t>
      </w:r>
      <w:r w:rsidRPr="00631747">
        <w:rPr>
          <w:rFonts w:ascii="Arial Narrow" w:hAnsi="Arial Narrow"/>
          <w:color w:val="000000"/>
        </w:rPr>
        <w:t>,</w:t>
      </w:r>
    </w:p>
    <w:p w:rsidR="00631747" w:rsidRPr="00492A48" w:rsidRDefault="00631747"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004CFF">
        <w:rPr>
          <w:rFonts w:ascii="Arial Narrow" w:hAnsi="Arial Narrow"/>
          <w:b/>
          <w:color w:val="000000"/>
        </w:rPr>
        <w:t>DI 44</w:t>
      </w:r>
      <w:r w:rsidRPr="00631747">
        <w:rPr>
          <w:rFonts w:ascii="Arial Narrow" w:hAnsi="Arial Narrow"/>
          <w:color w:val="000000"/>
        </w:rPr>
        <w:t xml:space="preserve"> </w:t>
      </w:r>
      <w:r w:rsidR="008E4857">
        <w:rPr>
          <w:rFonts w:ascii="Arial Narrow" w:hAnsi="Arial Narrow"/>
          <w:color w:val="000000"/>
        </w:rPr>
        <w:t xml:space="preserve">– </w:t>
      </w:r>
      <w:r w:rsidRPr="00004CFF">
        <w:rPr>
          <w:rFonts w:ascii="Arial Narrow" w:hAnsi="Arial Narrow"/>
          <w:i/>
          <w:color w:val="000000"/>
        </w:rPr>
        <w:t xml:space="preserve">stavba nové komunikace v území Husova kolonie v trase Okružní – </w:t>
      </w:r>
      <w:r w:rsidR="00AD05F7">
        <w:rPr>
          <w:rFonts w:ascii="Arial Narrow" w:hAnsi="Arial Narrow"/>
          <w:i/>
          <w:color w:val="000000"/>
        </w:rPr>
        <w:t xml:space="preserve">k. ú. Úsilné </w:t>
      </w:r>
      <w:r w:rsidR="00004CFF" w:rsidRPr="00004CFF">
        <w:rPr>
          <w:rFonts w:ascii="Arial Narrow" w:hAnsi="Arial Narrow"/>
          <w:color w:val="000000"/>
        </w:rPr>
        <w:t xml:space="preserve">ve smyslu čl. 125 odst. (1) bodu </w:t>
      </w:r>
      <w:r w:rsidR="00004CFF">
        <w:rPr>
          <w:rFonts w:ascii="Arial Narrow" w:hAnsi="Arial Narrow"/>
          <w:color w:val="000000"/>
        </w:rPr>
        <w:t>44</w:t>
      </w:r>
      <w:r w:rsidR="00004CFF" w:rsidRPr="00004CFF">
        <w:rPr>
          <w:rFonts w:ascii="Arial Narrow" w:hAnsi="Arial Narrow"/>
          <w:color w:val="000000"/>
        </w:rPr>
        <w:t xml:space="preserve">. OZV </w:t>
      </w:r>
      <w:r w:rsidRPr="00631747">
        <w:rPr>
          <w:rFonts w:ascii="Arial Narrow" w:hAnsi="Arial Narrow"/>
          <w:color w:val="000000"/>
        </w:rPr>
        <w:t xml:space="preserve">– převzata z ÚPnM s úpravou </w:t>
      </w:r>
      <w:r w:rsidR="00AD05F7">
        <w:rPr>
          <w:rFonts w:ascii="Arial Narrow" w:hAnsi="Arial Narrow"/>
          <w:color w:val="000000"/>
        </w:rPr>
        <w:t xml:space="preserve">názvu a </w:t>
      </w:r>
      <w:r w:rsidRPr="00631747">
        <w:rPr>
          <w:rFonts w:ascii="Arial Narrow" w:hAnsi="Arial Narrow"/>
          <w:color w:val="000000"/>
        </w:rPr>
        <w:t>vymezení,</w:t>
      </w:r>
    </w:p>
    <w:p w:rsidR="00631747" w:rsidRPr="0063174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004CFF">
        <w:rPr>
          <w:rFonts w:ascii="Arial Narrow" w:hAnsi="Arial Narrow"/>
          <w:b/>
          <w:color w:val="000000"/>
        </w:rPr>
        <w:t>DI 48</w:t>
      </w:r>
      <w:r w:rsidRPr="00AE43AD">
        <w:rPr>
          <w:rFonts w:ascii="Arial Narrow" w:hAnsi="Arial Narrow"/>
          <w:color w:val="000000"/>
        </w:rPr>
        <w:t xml:space="preserve"> – </w:t>
      </w:r>
      <w:r w:rsidRPr="00004CFF">
        <w:rPr>
          <w:rFonts w:ascii="Arial Narrow" w:hAnsi="Arial Narrow"/>
          <w:i/>
          <w:color w:val="000000"/>
        </w:rPr>
        <w:t xml:space="preserve">stavba přeložky ulice Jubilejní v lokalitě 3.3.2. Nemanice-obec </w:t>
      </w:r>
      <w:r w:rsidR="00004CFF">
        <w:rPr>
          <w:rFonts w:ascii="Arial Narrow" w:hAnsi="Arial Narrow"/>
          <w:color w:val="000000"/>
        </w:rPr>
        <w:t>ve smyslu</w:t>
      </w:r>
      <w:r w:rsidRPr="00AE43AD">
        <w:rPr>
          <w:rFonts w:ascii="Arial Narrow" w:hAnsi="Arial Narrow"/>
          <w:color w:val="000000"/>
        </w:rPr>
        <w:t xml:space="preserve"> čl. 125 odst. (1) bodu 48. OZV</w:t>
      </w:r>
      <w:r w:rsidR="00631747">
        <w:rPr>
          <w:rFonts w:ascii="Arial Narrow" w:hAnsi="Arial Narrow"/>
          <w:color w:val="000000"/>
        </w:rPr>
        <w:t xml:space="preserve"> </w:t>
      </w:r>
      <w:r w:rsidR="00631747" w:rsidRPr="00631747">
        <w:rPr>
          <w:rFonts w:ascii="Arial Narrow" w:hAnsi="Arial Narrow"/>
          <w:color w:val="000000"/>
        </w:rPr>
        <w:t>– převzata z ÚPnM s úpravou vymezení,</w:t>
      </w:r>
    </w:p>
    <w:p w:rsidR="002A552E" w:rsidRPr="002A552E"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2A552E">
        <w:rPr>
          <w:rFonts w:ascii="Arial Narrow" w:hAnsi="Arial Narrow"/>
          <w:b/>
          <w:color w:val="000000"/>
        </w:rPr>
        <w:t>DI 5</w:t>
      </w:r>
      <w:r w:rsidR="00A93863" w:rsidRPr="002A552E">
        <w:rPr>
          <w:rFonts w:ascii="Arial Narrow" w:hAnsi="Arial Narrow"/>
          <w:b/>
          <w:color w:val="000000"/>
        </w:rPr>
        <w:t>2a</w:t>
      </w:r>
      <w:r w:rsidRPr="002A552E">
        <w:rPr>
          <w:rFonts w:ascii="Arial Narrow" w:hAnsi="Arial Narrow"/>
          <w:color w:val="000000"/>
        </w:rPr>
        <w:t xml:space="preserve"> </w:t>
      </w:r>
      <w:r w:rsidR="00A93863" w:rsidRPr="002A552E">
        <w:rPr>
          <w:rFonts w:ascii="Arial Narrow" w:hAnsi="Arial Narrow"/>
          <w:color w:val="000000"/>
        </w:rPr>
        <w:t xml:space="preserve">– </w:t>
      </w:r>
      <w:r w:rsidR="00A93863" w:rsidRPr="002A552E">
        <w:rPr>
          <w:rFonts w:ascii="Arial Narrow" w:hAnsi="Arial Narrow"/>
          <w:i/>
          <w:color w:val="000000"/>
        </w:rPr>
        <w:t>stavba přeložky silnice I/20 v úseku OK u Globusu – Pražská tř. – silnice I/34 – OK na ulici Okružní (severní spojka), včetně všech souvisejících konstrukcí, protihlukových opatření, doprovodné zeleně a tras inženýrských sítí v profilu komunikace</w:t>
      </w:r>
      <w:r w:rsidRPr="002A552E">
        <w:rPr>
          <w:rFonts w:ascii="Arial Narrow" w:hAnsi="Arial Narrow"/>
          <w:color w:val="000000"/>
        </w:rPr>
        <w:t xml:space="preserve"> </w:t>
      </w:r>
      <w:r w:rsidR="002A552E">
        <w:rPr>
          <w:rFonts w:ascii="Arial Narrow" w:hAnsi="Arial Narrow"/>
          <w:color w:val="000000"/>
        </w:rPr>
        <w:t xml:space="preserve">ve smyslu </w:t>
      </w:r>
      <w:proofErr w:type="gramStart"/>
      <w:r w:rsidR="00A93863" w:rsidRPr="002A552E">
        <w:rPr>
          <w:rFonts w:ascii="Arial Narrow" w:hAnsi="Arial Narrow"/>
          <w:color w:val="000000"/>
        </w:rPr>
        <w:t xml:space="preserve">kapitoly </w:t>
      </w:r>
      <w:r w:rsidR="002A552E" w:rsidRPr="002A552E">
        <w:rPr>
          <w:rFonts w:ascii="Arial Narrow" w:hAnsi="Arial Narrow"/>
          <w:color w:val="000000"/>
        </w:rPr>
        <w:t>I.1.H.</w:t>
      </w:r>
      <w:proofErr w:type="gramEnd"/>
      <w:r w:rsidR="00A93863" w:rsidRPr="002A552E">
        <w:rPr>
          <w:rFonts w:ascii="Arial Narrow" w:hAnsi="Arial Narrow"/>
          <w:color w:val="000000"/>
        </w:rPr>
        <w:t xml:space="preserve"> textové (výrokové) části OOP, kterým byla vydána změna č. </w:t>
      </w:r>
      <w:r w:rsidR="002A552E" w:rsidRPr="002A552E">
        <w:rPr>
          <w:rFonts w:ascii="Arial Narrow" w:hAnsi="Arial Narrow"/>
          <w:color w:val="000000"/>
        </w:rPr>
        <w:t>6</w:t>
      </w:r>
      <w:r w:rsidR="00A93863" w:rsidRPr="002A552E">
        <w:rPr>
          <w:rFonts w:ascii="Arial Narrow" w:hAnsi="Arial Narrow"/>
          <w:color w:val="000000"/>
        </w:rPr>
        <w:t>9 ÚPnM, – převzata z ÚPnM,</w:t>
      </w:r>
    </w:p>
    <w:p w:rsidR="002A552E" w:rsidRPr="002A552E" w:rsidRDefault="002A552E" w:rsidP="002A552E">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2A552E">
        <w:rPr>
          <w:rFonts w:ascii="Arial Narrow" w:hAnsi="Arial Narrow"/>
          <w:b/>
          <w:color w:val="000000" w:themeColor="text1"/>
        </w:rPr>
        <w:t>DI 52b</w:t>
      </w:r>
      <w:r w:rsidRPr="002A552E">
        <w:rPr>
          <w:rFonts w:ascii="Arial Narrow" w:hAnsi="Arial Narrow"/>
          <w:color w:val="000000" w:themeColor="text1"/>
        </w:rPr>
        <w:t xml:space="preserve"> – </w:t>
      </w:r>
      <w:r w:rsidRPr="002A552E">
        <w:rPr>
          <w:rFonts w:ascii="Arial Narrow" w:hAnsi="Arial Narrow"/>
          <w:i/>
          <w:color w:val="000000" w:themeColor="text1"/>
        </w:rPr>
        <w:t xml:space="preserve">úprava OK u </w:t>
      </w:r>
      <w:proofErr w:type="gramStart"/>
      <w:r w:rsidRPr="002A552E">
        <w:rPr>
          <w:rFonts w:ascii="Arial Narrow" w:hAnsi="Arial Narrow"/>
          <w:i/>
          <w:color w:val="000000" w:themeColor="text1"/>
        </w:rPr>
        <w:t xml:space="preserve">Globusu </w:t>
      </w:r>
      <w:r w:rsidRPr="002A552E">
        <w:rPr>
          <w:rFonts w:ascii="Arial Narrow" w:hAnsi="Arial Narrow"/>
          <w:color w:val="000000" w:themeColor="text1"/>
        </w:rPr>
        <w:t xml:space="preserve"> ve</w:t>
      </w:r>
      <w:proofErr w:type="gramEnd"/>
      <w:r w:rsidRPr="002A552E">
        <w:rPr>
          <w:rFonts w:ascii="Arial Narrow" w:hAnsi="Arial Narrow"/>
          <w:color w:val="000000" w:themeColor="text1"/>
        </w:rPr>
        <w:t xml:space="preserve"> smyslu kapitoly I.1.H. textové (výrokové) části OOP, kterým byla vydána změna č. 69 ÚPnM, – převzata z ÚPnM,</w:t>
      </w:r>
    </w:p>
    <w:p w:rsidR="008C431A" w:rsidRPr="002A552E" w:rsidRDefault="00631747"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2A552E">
        <w:rPr>
          <w:rFonts w:ascii="Arial Narrow" w:hAnsi="Arial Narrow"/>
          <w:b/>
          <w:color w:val="000000"/>
        </w:rPr>
        <w:t>DI 54</w:t>
      </w:r>
      <w:r w:rsidRPr="002A552E">
        <w:rPr>
          <w:rFonts w:ascii="Arial Narrow" w:hAnsi="Arial Narrow"/>
          <w:color w:val="000000"/>
        </w:rPr>
        <w:t xml:space="preserve"> – </w:t>
      </w:r>
      <w:r w:rsidRPr="002A552E">
        <w:rPr>
          <w:rFonts w:ascii="Arial Narrow" w:hAnsi="Arial Narrow"/>
          <w:i/>
          <w:color w:val="000000"/>
        </w:rPr>
        <w:t>stavba (rozšíření, zkapacitnění)</w:t>
      </w:r>
      <w:r w:rsidR="008E4857" w:rsidRPr="002A552E">
        <w:rPr>
          <w:rFonts w:ascii="Arial Narrow" w:hAnsi="Arial Narrow"/>
          <w:i/>
          <w:color w:val="000000"/>
        </w:rPr>
        <w:t xml:space="preserve"> </w:t>
      </w:r>
      <w:r w:rsidR="008E4857" w:rsidRPr="002A552E">
        <w:rPr>
          <w:rFonts w:ascii="Arial Narrow" w:hAnsi="Arial Narrow"/>
          <w:i/>
          <w:color w:val="000000" w:themeColor="text1"/>
        </w:rPr>
        <w:t xml:space="preserve">silnice I/3 (Litvínovická ulice) v úseku od křižovatky s ulicí Mánesova  jižně na hranici </w:t>
      </w:r>
      <w:proofErr w:type="gramStart"/>
      <w:r w:rsidR="008E4857" w:rsidRPr="002A552E">
        <w:rPr>
          <w:rFonts w:ascii="Arial Narrow" w:hAnsi="Arial Narrow"/>
          <w:i/>
          <w:color w:val="000000" w:themeColor="text1"/>
        </w:rPr>
        <w:t>k.ú.</w:t>
      </w:r>
      <w:proofErr w:type="gramEnd"/>
      <w:r w:rsidR="008E4857" w:rsidRPr="002A552E">
        <w:rPr>
          <w:rFonts w:ascii="Arial Narrow" w:hAnsi="Arial Narrow"/>
          <w:i/>
          <w:color w:val="000000" w:themeColor="text1"/>
        </w:rPr>
        <w:t xml:space="preserve"> České Budějovice 7</w:t>
      </w:r>
      <w:r w:rsidR="008E4857" w:rsidRPr="002A552E">
        <w:rPr>
          <w:rFonts w:ascii="Arial Narrow" w:hAnsi="Arial Narrow"/>
          <w:color w:val="000000" w:themeColor="text1"/>
        </w:rPr>
        <w:t xml:space="preserve"> – nově vymezena změnou </w:t>
      </w:r>
      <w:r w:rsidR="00525E10" w:rsidRPr="002A552E">
        <w:rPr>
          <w:rFonts w:ascii="Arial Narrow" w:hAnsi="Arial Narrow"/>
          <w:color w:val="000000" w:themeColor="text1"/>
        </w:rPr>
        <w:t xml:space="preserve">č. 72 </w:t>
      </w:r>
      <w:r w:rsidR="008E4857" w:rsidRPr="002A552E">
        <w:rPr>
          <w:rFonts w:ascii="Arial Narrow" w:hAnsi="Arial Narrow"/>
          <w:color w:val="000000" w:themeColor="text1"/>
        </w:rPr>
        <w:t>ÚPnM</w:t>
      </w:r>
      <w:r w:rsidR="008C431A" w:rsidRPr="002A552E">
        <w:rPr>
          <w:rFonts w:ascii="Arial Narrow" w:hAnsi="Arial Narrow"/>
          <w:color w:val="000000" w:themeColor="text1"/>
        </w:rPr>
        <w:t>,</w:t>
      </w:r>
    </w:p>
    <w:p w:rsidR="005825FE" w:rsidRDefault="005825F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Pr>
          <w:rFonts w:ascii="Arial Narrow" w:hAnsi="Arial Narrow"/>
          <w:b/>
          <w:color w:val="000000"/>
        </w:rPr>
        <w:t xml:space="preserve">DI 55 </w:t>
      </w:r>
      <w:r>
        <w:rPr>
          <w:rFonts w:ascii="Arial Narrow" w:hAnsi="Arial Narrow"/>
          <w:color w:val="000000" w:themeColor="text1"/>
        </w:rPr>
        <w:t xml:space="preserve">– </w:t>
      </w:r>
      <w:r w:rsidRPr="00425C14">
        <w:rPr>
          <w:rFonts w:ascii="Arial Narrow" w:hAnsi="Arial Narrow"/>
          <w:i/>
          <w:color w:val="000000" w:themeColor="text1"/>
        </w:rPr>
        <w:t xml:space="preserve">stavba komunikace I/20, úsek Češnovice – Dasný, včetně přestavby mimoúrovňové křižovatky se </w:t>
      </w:r>
      <w:r w:rsidRPr="004C30A9">
        <w:rPr>
          <w:rFonts w:ascii="Arial Narrow" w:hAnsi="Arial Narrow"/>
          <w:i/>
          <w:color w:val="000000"/>
        </w:rPr>
        <w:t>silnicí</w:t>
      </w:r>
      <w:r w:rsidRPr="00425C14">
        <w:rPr>
          <w:rFonts w:ascii="Arial Narrow" w:hAnsi="Arial Narrow"/>
          <w:i/>
          <w:color w:val="000000" w:themeColor="text1"/>
        </w:rPr>
        <w:t xml:space="preserve"> II/105</w:t>
      </w:r>
      <w:r w:rsidRPr="005825FE">
        <w:rPr>
          <w:rFonts w:ascii="Arial Narrow" w:hAnsi="Arial Narrow"/>
          <w:color w:val="000000"/>
        </w:rPr>
        <w:t xml:space="preserve"> – nově vymezena změnou </w:t>
      </w:r>
      <w:r w:rsidR="00425C14">
        <w:rPr>
          <w:rFonts w:ascii="Arial Narrow" w:hAnsi="Arial Narrow"/>
          <w:color w:val="000000"/>
        </w:rPr>
        <w:t xml:space="preserve">č. 72 </w:t>
      </w:r>
      <w:r w:rsidRPr="005825FE">
        <w:rPr>
          <w:rFonts w:ascii="Arial Narrow" w:hAnsi="Arial Narrow"/>
          <w:color w:val="000000"/>
        </w:rPr>
        <w:t>ÚPnM,</w:t>
      </w:r>
    </w:p>
    <w:p w:rsidR="005825FE" w:rsidRPr="009628A4" w:rsidRDefault="005825F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3D4005">
        <w:rPr>
          <w:rFonts w:ascii="Arial Narrow" w:hAnsi="Arial Narrow"/>
          <w:b/>
          <w:color w:val="000000"/>
        </w:rPr>
        <w:t xml:space="preserve">DI 56 </w:t>
      </w:r>
      <w:r w:rsidR="003D4005" w:rsidRPr="000517AD">
        <w:rPr>
          <w:rFonts w:ascii="Arial Narrow" w:hAnsi="Arial Narrow"/>
          <w:color w:val="000000" w:themeColor="text1"/>
        </w:rPr>
        <w:t>–</w:t>
      </w:r>
      <w:r w:rsidRPr="000517AD">
        <w:rPr>
          <w:rFonts w:ascii="Arial Narrow" w:hAnsi="Arial Narrow"/>
          <w:color w:val="000000" w:themeColor="text1"/>
        </w:rPr>
        <w:t xml:space="preserve"> </w:t>
      </w:r>
      <w:r w:rsidR="003D4005" w:rsidRPr="00425C14">
        <w:rPr>
          <w:rFonts w:ascii="Arial Narrow" w:hAnsi="Arial Narrow"/>
          <w:i/>
          <w:color w:val="000000" w:themeColor="text1"/>
        </w:rPr>
        <w:t>stavba jižní tangenty v </w:t>
      </w:r>
      <w:proofErr w:type="gramStart"/>
      <w:r w:rsidR="003D4005" w:rsidRPr="00425C14">
        <w:rPr>
          <w:rFonts w:ascii="Arial Narrow" w:hAnsi="Arial Narrow"/>
          <w:i/>
          <w:color w:val="000000" w:themeColor="text1"/>
        </w:rPr>
        <w:t>k.ú.</w:t>
      </w:r>
      <w:proofErr w:type="gramEnd"/>
      <w:r w:rsidR="003D4005" w:rsidRPr="00425C14">
        <w:rPr>
          <w:rFonts w:ascii="Arial Narrow" w:hAnsi="Arial Narrow"/>
          <w:i/>
          <w:color w:val="000000" w:themeColor="text1"/>
        </w:rPr>
        <w:t xml:space="preserve"> České Budějovice 7</w:t>
      </w:r>
      <w:r w:rsidR="008D6EDD" w:rsidRPr="00425C14">
        <w:rPr>
          <w:rFonts w:ascii="Arial Narrow" w:hAnsi="Arial Narrow"/>
          <w:i/>
          <w:color w:val="000000" w:themeColor="text1"/>
        </w:rPr>
        <w:t xml:space="preserve"> </w:t>
      </w:r>
      <w:r w:rsidR="008D6EDD" w:rsidRPr="00425C14">
        <w:rPr>
          <w:rFonts w:ascii="Arial Narrow" w:hAnsi="Arial Narrow"/>
          <w:i/>
          <w:color w:val="000000"/>
        </w:rPr>
        <w:t>–</w:t>
      </w:r>
      <w:r w:rsidR="008D6EDD" w:rsidRPr="005825FE">
        <w:rPr>
          <w:rFonts w:ascii="Arial Narrow" w:hAnsi="Arial Narrow"/>
          <w:color w:val="000000"/>
        </w:rPr>
        <w:t xml:space="preserve"> nově vymezena změnou </w:t>
      </w:r>
      <w:r w:rsidR="00425C14">
        <w:rPr>
          <w:rFonts w:ascii="Arial Narrow" w:hAnsi="Arial Narrow"/>
          <w:color w:val="000000"/>
        </w:rPr>
        <w:t xml:space="preserve">č. 72 </w:t>
      </w:r>
      <w:r w:rsidR="008D6EDD" w:rsidRPr="005825FE">
        <w:rPr>
          <w:rFonts w:ascii="Arial Narrow" w:hAnsi="Arial Narrow"/>
          <w:color w:val="000000"/>
        </w:rPr>
        <w:t>ÚPnM,</w:t>
      </w:r>
    </w:p>
    <w:p w:rsidR="009628A4" w:rsidRPr="000517AD" w:rsidRDefault="009628A4"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Pr>
          <w:rFonts w:ascii="Arial Narrow" w:hAnsi="Arial Narrow"/>
          <w:b/>
          <w:color w:val="000000"/>
        </w:rPr>
        <w:t>DI 57</w:t>
      </w:r>
      <w:r w:rsidR="009C251D" w:rsidRPr="009C251D">
        <w:t xml:space="preserve"> </w:t>
      </w:r>
      <w:r w:rsidR="009C251D" w:rsidRPr="009C251D">
        <w:rPr>
          <w:rFonts w:ascii="Arial Narrow" w:hAnsi="Arial Narrow"/>
          <w:i/>
          <w:color w:val="000000"/>
        </w:rPr>
        <w:t xml:space="preserve">– </w:t>
      </w:r>
      <w:r w:rsidR="009C251D">
        <w:rPr>
          <w:rFonts w:ascii="Arial Narrow" w:hAnsi="Arial Narrow"/>
          <w:i/>
          <w:color w:val="000000"/>
        </w:rPr>
        <w:t>stavba (</w:t>
      </w:r>
      <w:r w:rsidR="009C251D" w:rsidRPr="009C251D">
        <w:rPr>
          <w:rFonts w:ascii="Arial Narrow" w:hAnsi="Arial Narrow"/>
          <w:i/>
          <w:color w:val="000000"/>
        </w:rPr>
        <w:t>úprava parametrů</w:t>
      </w:r>
      <w:r w:rsidR="009C251D">
        <w:rPr>
          <w:rFonts w:ascii="Arial Narrow" w:hAnsi="Arial Narrow"/>
          <w:i/>
          <w:color w:val="000000"/>
        </w:rPr>
        <w:t>)</w:t>
      </w:r>
      <w:r w:rsidR="009C251D" w:rsidRPr="009C251D">
        <w:rPr>
          <w:rFonts w:ascii="Arial Narrow" w:hAnsi="Arial Narrow"/>
          <w:i/>
          <w:color w:val="000000"/>
        </w:rPr>
        <w:t xml:space="preserve"> silnice III/15529 (Plavská silnice), v trase Rožnov (</w:t>
      </w:r>
      <w:r w:rsidR="009C251D">
        <w:rPr>
          <w:rFonts w:ascii="Arial Narrow" w:hAnsi="Arial Narrow"/>
          <w:i/>
          <w:color w:val="000000"/>
        </w:rPr>
        <w:t xml:space="preserve">ul. </w:t>
      </w:r>
      <w:r w:rsidR="009C251D" w:rsidRPr="009C251D">
        <w:rPr>
          <w:rFonts w:ascii="Arial Narrow" w:hAnsi="Arial Narrow"/>
          <w:i/>
          <w:color w:val="000000"/>
        </w:rPr>
        <w:t>V.</w:t>
      </w:r>
      <w:r w:rsidR="009C251D">
        <w:rPr>
          <w:rFonts w:ascii="Arial Narrow" w:hAnsi="Arial Narrow"/>
          <w:i/>
          <w:color w:val="000000"/>
        </w:rPr>
        <w:t xml:space="preserve"> </w:t>
      </w:r>
      <w:r w:rsidR="009C251D" w:rsidRPr="009C251D">
        <w:rPr>
          <w:rFonts w:ascii="Arial Narrow" w:hAnsi="Arial Narrow"/>
          <w:i/>
          <w:color w:val="000000"/>
        </w:rPr>
        <w:t>Nováka) – Roudné</w:t>
      </w:r>
      <w:r w:rsidR="009C251D">
        <w:rPr>
          <w:rFonts w:ascii="Arial Narrow" w:hAnsi="Arial Narrow"/>
          <w:i/>
          <w:color w:val="000000"/>
        </w:rPr>
        <w:t xml:space="preserve"> </w:t>
      </w:r>
      <w:r w:rsidR="009C251D">
        <w:rPr>
          <w:rFonts w:ascii="Arial Narrow" w:hAnsi="Arial Narrow"/>
          <w:color w:val="000000"/>
        </w:rPr>
        <w:t>– nově vymezena změnou č. 72 ÚPnM,</w:t>
      </w:r>
    </w:p>
    <w:p w:rsidR="007E6450" w:rsidRPr="0050208C" w:rsidRDefault="007E6450"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50208C">
        <w:rPr>
          <w:rFonts w:ascii="Arial Narrow" w:hAnsi="Arial Narrow"/>
          <w:b/>
          <w:color w:val="000000" w:themeColor="text1"/>
        </w:rPr>
        <w:t>DH 13</w:t>
      </w:r>
      <w:r w:rsidRPr="0050208C">
        <w:rPr>
          <w:rFonts w:ascii="Arial Narrow" w:hAnsi="Arial Narrow"/>
          <w:color w:val="000000" w:themeColor="text1"/>
        </w:rPr>
        <w:t xml:space="preserve"> </w:t>
      </w:r>
      <w:r w:rsidR="00E82BD3" w:rsidRPr="0050208C">
        <w:rPr>
          <w:rFonts w:ascii="Arial Narrow" w:hAnsi="Arial Narrow"/>
          <w:color w:val="000000" w:themeColor="text1"/>
        </w:rPr>
        <w:t xml:space="preserve">– </w:t>
      </w:r>
      <w:r w:rsidR="00E82BD3" w:rsidRPr="0050208C">
        <w:rPr>
          <w:rFonts w:ascii="Arial Narrow" w:hAnsi="Arial Narrow"/>
          <w:i/>
          <w:color w:val="000000" w:themeColor="text1"/>
        </w:rPr>
        <w:t>s</w:t>
      </w:r>
      <w:r w:rsidRPr="0050208C">
        <w:rPr>
          <w:rFonts w:ascii="Arial Narrow" w:hAnsi="Arial Narrow"/>
          <w:i/>
          <w:color w:val="000000" w:themeColor="text1"/>
        </w:rPr>
        <w:t>tavba smyčky A-bus v lokalitě 4.0.1. Haklovy Dvory</w:t>
      </w:r>
      <w:r w:rsidRPr="0050208C">
        <w:rPr>
          <w:color w:val="000000" w:themeColor="text1"/>
        </w:rPr>
        <w:t xml:space="preserve"> </w:t>
      </w:r>
      <w:r w:rsidRPr="0050208C">
        <w:rPr>
          <w:rFonts w:ascii="Arial Narrow" w:hAnsi="Arial Narrow"/>
          <w:color w:val="000000" w:themeColor="text1"/>
        </w:rPr>
        <w:t>ve smyslu čl. 127 odst. (1) bodu 13. OZV – převzata z ÚPnM,</w:t>
      </w:r>
    </w:p>
    <w:p w:rsidR="008C431A" w:rsidRPr="0050208C"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50208C">
        <w:rPr>
          <w:rFonts w:ascii="Arial Narrow" w:hAnsi="Arial Narrow"/>
          <w:b/>
          <w:color w:val="000000" w:themeColor="text1"/>
        </w:rPr>
        <w:t>DH 22</w:t>
      </w:r>
      <w:r w:rsidRPr="0050208C">
        <w:rPr>
          <w:rFonts w:ascii="Arial Narrow" w:hAnsi="Arial Narrow"/>
          <w:color w:val="000000" w:themeColor="text1"/>
        </w:rPr>
        <w:t xml:space="preserve"> – </w:t>
      </w:r>
      <w:r w:rsidRPr="0050208C">
        <w:rPr>
          <w:rFonts w:ascii="Arial Narrow" w:hAnsi="Arial Narrow"/>
          <w:i/>
          <w:color w:val="000000" w:themeColor="text1"/>
        </w:rPr>
        <w:t xml:space="preserve">stavba kotviště lodí na levém břehu Vltavy na lokalitě 1.1.4. Dlouhá louka - Nový most </w:t>
      </w:r>
      <w:r w:rsidR="004608CD" w:rsidRPr="0050208C">
        <w:rPr>
          <w:rFonts w:ascii="Arial Narrow" w:hAnsi="Arial Narrow"/>
          <w:i/>
          <w:color w:val="000000" w:themeColor="text1"/>
        </w:rPr>
        <w:t>(lokalita 1.4.4. Loděnice – v severní části lokality)</w:t>
      </w:r>
      <w:r w:rsidR="004608CD" w:rsidRPr="0050208C">
        <w:rPr>
          <w:rFonts w:ascii="Arial Narrow" w:hAnsi="Arial Narrow"/>
          <w:color w:val="000000" w:themeColor="text1"/>
        </w:rPr>
        <w:t xml:space="preserve"> ve smyslu </w:t>
      </w:r>
      <w:r w:rsidRPr="0050208C">
        <w:rPr>
          <w:rFonts w:ascii="Arial Narrow" w:hAnsi="Arial Narrow"/>
          <w:color w:val="000000" w:themeColor="text1"/>
        </w:rPr>
        <w:t>čl. 127 odst. (1) bodu 22. OZV</w:t>
      </w:r>
      <w:r w:rsidR="004608CD" w:rsidRPr="0050208C">
        <w:rPr>
          <w:rFonts w:ascii="Arial Narrow" w:hAnsi="Arial Narrow"/>
          <w:color w:val="000000" w:themeColor="text1"/>
        </w:rPr>
        <w:t xml:space="preserve"> – převzata z ÚPnM</w:t>
      </w:r>
      <w:r w:rsidRPr="0050208C">
        <w:rPr>
          <w:rFonts w:ascii="Arial Narrow" w:hAnsi="Arial Narrow"/>
          <w:color w:val="000000" w:themeColor="text1"/>
        </w:rPr>
        <w:t>,</w:t>
      </w:r>
    </w:p>
    <w:p w:rsidR="00B14DE7" w:rsidRPr="0050208C"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50208C">
        <w:rPr>
          <w:rFonts w:ascii="Arial Narrow" w:hAnsi="Arial Narrow"/>
          <w:b/>
          <w:color w:val="000000" w:themeColor="text1"/>
        </w:rPr>
        <w:t>DH 23</w:t>
      </w:r>
      <w:r w:rsidRPr="0050208C">
        <w:rPr>
          <w:rFonts w:ascii="Arial Narrow" w:hAnsi="Arial Narrow"/>
          <w:color w:val="000000" w:themeColor="text1"/>
        </w:rPr>
        <w:t xml:space="preserve"> – </w:t>
      </w:r>
      <w:r w:rsidRPr="0050208C">
        <w:rPr>
          <w:rFonts w:ascii="Arial Narrow" w:hAnsi="Arial Narrow"/>
          <w:i/>
          <w:color w:val="000000" w:themeColor="text1"/>
        </w:rPr>
        <w:t xml:space="preserve">stavba kotviště lodí na pravém břehu Vltavy při soutoku Vltavy s Mlýnskou stokou </w:t>
      </w:r>
      <w:r w:rsidR="00B14DE7" w:rsidRPr="0050208C">
        <w:rPr>
          <w:rFonts w:ascii="Arial Narrow" w:hAnsi="Arial Narrow"/>
          <w:i/>
          <w:color w:val="000000" w:themeColor="text1"/>
        </w:rPr>
        <w:t>(lokalita 1.4.4. Loděnice – v jižní části lokality)</w:t>
      </w:r>
      <w:r w:rsidR="00B14DE7" w:rsidRPr="0050208C">
        <w:rPr>
          <w:rFonts w:ascii="Arial Narrow" w:hAnsi="Arial Narrow"/>
          <w:color w:val="000000" w:themeColor="text1"/>
        </w:rPr>
        <w:t xml:space="preserve"> ve smyslu </w:t>
      </w:r>
      <w:r w:rsidRPr="0050208C">
        <w:rPr>
          <w:rFonts w:ascii="Arial Narrow" w:hAnsi="Arial Narrow"/>
          <w:color w:val="000000" w:themeColor="text1"/>
        </w:rPr>
        <w:t>čl. 127 odst. (1) bodu 23. OZV</w:t>
      </w:r>
      <w:r w:rsidR="00B14DE7" w:rsidRPr="0050208C">
        <w:rPr>
          <w:rFonts w:ascii="Arial Narrow" w:hAnsi="Arial Narrow"/>
          <w:color w:val="000000" w:themeColor="text1"/>
        </w:rPr>
        <w:t xml:space="preserve"> – převzata z ÚPnM,</w:t>
      </w:r>
    </w:p>
    <w:p w:rsidR="00D94F62" w:rsidRPr="0050208C" w:rsidRDefault="00D94F62"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50208C">
        <w:rPr>
          <w:rFonts w:ascii="Arial Narrow" w:hAnsi="Arial Narrow"/>
          <w:b/>
          <w:color w:val="000000" w:themeColor="text1"/>
        </w:rPr>
        <w:t xml:space="preserve">DH 26 </w:t>
      </w:r>
      <w:r w:rsidRPr="0050208C">
        <w:rPr>
          <w:rFonts w:ascii="Arial Narrow" w:hAnsi="Arial Narrow"/>
          <w:color w:val="000000" w:themeColor="text1"/>
        </w:rPr>
        <w:t xml:space="preserve">– </w:t>
      </w:r>
      <w:r w:rsidRPr="0050208C">
        <w:rPr>
          <w:rFonts w:ascii="Arial Narrow" w:hAnsi="Arial Narrow"/>
          <w:i/>
          <w:color w:val="000000" w:themeColor="text1"/>
        </w:rPr>
        <w:t>stavba IV</w:t>
      </w:r>
      <w:r w:rsidR="007D7044">
        <w:rPr>
          <w:rFonts w:ascii="Arial Narrow" w:hAnsi="Arial Narrow"/>
          <w:i/>
          <w:color w:val="000000" w:themeColor="text1"/>
        </w:rPr>
        <w:t>.</w:t>
      </w:r>
      <w:r w:rsidRPr="0050208C">
        <w:rPr>
          <w:rFonts w:ascii="Arial Narrow" w:hAnsi="Arial Narrow"/>
          <w:i/>
          <w:color w:val="000000" w:themeColor="text1"/>
        </w:rPr>
        <w:t xml:space="preserve"> tranzitního železničního koridoru na území města České Budějovice </w:t>
      </w:r>
      <w:r w:rsidRPr="0050208C">
        <w:rPr>
          <w:rFonts w:ascii="Arial Narrow" w:hAnsi="Arial Narrow"/>
          <w:color w:val="000000" w:themeColor="text1"/>
        </w:rPr>
        <w:t xml:space="preserve">– nově vymezena změnou </w:t>
      </w:r>
      <w:r w:rsidR="00425C14">
        <w:rPr>
          <w:rFonts w:ascii="Arial Narrow" w:hAnsi="Arial Narrow"/>
          <w:color w:val="000000" w:themeColor="text1"/>
        </w:rPr>
        <w:t xml:space="preserve">č. 72 </w:t>
      </w:r>
      <w:r w:rsidRPr="0050208C">
        <w:rPr>
          <w:rFonts w:ascii="Arial Narrow" w:hAnsi="Arial Narrow"/>
          <w:color w:val="000000" w:themeColor="text1"/>
        </w:rPr>
        <w:t>ÚPnM,</w:t>
      </w:r>
    </w:p>
    <w:p w:rsidR="00D94F62" w:rsidRDefault="0026322D"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themeColor="text1"/>
        </w:rPr>
      </w:pPr>
      <w:r w:rsidRPr="0050208C">
        <w:rPr>
          <w:rFonts w:ascii="Arial Narrow" w:hAnsi="Arial Narrow"/>
          <w:b/>
          <w:color w:val="000000" w:themeColor="text1"/>
        </w:rPr>
        <w:t xml:space="preserve">DH 27 </w:t>
      </w:r>
      <w:r w:rsidRPr="0050208C">
        <w:rPr>
          <w:rFonts w:ascii="Arial Narrow" w:hAnsi="Arial Narrow"/>
          <w:color w:val="000000" w:themeColor="text1"/>
        </w:rPr>
        <w:t xml:space="preserve">– </w:t>
      </w:r>
      <w:r w:rsidRPr="0050208C">
        <w:rPr>
          <w:rFonts w:ascii="Arial Narrow" w:hAnsi="Arial Narrow"/>
          <w:i/>
          <w:color w:val="000000" w:themeColor="text1"/>
        </w:rPr>
        <w:t>stavba (zdvoukolejnění)</w:t>
      </w:r>
      <w:r w:rsidR="00D94F62" w:rsidRPr="0050208C">
        <w:rPr>
          <w:rFonts w:ascii="Arial Narrow" w:hAnsi="Arial Narrow"/>
          <w:i/>
          <w:color w:val="000000" w:themeColor="text1"/>
        </w:rPr>
        <w:t xml:space="preserve"> trati železnice Plzeň – České Budějovice v části úseku Nemanice – Zliv</w:t>
      </w:r>
      <w:r w:rsidR="00CC06D2" w:rsidRPr="0050208C">
        <w:rPr>
          <w:rFonts w:ascii="Arial Narrow" w:hAnsi="Arial Narrow"/>
          <w:i/>
          <w:color w:val="000000" w:themeColor="text1"/>
        </w:rPr>
        <w:t xml:space="preserve"> na území města České Budějovice</w:t>
      </w:r>
      <w:r w:rsidR="00D94F62" w:rsidRPr="0050208C">
        <w:rPr>
          <w:rFonts w:ascii="Arial Narrow" w:hAnsi="Arial Narrow"/>
          <w:color w:val="000000" w:themeColor="text1"/>
        </w:rPr>
        <w:t xml:space="preserve"> – nově vymezena změnou </w:t>
      </w:r>
      <w:r w:rsidR="00425C14">
        <w:rPr>
          <w:rFonts w:ascii="Arial Narrow" w:hAnsi="Arial Narrow"/>
          <w:color w:val="000000" w:themeColor="text1"/>
        </w:rPr>
        <w:t xml:space="preserve">č. 72 </w:t>
      </w:r>
      <w:r w:rsidR="00D94F62" w:rsidRPr="0050208C">
        <w:rPr>
          <w:rFonts w:ascii="Arial Narrow" w:hAnsi="Arial Narrow"/>
          <w:color w:val="000000" w:themeColor="text1"/>
        </w:rPr>
        <w:t>ÚPnM,</w:t>
      </w:r>
    </w:p>
    <w:p w:rsidR="00AD05F7" w:rsidRPr="0050208C" w:rsidRDefault="00AD05F7" w:rsidP="00AD05F7">
      <w:pPr>
        <w:pStyle w:val="Zkladntext2"/>
        <w:spacing w:before="60" w:after="0" w:line="240" w:lineRule="auto"/>
        <w:ind w:left="284"/>
        <w:jc w:val="both"/>
        <w:rPr>
          <w:rFonts w:ascii="Arial Narrow" w:hAnsi="Arial Narrow"/>
          <w:color w:val="000000" w:themeColor="text1"/>
        </w:rPr>
      </w:pP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94F62">
        <w:rPr>
          <w:rFonts w:ascii="Arial Narrow" w:hAnsi="Arial Narrow"/>
          <w:b/>
          <w:color w:val="000000"/>
        </w:rPr>
        <w:lastRenderedPageBreak/>
        <w:t>DPC 1</w:t>
      </w:r>
      <w:r w:rsidRPr="00AE43AD">
        <w:rPr>
          <w:rFonts w:ascii="Arial Narrow" w:hAnsi="Arial Narrow"/>
          <w:color w:val="000000"/>
        </w:rPr>
        <w:t xml:space="preserve"> – </w:t>
      </w:r>
      <w:r w:rsidRPr="00D94F62">
        <w:rPr>
          <w:rFonts w:ascii="Arial Narrow" w:hAnsi="Arial Narrow"/>
          <w:i/>
          <w:color w:val="000000"/>
        </w:rPr>
        <w:t>stavba podchodu pod železnicí pro cyklisty a chodce v trase Nádražní (Lannova) - Vrbenská</w:t>
      </w:r>
      <w:r w:rsidRPr="00AE43AD">
        <w:rPr>
          <w:rFonts w:ascii="Arial Narrow" w:hAnsi="Arial Narrow"/>
          <w:color w:val="000000"/>
        </w:rPr>
        <w:t xml:space="preserve"> </w:t>
      </w:r>
      <w:r w:rsidR="00D94F62">
        <w:rPr>
          <w:rFonts w:ascii="Arial Narrow" w:hAnsi="Arial Narrow"/>
          <w:color w:val="000000"/>
        </w:rPr>
        <w:t>ve smyslu</w:t>
      </w:r>
      <w:r w:rsidRPr="00AE43AD">
        <w:rPr>
          <w:rFonts w:ascii="Arial Narrow" w:hAnsi="Arial Narrow"/>
          <w:color w:val="000000"/>
        </w:rPr>
        <w:t xml:space="preserve"> čl. 130 bodu 1. OZV</w:t>
      </w:r>
      <w:r w:rsidR="00D94F62">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94F62">
        <w:rPr>
          <w:rFonts w:ascii="Arial Narrow" w:hAnsi="Arial Narrow"/>
          <w:b/>
          <w:color w:val="000000"/>
        </w:rPr>
        <w:t>DPC 2</w:t>
      </w:r>
      <w:r w:rsidRPr="00AE43AD">
        <w:rPr>
          <w:rFonts w:ascii="Arial Narrow" w:hAnsi="Arial Narrow"/>
          <w:color w:val="000000"/>
        </w:rPr>
        <w:t xml:space="preserve"> – </w:t>
      </w:r>
      <w:r w:rsidRPr="00D94F62">
        <w:rPr>
          <w:rFonts w:ascii="Arial Narrow" w:hAnsi="Arial Narrow"/>
          <w:i/>
          <w:color w:val="000000"/>
        </w:rPr>
        <w:t>stavba (prodloužení) podchodu pod tratí pro cyklisty a chodce v trase stávajícího koryta Dobrovodské stoky</w:t>
      </w:r>
      <w:r w:rsidRPr="00AE43AD">
        <w:rPr>
          <w:rFonts w:ascii="Arial Narrow" w:hAnsi="Arial Narrow"/>
          <w:color w:val="000000"/>
        </w:rPr>
        <w:t xml:space="preserve"> </w:t>
      </w:r>
      <w:r w:rsidR="00D94F62">
        <w:rPr>
          <w:rFonts w:ascii="Arial Narrow" w:hAnsi="Arial Narrow"/>
          <w:color w:val="000000"/>
        </w:rPr>
        <w:t>ve smyslu</w:t>
      </w:r>
      <w:r w:rsidRPr="00AE43AD">
        <w:rPr>
          <w:rFonts w:ascii="Arial Narrow" w:hAnsi="Arial Narrow"/>
          <w:color w:val="000000"/>
        </w:rPr>
        <w:t xml:space="preserve"> čl. 130 bodu 2. OZV</w:t>
      </w:r>
      <w:r w:rsidR="00D94F62">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7632B3">
        <w:rPr>
          <w:rFonts w:ascii="Arial Narrow" w:hAnsi="Arial Narrow"/>
          <w:b/>
          <w:color w:val="000000"/>
        </w:rPr>
        <w:t>DPC 4</w:t>
      </w:r>
      <w:r w:rsidRPr="00AE43AD">
        <w:rPr>
          <w:rFonts w:ascii="Arial Narrow" w:hAnsi="Arial Narrow"/>
          <w:color w:val="000000"/>
        </w:rPr>
        <w:t xml:space="preserve"> – </w:t>
      </w:r>
      <w:r w:rsidRPr="007632B3">
        <w:rPr>
          <w:rFonts w:ascii="Arial Narrow" w:hAnsi="Arial Narrow"/>
          <w:i/>
          <w:color w:val="000000"/>
        </w:rPr>
        <w:t>stavba cyklostezky Vltava na nových úsecích na levém břehu Vltavy</w:t>
      </w:r>
      <w:r w:rsidRPr="00AE43AD">
        <w:rPr>
          <w:rFonts w:ascii="Arial Narrow" w:hAnsi="Arial Narrow"/>
          <w:color w:val="000000"/>
        </w:rPr>
        <w:t xml:space="preserve"> </w:t>
      </w:r>
      <w:r w:rsidR="007632B3">
        <w:rPr>
          <w:rFonts w:ascii="Arial Narrow" w:hAnsi="Arial Narrow"/>
          <w:color w:val="000000"/>
        </w:rPr>
        <w:t xml:space="preserve">ve smyslu </w:t>
      </w:r>
      <w:r w:rsidRPr="00AE43AD">
        <w:rPr>
          <w:rFonts w:ascii="Arial Narrow" w:hAnsi="Arial Narrow"/>
          <w:color w:val="000000"/>
        </w:rPr>
        <w:t>čl. 130 bodu 4. OZV</w:t>
      </w:r>
      <w:r w:rsidR="007632B3">
        <w:rPr>
          <w:rFonts w:ascii="Arial Narrow" w:hAnsi="Arial Narrow"/>
          <w:color w:val="000000"/>
        </w:rPr>
        <w:t xml:space="preserve"> – převzata z ÚPnM</w:t>
      </w:r>
      <w:r w:rsidRPr="00AE43AD">
        <w:rPr>
          <w:rFonts w:ascii="Arial Narrow" w:hAnsi="Arial Narrow"/>
          <w:color w:val="000000"/>
        </w:rPr>
        <w:t>,</w:t>
      </w:r>
    </w:p>
    <w:p w:rsidR="00FF481C"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F481C">
        <w:rPr>
          <w:rFonts w:ascii="Arial Narrow" w:hAnsi="Arial Narrow"/>
          <w:b/>
          <w:color w:val="000000"/>
        </w:rPr>
        <w:t>DPC 5</w:t>
      </w:r>
      <w:r w:rsidRPr="00FF481C">
        <w:rPr>
          <w:rFonts w:ascii="Arial Narrow" w:hAnsi="Arial Narrow"/>
          <w:color w:val="000000"/>
        </w:rPr>
        <w:t xml:space="preserve"> – </w:t>
      </w:r>
      <w:r w:rsidRPr="00FF481C">
        <w:rPr>
          <w:rFonts w:ascii="Arial Narrow" w:hAnsi="Arial Narrow"/>
          <w:i/>
          <w:color w:val="000000"/>
        </w:rPr>
        <w:t>stavba cyklostezky Vltava na nových úsecích na pravém břehu Vltavy</w:t>
      </w:r>
      <w:r w:rsidRPr="00FF481C">
        <w:rPr>
          <w:rFonts w:ascii="Arial Narrow" w:hAnsi="Arial Narrow"/>
          <w:color w:val="000000"/>
        </w:rPr>
        <w:t xml:space="preserve"> </w:t>
      </w:r>
      <w:r w:rsidR="00DB5E43" w:rsidRPr="00FF481C">
        <w:rPr>
          <w:rFonts w:ascii="Arial Narrow" w:hAnsi="Arial Narrow"/>
          <w:color w:val="000000"/>
        </w:rPr>
        <w:t>ve smyslu</w:t>
      </w:r>
      <w:r w:rsidRPr="00FF481C">
        <w:rPr>
          <w:rFonts w:ascii="Arial Narrow" w:hAnsi="Arial Narrow"/>
          <w:color w:val="000000"/>
        </w:rPr>
        <w:t xml:space="preserve"> čl. 130 bodu 5. OZV, resp. v části </w:t>
      </w:r>
      <w:r w:rsidR="00DB5E43" w:rsidRPr="00FF481C">
        <w:rPr>
          <w:rFonts w:ascii="Arial Narrow" w:hAnsi="Arial Narrow"/>
          <w:color w:val="000000"/>
        </w:rPr>
        <w:t>ve smyslu</w:t>
      </w:r>
      <w:r w:rsidRPr="00FF481C">
        <w:rPr>
          <w:rFonts w:ascii="Arial Narrow" w:hAnsi="Arial Narrow"/>
          <w:color w:val="000000"/>
        </w:rPr>
        <w:t xml:space="preserve"> kapitoly h) textové (výrokové) části </w:t>
      </w:r>
      <w:r w:rsidR="007632B3" w:rsidRPr="00FF481C">
        <w:rPr>
          <w:rFonts w:ascii="Arial Narrow" w:hAnsi="Arial Narrow"/>
          <w:color w:val="000000"/>
        </w:rPr>
        <w:t>OOP</w:t>
      </w:r>
      <w:r w:rsidRPr="00FF481C">
        <w:rPr>
          <w:rFonts w:ascii="Arial Narrow" w:hAnsi="Arial Narrow"/>
          <w:color w:val="000000"/>
        </w:rPr>
        <w:t>, kterým byla vydána změna č. 44 ÚPnM</w:t>
      </w:r>
      <w:r w:rsidR="002A552E" w:rsidRPr="00FF481C">
        <w:rPr>
          <w:rFonts w:ascii="Arial Narrow" w:hAnsi="Arial Narrow"/>
          <w:color w:val="000000"/>
        </w:rPr>
        <w:t xml:space="preserve">, v části </w:t>
      </w:r>
      <w:r w:rsidR="00DB5E43" w:rsidRPr="00FF481C">
        <w:rPr>
          <w:rFonts w:ascii="Arial Narrow" w:hAnsi="Arial Narrow"/>
          <w:color w:val="000000"/>
        </w:rPr>
        <w:t>ve smyslu</w:t>
      </w:r>
      <w:r w:rsidR="002A552E" w:rsidRPr="00FF481C">
        <w:rPr>
          <w:rFonts w:ascii="Arial Narrow" w:hAnsi="Arial Narrow"/>
          <w:color w:val="000000"/>
        </w:rPr>
        <w:t xml:space="preserve"> </w:t>
      </w:r>
      <w:proofErr w:type="gramStart"/>
      <w:r w:rsidR="002A552E" w:rsidRPr="00FF481C">
        <w:rPr>
          <w:rFonts w:ascii="Arial Narrow" w:hAnsi="Arial Narrow"/>
          <w:color w:val="000000"/>
        </w:rPr>
        <w:t>kapitoly I.1.H.</w:t>
      </w:r>
      <w:proofErr w:type="gramEnd"/>
      <w:r w:rsidR="002A552E" w:rsidRPr="00FF481C">
        <w:rPr>
          <w:rFonts w:ascii="Arial Narrow" w:hAnsi="Arial Narrow"/>
          <w:color w:val="000000"/>
        </w:rPr>
        <w:t xml:space="preserve"> textové (výrokové) části OOP, kterým byla vydána změna č. </w:t>
      </w:r>
      <w:r w:rsidR="00DB5E43" w:rsidRPr="00FF481C">
        <w:rPr>
          <w:rFonts w:ascii="Arial Narrow" w:hAnsi="Arial Narrow"/>
          <w:color w:val="000000"/>
        </w:rPr>
        <w:t>69 ÚPnM</w:t>
      </w:r>
      <w:r w:rsidR="007632B3" w:rsidRPr="00FF481C">
        <w:rPr>
          <w:rFonts w:ascii="Arial Narrow" w:hAnsi="Arial Narrow"/>
          <w:color w:val="000000"/>
        </w:rPr>
        <w:t xml:space="preserve"> – převzata z</w:t>
      </w:r>
      <w:r w:rsidR="001B7959">
        <w:rPr>
          <w:rFonts w:ascii="Arial Narrow" w:hAnsi="Arial Narrow"/>
          <w:color w:val="000000"/>
        </w:rPr>
        <w:t> </w:t>
      </w:r>
      <w:r w:rsidR="007632B3" w:rsidRPr="00FF481C">
        <w:rPr>
          <w:rFonts w:ascii="Arial Narrow" w:hAnsi="Arial Narrow"/>
          <w:color w:val="000000"/>
        </w:rPr>
        <w:t>ÚPnM</w:t>
      </w:r>
      <w:r w:rsidR="001B7959">
        <w:rPr>
          <w:rFonts w:ascii="Arial Narrow" w:hAnsi="Arial Narrow"/>
          <w:color w:val="000000"/>
        </w:rPr>
        <w:t xml:space="preserve"> </w:t>
      </w:r>
      <w:r w:rsidR="00C02415" w:rsidRPr="00FF481C">
        <w:rPr>
          <w:rFonts w:ascii="Arial Narrow" w:hAnsi="Arial Narrow"/>
          <w:color w:val="000000"/>
        </w:rPr>
        <w:t>s úpravou</w:t>
      </w:r>
      <w:r w:rsidR="007632B3" w:rsidRPr="00FF481C">
        <w:rPr>
          <w:rFonts w:ascii="Arial Narrow" w:hAnsi="Arial Narrow"/>
          <w:color w:val="000000"/>
        </w:rPr>
        <w:t xml:space="preserve"> vymezení,</w:t>
      </w:r>
      <w:r w:rsidR="00DB5E43" w:rsidRPr="00FF481C">
        <w:rPr>
          <w:rFonts w:ascii="Arial Narrow" w:hAnsi="Arial Narrow"/>
          <w:color w:val="000000"/>
        </w:rPr>
        <w:t xml:space="preserve"> </w:t>
      </w:r>
    </w:p>
    <w:p w:rsidR="008C431A" w:rsidRPr="00FF481C"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F481C">
        <w:rPr>
          <w:rFonts w:ascii="Arial Narrow" w:hAnsi="Arial Narrow"/>
          <w:b/>
          <w:color w:val="000000"/>
        </w:rPr>
        <w:t>DPC 6</w:t>
      </w:r>
      <w:r w:rsidRPr="00FF481C">
        <w:rPr>
          <w:rFonts w:ascii="Arial Narrow" w:hAnsi="Arial Narrow"/>
          <w:color w:val="000000"/>
        </w:rPr>
        <w:t xml:space="preserve"> – </w:t>
      </w:r>
      <w:r w:rsidRPr="00FF481C">
        <w:rPr>
          <w:rFonts w:ascii="Arial Narrow" w:hAnsi="Arial Narrow"/>
          <w:i/>
          <w:color w:val="000000"/>
        </w:rPr>
        <w:t>stavba cyklostezky Malše na nových úsecích na levém břehu Malše</w:t>
      </w:r>
      <w:r w:rsidRPr="00FF481C">
        <w:rPr>
          <w:rFonts w:ascii="Arial Narrow" w:hAnsi="Arial Narrow"/>
          <w:color w:val="000000"/>
        </w:rPr>
        <w:t xml:space="preserve"> </w:t>
      </w:r>
      <w:r w:rsidR="009021C6" w:rsidRPr="00FF481C">
        <w:rPr>
          <w:rFonts w:ascii="Arial Narrow" w:hAnsi="Arial Narrow"/>
          <w:color w:val="000000"/>
        </w:rPr>
        <w:t>ve smyslu</w:t>
      </w:r>
      <w:r w:rsidRPr="00FF481C">
        <w:rPr>
          <w:rFonts w:ascii="Arial Narrow" w:hAnsi="Arial Narrow"/>
          <w:color w:val="000000"/>
        </w:rPr>
        <w:t xml:space="preserve"> čl. 130 bodu 6. OZV</w:t>
      </w:r>
      <w:r w:rsidR="009021C6" w:rsidRPr="00FF481C">
        <w:rPr>
          <w:rFonts w:ascii="Arial Narrow" w:hAnsi="Arial Narrow"/>
          <w:color w:val="000000"/>
        </w:rPr>
        <w:t xml:space="preserve"> – převzata z ÚPnM</w:t>
      </w:r>
      <w:r w:rsidRPr="00FF481C">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9021C6">
        <w:rPr>
          <w:rFonts w:ascii="Arial Narrow" w:hAnsi="Arial Narrow"/>
          <w:b/>
          <w:color w:val="000000"/>
        </w:rPr>
        <w:t>DPC 7</w:t>
      </w:r>
      <w:r w:rsidRPr="00AE43AD">
        <w:rPr>
          <w:rFonts w:ascii="Arial Narrow" w:hAnsi="Arial Narrow"/>
          <w:color w:val="000000"/>
        </w:rPr>
        <w:t xml:space="preserve"> – </w:t>
      </w:r>
      <w:r w:rsidRPr="009021C6">
        <w:rPr>
          <w:rFonts w:ascii="Arial Narrow" w:hAnsi="Arial Narrow"/>
          <w:i/>
          <w:color w:val="000000"/>
        </w:rPr>
        <w:t>stavba cyklostezky Malše na nových úsecích na pravém břehu Malše</w:t>
      </w:r>
      <w:r w:rsidRPr="00AE43AD">
        <w:rPr>
          <w:rFonts w:ascii="Arial Narrow" w:hAnsi="Arial Narrow"/>
          <w:color w:val="000000"/>
        </w:rPr>
        <w:t xml:space="preserve"> </w:t>
      </w:r>
      <w:r w:rsidR="009021C6">
        <w:rPr>
          <w:rFonts w:ascii="Arial Narrow" w:hAnsi="Arial Narrow"/>
          <w:color w:val="000000"/>
        </w:rPr>
        <w:t>ve smyslu</w:t>
      </w:r>
      <w:r w:rsidRPr="00AE43AD">
        <w:rPr>
          <w:rFonts w:ascii="Arial Narrow" w:hAnsi="Arial Narrow"/>
          <w:color w:val="000000"/>
        </w:rPr>
        <w:t xml:space="preserve"> čl. 130 bodu 1. OZV</w:t>
      </w:r>
      <w:r w:rsidR="009021C6">
        <w:rPr>
          <w:rFonts w:ascii="Arial Narrow" w:hAnsi="Arial Narrow"/>
          <w:color w:val="000000"/>
        </w:rPr>
        <w:t xml:space="preserve"> </w:t>
      </w:r>
      <w:r w:rsidR="009021C6" w:rsidRPr="009021C6">
        <w:rPr>
          <w:rFonts w:ascii="Arial Narrow" w:hAnsi="Arial Narrow"/>
          <w:color w:val="000000"/>
        </w:rPr>
        <w:t xml:space="preserve">– převzata z ÚPnM </w:t>
      </w:r>
      <w:r w:rsidR="00C02415">
        <w:rPr>
          <w:rFonts w:ascii="Arial Narrow" w:hAnsi="Arial Narrow"/>
          <w:color w:val="000000"/>
        </w:rPr>
        <w:t>s úpravou</w:t>
      </w:r>
      <w:r w:rsidR="009021C6" w:rsidRPr="009021C6">
        <w:rPr>
          <w:rFonts w:ascii="Arial Narrow" w:hAnsi="Arial Narrow"/>
          <w:color w:val="000000"/>
        </w:rPr>
        <w:t xml:space="preserve"> vymezení</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281D7C">
        <w:rPr>
          <w:rFonts w:ascii="Arial Narrow" w:hAnsi="Arial Narrow"/>
          <w:b/>
          <w:color w:val="000000"/>
        </w:rPr>
        <w:t>DPC 8</w:t>
      </w:r>
      <w:r w:rsidRPr="00AE43AD">
        <w:rPr>
          <w:rFonts w:ascii="Arial Narrow" w:hAnsi="Arial Narrow"/>
          <w:color w:val="000000"/>
        </w:rPr>
        <w:t xml:space="preserve"> – </w:t>
      </w:r>
      <w:r w:rsidRPr="00281D7C">
        <w:rPr>
          <w:rFonts w:ascii="Arial Narrow" w:hAnsi="Arial Narrow"/>
          <w:i/>
          <w:color w:val="000000"/>
        </w:rPr>
        <w:t>stavba cyklostezky Stromovka na nových úsecích na okružní trase</w:t>
      </w:r>
      <w:r w:rsidRPr="00AE43AD">
        <w:rPr>
          <w:rFonts w:ascii="Arial Narrow" w:hAnsi="Arial Narrow"/>
          <w:color w:val="000000"/>
        </w:rPr>
        <w:t xml:space="preserve"> </w:t>
      </w:r>
      <w:r w:rsidR="00281D7C">
        <w:rPr>
          <w:rFonts w:ascii="Arial Narrow" w:hAnsi="Arial Narrow"/>
          <w:color w:val="000000"/>
        </w:rPr>
        <w:t>ve smyslu</w:t>
      </w:r>
      <w:r w:rsidRPr="00AE43AD">
        <w:rPr>
          <w:rFonts w:ascii="Arial Narrow" w:hAnsi="Arial Narrow"/>
          <w:color w:val="000000"/>
        </w:rPr>
        <w:t xml:space="preserve"> čl. 130 bodu 8. OZV</w:t>
      </w:r>
      <w:r w:rsidR="00A01027">
        <w:rPr>
          <w:rFonts w:ascii="Arial Narrow" w:hAnsi="Arial Narrow"/>
          <w:color w:val="000000"/>
        </w:rPr>
        <w:t xml:space="preserve"> – p</w:t>
      </w:r>
      <w:r w:rsidR="00522158">
        <w:rPr>
          <w:rFonts w:ascii="Arial Narrow" w:hAnsi="Arial Narrow"/>
          <w:color w:val="000000"/>
        </w:rPr>
        <w:t>ř</w:t>
      </w:r>
      <w:r w:rsidR="00A01027">
        <w:rPr>
          <w:rFonts w:ascii="Arial Narrow" w:hAnsi="Arial Narrow"/>
          <w:color w:val="000000"/>
        </w:rPr>
        <w:t>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A01027">
        <w:rPr>
          <w:rFonts w:ascii="Arial Narrow" w:hAnsi="Arial Narrow"/>
          <w:b/>
          <w:color w:val="000000"/>
        </w:rPr>
        <w:t>DPC 9</w:t>
      </w:r>
      <w:r w:rsidRPr="00AE43AD">
        <w:rPr>
          <w:rFonts w:ascii="Arial Narrow" w:hAnsi="Arial Narrow"/>
          <w:color w:val="000000"/>
        </w:rPr>
        <w:t xml:space="preserve"> – </w:t>
      </w:r>
      <w:r w:rsidRPr="00A01027">
        <w:rPr>
          <w:rFonts w:ascii="Arial Narrow" w:hAnsi="Arial Narrow"/>
          <w:i/>
          <w:color w:val="000000"/>
        </w:rPr>
        <w:t>stavba cyklostezky v lokalitě 3.6.1. U Vávrovských rybníků, v úseku „přestavbové území vojenského cvičiště“</w:t>
      </w:r>
      <w:r w:rsidRPr="00AE43AD">
        <w:rPr>
          <w:rFonts w:ascii="Arial Narrow" w:hAnsi="Arial Narrow"/>
          <w:color w:val="000000"/>
        </w:rPr>
        <w:t xml:space="preserve"> </w:t>
      </w:r>
      <w:r w:rsidR="00780AF6">
        <w:rPr>
          <w:rFonts w:ascii="Arial Narrow" w:hAnsi="Arial Narrow"/>
          <w:color w:val="000000"/>
        </w:rPr>
        <w:t xml:space="preserve">ve smyslu </w:t>
      </w:r>
      <w:r w:rsidRPr="00AE43AD">
        <w:rPr>
          <w:rFonts w:ascii="Arial Narrow" w:hAnsi="Arial Narrow"/>
          <w:color w:val="000000"/>
        </w:rPr>
        <w:t xml:space="preserve">čl. 130 bodu 9. OZV, resp. v části </w:t>
      </w:r>
      <w:r w:rsidR="00780AF6">
        <w:rPr>
          <w:rFonts w:ascii="Arial Narrow" w:hAnsi="Arial Narrow"/>
          <w:color w:val="000000"/>
        </w:rPr>
        <w:t xml:space="preserve">ve smyslu </w:t>
      </w:r>
      <w:r w:rsidRPr="00AE43AD">
        <w:rPr>
          <w:rFonts w:ascii="Arial Narrow" w:hAnsi="Arial Narrow"/>
          <w:color w:val="000000"/>
        </w:rPr>
        <w:t xml:space="preserve">kapitoly h) textové (výrokové) části </w:t>
      </w:r>
      <w:r w:rsidR="00A01027">
        <w:rPr>
          <w:rFonts w:ascii="Arial Narrow" w:hAnsi="Arial Narrow"/>
          <w:color w:val="000000"/>
        </w:rPr>
        <w:t>OOP</w:t>
      </w:r>
      <w:r w:rsidRPr="00AE43AD">
        <w:rPr>
          <w:rFonts w:ascii="Arial Narrow" w:hAnsi="Arial Narrow"/>
          <w:color w:val="000000"/>
        </w:rPr>
        <w:t>, kterým byla vydána změna č. 18 ÚPnM</w:t>
      </w:r>
      <w:r w:rsidR="00780AF6">
        <w:rPr>
          <w:rFonts w:ascii="Arial Narrow" w:hAnsi="Arial Narrow"/>
          <w:color w:val="000000"/>
        </w:rPr>
        <w:t>,</w:t>
      </w:r>
      <w:r w:rsidR="00A01027">
        <w:rPr>
          <w:rFonts w:ascii="Arial Narrow" w:hAnsi="Arial Narrow"/>
          <w:color w:val="000000"/>
        </w:rPr>
        <w:t xml:space="preserve"> – převzata z ÚPnM,</w:t>
      </w:r>
    </w:p>
    <w:p w:rsidR="008C431A" w:rsidRPr="00DB5E43" w:rsidRDefault="008C431A" w:rsidP="00DB5E43">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B5E43">
        <w:rPr>
          <w:rFonts w:ascii="Arial Narrow" w:hAnsi="Arial Narrow"/>
          <w:b/>
          <w:color w:val="000000"/>
        </w:rPr>
        <w:t>DPC 10</w:t>
      </w:r>
      <w:r w:rsidRPr="00DB5E43">
        <w:rPr>
          <w:rFonts w:ascii="Arial Narrow" w:hAnsi="Arial Narrow"/>
          <w:color w:val="000000"/>
        </w:rPr>
        <w:t xml:space="preserve"> – </w:t>
      </w:r>
      <w:r w:rsidRPr="00DB5E43">
        <w:rPr>
          <w:rFonts w:ascii="Arial Narrow" w:hAnsi="Arial Narrow"/>
          <w:i/>
          <w:color w:val="000000"/>
        </w:rPr>
        <w:t xml:space="preserve">stavba cyklostezky v trase Dobrovodská stoka, město, Vltava - Rudolfovská </w:t>
      </w:r>
      <w:r w:rsidR="00780AF6" w:rsidRPr="00DB5E43">
        <w:rPr>
          <w:rFonts w:ascii="Arial Narrow" w:hAnsi="Arial Narrow"/>
          <w:color w:val="000000"/>
        </w:rPr>
        <w:t>ve smyslu</w:t>
      </w:r>
      <w:r w:rsidRPr="00DB5E43">
        <w:rPr>
          <w:rFonts w:ascii="Arial Narrow" w:hAnsi="Arial Narrow"/>
          <w:color w:val="000000"/>
        </w:rPr>
        <w:t xml:space="preserve"> čl. 130 bodu 10. OZV, resp. v části </w:t>
      </w:r>
      <w:r w:rsidR="00780AF6" w:rsidRPr="00DB5E43">
        <w:rPr>
          <w:rFonts w:ascii="Arial Narrow" w:hAnsi="Arial Narrow"/>
          <w:color w:val="000000"/>
        </w:rPr>
        <w:t>ve smyslu</w:t>
      </w:r>
      <w:r w:rsidRPr="00DB5E43">
        <w:rPr>
          <w:rFonts w:ascii="Arial Narrow" w:hAnsi="Arial Narrow"/>
          <w:color w:val="000000"/>
        </w:rPr>
        <w:t xml:space="preserve"> kapitoly h) textové (výrokové) </w:t>
      </w:r>
      <w:r w:rsidR="00522158" w:rsidRPr="00DB5E43">
        <w:rPr>
          <w:rFonts w:ascii="Arial Narrow" w:hAnsi="Arial Narrow"/>
          <w:color w:val="000000"/>
        </w:rPr>
        <w:t>OOP</w:t>
      </w:r>
      <w:r w:rsidRPr="00DB5E43">
        <w:rPr>
          <w:rFonts w:ascii="Arial Narrow" w:hAnsi="Arial Narrow"/>
          <w:color w:val="000000"/>
        </w:rPr>
        <w:t>, kterým byla vydána změna č. 48 ÚPnM,</w:t>
      </w:r>
      <w:r w:rsidR="00DB5E43" w:rsidRPr="00DB5E43">
        <w:t xml:space="preserve"> </w:t>
      </w:r>
      <w:r w:rsidR="00DB5E43" w:rsidRPr="00DB5E43">
        <w:rPr>
          <w:rFonts w:ascii="Arial Narrow" w:hAnsi="Arial Narrow"/>
          <w:color w:val="000000"/>
        </w:rPr>
        <w:t xml:space="preserve">v části ve smyslu </w:t>
      </w:r>
      <w:proofErr w:type="gramStart"/>
      <w:r w:rsidR="00DB5E43" w:rsidRPr="00DB5E43">
        <w:rPr>
          <w:rFonts w:ascii="Arial Narrow" w:hAnsi="Arial Narrow"/>
          <w:color w:val="000000"/>
        </w:rPr>
        <w:t>kapitoly I.1.H.</w:t>
      </w:r>
      <w:proofErr w:type="gramEnd"/>
      <w:r w:rsidR="00DB5E43" w:rsidRPr="00DB5E43">
        <w:rPr>
          <w:rFonts w:ascii="Arial Narrow" w:hAnsi="Arial Narrow"/>
          <w:color w:val="000000"/>
        </w:rPr>
        <w:t xml:space="preserve"> textové (výrokové) části OOP, kterým byla vydána změna č. 69 ÚPnM</w:t>
      </w:r>
      <w:r w:rsidR="00780AF6" w:rsidRPr="00DB5E43">
        <w:rPr>
          <w:rFonts w:ascii="Arial Narrow" w:hAnsi="Arial Narrow"/>
          <w:color w:val="000000"/>
        </w:rPr>
        <w:t xml:space="preserve"> – převzata z</w:t>
      </w:r>
      <w:r w:rsidR="00FF481C">
        <w:rPr>
          <w:rFonts w:ascii="Arial Narrow" w:hAnsi="Arial Narrow"/>
          <w:color w:val="000000"/>
        </w:rPr>
        <w:t> </w:t>
      </w:r>
      <w:r w:rsidR="00780AF6" w:rsidRPr="00DB5E43">
        <w:rPr>
          <w:rFonts w:ascii="Arial Narrow" w:hAnsi="Arial Narrow"/>
          <w:color w:val="000000"/>
        </w:rPr>
        <w:t>ÚPnM</w:t>
      </w:r>
      <w:r w:rsidR="00FF481C">
        <w:rPr>
          <w:rFonts w:ascii="Arial Narrow" w:hAnsi="Arial Narrow"/>
          <w:color w:val="000000"/>
        </w:rPr>
        <w:t xml:space="preserve"> s úpravou vymezení</w:t>
      </w:r>
      <w:r w:rsidR="00DB5E43" w:rsidRPr="00DB5E43">
        <w:rPr>
          <w:rFonts w:ascii="Arial Narrow" w:hAnsi="Arial Narrow"/>
          <w:color w:val="000000"/>
        </w:rPr>
        <w:t>,</w:t>
      </w:r>
    </w:p>
    <w:p w:rsidR="00DB5E43" w:rsidRPr="00DB5E43" w:rsidRDefault="00DB5E43" w:rsidP="00DB5E43">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B5E43">
        <w:rPr>
          <w:rFonts w:ascii="Arial Narrow" w:hAnsi="Arial Narrow"/>
          <w:b/>
          <w:color w:val="000000"/>
        </w:rPr>
        <w:t xml:space="preserve">DPC 12 </w:t>
      </w:r>
      <w:r w:rsidRPr="00DB5E43">
        <w:rPr>
          <w:rFonts w:ascii="Arial Narrow" w:hAnsi="Arial Narrow"/>
          <w:i/>
          <w:color w:val="000000"/>
        </w:rPr>
        <w:t xml:space="preserve">– stavba cyklostezky v trase Vrátecký potok, SZŠ – Hlinská </w:t>
      </w:r>
      <w:r w:rsidRPr="00DB5E43">
        <w:rPr>
          <w:rFonts w:ascii="Arial Narrow" w:hAnsi="Arial Narrow"/>
          <w:color w:val="000000"/>
        </w:rPr>
        <w:t xml:space="preserve">ve smyslu čl. 130 bodu </w:t>
      </w:r>
      <w:r>
        <w:rPr>
          <w:rFonts w:ascii="Arial Narrow" w:hAnsi="Arial Narrow"/>
          <w:color w:val="000000"/>
        </w:rPr>
        <w:t>12</w:t>
      </w:r>
      <w:r w:rsidRPr="00DB5E43">
        <w:rPr>
          <w:rFonts w:ascii="Arial Narrow" w:hAnsi="Arial Narrow"/>
          <w:color w:val="000000"/>
        </w:rPr>
        <w:t>. OZV –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22158">
        <w:rPr>
          <w:rFonts w:ascii="Arial Narrow" w:hAnsi="Arial Narrow"/>
          <w:b/>
          <w:color w:val="000000"/>
        </w:rPr>
        <w:t>DPC 1</w:t>
      </w:r>
      <w:r w:rsidR="00522158" w:rsidRPr="00522158">
        <w:rPr>
          <w:rFonts w:ascii="Arial Narrow" w:hAnsi="Arial Narrow"/>
          <w:b/>
          <w:color w:val="000000"/>
        </w:rPr>
        <w:t>5</w:t>
      </w:r>
      <w:r w:rsidRPr="00AE43AD">
        <w:rPr>
          <w:rFonts w:ascii="Arial Narrow" w:hAnsi="Arial Narrow"/>
          <w:color w:val="000000"/>
        </w:rPr>
        <w:t xml:space="preserve"> – </w:t>
      </w:r>
      <w:r w:rsidR="00522158" w:rsidRPr="00522158">
        <w:rPr>
          <w:rFonts w:ascii="Arial Narrow" w:hAnsi="Arial Narrow"/>
          <w:i/>
          <w:color w:val="000000"/>
        </w:rPr>
        <w:t xml:space="preserve">stavba cyklostezky v trase Pilmanův rybník – Čertík, Pilmanův rybník – Otýlie </w:t>
      </w:r>
      <w:r w:rsidR="00522158">
        <w:rPr>
          <w:rFonts w:ascii="Arial Narrow" w:hAnsi="Arial Narrow"/>
          <w:color w:val="000000"/>
        </w:rPr>
        <w:t>ve smyslu</w:t>
      </w:r>
      <w:r w:rsidRPr="00AE43AD">
        <w:rPr>
          <w:rFonts w:ascii="Arial Narrow" w:hAnsi="Arial Narrow"/>
          <w:color w:val="000000"/>
        </w:rPr>
        <w:t xml:space="preserve"> čl. 130 bodu 1</w:t>
      </w:r>
      <w:r w:rsidR="00522158">
        <w:rPr>
          <w:rFonts w:ascii="Arial Narrow" w:hAnsi="Arial Narrow"/>
          <w:color w:val="000000"/>
        </w:rPr>
        <w:t>5</w:t>
      </w:r>
      <w:r w:rsidRPr="00AE43AD">
        <w:rPr>
          <w:rFonts w:ascii="Arial Narrow" w:hAnsi="Arial Narrow"/>
          <w:color w:val="000000"/>
        </w:rPr>
        <w:t>. OZV</w:t>
      </w:r>
      <w:r w:rsidR="00522158">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22158">
        <w:rPr>
          <w:rFonts w:ascii="Arial Narrow" w:hAnsi="Arial Narrow"/>
          <w:b/>
          <w:color w:val="000000"/>
        </w:rPr>
        <w:t>DPC 19</w:t>
      </w:r>
      <w:r w:rsidRPr="00AE43AD">
        <w:rPr>
          <w:rFonts w:ascii="Arial Narrow" w:hAnsi="Arial Narrow"/>
          <w:color w:val="000000"/>
        </w:rPr>
        <w:t xml:space="preserve"> – </w:t>
      </w:r>
      <w:r w:rsidRPr="00522158">
        <w:rPr>
          <w:rFonts w:ascii="Arial Narrow" w:hAnsi="Arial Narrow"/>
          <w:i/>
          <w:color w:val="000000"/>
        </w:rPr>
        <w:t>stavba cyklostezky v území Čtyři Dvory v trase Pražské sídliště - přemostění Vltavy - Branišovská - Družba</w:t>
      </w:r>
      <w:r w:rsidRPr="00AE43AD">
        <w:rPr>
          <w:rFonts w:ascii="Arial Narrow" w:hAnsi="Arial Narrow"/>
          <w:color w:val="000000"/>
        </w:rPr>
        <w:t xml:space="preserve"> </w:t>
      </w:r>
      <w:r w:rsidR="00522158">
        <w:rPr>
          <w:rFonts w:ascii="Arial Narrow" w:hAnsi="Arial Narrow"/>
          <w:color w:val="000000"/>
        </w:rPr>
        <w:t>ve smyslu</w:t>
      </w:r>
      <w:r w:rsidRPr="00AE43AD">
        <w:rPr>
          <w:rFonts w:ascii="Arial Narrow" w:hAnsi="Arial Narrow"/>
          <w:color w:val="000000"/>
        </w:rPr>
        <w:t xml:space="preserve"> čl. 130 bodu 19. OZV</w:t>
      </w:r>
      <w:r w:rsidR="00522158">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22158">
        <w:rPr>
          <w:rFonts w:ascii="Arial Narrow" w:hAnsi="Arial Narrow"/>
          <w:b/>
          <w:color w:val="000000"/>
        </w:rPr>
        <w:t>DPC 20</w:t>
      </w:r>
      <w:r w:rsidRPr="00AE43AD">
        <w:rPr>
          <w:rFonts w:ascii="Arial Narrow" w:hAnsi="Arial Narrow"/>
          <w:color w:val="000000"/>
        </w:rPr>
        <w:t xml:space="preserve"> – </w:t>
      </w:r>
      <w:r w:rsidRPr="00522158">
        <w:rPr>
          <w:rFonts w:ascii="Arial Narrow" w:hAnsi="Arial Narrow"/>
          <w:i/>
          <w:color w:val="000000"/>
        </w:rPr>
        <w:t>stavba cyklostezky v území Mladé a v lokalitě 2.8.3. U Špačků v trase při jižním okraji navržené zástavby</w:t>
      </w:r>
      <w:r w:rsidRPr="00AE43AD">
        <w:rPr>
          <w:rFonts w:ascii="Arial Narrow" w:hAnsi="Arial Narrow"/>
          <w:color w:val="000000"/>
        </w:rPr>
        <w:t xml:space="preserve"> </w:t>
      </w:r>
      <w:r w:rsidR="00522158">
        <w:rPr>
          <w:rFonts w:ascii="Arial Narrow" w:hAnsi="Arial Narrow"/>
          <w:color w:val="000000"/>
        </w:rPr>
        <w:t xml:space="preserve">ve smyslu </w:t>
      </w:r>
      <w:r w:rsidRPr="00AE43AD">
        <w:rPr>
          <w:rFonts w:ascii="Arial Narrow" w:hAnsi="Arial Narrow"/>
          <w:color w:val="000000"/>
        </w:rPr>
        <w:t>čl. 130 bodu 20. OZV</w:t>
      </w:r>
      <w:r w:rsidR="00522158">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22158">
        <w:rPr>
          <w:rFonts w:ascii="Arial Narrow" w:hAnsi="Arial Narrow"/>
          <w:b/>
          <w:color w:val="000000"/>
        </w:rPr>
        <w:t>DPC 21</w:t>
      </w:r>
      <w:r w:rsidRPr="00AE43AD">
        <w:rPr>
          <w:rFonts w:ascii="Arial Narrow" w:hAnsi="Arial Narrow"/>
          <w:color w:val="000000"/>
        </w:rPr>
        <w:t xml:space="preserve"> – </w:t>
      </w:r>
      <w:r w:rsidRPr="00522158">
        <w:rPr>
          <w:rFonts w:ascii="Arial Narrow" w:hAnsi="Arial Narrow"/>
          <w:i/>
          <w:color w:val="000000"/>
        </w:rPr>
        <w:t>stavba cyklostezky v území Mladé a v lokalitě 3.9.5. U Malše v trase po přemostění Malše - stará Plavská</w:t>
      </w:r>
      <w:r w:rsidRPr="00AE43AD">
        <w:rPr>
          <w:rFonts w:ascii="Arial Narrow" w:hAnsi="Arial Narrow"/>
          <w:color w:val="000000"/>
        </w:rPr>
        <w:t xml:space="preserve"> </w:t>
      </w:r>
      <w:r w:rsidR="00522158">
        <w:rPr>
          <w:rFonts w:ascii="Arial Narrow" w:hAnsi="Arial Narrow"/>
          <w:color w:val="000000"/>
        </w:rPr>
        <w:t>ve smyslu</w:t>
      </w:r>
      <w:r w:rsidRPr="00AE43AD">
        <w:rPr>
          <w:rFonts w:ascii="Arial Narrow" w:hAnsi="Arial Narrow"/>
          <w:color w:val="000000"/>
        </w:rPr>
        <w:t xml:space="preserve"> čl. 130 bodu 21. OZV</w:t>
      </w:r>
      <w:r w:rsidR="00522158">
        <w:rPr>
          <w:rFonts w:ascii="Arial Narrow" w:hAnsi="Arial Narrow"/>
          <w:color w:val="000000"/>
        </w:rPr>
        <w:t xml:space="preserve"> – převzata z ÚPnM </w:t>
      </w:r>
      <w:r w:rsidR="00C02415">
        <w:rPr>
          <w:rFonts w:ascii="Arial Narrow" w:hAnsi="Arial Narrow"/>
          <w:color w:val="000000"/>
        </w:rPr>
        <w:t xml:space="preserve">s úpravou </w:t>
      </w:r>
      <w:r w:rsidR="00522158">
        <w:rPr>
          <w:rFonts w:ascii="Arial Narrow" w:hAnsi="Arial Narrow"/>
          <w:color w:val="000000"/>
        </w:rPr>
        <w:t>vymezení</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DPC 2</w:t>
      </w:r>
      <w:r w:rsidR="00522158" w:rsidRPr="004F1FE2">
        <w:rPr>
          <w:rFonts w:ascii="Arial Narrow" w:hAnsi="Arial Narrow"/>
          <w:b/>
          <w:color w:val="000000"/>
        </w:rPr>
        <w:t>4</w:t>
      </w:r>
      <w:r w:rsidRPr="00AE43AD">
        <w:rPr>
          <w:rFonts w:ascii="Arial Narrow" w:hAnsi="Arial Narrow"/>
          <w:color w:val="000000"/>
        </w:rPr>
        <w:t xml:space="preserve"> – </w:t>
      </w:r>
      <w:r w:rsidR="004F1FE2" w:rsidRPr="004F1FE2">
        <w:rPr>
          <w:rFonts w:ascii="Arial Narrow" w:hAnsi="Arial Narrow"/>
          <w:i/>
          <w:color w:val="000000"/>
        </w:rPr>
        <w:t>cyklostezky v trase centrum - lokalita 1.1.2. Sokolský ostrov - náhon Mlýnské stoky</w:t>
      </w:r>
      <w:r w:rsidR="004F1FE2" w:rsidRPr="004F1FE2">
        <w:rPr>
          <w:rFonts w:ascii="Arial Narrow" w:hAnsi="Arial Narrow"/>
          <w:color w:val="000000"/>
        </w:rPr>
        <w:t xml:space="preserve"> </w:t>
      </w:r>
      <w:r w:rsidR="004F1FE2">
        <w:rPr>
          <w:rFonts w:ascii="Arial Narrow" w:hAnsi="Arial Narrow"/>
          <w:color w:val="000000"/>
        </w:rPr>
        <w:t>ve smyslu</w:t>
      </w:r>
      <w:r w:rsidRPr="00AE43AD">
        <w:rPr>
          <w:rFonts w:ascii="Arial Narrow" w:hAnsi="Arial Narrow"/>
          <w:color w:val="000000"/>
        </w:rPr>
        <w:t xml:space="preserve"> čl. 130 bodu 2</w:t>
      </w:r>
      <w:r w:rsidR="004F1FE2">
        <w:rPr>
          <w:rFonts w:ascii="Arial Narrow" w:hAnsi="Arial Narrow"/>
          <w:color w:val="000000"/>
        </w:rPr>
        <w:t>4</w:t>
      </w:r>
      <w:r w:rsidRPr="00AE43AD">
        <w:rPr>
          <w:rFonts w:ascii="Arial Narrow" w:hAnsi="Arial Narrow"/>
          <w:color w:val="000000"/>
        </w:rPr>
        <w:t>. OZV</w:t>
      </w:r>
      <w:r w:rsidR="004F1FE2">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DPC 26</w:t>
      </w:r>
      <w:r w:rsidRPr="00AE43AD">
        <w:rPr>
          <w:rFonts w:ascii="Arial Narrow" w:hAnsi="Arial Narrow"/>
          <w:color w:val="000000"/>
        </w:rPr>
        <w:t xml:space="preserve"> – </w:t>
      </w:r>
      <w:r w:rsidRPr="004F1FE2">
        <w:rPr>
          <w:rFonts w:ascii="Arial Narrow" w:hAnsi="Arial Narrow"/>
          <w:i/>
          <w:color w:val="000000"/>
        </w:rPr>
        <w:t>stavba lávky pro cyklisty a pěší přes Vltavu pro spojení Sokolského ostrova s Dlouhou loukou</w:t>
      </w:r>
      <w:r w:rsidRPr="00AE43AD">
        <w:rPr>
          <w:rFonts w:ascii="Arial Narrow" w:hAnsi="Arial Narrow"/>
          <w:color w:val="000000"/>
        </w:rPr>
        <w:t xml:space="preserve"> </w:t>
      </w:r>
      <w:r w:rsidR="004F1FE2">
        <w:rPr>
          <w:rFonts w:ascii="Arial Narrow" w:hAnsi="Arial Narrow"/>
          <w:color w:val="000000"/>
        </w:rPr>
        <w:t>ve smyslu</w:t>
      </w:r>
      <w:r w:rsidRPr="00AE43AD">
        <w:rPr>
          <w:rFonts w:ascii="Arial Narrow" w:hAnsi="Arial Narrow"/>
          <w:color w:val="000000"/>
        </w:rPr>
        <w:t xml:space="preserve"> čl. 130 bodu 26. OZV</w:t>
      </w:r>
      <w:r w:rsidR="004F1FE2">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DPC 27</w:t>
      </w:r>
      <w:r w:rsidRPr="00AE43AD">
        <w:rPr>
          <w:rFonts w:ascii="Arial Narrow" w:hAnsi="Arial Narrow"/>
          <w:color w:val="000000"/>
        </w:rPr>
        <w:t xml:space="preserve"> – </w:t>
      </w:r>
      <w:r w:rsidRPr="004F1FE2">
        <w:rPr>
          <w:rFonts w:ascii="Arial Narrow" w:hAnsi="Arial Narrow"/>
          <w:i/>
          <w:color w:val="000000"/>
        </w:rPr>
        <w:t>stavba lávky pro cyklisty a pěší přes Vltavu z ulice E. Pittera</w:t>
      </w:r>
      <w:r w:rsidRPr="00AE43AD">
        <w:rPr>
          <w:rFonts w:ascii="Arial Narrow" w:hAnsi="Arial Narrow"/>
          <w:color w:val="000000"/>
        </w:rPr>
        <w:t xml:space="preserve"> </w:t>
      </w:r>
      <w:r w:rsidR="004F1FE2">
        <w:rPr>
          <w:rFonts w:ascii="Arial Narrow" w:hAnsi="Arial Narrow"/>
          <w:color w:val="000000"/>
        </w:rPr>
        <w:t>ve smyslu</w:t>
      </w:r>
      <w:r w:rsidRPr="00AE43AD">
        <w:rPr>
          <w:rFonts w:ascii="Arial Narrow" w:hAnsi="Arial Narrow"/>
          <w:color w:val="000000"/>
        </w:rPr>
        <w:t xml:space="preserve"> čl. 130 bodu 27. OZV</w:t>
      </w:r>
      <w:r w:rsidR="004F1FE2">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DPC 28</w:t>
      </w:r>
      <w:r w:rsidRPr="00AE43AD">
        <w:rPr>
          <w:rFonts w:ascii="Arial Narrow" w:hAnsi="Arial Narrow"/>
          <w:color w:val="000000"/>
        </w:rPr>
        <w:t xml:space="preserve"> – </w:t>
      </w:r>
      <w:r w:rsidRPr="004F1FE2">
        <w:rPr>
          <w:rFonts w:ascii="Arial Narrow" w:hAnsi="Arial Narrow"/>
          <w:i/>
          <w:color w:val="000000"/>
        </w:rPr>
        <w:t>stavba lávky pro cyklisty a pěší v lokalitě 3.9.3. – Rožnov-jih</w:t>
      </w:r>
      <w:r w:rsidRPr="00AE43AD">
        <w:rPr>
          <w:rFonts w:ascii="Arial Narrow" w:hAnsi="Arial Narrow"/>
          <w:color w:val="000000"/>
        </w:rPr>
        <w:t xml:space="preserve"> </w:t>
      </w:r>
      <w:r w:rsidR="004F1FE2">
        <w:rPr>
          <w:rFonts w:ascii="Arial Narrow" w:hAnsi="Arial Narrow"/>
          <w:color w:val="000000"/>
        </w:rPr>
        <w:t>ve smyslu</w:t>
      </w:r>
      <w:r w:rsidRPr="00AE43AD">
        <w:rPr>
          <w:rFonts w:ascii="Arial Narrow" w:hAnsi="Arial Narrow"/>
          <w:color w:val="000000"/>
        </w:rPr>
        <w:t xml:space="preserve"> čl. 130 bodu 28. OZV</w:t>
      </w:r>
      <w:r w:rsidR="004F1FE2">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DK 24</w:t>
      </w:r>
      <w:r w:rsidRPr="00AE43AD">
        <w:rPr>
          <w:rFonts w:ascii="Arial Narrow" w:hAnsi="Arial Narrow"/>
          <w:color w:val="000000"/>
        </w:rPr>
        <w:t xml:space="preserve"> – </w:t>
      </w:r>
      <w:r w:rsidRPr="00A97364">
        <w:rPr>
          <w:rFonts w:ascii="Arial Narrow" w:hAnsi="Arial Narrow"/>
          <w:i/>
          <w:color w:val="000000"/>
        </w:rPr>
        <w:t>stavba hromadné garáže G24</w:t>
      </w:r>
      <w:r w:rsidRPr="00AE43AD">
        <w:rPr>
          <w:rFonts w:ascii="Arial Narrow" w:hAnsi="Arial Narrow"/>
          <w:color w:val="000000"/>
        </w:rPr>
        <w:t xml:space="preserve"> </w:t>
      </w:r>
      <w:r w:rsidR="00D96059">
        <w:rPr>
          <w:rFonts w:ascii="Arial Narrow" w:hAnsi="Arial Narrow"/>
          <w:color w:val="000000"/>
        </w:rPr>
        <w:t>ve smyslu</w:t>
      </w:r>
      <w:r w:rsidRPr="00AE43AD">
        <w:rPr>
          <w:rFonts w:ascii="Arial Narrow" w:hAnsi="Arial Narrow"/>
          <w:color w:val="000000"/>
        </w:rPr>
        <w:t xml:space="preserve"> čl. 132 bodu 1. OZV</w:t>
      </w:r>
      <w:r w:rsidR="00D96059">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 xml:space="preserve">DK </w:t>
      </w:r>
      <w:r w:rsidR="004F1FE2" w:rsidRPr="004F1FE2">
        <w:rPr>
          <w:rFonts w:ascii="Arial Narrow" w:hAnsi="Arial Narrow"/>
          <w:b/>
          <w:color w:val="000000"/>
        </w:rPr>
        <w:t>31</w:t>
      </w:r>
      <w:r w:rsidRPr="00AE43AD">
        <w:rPr>
          <w:rFonts w:ascii="Arial Narrow" w:hAnsi="Arial Narrow"/>
          <w:color w:val="000000"/>
        </w:rPr>
        <w:t xml:space="preserve"> – </w:t>
      </w:r>
      <w:r w:rsidRPr="00A97364">
        <w:rPr>
          <w:rFonts w:ascii="Arial Narrow" w:hAnsi="Arial Narrow"/>
          <w:i/>
          <w:color w:val="000000"/>
        </w:rPr>
        <w:t>stavba hromadné garáže G</w:t>
      </w:r>
      <w:r w:rsidR="004F1FE2" w:rsidRPr="00A97364">
        <w:rPr>
          <w:rFonts w:ascii="Arial Narrow" w:hAnsi="Arial Narrow"/>
          <w:i/>
          <w:color w:val="000000"/>
        </w:rPr>
        <w:t>31</w:t>
      </w:r>
      <w:r w:rsidRPr="00AE43AD">
        <w:rPr>
          <w:rFonts w:ascii="Arial Narrow" w:hAnsi="Arial Narrow"/>
          <w:color w:val="000000"/>
        </w:rPr>
        <w:t xml:space="preserve"> </w:t>
      </w:r>
      <w:r w:rsidR="00D96059">
        <w:rPr>
          <w:rFonts w:ascii="Arial Narrow" w:hAnsi="Arial Narrow"/>
          <w:color w:val="000000"/>
        </w:rPr>
        <w:t>ve smyslu</w:t>
      </w:r>
      <w:r w:rsidRPr="00AE43AD">
        <w:rPr>
          <w:rFonts w:ascii="Arial Narrow" w:hAnsi="Arial Narrow"/>
          <w:color w:val="000000"/>
        </w:rPr>
        <w:t xml:space="preserve"> čl. 132 bodu 1. OZV</w:t>
      </w:r>
      <w:r w:rsidR="00D96059">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DK 32</w:t>
      </w:r>
      <w:r w:rsidRPr="00AE43AD">
        <w:rPr>
          <w:rFonts w:ascii="Arial Narrow" w:hAnsi="Arial Narrow"/>
          <w:color w:val="000000"/>
        </w:rPr>
        <w:t xml:space="preserve"> – </w:t>
      </w:r>
      <w:r w:rsidRPr="00A97364">
        <w:rPr>
          <w:rFonts w:ascii="Arial Narrow" w:hAnsi="Arial Narrow"/>
          <w:i/>
          <w:color w:val="000000"/>
        </w:rPr>
        <w:t>stavba hromadné garáže G32</w:t>
      </w:r>
      <w:r w:rsidRPr="00AE43AD">
        <w:rPr>
          <w:rFonts w:ascii="Arial Narrow" w:hAnsi="Arial Narrow"/>
          <w:color w:val="000000"/>
        </w:rPr>
        <w:t xml:space="preserve"> </w:t>
      </w:r>
      <w:r w:rsidR="00D96059">
        <w:rPr>
          <w:rFonts w:ascii="Arial Narrow" w:hAnsi="Arial Narrow"/>
          <w:color w:val="000000"/>
        </w:rPr>
        <w:t>ve smyslu</w:t>
      </w:r>
      <w:r w:rsidRPr="00AE43AD">
        <w:rPr>
          <w:rFonts w:ascii="Arial Narrow" w:hAnsi="Arial Narrow"/>
          <w:color w:val="000000"/>
        </w:rPr>
        <w:t xml:space="preserve"> čl. 132 bodu 1. OZV</w:t>
      </w:r>
      <w:r w:rsidR="00D96059">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 xml:space="preserve">DK </w:t>
      </w:r>
      <w:r w:rsidR="004F1FE2" w:rsidRPr="004F1FE2">
        <w:rPr>
          <w:rFonts w:ascii="Arial Narrow" w:hAnsi="Arial Narrow"/>
          <w:b/>
          <w:color w:val="000000"/>
        </w:rPr>
        <w:t>37</w:t>
      </w:r>
      <w:r w:rsidRPr="00AE43AD">
        <w:rPr>
          <w:rFonts w:ascii="Arial Narrow" w:hAnsi="Arial Narrow"/>
          <w:color w:val="000000"/>
        </w:rPr>
        <w:t xml:space="preserve"> – </w:t>
      </w:r>
      <w:r w:rsidRPr="00A97364">
        <w:rPr>
          <w:rFonts w:ascii="Arial Narrow" w:hAnsi="Arial Narrow"/>
          <w:i/>
          <w:color w:val="000000"/>
        </w:rPr>
        <w:t>stavba hlídané parkovací plochy PH3 u sportovní haly</w:t>
      </w:r>
      <w:r w:rsidRPr="00AE43AD">
        <w:rPr>
          <w:rFonts w:ascii="Arial Narrow" w:hAnsi="Arial Narrow"/>
          <w:color w:val="000000"/>
        </w:rPr>
        <w:t xml:space="preserve"> </w:t>
      </w:r>
      <w:r w:rsidR="00D96059">
        <w:rPr>
          <w:rFonts w:ascii="Arial Narrow" w:hAnsi="Arial Narrow"/>
          <w:color w:val="000000"/>
        </w:rPr>
        <w:t>ve smyslu</w:t>
      </w:r>
      <w:r w:rsidRPr="00AE43AD">
        <w:rPr>
          <w:rFonts w:ascii="Arial Narrow" w:hAnsi="Arial Narrow"/>
          <w:color w:val="000000"/>
        </w:rPr>
        <w:t xml:space="preserve"> čl. 132 bodu 6. OZV</w:t>
      </w:r>
      <w:r w:rsidR="00D96059">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lastRenderedPageBreak/>
        <w:t xml:space="preserve">DK </w:t>
      </w:r>
      <w:r w:rsidR="004F1FE2" w:rsidRPr="004F1FE2">
        <w:rPr>
          <w:rFonts w:ascii="Arial Narrow" w:hAnsi="Arial Narrow"/>
          <w:b/>
          <w:color w:val="000000"/>
        </w:rPr>
        <w:t>39</w:t>
      </w:r>
      <w:r w:rsidRPr="00AE43AD">
        <w:rPr>
          <w:rFonts w:ascii="Arial Narrow" w:hAnsi="Arial Narrow"/>
          <w:color w:val="000000"/>
        </w:rPr>
        <w:t xml:space="preserve"> – </w:t>
      </w:r>
      <w:r w:rsidRPr="00A97364">
        <w:rPr>
          <w:rFonts w:ascii="Arial Narrow" w:hAnsi="Arial Narrow"/>
          <w:i/>
          <w:color w:val="000000"/>
        </w:rPr>
        <w:t>stavba nehlídané parkovací plochy PN1</w:t>
      </w:r>
      <w:r w:rsidRPr="00AE43AD">
        <w:rPr>
          <w:rFonts w:ascii="Arial Narrow" w:hAnsi="Arial Narrow"/>
          <w:color w:val="000000"/>
        </w:rPr>
        <w:t xml:space="preserve"> </w:t>
      </w:r>
      <w:r w:rsidR="00D96059">
        <w:rPr>
          <w:rFonts w:ascii="Arial Narrow" w:hAnsi="Arial Narrow"/>
          <w:color w:val="000000"/>
        </w:rPr>
        <w:t>ve smyslu</w:t>
      </w:r>
      <w:r w:rsidRPr="00AE43AD">
        <w:rPr>
          <w:rFonts w:ascii="Arial Narrow" w:hAnsi="Arial Narrow"/>
          <w:color w:val="000000"/>
        </w:rPr>
        <w:t xml:space="preserve"> čl. 132 bodu 7. OZV</w:t>
      </w:r>
      <w:r w:rsidR="00D96059">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96059">
        <w:rPr>
          <w:rFonts w:ascii="Arial Narrow" w:hAnsi="Arial Narrow"/>
          <w:b/>
          <w:color w:val="000000"/>
        </w:rPr>
        <w:t xml:space="preserve">DK </w:t>
      </w:r>
      <w:r w:rsidR="004F1FE2" w:rsidRPr="00D96059">
        <w:rPr>
          <w:rFonts w:ascii="Arial Narrow" w:hAnsi="Arial Narrow"/>
          <w:b/>
          <w:color w:val="000000"/>
        </w:rPr>
        <w:t>46</w:t>
      </w:r>
      <w:r w:rsidRPr="00AE43AD">
        <w:rPr>
          <w:rFonts w:ascii="Arial Narrow" w:hAnsi="Arial Narrow"/>
          <w:color w:val="000000"/>
        </w:rPr>
        <w:t xml:space="preserve"> – </w:t>
      </w:r>
      <w:r w:rsidRPr="00A97364">
        <w:rPr>
          <w:rFonts w:ascii="Arial Narrow" w:hAnsi="Arial Narrow"/>
          <w:i/>
          <w:color w:val="000000"/>
        </w:rPr>
        <w:t xml:space="preserve">stavba </w:t>
      </w:r>
      <w:r w:rsidR="004F1FE2" w:rsidRPr="00A97364">
        <w:rPr>
          <w:rFonts w:ascii="Arial Narrow" w:hAnsi="Arial Narrow"/>
          <w:i/>
          <w:color w:val="000000"/>
        </w:rPr>
        <w:t>hlídané parkovací plochy PH3</w:t>
      </w:r>
      <w:r w:rsidR="004F1FE2" w:rsidRPr="004F1FE2">
        <w:rPr>
          <w:rFonts w:ascii="Arial Narrow" w:hAnsi="Arial Narrow"/>
          <w:color w:val="000000"/>
        </w:rPr>
        <w:t xml:space="preserve"> u sportovní haly (pro lokalitu 1.1.4. Dlouhá louka)</w:t>
      </w:r>
      <w:r w:rsidRPr="00AE43AD">
        <w:rPr>
          <w:rFonts w:ascii="Arial Narrow" w:hAnsi="Arial Narrow"/>
          <w:color w:val="000000"/>
        </w:rPr>
        <w:t xml:space="preserve"> </w:t>
      </w:r>
      <w:r w:rsidR="00D96059">
        <w:rPr>
          <w:rFonts w:ascii="Arial Narrow" w:hAnsi="Arial Narrow"/>
          <w:color w:val="000000"/>
        </w:rPr>
        <w:t>ve smyslu</w:t>
      </w:r>
      <w:r w:rsidRPr="00AE43AD">
        <w:rPr>
          <w:rFonts w:ascii="Arial Narrow" w:hAnsi="Arial Narrow"/>
          <w:color w:val="000000"/>
        </w:rPr>
        <w:t xml:space="preserve"> čl. 132 bodu 7. OZV</w:t>
      </w:r>
      <w:r w:rsidR="00E419E0">
        <w:rPr>
          <w:rFonts w:ascii="Arial Narrow" w:hAnsi="Arial Narrow"/>
          <w:color w:val="000000"/>
        </w:rPr>
        <w:t xml:space="preserve"> – převzata z ÚPnM</w:t>
      </w:r>
      <w:r w:rsidRPr="00AE43AD">
        <w:rPr>
          <w:rFonts w:ascii="Arial Narrow" w:hAnsi="Arial Narrow"/>
          <w:color w:val="000000"/>
        </w:rPr>
        <w:t>,</w:t>
      </w:r>
    </w:p>
    <w:p w:rsidR="004F1FE2" w:rsidRPr="004F1FE2"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F1FE2">
        <w:rPr>
          <w:rFonts w:ascii="Arial Narrow" w:hAnsi="Arial Narrow"/>
          <w:b/>
          <w:color w:val="000000"/>
        </w:rPr>
        <w:t xml:space="preserve">DK </w:t>
      </w:r>
      <w:r w:rsidR="004F1FE2" w:rsidRPr="004F1FE2">
        <w:rPr>
          <w:rFonts w:ascii="Arial Narrow" w:hAnsi="Arial Narrow"/>
          <w:b/>
          <w:color w:val="000000"/>
        </w:rPr>
        <w:t>47</w:t>
      </w:r>
      <w:r w:rsidRPr="004F1FE2">
        <w:rPr>
          <w:rFonts w:ascii="Arial Narrow" w:hAnsi="Arial Narrow"/>
          <w:b/>
          <w:color w:val="000000"/>
        </w:rPr>
        <w:t xml:space="preserve"> </w:t>
      </w:r>
      <w:r w:rsidRPr="00AE43AD">
        <w:rPr>
          <w:rFonts w:ascii="Arial Narrow" w:hAnsi="Arial Narrow"/>
          <w:color w:val="000000"/>
        </w:rPr>
        <w:t xml:space="preserve">– </w:t>
      </w:r>
      <w:r w:rsidRPr="00A97364">
        <w:rPr>
          <w:rFonts w:ascii="Arial Narrow" w:hAnsi="Arial Narrow"/>
          <w:i/>
          <w:color w:val="000000"/>
        </w:rPr>
        <w:t xml:space="preserve">stavba </w:t>
      </w:r>
      <w:r w:rsidR="004F1FE2" w:rsidRPr="00A97364">
        <w:rPr>
          <w:rFonts w:ascii="Arial Narrow" w:hAnsi="Arial Narrow"/>
          <w:i/>
          <w:color w:val="000000"/>
        </w:rPr>
        <w:t>nehlídané parkovací plochy PN3</w:t>
      </w:r>
      <w:r w:rsidR="004F1FE2" w:rsidRPr="004F1FE2">
        <w:rPr>
          <w:rFonts w:ascii="Arial Narrow" w:hAnsi="Arial Narrow"/>
          <w:color w:val="000000"/>
        </w:rPr>
        <w:t xml:space="preserve"> </w:t>
      </w:r>
      <w:r w:rsidR="00E419E0">
        <w:rPr>
          <w:rFonts w:ascii="Arial Narrow" w:hAnsi="Arial Narrow"/>
          <w:color w:val="000000"/>
        </w:rPr>
        <w:t>ve smyslu</w:t>
      </w:r>
      <w:r w:rsidR="004F1FE2" w:rsidRPr="004F1FE2">
        <w:rPr>
          <w:rFonts w:ascii="Arial Narrow" w:hAnsi="Arial Narrow"/>
          <w:color w:val="000000"/>
        </w:rPr>
        <w:t xml:space="preserve"> čl. 132 bodu 7. OZV</w:t>
      </w:r>
      <w:r w:rsidR="00E419E0">
        <w:rPr>
          <w:rFonts w:ascii="Arial Narrow" w:hAnsi="Arial Narrow"/>
          <w:color w:val="000000"/>
        </w:rPr>
        <w:t xml:space="preserve"> – převzata z ÚPnM</w:t>
      </w:r>
      <w:r w:rsidR="004F1FE2" w:rsidRPr="004F1FE2">
        <w:rPr>
          <w:rFonts w:ascii="Arial Narrow" w:hAnsi="Arial Narrow"/>
          <w:color w:val="000000"/>
        </w:rPr>
        <w:t>,</w:t>
      </w:r>
    </w:p>
    <w:p w:rsidR="00D96059" w:rsidRPr="00D96059" w:rsidRDefault="00D96059"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96059">
        <w:rPr>
          <w:rFonts w:ascii="Arial Narrow" w:hAnsi="Arial Narrow"/>
          <w:b/>
          <w:color w:val="000000"/>
        </w:rPr>
        <w:t>DK 49</w:t>
      </w:r>
      <w:r w:rsidRPr="00D96059">
        <w:rPr>
          <w:rFonts w:ascii="Arial Narrow" w:hAnsi="Arial Narrow"/>
          <w:color w:val="000000"/>
        </w:rPr>
        <w:t xml:space="preserve"> – </w:t>
      </w:r>
      <w:r w:rsidRPr="0050208C">
        <w:rPr>
          <w:rFonts w:ascii="Arial Narrow" w:hAnsi="Arial Narrow"/>
          <w:i/>
          <w:color w:val="000000" w:themeColor="text1"/>
        </w:rPr>
        <w:t>stavba nehlídané parkovací plochy PN3</w:t>
      </w:r>
      <w:r w:rsidRPr="00A97364">
        <w:rPr>
          <w:rFonts w:ascii="Arial Narrow" w:hAnsi="Arial Narrow"/>
          <w:i/>
          <w:color w:val="FF0000"/>
        </w:rPr>
        <w:t xml:space="preserve"> </w:t>
      </w:r>
      <w:r w:rsidR="00E419E0" w:rsidRPr="00E419E0">
        <w:rPr>
          <w:rFonts w:ascii="Arial Narrow" w:hAnsi="Arial Narrow"/>
          <w:color w:val="000000" w:themeColor="text1"/>
        </w:rPr>
        <w:t>ve smyslu</w:t>
      </w:r>
      <w:r w:rsidR="00E419E0">
        <w:rPr>
          <w:rFonts w:ascii="Arial Narrow" w:hAnsi="Arial Narrow"/>
          <w:color w:val="FF0000"/>
        </w:rPr>
        <w:t xml:space="preserve"> </w:t>
      </w:r>
      <w:r w:rsidRPr="00D96059">
        <w:rPr>
          <w:rFonts w:ascii="Arial Narrow" w:hAnsi="Arial Narrow"/>
          <w:color w:val="000000"/>
        </w:rPr>
        <w:t>čl. 132 bodu 7. OZV</w:t>
      </w:r>
      <w:r w:rsidR="00E419E0">
        <w:rPr>
          <w:rFonts w:ascii="Arial Narrow" w:hAnsi="Arial Narrow"/>
          <w:color w:val="000000"/>
        </w:rPr>
        <w:t xml:space="preserve"> – převzata z ÚPnM</w:t>
      </w:r>
      <w:r w:rsidRPr="00D96059">
        <w:rPr>
          <w:rFonts w:ascii="Arial Narrow" w:hAnsi="Arial Narrow"/>
          <w:color w:val="000000"/>
        </w:rPr>
        <w:t>,</w:t>
      </w:r>
    </w:p>
    <w:p w:rsidR="008C431A" w:rsidRPr="00AE43AD" w:rsidRDefault="008C431A" w:rsidP="007D704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419E0">
        <w:rPr>
          <w:rFonts w:ascii="Arial Narrow" w:hAnsi="Arial Narrow"/>
          <w:b/>
          <w:color w:val="000000"/>
        </w:rPr>
        <w:t>E 1</w:t>
      </w:r>
      <w:r w:rsidRPr="00AE43AD">
        <w:rPr>
          <w:rFonts w:ascii="Arial Narrow" w:hAnsi="Arial Narrow"/>
          <w:color w:val="000000"/>
        </w:rPr>
        <w:t xml:space="preserve"> – </w:t>
      </w:r>
      <w:r w:rsidRPr="00E419E0">
        <w:rPr>
          <w:rFonts w:ascii="Arial Narrow" w:hAnsi="Arial Narrow"/>
          <w:i/>
          <w:color w:val="000000"/>
        </w:rPr>
        <w:t xml:space="preserve">stavba nové, popřípadě rozšíření stávající trafostanice 22,04 kV </w:t>
      </w:r>
      <w:r w:rsidR="00E419E0" w:rsidRPr="00E419E0">
        <w:rPr>
          <w:rFonts w:ascii="Arial Narrow" w:hAnsi="Arial Narrow"/>
          <w:i/>
          <w:color w:val="000000"/>
        </w:rPr>
        <w:t>(v lokalitách 2.2.2. Vrbenská, 2.5.4. Na Sádkách, 2.7.1. Stromovka, 3.2.3. Na Světlících, 3.2.4. Otýlie, 3.3.1. Nemanický rybník, 3.5.1. Sídliště Vltava, 3.5.5. České Vrbné, 3.5.6. U staré řeky, 3.8.1. U Švába, 3.9.4. Děkanská pole, 4.0.1. Haklovy Dvory)</w:t>
      </w:r>
      <w:r w:rsidR="00E419E0">
        <w:rPr>
          <w:rFonts w:ascii="Arial Narrow" w:hAnsi="Arial Narrow"/>
          <w:color w:val="000000"/>
        </w:rPr>
        <w:t xml:space="preserve"> ve smyslu</w:t>
      </w:r>
      <w:r w:rsidRPr="00AE43AD">
        <w:rPr>
          <w:rFonts w:ascii="Arial Narrow" w:hAnsi="Arial Narrow"/>
          <w:color w:val="000000"/>
        </w:rPr>
        <w:t xml:space="preserve"> čl. 105 bodu 1. OZV</w:t>
      </w:r>
      <w:r w:rsidR="007D7044">
        <w:rPr>
          <w:rFonts w:ascii="Arial Narrow" w:hAnsi="Arial Narrow"/>
          <w:color w:val="000000"/>
        </w:rPr>
        <w:t xml:space="preserve">, příp. ve smyslu textových (výrokových) částí </w:t>
      </w:r>
      <w:r w:rsidR="007D7044" w:rsidRPr="007D7044">
        <w:rPr>
          <w:rFonts w:ascii="Arial Narrow" w:hAnsi="Arial Narrow"/>
          <w:color w:val="000000"/>
        </w:rPr>
        <w:t>OOP, kterými byly vydány předchozí změny ÚPnM v řešeném území změny č. 72 ÚPnM</w:t>
      </w:r>
      <w:r w:rsidR="00E419E0">
        <w:rPr>
          <w:rFonts w:ascii="Arial Narrow" w:hAnsi="Arial Narrow"/>
          <w:color w:val="000000"/>
        </w:rPr>
        <w:t xml:space="preserve"> – převzata z ÚPnM</w:t>
      </w:r>
      <w:r w:rsidRPr="00AE43AD">
        <w:rPr>
          <w:rFonts w:ascii="Arial Narrow" w:hAnsi="Arial Narrow"/>
          <w:color w:val="000000"/>
        </w:rPr>
        <w:t>,</w:t>
      </w:r>
    </w:p>
    <w:p w:rsidR="001A6FDF" w:rsidRPr="001A6FDF" w:rsidRDefault="001A6FDF"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1A6FDF">
        <w:rPr>
          <w:rFonts w:ascii="Arial Narrow" w:hAnsi="Arial Narrow"/>
          <w:b/>
          <w:color w:val="000000"/>
        </w:rPr>
        <w:t>E 6</w:t>
      </w:r>
      <w:r w:rsidRPr="001A6FDF">
        <w:rPr>
          <w:rFonts w:ascii="Arial Narrow" w:hAnsi="Arial Narrow"/>
          <w:color w:val="000000"/>
        </w:rPr>
        <w:t xml:space="preserve"> – </w:t>
      </w:r>
      <w:r w:rsidRPr="001A6FDF">
        <w:rPr>
          <w:rFonts w:ascii="Arial Narrow" w:hAnsi="Arial Narrow"/>
          <w:i/>
          <w:color w:val="000000"/>
        </w:rPr>
        <w:t>stavba nové transformovny 110/22kV ve středu města u Mánesovy ulice</w:t>
      </w:r>
      <w:r>
        <w:rPr>
          <w:rFonts w:ascii="Arial Narrow" w:hAnsi="Arial Narrow"/>
          <w:color w:val="000000"/>
        </w:rPr>
        <w:t xml:space="preserve"> – nově vymezena změnou </w:t>
      </w:r>
      <w:r w:rsidR="00425C14">
        <w:rPr>
          <w:rFonts w:ascii="Arial Narrow" w:hAnsi="Arial Narrow"/>
          <w:color w:val="000000"/>
        </w:rPr>
        <w:t xml:space="preserve">č. 72 </w:t>
      </w:r>
      <w:r>
        <w:rPr>
          <w:rFonts w:ascii="Arial Narrow" w:hAnsi="Arial Narrow"/>
          <w:color w:val="000000"/>
        </w:rPr>
        <w:t>ÚPnM,</w:t>
      </w:r>
      <w:r w:rsidRPr="001A6FDF">
        <w:rPr>
          <w:rFonts w:ascii="Arial Narrow" w:hAnsi="Arial Narrow"/>
          <w:color w:val="000000"/>
        </w:rPr>
        <w:t xml:space="preserve"> </w:t>
      </w:r>
    </w:p>
    <w:p w:rsidR="001A6FDF" w:rsidRDefault="001A6FDF"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1A6FDF">
        <w:rPr>
          <w:rFonts w:ascii="Arial Narrow" w:hAnsi="Arial Narrow"/>
          <w:b/>
          <w:color w:val="000000"/>
        </w:rPr>
        <w:t>E 7</w:t>
      </w:r>
      <w:r w:rsidRPr="001A6FDF">
        <w:rPr>
          <w:rFonts w:ascii="Arial Narrow" w:hAnsi="Arial Narrow"/>
          <w:color w:val="000000"/>
        </w:rPr>
        <w:t xml:space="preserve"> – </w:t>
      </w:r>
      <w:r w:rsidRPr="001A6FDF">
        <w:rPr>
          <w:rFonts w:ascii="Arial Narrow" w:hAnsi="Arial Narrow"/>
          <w:i/>
          <w:color w:val="000000"/>
        </w:rPr>
        <w:t>stavba kabelového elektrického vedení VVN 2 x 110 kV v úseku od transformovny Mladé do nové transformovny České Budějovice střed</w:t>
      </w:r>
      <w:r>
        <w:rPr>
          <w:rFonts w:ascii="Arial Narrow" w:hAnsi="Arial Narrow"/>
          <w:color w:val="000000"/>
        </w:rPr>
        <w:t xml:space="preserve"> – nově vymezena změnou </w:t>
      </w:r>
      <w:r w:rsidR="00425C14">
        <w:rPr>
          <w:rFonts w:ascii="Arial Narrow" w:hAnsi="Arial Narrow"/>
          <w:color w:val="000000"/>
        </w:rPr>
        <w:t xml:space="preserve">č. 72 </w:t>
      </w:r>
      <w:r>
        <w:rPr>
          <w:rFonts w:ascii="Arial Narrow" w:hAnsi="Arial Narrow"/>
          <w:color w:val="000000"/>
        </w:rPr>
        <w:t>ÚPnM,</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36969">
        <w:rPr>
          <w:rFonts w:ascii="Arial Narrow" w:hAnsi="Arial Narrow"/>
          <w:b/>
          <w:color w:val="000000"/>
        </w:rPr>
        <w:t>V 1</w:t>
      </w:r>
      <w:r w:rsidRPr="00AE43AD">
        <w:rPr>
          <w:rFonts w:ascii="Arial Narrow" w:hAnsi="Arial Narrow"/>
          <w:color w:val="000000"/>
        </w:rPr>
        <w:t xml:space="preserve"> – </w:t>
      </w:r>
      <w:r w:rsidRPr="00436969">
        <w:rPr>
          <w:rFonts w:ascii="Arial Narrow" w:hAnsi="Arial Narrow"/>
          <w:i/>
          <w:color w:val="000000"/>
        </w:rPr>
        <w:t>stavba pro čerpání vody z podzemního zdroje Nedabyle – Nová Ves, a to stavba nezbytného přiváděcího a rozvodného řadu ve správním území České Budějovice</w:t>
      </w:r>
      <w:r w:rsidR="00A21F13" w:rsidRPr="00436969">
        <w:rPr>
          <w:rFonts w:ascii="Arial Narrow" w:hAnsi="Arial Narrow"/>
          <w:i/>
          <w:color w:val="000000"/>
        </w:rPr>
        <w:t>,</w:t>
      </w:r>
      <w:r w:rsidR="00A21F13">
        <w:rPr>
          <w:rFonts w:ascii="Arial Narrow" w:hAnsi="Arial Narrow"/>
          <w:color w:val="000000"/>
        </w:rPr>
        <w:t xml:space="preserve"> ve smyslu</w:t>
      </w:r>
      <w:r w:rsidRPr="00AE43AD">
        <w:rPr>
          <w:rFonts w:ascii="Arial Narrow" w:hAnsi="Arial Narrow"/>
          <w:color w:val="000000"/>
        </w:rPr>
        <w:t xml:space="preserve"> čl. 113 bodu 1. OZV</w:t>
      </w:r>
      <w:r w:rsidR="00436969">
        <w:rPr>
          <w:rFonts w:ascii="Arial Narrow" w:hAnsi="Arial Narrow"/>
          <w:color w:val="000000"/>
        </w:rPr>
        <w:t xml:space="preserve"> převzata z ÚPnM</w:t>
      </w:r>
      <w:r w:rsidRPr="00AE43AD">
        <w:rPr>
          <w:rFonts w:ascii="Arial Narrow" w:hAnsi="Arial Narrow"/>
          <w:color w:val="000000"/>
        </w:rPr>
        <w:t>,</w:t>
      </w:r>
    </w:p>
    <w:p w:rsidR="00436969" w:rsidRPr="003B48B0" w:rsidRDefault="00436969"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3B48B0">
        <w:rPr>
          <w:rFonts w:ascii="Arial Narrow" w:hAnsi="Arial Narrow"/>
          <w:b/>
          <w:color w:val="000000"/>
        </w:rPr>
        <w:t>V</w:t>
      </w:r>
      <w:r w:rsidR="003B48B0">
        <w:rPr>
          <w:rFonts w:ascii="Arial Narrow" w:hAnsi="Arial Narrow"/>
          <w:b/>
          <w:color w:val="000000"/>
        </w:rPr>
        <w:t xml:space="preserve"> </w:t>
      </w:r>
      <w:r w:rsidRPr="003B48B0">
        <w:rPr>
          <w:rFonts w:ascii="Arial Narrow" w:hAnsi="Arial Narrow"/>
          <w:b/>
          <w:color w:val="000000"/>
        </w:rPr>
        <w:t>3</w:t>
      </w:r>
      <w:r w:rsidRPr="003B48B0">
        <w:rPr>
          <w:rFonts w:ascii="Arial Narrow" w:hAnsi="Arial Narrow"/>
          <w:color w:val="000000"/>
        </w:rPr>
        <w:t xml:space="preserve"> – </w:t>
      </w:r>
      <w:r w:rsidRPr="003B48B0">
        <w:rPr>
          <w:rFonts w:ascii="Arial Narrow" w:hAnsi="Arial Narrow"/>
          <w:i/>
          <w:color w:val="000000"/>
        </w:rPr>
        <w:t>stavba vodojemu Třebotovice, a to stavba nezbytného přiváděcího a rozvodného řadu ve správním území města České Budějovice (lokalita 4.0.2. Třebotovice)</w:t>
      </w:r>
      <w:r w:rsidR="003B48B0" w:rsidRPr="003B48B0">
        <w:rPr>
          <w:rFonts w:ascii="Arial Narrow" w:hAnsi="Arial Narrow"/>
          <w:color w:val="000000"/>
        </w:rPr>
        <w:t xml:space="preserve"> ve smyslu čl. 113 bodu 3. OZV - převzata z ÚPnM,</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3B48B0">
        <w:rPr>
          <w:rFonts w:ascii="Arial Narrow" w:hAnsi="Arial Narrow"/>
          <w:b/>
          <w:color w:val="000000"/>
        </w:rPr>
        <w:t>V 5</w:t>
      </w:r>
      <w:r w:rsidRPr="00AE43AD">
        <w:rPr>
          <w:rFonts w:ascii="Arial Narrow" w:hAnsi="Arial Narrow"/>
          <w:color w:val="000000"/>
        </w:rPr>
        <w:t xml:space="preserve"> – </w:t>
      </w:r>
      <w:r w:rsidRPr="003B48B0">
        <w:rPr>
          <w:rFonts w:ascii="Arial Narrow" w:hAnsi="Arial Narrow"/>
          <w:i/>
          <w:color w:val="000000"/>
        </w:rPr>
        <w:t>stavba (zvýšení počtu) vodovodních propojů levého a pravého břehu Vltavy</w:t>
      </w:r>
      <w:r w:rsidRPr="00AE43AD">
        <w:rPr>
          <w:rFonts w:ascii="Arial Narrow" w:hAnsi="Arial Narrow"/>
          <w:color w:val="000000"/>
        </w:rPr>
        <w:t xml:space="preserve"> </w:t>
      </w:r>
      <w:r w:rsidR="003B48B0">
        <w:rPr>
          <w:rFonts w:ascii="Arial Narrow" w:hAnsi="Arial Narrow"/>
          <w:color w:val="000000"/>
        </w:rPr>
        <w:t>ve smyslu</w:t>
      </w:r>
      <w:r w:rsidRPr="00AE43AD">
        <w:rPr>
          <w:rFonts w:ascii="Arial Narrow" w:hAnsi="Arial Narrow"/>
          <w:color w:val="000000"/>
        </w:rPr>
        <w:t xml:space="preserve"> čl. 113 bodu 5. OZV</w:t>
      </w:r>
      <w:r w:rsidR="00C02415">
        <w:rPr>
          <w:rFonts w:ascii="Arial Narrow" w:hAnsi="Arial Narrow"/>
          <w:color w:val="000000"/>
        </w:rPr>
        <w:t xml:space="preserve"> – </w:t>
      </w:r>
      <w:r w:rsidR="003B48B0">
        <w:rPr>
          <w:rFonts w:ascii="Arial Narrow" w:hAnsi="Arial Narrow"/>
          <w:color w:val="000000"/>
        </w:rPr>
        <w:t>převzata z ÚPnM</w:t>
      </w:r>
      <w:r w:rsidRPr="00AE43AD">
        <w:rPr>
          <w:rFonts w:ascii="Arial Narrow" w:hAnsi="Arial Narrow"/>
          <w:color w:val="000000"/>
        </w:rPr>
        <w:t>,</w:t>
      </w:r>
    </w:p>
    <w:p w:rsidR="003B48B0" w:rsidRPr="003B48B0" w:rsidRDefault="003B48B0"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02415">
        <w:rPr>
          <w:rFonts w:ascii="Arial Narrow" w:hAnsi="Arial Narrow"/>
          <w:b/>
          <w:color w:val="000000"/>
        </w:rPr>
        <w:t>V 6</w:t>
      </w:r>
      <w:r>
        <w:rPr>
          <w:rFonts w:ascii="Arial Narrow" w:hAnsi="Arial Narrow"/>
          <w:color w:val="000000"/>
        </w:rPr>
        <w:t xml:space="preserve"> – </w:t>
      </w:r>
      <w:r w:rsidRPr="003B48B0">
        <w:rPr>
          <w:rFonts w:ascii="Arial Narrow" w:hAnsi="Arial Narrow"/>
          <w:i/>
          <w:color w:val="000000"/>
        </w:rPr>
        <w:t>stavba rozvodných řadů po k. ú. Kaliště (lokalita 4.0.3. Kaliště)</w:t>
      </w:r>
      <w:r w:rsidRPr="003B48B0">
        <w:rPr>
          <w:rFonts w:ascii="Arial Narrow" w:hAnsi="Arial Narrow"/>
          <w:color w:val="000000"/>
        </w:rPr>
        <w:t xml:space="preserve"> ve smyslu čl. 113 bodu 6. OZV –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61800">
        <w:rPr>
          <w:rFonts w:ascii="Arial Narrow" w:hAnsi="Arial Narrow"/>
          <w:b/>
          <w:color w:val="000000"/>
        </w:rPr>
        <w:t>V 7</w:t>
      </w:r>
      <w:r w:rsidRPr="00AE43AD">
        <w:rPr>
          <w:rFonts w:ascii="Arial Narrow" w:hAnsi="Arial Narrow"/>
          <w:color w:val="000000"/>
        </w:rPr>
        <w:t xml:space="preserve"> – </w:t>
      </w:r>
      <w:r w:rsidRPr="003B48B0">
        <w:rPr>
          <w:rFonts w:ascii="Arial Narrow" w:hAnsi="Arial Narrow"/>
          <w:i/>
          <w:color w:val="000000"/>
        </w:rPr>
        <w:t>stavba (přesun) předávacího místa B20 severně od Českého Vrbného</w:t>
      </w:r>
      <w:r w:rsidRPr="00AE43AD">
        <w:rPr>
          <w:rFonts w:ascii="Arial Narrow" w:hAnsi="Arial Narrow"/>
          <w:color w:val="000000"/>
        </w:rPr>
        <w:t xml:space="preserve"> </w:t>
      </w:r>
      <w:r w:rsidR="003B48B0">
        <w:rPr>
          <w:rFonts w:ascii="Arial Narrow" w:hAnsi="Arial Narrow"/>
          <w:color w:val="000000"/>
        </w:rPr>
        <w:t>ve smyslu</w:t>
      </w:r>
      <w:r w:rsidRPr="00AE43AD">
        <w:rPr>
          <w:rFonts w:ascii="Arial Narrow" w:hAnsi="Arial Narrow"/>
          <w:color w:val="000000"/>
        </w:rPr>
        <w:t xml:space="preserve"> čl. 113 bodu 7. OZV</w:t>
      </w:r>
      <w:r w:rsidR="003B48B0">
        <w:rPr>
          <w:rFonts w:ascii="Arial Narrow" w:hAnsi="Arial Narrow"/>
          <w:color w:val="000000"/>
        </w:rPr>
        <w:t xml:space="preserve"> – převzata z ÚPnM</w:t>
      </w:r>
      <w:r w:rsidRPr="00AE43AD">
        <w:rPr>
          <w:rFonts w:ascii="Arial Narrow" w:hAnsi="Arial Narrow"/>
          <w:color w:val="000000"/>
        </w:rPr>
        <w:t>,</w:t>
      </w:r>
    </w:p>
    <w:p w:rsidR="00C02415" w:rsidRDefault="008C431A" w:rsidP="007D704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C61800">
        <w:rPr>
          <w:rFonts w:ascii="Arial Narrow" w:hAnsi="Arial Narrow"/>
          <w:b/>
          <w:color w:val="000000"/>
        </w:rPr>
        <w:t>V 9</w:t>
      </w:r>
      <w:r w:rsidRPr="00AE43AD">
        <w:rPr>
          <w:rFonts w:ascii="Arial Narrow" w:hAnsi="Arial Narrow"/>
          <w:color w:val="000000"/>
        </w:rPr>
        <w:t xml:space="preserve"> – </w:t>
      </w:r>
      <w:r w:rsidRPr="00C02415">
        <w:rPr>
          <w:rFonts w:ascii="Arial Narrow" w:hAnsi="Arial Narrow"/>
          <w:i/>
          <w:color w:val="000000"/>
        </w:rPr>
        <w:t>stavba (rozšíření) městské vodovodní sítě dle navrženého komunikačního skeletu a funkčního využití území</w:t>
      </w:r>
      <w:r w:rsidR="003B48B0">
        <w:rPr>
          <w:rFonts w:ascii="Arial Narrow" w:hAnsi="Arial Narrow"/>
          <w:color w:val="000000"/>
        </w:rPr>
        <w:t xml:space="preserve"> </w:t>
      </w:r>
      <w:r w:rsidR="00C02415">
        <w:rPr>
          <w:rFonts w:ascii="Arial Narrow" w:hAnsi="Arial Narrow"/>
          <w:color w:val="000000"/>
        </w:rPr>
        <w:t xml:space="preserve">ve smyslu </w:t>
      </w:r>
      <w:r w:rsidRPr="00AE43AD">
        <w:rPr>
          <w:rFonts w:ascii="Arial Narrow" w:hAnsi="Arial Narrow"/>
          <w:color w:val="000000"/>
        </w:rPr>
        <w:t>čl. 113 bodu 9. OZV</w:t>
      </w:r>
      <w:r w:rsidR="000A34BD">
        <w:rPr>
          <w:rFonts w:ascii="Arial Narrow" w:hAnsi="Arial Narrow"/>
          <w:color w:val="000000"/>
        </w:rPr>
        <w:t xml:space="preserve">, </w:t>
      </w:r>
      <w:r w:rsidR="007D7044" w:rsidRPr="007D7044">
        <w:rPr>
          <w:rFonts w:ascii="Arial Narrow" w:hAnsi="Arial Narrow"/>
          <w:color w:val="000000"/>
        </w:rPr>
        <w:t>příp</w:t>
      </w:r>
      <w:r w:rsidR="007D7044">
        <w:rPr>
          <w:rFonts w:ascii="Arial Narrow" w:hAnsi="Arial Narrow"/>
          <w:color w:val="000000"/>
        </w:rPr>
        <w:t>.</w:t>
      </w:r>
      <w:r w:rsidR="007D7044" w:rsidRPr="007D7044">
        <w:rPr>
          <w:rFonts w:ascii="Arial Narrow" w:hAnsi="Arial Narrow"/>
          <w:color w:val="000000"/>
        </w:rPr>
        <w:t xml:space="preserve"> ve smyslu textových (výrokových) částí OOP, kterými byly vydány předchozí změny ÚPnM v řešeném území změny č. 72 ÚPnM</w:t>
      </w:r>
      <w:r w:rsidR="006D76E5">
        <w:rPr>
          <w:rFonts w:ascii="Arial Narrow" w:hAnsi="Arial Narrow"/>
          <w:color w:val="000000"/>
        </w:rPr>
        <w:t>,</w:t>
      </w:r>
      <w:r w:rsidR="007D7044" w:rsidRPr="007D7044">
        <w:rPr>
          <w:rFonts w:ascii="Arial Narrow" w:hAnsi="Arial Narrow"/>
          <w:color w:val="000000"/>
        </w:rPr>
        <w:t xml:space="preserve"> </w:t>
      </w:r>
      <w:r w:rsidR="00C02415">
        <w:rPr>
          <w:rFonts w:ascii="Arial Narrow" w:hAnsi="Arial Narrow"/>
          <w:color w:val="000000"/>
        </w:rPr>
        <w:t>– převzata z</w:t>
      </w:r>
      <w:r w:rsidR="000A34BD">
        <w:rPr>
          <w:rFonts w:ascii="Arial Narrow" w:hAnsi="Arial Narrow"/>
          <w:color w:val="000000"/>
        </w:rPr>
        <w:t> </w:t>
      </w:r>
      <w:r w:rsidR="00C02415">
        <w:rPr>
          <w:rFonts w:ascii="Arial Narrow" w:hAnsi="Arial Narrow"/>
          <w:color w:val="000000"/>
        </w:rPr>
        <w:t>ÚPnM s úpravou vymezení,</w:t>
      </w:r>
    </w:p>
    <w:p w:rsidR="00BE1480" w:rsidRPr="00BE1480" w:rsidRDefault="00BE1480"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proofErr w:type="gramStart"/>
      <w:r w:rsidRPr="00BE1480">
        <w:rPr>
          <w:rFonts w:ascii="Arial Narrow" w:hAnsi="Arial Narrow"/>
          <w:b/>
          <w:color w:val="000000"/>
        </w:rPr>
        <w:t>K</w:t>
      </w:r>
      <w:r>
        <w:rPr>
          <w:rFonts w:ascii="Arial Narrow" w:hAnsi="Arial Narrow"/>
          <w:b/>
          <w:color w:val="000000"/>
        </w:rPr>
        <w:t xml:space="preserve"> </w:t>
      </w:r>
      <w:r w:rsidRPr="00BE1480">
        <w:rPr>
          <w:rFonts w:ascii="Arial Narrow" w:hAnsi="Arial Narrow"/>
          <w:b/>
          <w:color w:val="000000"/>
        </w:rPr>
        <w:t>2</w:t>
      </w:r>
      <w:r w:rsidRPr="00BE1480">
        <w:rPr>
          <w:rFonts w:ascii="Arial Narrow" w:hAnsi="Arial Narrow"/>
          <w:color w:val="000000"/>
        </w:rPr>
        <w:t xml:space="preserve"> – </w:t>
      </w:r>
      <w:r w:rsidRPr="00BE1480">
        <w:rPr>
          <w:rFonts w:ascii="Arial Narrow" w:hAnsi="Arial Narrow"/>
          <w:i/>
          <w:color w:val="000000"/>
        </w:rPr>
        <w:t>stavba</w:t>
      </w:r>
      <w:proofErr w:type="gramEnd"/>
      <w:r w:rsidRPr="00BE1480">
        <w:rPr>
          <w:rFonts w:ascii="Arial Narrow" w:hAnsi="Arial Narrow"/>
          <w:i/>
          <w:color w:val="000000"/>
        </w:rPr>
        <w:t xml:space="preserve"> (provedení intenzifikace) ČOV Třebotovice a výstavba oddílné stokové sítě v obci (lokalita 4.0.2. Třebotovice)</w:t>
      </w:r>
      <w:r>
        <w:rPr>
          <w:rFonts w:ascii="Arial Narrow" w:hAnsi="Arial Narrow"/>
          <w:color w:val="000000"/>
        </w:rPr>
        <w:t xml:space="preserve"> ve smyslu čl. 116 bodu 2. OZV – převzata z ÚPnM</w:t>
      </w:r>
      <w:r w:rsidRPr="00BE1480">
        <w:rPr>
          <w:rFonts w:ascii="Arial Narrow" w:hAnsi="Arial Narrow"/>
          <w:color w:val="000000"/>
        </w:rPr>
        <w:t>,</w:t>
      </w:r>
    </w:p>
    <w:p w:rsidR="00BE1480" w:rsidRPr="00BE1480" w:rsidRDefault="00BE1480"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413E5">
        <w:rPr>
          <w:rFonts w:ascii="Arial Narrow" w:hAnsi="Arial Narrow"/>
          <w:b/>
          <w:color w:val="000000"/>
        </w:rPr>
        <w:t>K3</w:t>
      </w:r>
      <w:r w:rsidR="00F413E5">
        <w:rPr>
          <w:rFonts w:ascii="Arial Narrow" w:hAnsi="Arial Narrow"/>
          <w:b/>
          <w:color w:val="000000"/>
        </w:rPr>
        <w:t xml:space="preserve"> </w:t>
      </w:r>
      <w:r w:rsidR="00F413E5" w:rsidRPr="00F413E5">
        <w:rPr>
          <w:rFonts w:ascii="Arial Narrow" w:hAnsi="Arial Narrow"/>
          <w:color w:val="000000"/>
        </w:rPr>
        <w:t>–</w:t>
      </w:r>
      <w:r w:rsidR="00F413E5">
        <w:rPr>
          <w:rFonts w:ascii="Arial Narrow" w:hAnsi="Arial Narrow"/>
          <w:b/>
          <w:color w:val="000000"/>
        </w:rPr>
        <w:t xml:space="preserve"> </w:t>
      </w:r>
      <w:r w:rsidRPr="00370EB1">
        <w:rPr>
          <w:rFonts w:ascii="Arial Narrow" w:hAnsi="Arial Narrow"/>
          <w:i/>
          <w:color w:val="000000"/>
        </w:rPr>
        <w:t>stavba čerpací stanice ČS1 a ČS2 Nové Třebotovice a oddílné stokové sítě v Nových Třebotovicích (lokalita 4.0.2. Třebotovice)</w:t>
      </w:r>
      <w:r w:rsidR="00F413E5">
        <w:rPr>
          <w:rFonts w:ascii="Arial Narrow" w:hAnsi="Arial Narrow"/>
          <w:color w:val="000000"/>
        </w:rPr>
        <w:t xml:space="preserve"> </w:t>
      </w:r>
      <w:r w:rsidR="00370EB1">
        <w:rPr>
          <w:rFonts w:ascii="Arial Narrow" w:hAnsi="Arial Narrow"/>
          <w:color w:val="000000"/>
        </w:rPr>
        <w:t xml:space="preserve">ve smyslu čl. 116 bodu 3. OZV </w:t>
      </w:r>
      <w:r w:rsidR="00F413E5">
        <w:rPr>
          <w:rFonts w:ascii="Arial Narrow" w:hAnsi="Arial Narrow"/>
          <w:color w:val="000000"/>
        </w:rPr>
        <w:t>–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106AB">
        <w:rPr>
          <w:rFonts w:ascii="Arial Narrow" w:hAnsi="Arial Narrow"/>
          <w:b/>
          <w:color w:val="000000"/>
        </w:rPr>
        <w:t>K 8</w:t>
      </w:r>
      <w:r w:rsidRPr="00AE43AD">
        <w:rPr>
          <w:rFonts w:ascii="Arial Narrow" w:hAnsi="Arial Narrow"/>
          <w:color w:val="000000"/>
        </w:rPr>
        <w:t xml:space="preserve"> – </w:t>
      </w:r>
      <w:r w:rsidRPr="00E106AB">
        <w:rPr>
          <w:rFonts w:ascii="Arial Narrow" w:hAnsi="Arial Narrow"/>
          <w:i/>
          <w:color w:val="000000"/>
        </w:rPr>
        <w:t xml:space="preserve">stavba (úprava) stávajícího levostranného přítoku řeky Malše mezi Rožnovem a Novým Roudným (lokality 3.9.4. Děkanská pole, 3.9.5. U Malše) </w:t>
      </w:r>
      <w:r w:rsidR="00E106AB">
        <w:rPr>
          <w:rFonts w:ascii="Arial Narrow" w:hAnsi="Arial Narrow"/>
          <w:color w:val="000000"/>
        </w:rPr>
        <w:t>ve smyslu</w:t>
      </w:r>
      <w:r w:rsidRPr="00AE43AD">
        <w:rPr>
          <w:rFonts w:ascii="Arial Narrow" w:hAnsi="Arial Narrow"/>
          <w:color w:val="000000"/>
        </w:rPr>
        <w:t xml:space="preserve"> čl. 116 bodu 8. OZV</w:t>
      </w:r>
      <w:r w:rsidR="00E106AB">
        <w:rPr>
          <w:rFonts w:ascii="Arial Narrow" w:hAnsi="Arial Narrow"/>
          <w:color w:val="000000"/>
        </w:rPr>
        <w:t xml:space="preserve"> – převzata z ÚPnM</w:t>
      </w:r>
      <w:r w:rsidRPr="00AE43AD">
        <w:rPr>
          <w:rFonts w:ascii="Arial Narrow" w:hAnsi="Arial Narrow"/>
          <w:color w:val="000000"/>
        </w:rPr>
        <w:t>,</w:t>
      </w:r>
    </w:p>
    <w:p w:rsidR="00175747" w:rsidRPr="00175747" w:rsidRDefault="008C431A" w:rsidP="007D704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175747">
        <w:rPr>
          <w:rFonts w:ascii="Arial Narrow" w:hAnsi="Arial Narrow"/>
          <w:b/>
          <w:color w:val="000000"/>
        </w:rPr>
        <w:t>K 10</w:t>
      </w:r>
      <w:r w:rsidRPr="00AE43AD">
        <w:rPr>
          <w:rFonts w:ascii="Arial Narrow" w:hAnsi="Arial Narrow"/>
          <w:color w:val="000000"/>
        </w:rPr>
        <w:t xml:space="preserve"> – </w:t>
      </w:r>
      <w:r w:rsidRPr="00175747">
        <w:rPr>
          <w:rFonts w:ascii="Arial Narrow" w:hAnsi="Arial Narrow"/>
          <w:i/>
          <w:color w:val="000000"/>
        </w:rPr>
        <w:t xml:space="preserve">stavba (rozšíření) městské stokové sítě dle navrženého komunikačního skeletu a funkčního využití území (na celém </w:t>
      </w:r>
      <w:proofErr w:type="gramStart"/>
      <w:r w:rsidRPr="00175747">
        <w:rPr>
          <w:rFonts w:ascii="Arial Narrow" w:hAnsi="Arial Narrow"/>
          <w:i/>
          <w:color w:val="000000"/>
        </w:rPr>
        <w:t>k.ú.</w:t>
      </w:r>
      <w:proofErr w:type="gramEnd"/>
      <w:r w:rsidRPr="00175747">
        <w:rPr>
          <w:rFonts w:ascii="Arial Narrow" w:hAnsi="Arial Narrow"/>
          <w:i/>
          <w:color w:val="000000"/>
        </w:rPr>
        <w:t xml:space="preserve"> České Budějovice)</w:t>
      </w:r>
      <w:r w:rsidRPr="00AE43AD">
        <w:rPr>
          <w:rFonts w:ascii="Arial Narrow" w:hAnsi="Arial Narrow"/>
          <w:color w:val="000000"/>
        </w:rPr>
        <w:t xml:space="preserve"> </w:t>
      </w:r>
      <w:r w:rsidR="007D7044">
        <w:rPr>
          <w:rFonts w:ascii="Arial Narrow" w:hAnsi="Arial Narrow"/>
          <w:color w:val="000000"/>
        </w:rPr>
        <w:t>ve smyslu</w:t>
      </w:r>
      <w:r w:rsidRPr="00AE43AD">
        <w:rPr>
          <w:rFonts w:ascii="Arial Narrow" w:hAnsi="Arial Narrow"/>
          <w:color w:val="000000"/>
        </w:rPr>
        <w:t xml:space="preserve"> čl. 116 bodu 10. OZV</w:t>
      </w:r>
      <w:r w:rsidR="007C21A0">
        <w:rPr>
          <w:rFonts w:ascii="Arial Narrow" w:hAnsi="Arial Narrow"/>
          <w:color w:val="000000"/>
        </w:rPr>
        <w:t>,</w:t>
      </w:r>
      <w:r w:rsidR="00175747">
        <w:rPr>
          <w:rFonts w:ascii="Arial Narrow" w:hAnsi="Arial Narrow"/>
          <w:color w:val="000000"/>
        </w:rPr>
        <w:t xml:space="preserve"> </w:t>
      </w:r>
      <w:r w:rsidR="007D7044" w:rsidRPr="007D7044">
        <w:rPr>
          <w:rFonts w:ascii="Arial Narrow" w:hAnsi="Arial Narrow"/>
          <w:color w:val="000000"/>
        </w:rPr>
        <w:t>příp</w:t>
      </w:r>
      <w:r w:rsidR="007D7044">
        <w:rPr>
          <w:rFonts w:ascii="Arial Narrow" w:hAnsi="Arial Narrow"/>
          <w:color w:val="000000"/>
        </w:rPr>
        <w:t>.</w:t>
      </w:r>
      <w:r w:rsidR="007D7044" w:rsidRPr="007D7044">
        <w:rPr>
          <w:rFonts w:ascii="Arial Narrow" w:hAnsi="Arial Narrow"/>
          <w:color w:val="000000"/>
        </w:rPr>
        <w:t xml:space="preserve"> ve smyslu textových (výrokových) částí OOP, kterými byly vydány předchozí změny ÚPnM v řešeném území změny č. 72 ÚPnM</w:t>
      </w:r>
      <w:r w:rsidR="006D76E5">
        <w:rPr>
          <w:rFonts w:ascii="Arial Narrow" w:hAnsi="Arial Narrow"/>
          <w:color w:val="000000"/>
        </w:rPr>
        <w:t>,</w:t>
      </w:r>
      <w:r w:rsidR="007D7044" w:rsidRPr="007D7044">
        <w:rPr>
          <w:rFonts w:ascii="Arial Narrow" w:hAnsi="Arial Narrow"/>
          <w:color w:val="000000"/>
        </w:rPr>
        <w:t xml:space="preserve"> </w:t>
      </w:r>
      <w:r w:rsidR="00175747">
        <w:rPr>
          <w:rFonts w:ascii="Arial Narrow" w:hAnsi="Arial Narrow"/>
          <w:color w:val="000000"/>
        </w:rPr>
        <w:t>–</w:t>
      </w:r>
      <w:r w:rsidR="00175747" w:rsidRPr="00175747">
        <w:rPr>
          <w:rFonts w:ascii="Arial Narrow" w:hAnsi="Arial Narrow"/>
          <w:color w:val="000000"/>
        </w:rPr>
        <w:t xml:space="preserve"> převzata z ÚPnM</w:t>
      </w:r>
      <w:r w:rsidR="007C21A0" w:rsidRPr="007C21A0">
        <w:t xml:space="preserve"> </w:t>
      </w:r>
      <w:r w:rsidR="00175747" w:rsidRPr="00175747">
        <w:rPr>
          <w:rFonts w:ascii="Arial Narrow" w:hAnsi="Arial Narrow"/>
          <w:color w:val="000000"/>
        </w:rPr>
        <w:t>s úpravou vymezení,</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7C2CCA">
        <w:rPr>
          <w:rFonts w:ascii="Arial Narrow" w:hAnsi="Arial Narrow"/>
          <w:b/>
          <w:color w:val="000000"/>
        </w:rPr>
        <w:t>K 11</w:t>
      </w:r>
      <w:r w:rsidRPr="00AE43AD">
        <w:rPr>
          <w:rFonts w:ascii="Arial Narrow" w:hAnsi="Arial Narrow"/>
          <w:color w:val="000000"/>
        </w:rPr>
        <w:t xml:space="preserve"> </w:t>
      </w:r>
      <w:r w:rsidRPr="007C2CCA">
        <w:rPr>
          <w:rFonts w:ascii="Arial Narrow" w:hAnsi="Arial Narrow"/>
          <w:i/>
          <w:color w:val="000000"/>
        </w:rPr>
        <w:t xml:space="preserve">– stavba čerpací stanice odpadních vod ČS České Vrbné (lokalita 3.5.5. České Vrbné) </w:t>
      </w:r>
      <w:r w:rsidR="00175747" w:rsidRPr="00FA54A5">
        <w:rPr>
          <w:rFonts w:ascii="Arial Narrow" w:hAnsi="Arial Narrow"/>
          <w:color w:val="000000"/>
        </w:rPr>
        <w:t>ve smyslu</w:t>
      </w:r>
      <w:r w:rsidRPr="00FA54A5">
        <w:rPr>
          <w:rFonts w:ascii="Arial Narrow" w:hAnsi="Arial Narrow"/>
          <w:color w:val="000000"/>
        </w:rPr>
        <w:t xml:space="preserve"> čl. 116 bodu 10. OZV</w:t>
      </w:r>
      <w:r w:rsidR="00175747">
        <w:rPr>
          <w:rFonts w:ascii="Arial Narrow" w:hAnsi="Arial Narrow"/>
          <w:color w:val="000000"/>
        </w:rPr>
        <w:t xml:space="preserve"> –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proofErr w:type="gramStart"/>
      <w:r w:rsidRPr="00E30A47">
        <w:rPr>
          <w:rFonts w:ascii="Arial Narrow" w:hAnsi="Arial Narrow"/>
          <w:b/>
          <w:color w:val="000000"/>
        </w:rPr>
        <w:t>K</w:t>
      </w:r>
      <w:r w:rsidR="001B7959">
        <w:rPr>
          <w:rFonts w:ascii="Arial Narrow" w:hAnsi="Arial Narrow"/>
          <w:b/>
          <w:color w:val="000000"/>
        </w:rPr>
        <w:t xml:space="preserve"> </w:t>
      </w:r>
      <w:r w:rsidRPr="00E30A47">
        <w:rPr>
          <w:rFonts w:ascii="Arial Narrow" w:hAnsi="Arial Narrow"/>
          <w:b/>
          <w:color w:val="000000"/>
        </w:rPr>
        <w:t>12</w:t>
      </w:r>
      <w:proofErr w:type="gramEnd"/>
      <w:r w:rsidRPr="00AE43AD">
        <w:rPr>
          <w:rFonts w:ascii="Arial Narrow" w:hAnsi="Arial Narrow"/>
          <w:color w:val="000000"/>
        </w:rPr>
        <w:t xml:space="preserve"> – </w:t>
      </w:r>
      <w:r w:rsidRPr="00E30A47">
        <w:rPr>
          <w:rFonts w:ascii="Arial Narrow" w:hAnsi="Arial Narrow"/>
          <w:i/>
          <w:color w:val="000000"/>
        </w:rPr>
        <w:t>stavba čerpací stanice odpadních vod ČS 1, 2, 3 Haklovy Dvory (lokalita 4.0.1. Haklovy Dvory)</w:t>
      </w:r>
      <w:r w:rsidRPr="00AE43AD">
        <w:rPr>
          <w:rFonts w:ascii="Arial Narrow" w:hAnsi="Arial Narrow"/>
          <w:color w:val="000000"/>
        </w:rPr>
        <w:t xml:space="preserve"> </w:t>
      </w:r>
      <w:r w:rsidR="00FA54A5" w:rsidRPr="00FA54A5">
        <w:rPr>
          <w:rFonts w:ascii="Arial Narrow" w:hAnsi="Arial Narrow"/>
          <w:color w:val="000000"/>
        </w:rPr>
        <w:t>ve smyslu</w:t>
      </w:r>
      <w:r w:rsidRPr="00AE43AD">
        <w:rPr>
          <w:rFonts w:ascii="Arial Narrow" w:hAnsi="Arial Narrow"/>
          <w:color w:val="000000"/>
        </w:rPr>
        <w:t xml:space="preserve"> čl. 116 bodu 12. OZV</w:t>
      </w:r>
      <w:r w:rsidR="008701B0">
        <w:rPr>
          <w:rFonts w:ascii="Arial Narrow" w:hAnsi="Arial Narrow"/>
          <w:color w:val="000000"/>
        </w:rPr>
        <w:t xml:space="preserve"> </w:t>
      </w:r>
      <w:r w:rsidR="008701B0" w:rsidRPr="008701B0">
        <w:rPr>
          <w:rFonts w:ascii="Arial Narrow" w:hAnsi="Arial Narrow"/>
          <w:color w:val="000000"/>
        </w:rPr>
        <w:t>–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K 16</w:t>
      </w:r>
      <w:r w:rsidRPr="00AE43AD">
        <w:rPr>
          <w:rFonts w:ascii="Arial Narrow" w:hAnsi="Arial Narrow"/>
          <w:color w:val="000000"/>
        </w:rPr>
        <w:t xml:space="preserve"> – </w:t>
      </w:r>
      <w:r w:rsidRPr="00E30A47">
        <w:rPr>
          <w:rFonts w:ascii="Arial Narrow" w:hAnsi="Arial Narrow"/>
          <w:i/>
          <w:color w:val="000000"/>
        </w:rPr>
        <w:t>stavba čerpací stanice odpadních vod ČS Nové Roudné (lokalita 3.9.4. Děkanská pole)</w:t>
      </w:r>
      <w:r w:rsidRPr="00AE43AD">
        <w:rPr>
          <w:rFonts w:ascii="Arial Narrow" w:hAnsi="Arial Narrow"/>
          <w:color w:val="000000"/>
        </w:rPr>
        <w:t xml:space="preserve"> </w:t>
      </w:r>
      <w:r w:rsidR="00FA54A5" w:rsidRPr="00FA54A5">
        <w:rPr>
          <w:rFonts w:ascii="Arial Narrow" w:hAnsi="Arial Narrow"/>
          <w:color w:val="000000"/>
        </w:rPr>
        <w:t>ve smyslu</w:t>
      </w:r>
      <w:r w:rsidRPr="00AE43AD">
        <w:rPr>
          <w:rFonts w:ascii="Arial Narrow" w:hAnsi="Arial Narrow"/>
          <w:color w:val="000000"/>
        </w:rPr>
        <w:t xml:space="preserve"> čl. 116 bodu 16. OZV</w:t>
      </w:r>
      <w:r w:rsidR="008701B0">
        <w:rPr>
          <w:rFonts w:ascii="Arial Narrow" w:hAnsi="Arial Narrow"/>
          <w:color w:val="000000"/>
        </w:rPr>
        <w:t xml:space="preserve"> </w:t>
      </w:r>
      <w:r w:rsidR="008701B0" w:rsidRPr="008701B0">
        <w:rPr>
          <w:rFonts w:ascii="Arial Narrow" w:hAnsi="Arial Narrow"/>
          <w:color w:val="000000"/>
        </w:rPr>
        <w:t>–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lastRenderedPageBreak/>
        <w:t>K 17</w:t>
      </w:r>
      <w:r w:rsidRPr="00AE43AD">
        <w:rPr>
          <w:rFonts w:ascii="Arial Narrow" w:hAnsi="Arial Narrow"/>
          <w:color w:val="000000"/>
        </w:rPr>
        <w:t xml:space="preserve"> – </w:t>
      </w:r>
      <w:r w:rsidRPr="00E30A47">
        <w:rPr>
          <w:rFonts w:ascii="Arial Narrow" w:hAnsi="Arial Narrow"/>
          <w:i/>
          <w:color w:val="000000"/>
        </w:rPr>
        <w:t>stavba čerpací stanice odpadních vod ČS Plavská (lokalita 3.9.5. U Malše)</w:t>
      </w:r>
      <w:r w:rsidRPr="00AE43AD">
        <w:rPr>
          <w:rFonts w:ascii="Arial Narrow" w:hAnsi="Arial Narrow"/>
          <w:color w:val="000000"/>
        </w:rPr>
        <w:t xml:space="preserve"> </w:t>
      </w:r>
      <w:r w:rsidR="00FA54A5" w:rsidRPr="00FA54A5">
        <w:rPr>
          <w:rFonts w:ascii="Arial Narrow" w:hAnsi="Arial Narrow"/>
          <w:color w:val="000000"/>
        </w:rPr>
        <w:t>ve smyslu</w:t>
      </w:r>
      <w:r w:rsidRPr="00AE43AD">
        <w:rPr>
          <w:rFonts w:ascii="Arial Narrow" w:hAnsi="Arial Narrow"/>
          <w:color w:val="000000"/>
        </w:rPr>
        <w:t xml:space="preserve"> čl. 116 bodu 17. OZV</w:t>
      </w:r>
      <w:r w:rsidR="00FA54A5">
        <w:rPr>
          <w:rFonts w:ascii="Arial Narrow" w:hAnsi="Arial Narrow"/>
          <w:color w:val="000000"/>
        </w:rPr>
        <w:t xml:space="preserve"> </w:t>
      </w:r>
      <w:r w:rsidR="00FA54A5" w:rsidRPr="00FA54A5">
        <w:rPr>
          <w:rFonts w:ascii="Arial Narrow" w:hAnsi="Arial Narrow"/>
          <w:color w:val="000000"/>
        </w:rPr>
        <w:t>–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K 21</w:t>
      </w:r>
      <w:r w:rsidRPr="00AE43AD">
        <w:rPr>
          <w:rFonts w:ascii="Arial Narrow" w:hAnsi="Arial Narrow"/>
          <w:color w:val="000000"/>
        </w:rPr>
        <w:t xml:space="preserve"> – </w:t>
      </w:r>
      <w:r w:rsidRPr="00E30A47">
        <w:rPr>
          <w:rFonts w:ascii="Arial Narrow" w:hAnsi="Arial Narrow"/>
          <w:i/>
          <w:color w:val="000000"/>
        </w:rPr>
        <w:t>stavba odlehčovací komory OK-Valcha (lokalita 1.1.4. Dlouhá louka)</w:t>
      </w:r>
      <w:r w:rsidRPr="00AE43AD">
        <w:rPr>
          <w:rFonts w:ascii="Arial Narrow" w:hAnsi="Arial Narrow"/>
          <w:color w:val="000000"/>
        </w:rPr>
        <w:t xml:space="preserve"> </w:t>
      </w:r>
      <w:r w:rsidR="00FA54A5" w:rsidRPr="00FA54A5">
        <w:rPr>
          <w:rFonts w:ascii="Arial Narrow" w:hAnsi="Arial Narrow"/>
          <w:color w:val="000000"/>
        </w:rPr>
        <w:t xml:space="preserve">ve smyslu </w:t>
      </w:r>
      <w:r w:rsidRPr="00AE43AD">
        <w:rPr>
          <w:rFonts w:ascii="Arial Narrow" w:hAnsi="Arial Narrow"/>
          <w:color w:val="000000"/>
        </w:rPr>
        <w:t>čl. 116 bodu 21. OZV</w:t>
      </w:r>
      <w:r w:rsidR="00FA54A5">
        <w:rPr>
          <w:rFonts w:ascii="Arial Narrow" w:hAnsi="Arial Narrow"/>
          <w:color w:val="000000"/>
        </w:rPr>
        <w:t xml:space="preserve"> </w:t>
      </w:r>
      <w:r w:rsidR="00FA54A5" w:rsidRPr="00FA54A5">
        <w:rPr>
          <w:rFonts w:ascii="Arial Narrow" w:hAnsi="Arial Narrow"/>
          <w:color w:val="000000"/>
        </w:rPr>
        <w:t>–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K 22</w:t>
      </w:r>
      <w:r w:rsidRPr="00AE43AD">
        <w:rPr>
          <w:rFonts w:ascii="Arial Narrow" w:hAnsi="Arial Narrow"/>
          <w:color w:val="000000"/>
        </w:rPr>
        <w:t xml:space="preserve"> – </w:t>
      </w:r>
      <w:r w:rsidRPr="00E30A47">
        <w:rPr>
          <w:rFonts w:ascii="Arial Narrow" w:hAnsi="Arial Narrow"/>
          <w:i/>
          <w:color w:val="000000"/>
        </w:rPr>
        <w:t>stavba odlehčovací komory OK-Hvězdárna (lokalita 1.1.3. V Háječku)</w:t>
      </w:r>
      <w:r w:rsidRPr="00AE43AD">
        <w:rPr>
          <w:rFonts w:ascii="Arial Narrow" w:hAnsi="Arial Narrow"/>
          <w:color w:val="000000"/>
        </w:rPr>
        <w:t xml:space="preserve"> </w:t>
      </w:r>
      <w:r w:rsidR="00FA54A5" w:rsidRPr="00FA54A5">
        <w:rPr>
          <w:rFonts w:ascii="Arial Narrow" w:hAnsi="Arial Narrow"/>
          <w:color w:val="000000"/>
        </w:rPr>
        <w:t>ve smyslu</w:t>
      </w:r>
      <w:r w:rsidRPr="00AE43AD">
        <w:rPr>
          <w:rFonts w:ascii="Arial Narrow" w:hAnsi="Arial Narrow"/>
          <w:color w:val="000000"/>
        </w:rPr>
        <w:t xml:space="preserve"> čl. 116 bodu 22. OZV</w:t>
      </w:r>
      <w:r w:rsidR="00FA54A5">
        <w:rPr>
          <w:rFonts w:ascii="Arial Narrow" w:hAnsi="Arial Narrow"/>
          <w:color w:val="000000"/>
        </w:rPr>
        <w:t xml:space="preserve"> </w:t>
      </w:r>
      <w:r w:rsidR="00FA54A5" w:rsidRPr="00FA54A5">
        <w:rPr>
          <w:rFonts w:ascii="Arial Narrow" w:hAnsi="Arial Narrow"/>
          <w:color w:val="000000"/>
        </w:rPr>
        <w:t>–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K 23</w:t>
      </w:r>
      <w:r w:rsidRPr="00AE43AD">
        <w:rPr>
          <w:rFonts w:ascii="Arial Narrow" w:hAnsi="Arial Narrow"/>
          <w:color w:val="000000"/>
        </w:rPr>
        <w:t xml:space="preserve"> – </w:t>
      </w:r>
      <w:r w:rsidRPr="00E30A47">
        <w:rPr>
          <w:rFonts w:ascii="Arial Narrow" w:hAnsi="Arial Narrow"/>
          <w:i/>
          <w:color w:val="000000"/>
        </w:rPr>
        <w:t>stavba odlehčovací komory OK-Rožnov (lokalita 3.9.3. Rožnov – jih)</w:t>
      </w:r>
      <w:r w:rsidRPr="00AE43AD">
        <w:rPr>
          <w:rFonts w:ascii="Arial Narrow" w:hAnsi="Arial Narrow"/>
          <w:color w:val="000000"/>
        </w:rPr>
        <w:t xml:space="preserve"> </w:t>
      </w:r>
      <w:r w:rsidR="00FA54A5" w:rsidRPr="00FA54A5">
        <w:rPr>
          <w:rFonts w:ascii="Arial Narrow" w:hAnsi="Arial Narrow"/>
          <w:color w:val="000000"/>
        </w:rPr>
        <w:t xml:space="preserve">ve smyslu </w:t>
      </w:r>
      <w:r w:rsidRPr="00AE43AD">
        <w:rPr>
          <w:rFonts w:ascii="Arial Narrow" w:hAnsi="Arial Narrow"/>
          <w:color w:val="000000"/>
        </w:rPr>
        <w:t>čl. 116 bodu 23. OZV</w:t>
      </w:r>
      <w:r w:rsidR="00FA54A5">
        <w:rPr>
          <w:rFonts w:ascii="Arial Narrow" w:hAnsi="Arial Narrow"/>
          <w:color w:val="000000"/>
        </w:rPr>
        <w:t xml:space="preserve"> </w:t>
      </w:r>
      <w:r w:rsidR="00FA54A5" w:rsidRPr="00FA54A5">
        <w:rPr>
          <w:rFonts w:ascii="Arial Narrow" w:hAnsi="Arial Narrow"/>
          <w:color w:val="000000"/>
        </w:rPr>
        <w:t>–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K 24</w:t>
      </w:r>
      <w:r w:rsidRPr="00AE43AD">
        <w:rPr>
          <w:rFonts w:ascii="Arial Narrow" w:hAnsi="Arial Narrow"/>
          <w:color w:val="000000"/>
        </w:rPr>
        <w:t xml:space="preserve"> – </w:t>
      </w:r>
      <w:r w:rsidRPr="00E30A47">
        <w:rPr>
          <w:rFonts w:ascii="Arial Narrow" w:hAnsi="Arial Narrow"/>
          <w:i/>
          <w:color w:val="000000"/>
        </w:rPr>
        <w:t>stavba odlehčovací komory OK-České Vrbné (lokalita 3.5.5. České Budějovice)</w:t>
      </w:r>
      <w:r w:rsidRPr="00AE43AD">
        <w:rPr>
          <w:rFonts w:ascii="Arial Narrow" w:hAnsi="Arial Narrow"/>
          <w:color w:val="000000"/>
        </w:rPr>
        <w:t xml:space="preserve"> </w:t>
      </w:r>
      <w:r w:rsidR="00FA54A5" w:rsidRPr="00FA54A5">
        <w:rPr>
          <w:rFonts w:ascii="Arial Narrow" w:hAnsi="Arial Narrow"/>
          <w:color w:val="000000"/>
        </w:rPr>
        <w:t xml:space="preserve">ve smyslu </w:t>
      </w:r>
      <w:r w:rsidRPr="00AE43AD">
        <w:rPr>
          <w:rFonts w:ascii="Arial Narrow" w:hAnsi="Arial Narrow"/>
          <w:color w:val="000000"/>
        </w:rPr>
        <w:t>čl. 116 bodu 24. OZV</w:t>
      </w:r>
      <w:r w:rsidR="00FA54A5">
        <w:rPr>
          <w:rFonts w:ascii="Arial Narrow" w:hAnsi="Arial Narrow"/>
          <w:color w:val="000000"/>
        </w:rPr>
        <w:t xml:space="preserve"> </w:t>
      </w:r>
      <w:r w:rsidR="00FA54A5" w:rsidRPr="00FA54A5">
        <w:rPr>
          <w:rFonts w:ascii="Arial Narrow" w:hAnsi="Arial Narrow"/>
          <w:color w:val="000000"/>
        </w:rPr>
        <w:t>–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K 30</w:t>
      </w:r>
      <w:r w:rsidRPr="00AE43AD">
        <w:rPr>
          <w:rFonts w:ascii="Arial Narrow" w:hAnsi="Arial Narrow"/>
          <w:color w:val="000000"/>
        </w:rPr>
        <w:t xml:space="preserve"> – </w:t>
      </w:r>
      <w:r w:rsidRPr="00E30A47">
        <w:rPr>
          <w:rFonts w:ascii="Arial Narrow" w:hAnsi="Arial Narrow"/>
          <w:i/>
          <w:color w:val="000000"/>
        </w:rPr>
        <w:t>stavba (obnova) odlehčovací komory OK-Motor (lokalita 3.4.2. Kněžské Dvory)</w:t>
      </w:r>
      <w:r w:rsidRPr="00AE43AD">
        <w:rPr>
          <w:rFonts w:ascii="Arial Narrow" w:hAnsi="Arial Narrow"/>
          <w:color w:val="000000"/>
        </w:rPr>
        <w:t xml:space="preserve"> </w:t>
      </w:r>
      <w:r w:rsidR="00FA54A5" w:rsidRPr="00FA54A5">
        <w:rPr>
          <w:rFonts w:ascii="Arial Narrow" w:hAnsi="Arial Narrow"/>
          <w:color w:val="000000"/>
        </w:rPr>
        <w:t xml:space="preserve">ve smyslu </w:t>
      </w:r>
      <w:r w:rsidRPr="00AE43AD">
        <w:rPr>
          <w:rFonts w:ascii="Arial Narrow" w:hAnsi="Arial Narrow"/>
          <w:color w:val="000000"/>
        </w:rPr>
        <w:t>čl. 116 bodu 30. OZV</w:t>
      </w:r>
      <w:r w:rsidR="00FA54A5" w:rsidRPr="00E30A47">
        <w:rPr>
          <w:rFonts w:ascii="Arial Narrow" w:hAnsi="Arial Narrow"/>
          <w:color w:val="000000"/>
        </w:rPr>
        <w:t xml:space="preserve"> </w:t>
      </w:r>
      <w:r w:rsidR="00FA54A5" w:rsidRPr="00FA54A5">
        <w:rPr>
          <w:rFonts w:ascii="Arial Narrow" w:hAnsi="Arial Narrow"/>
          <w:color w:val="000000"/>
        </w:rPr>
        <w:t>– převzata z</w:t>
      </w:r>
      <w:r w:rsidR="00FA54A5">
        <w:rPr>
          <w:rFonts w:ascii="Arial Narrow" w:hAnsi="Arial Narrow"/>
          <w:color w:val="000000"/>
        </w:rPr>
        <w:t> </w:t>
      </w:r>
      <w:r w:rsidR="00FA54A5" w:rsidRPr="00FA54A5">
        <w:rPr>
          <w:rFonts w:ascii="Arial Narrow" w:hAnsi="Arial Narrow"/>
          <w:color w:val="000000"/>
        </w:rPr>
        <w:t>ÚPnM</w:t>
      </w:r>
      <w:r w:rsidR="00FA54A5">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P 2</w:t>
      </w:r>
      <w:r w:rsidRPr="00AE43AD">
        <w:rPr>
          <w:rFonts w:ascii="Arial Narrow" w:hAnsi="Arial Narrow"/>
          <w:color w:val="000000"/>
        </w:rPr>
        <w:t xml:space="preserve"> – </w:t>
      </w:r>
      <w:r w:rsidRPr="00E30A47">
        <w:rPr>
          <w:rFonts w:ascii="Arial Narrow" w:hAnsi="Arial Narrow"/>
          <w:i/>
          <w:color w:val="000000"/>
        </w:rPr>
        <w:t>stavba nových tras plynovodů vedených navrženým komunikačním skeletem (lokality 2.3.1. Husova kolonie, 2.3.2. Husova kolonie – zahrádky, 2.3.4. U Rozumova dvora a 3.2.1. Za Otýlií)</w:t>
      </w:r>
      <w:r w:rsidRPr="00AE43AD">
        <w:rPr>
          <w:rFonts w:ascii="Arial Narrow" w:hAnsi="Arial Narrow"/>
          <w:color w:val="000000"/>
        </w:rPr>
        <w:t xml:space="preserve"> </w:t>
      </w:r>
      <w:r w:rsidR="00FA54A5" w:rsidRPr="00FA54A5">
        <w:rPr>
          <w:rFonts w:ascii="Arial Narrow" w:hAnsi="Arial Narrow"/>
          <w:color w:val="000000"/>
        </w:rPr>
        <w:t xml:space="preserve">ve smyslu </w:t>
      </w:r>
      <w:r w:rsidRPr="00AE43AD">
        <w:rPr>
          <w:rFonts w:ascii="Arial Narrow" w:hAnsi="Arial Narrow"/>
          <w:color w:val="000000"/>
        </w:rPr>
        <w:t>čl. 108 bodu 2. OZV</w:t>
      </w:r>
      <w:r w:rsidR="00E30A47">
        <w:rPr>
          <w:rFonts w:ascii="Arial Narrow" w:hAnsi="Arial Narrow"/>
          <w:color w:val="000000"/>
        </w:rPr>
        <w:t xml:space="preserve"> </w:t>
      </w:r>
      <w:r w:rsidR="00E30A47" w:rsidRPr="00E30A47">
        <w:rPr>
          <w:rFonts w:ascii="Arial Narrow" w:hAnsi="Arial Narrow"/>
          <w:color w:val="000000"/>
        </w:rPr>
        <w:t>–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P 4</w:t>
      </w:r>
      <w:r w:rsidRPr="00AE43AD">
        <w:rPr>
          <w:rFonts w:ascii="Arial Narrow" w:hAnsi="Arial Narrow"/>
          <w:color w:val="000000"/>
        </w:rPr>
        <w:t xml:space="preserve"> – </w:t>
      </w:r>
      <w:r w:rsidRPr="00E30A47">
        <w:rPr>
          <w:rFonts w:ascii="Arial Narrow" w:hAnsi="Arial Narrow"/>
          <w:i/>
          <w:color w:val="000000"/>
        </w:rPr>
        <w:t>stavba nových plynovodů (lokality 3.4.1. U Kněžských Dvorů, 3.4.2. Kněžské Dvory – obec a 3.4.3. Suchomel)</w:t>
      </w:r>
      <w:r w:rsidRPr="00AE43AD">
        <w:rPr>
          <w:rFonts w:ascii="Arial Narrow" w:hAnsi="Arial Narrow"/>
          <w:color w:val="000000"/>
        </w:rPr>
        <w:t xml:space="preserve"> </w:t>
      </w:r>
      <w:r w:rsidR="00FA54A5" w:rsidRPr="00FA54A5">
        <w:rPr>
          <w:rFonts w:ascii="Arial Narrow" w:hAnsi="Arial Narrow"/>
          <w:color w:val="000000"/>
        </w:rPr>
        <w:t>ve smyslu</w:t>
      </w:r>
      <w:r w:rsidRPr="00AE43AD">
        <w:rPr>
          <w:rFonts w:ascii="Arial Narrow" w:hAnsi="Arial Narrow"/>
          <w:color w:val="000000"/>
        </w:rPr>
        <w:t xml:space="preserve"> čl. 108 bodu 4. OZV</w:t>
      </w:r>
      <w:r w:rsidR="00E30A47">
        <w:rPr>
          <w:rFonts w:ascii="Arial Narrow" w:hAnsi="Arial Narrow"/>
          <w:color w:val="000000"/>
        </w:rPr>
        <w:t xml:space="preserve"> </w:t>
      </w:r>
      <w:r w:rsidR="00E30A47" w:rsidRPr="00E30A47">
        <w:rPr>
          <w:rFonts w:ascii="Arial Narrow" w:hAnsi="Arial Narrow"/>
          <w:color w:val="000000"/>
        </w:rPr>
        <w:t>– převzata z ÚPnM</w:t>
      </w:r>
      <w:r w:rsidRPr="00AE43AD">
        <w:rPr>
          <w:rFonts w:ascii="Arial Narrow" w:hAnsi="Arial Narrow"/>
          <w:color w:val="000000"/>
        </w:rPr>
        <w:t>,</w:t>
      </w:r>
    </w:p>
    <w:p w:rsidR="008C431A" w:rsidRPr="00FA54A5"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P 9</w:t>
      </w:r>
      <w:r w:rsidRPr="00FA54A5">
        <w:rPr>
          <w:rFonts w:ascii="Arial Narrow" w:hAnsi="Arial Narrow"/>
          <w:color w:val="000000"/>
        </w:rPr>
        <w:t xml:space="preserve"> – </w:t>
      </w:r>
      <w:r w:rsidRPr="00E30A47">
        <w:rPr>
          <w:rFonts w:ascii="Arial Narrow" w:hAnsi="Arial Narrow"/>
          <w:i/>
          <w:color w:val="000000"/>
        </w:rPr>
        <w:t>stavba středotlakého plynovodu za Dlouhým mostem a vedení jedné větve plynovodu Dlouhým mostem na pravý břeh Vltavy (lokality 1.1.3. V Háječku, 1.1.4. Dlouhá louka a 1.4.4. Loděnice)</w:t>
      </w:r>
      <w:r w:rsidRPr="00FA54A5">
        <w:rPr>
          <w:rFonts w:ascii="Arial Narrow" w:hAnsi="Arial Narrow"/>
          <w:color w:val="000000"/>
        </w:rPr>
        <w:t xml:space="preserve"> </w:t>
      </w:r>
      <w:r w:rsidR="00FA54A5" w:rsidRPr="00FA54A5">
        <w:rPr>
          <w:rFonts w:ascii="Arial Narrow" w:hAnsi="Arial Narrow"/>
          <w:color w:val="000000"/>
        </w:rPr>
        <w:t>ve smyslu</w:t>
      </w:r>
      <w:r w:rsidRPr="00FA54A5">
        <w:rPr>
          <w:rFonts w:ascii="Arial Narrow" w:hAnsi="Arial Narrow"/>
          <w:color w:val="000000"/>
        </w:rPr>
        <w:t xml:space="preserve"> čl. 108 bodu 9. OZV</w:t>
      </w:r>
      <w:r w:rsidR="00E30A47">
        <w:rPr>
          <w:rFonts w:ascii="Arial Narrow" w:hAnsi="Arial Narrow"/>
          <w:color w:val="000000"/>
        </w:rPr>
        <w:t xml:space="preserve"> </w:t>
      </w:r>
      <w:r w:rsidR="00E30A47" w:rsidRPr="00E30A47">
        <w:rPr>
          <w:rFonts w:ascii="Arial Narrow" w:hAnsi="Arial Narrow"/>
          <w:color w:val="000000"/>
        </w:rPr>
        <w:t>– převzata z ÚPnM</w:t>
      </w:r>
      <w:r w:rsidRPr="00FA54A5">
        <w:rPr>
          <w:rFonts w:ascii="Arial Narrow" w:hAnsi="Arial Narrow"/>
          <w:color w:val="000000"/>
        </w:rPr>
        <w:t>,</w:t>
      </w:r>
    </w:p>
    <w:p w:rsidR="00E30A47" w:rsidRPr="00E30A4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30A47">
        <w:rPr>
          <w:rFonts w:ascii="Arial Narrow" w:hAnsi="Arial Narrow"/>
          <w:b/>
          <w:color w:val="000000"/>
        </w:rPr>
        <w:t>T 1</w:t>
      </w:r>
      <w:r w:rsidRPr="00AE43AD">
        <w:rPr>
          <w:rFonts w:ascii="Arial Narrow" w:hAnsi="Arial Narrow"/>
          <w:color w:val="000000"/>
        </w:rPr>
        <w:t xml:space="preserve"> – </w:t>
      </w:r>
      <w:r w:rsidRPr="00E30A47">
        <w:rPr>
          <w:rFonts w:ascii="Arial Narrow" w:hAnsi="Arial Narrow"/>
          <w:i/>
          <w:color w:val="000000"/>
        </w:rPr>
        <w:t xml:space="preserve">stavba kondenzátovodu </w:t>
      </w:r>
      <w:r w:rsidR="00E30A47">
        <w:rPr>
          <w:rFonts w:ascii="Arial Narrow" w:hAnsi="Arial Narrow"/>
          <w:color w:val="000000"/>
        </w:rPr>
        <w:t>ve smyslu</w:t>
      </w:r>
      <w:r w:rsidRPr="00AE43AD">
        <w:rPr>
          <w:rFonts w:ascii="Arial Narrow" w:hAnsi="Arial Narrow"/>
          <w:color w:val="000000"/>
        </w:rPr>
        <w:t xml:space="preserve"> čl. 119 odst. (1) bodu 1. OZV, resp. v části dle kapitoly h) textové (výrokové) části OOP, kterým byla vydána změna č. 57 ÚPnM</w:t>
      </w:r>
      <w:r w:rsidR="006D76E5">
        <w:rPr>
          <w:rFonts w:ascii="Arial Narrow" w:hAnsi="Arial Narrow"/>
          <w:color w:val="000000"/>
        </w:rPr>
        <w:t>,</w:t>
      </w:r>
      <w:r w:rsidR="00FF481C">
        <w:rPr>
          <w:rFonts w:ascii="Arial Narrow" w:hAnsi="Arial Narrow"/>
          <w:color w:val="000000"/>
        </w:rPr>
        <w:t xml:space="preserve"> –</w:t>
      </w:r>
      <w:r w:rsidR="006D76E5">
        <w:rPr>
          <w:rFonts w:ascii="Arial Narrow" w:hAnsi="Arial Narrow"/>
          <w:color w:val="000000"/>
        </w:rPr>
        <w:t xml:space="preserve"> v lokalitách 2.1.8. Nádraží, 3.2.2. Nové Vráto – průmyslový obvod – </w:t>
      </w:r>
      <w:r w:rsidR="00FF481C">
        <w:rPr>
          <w:rFonts w:ascii="Arial Narrow" w:hAnsi="Arial Narrow"/>
          <w:color w:val="000000"/>
        </w:rPr>
        <w:t>p</w:t>
      </w:r>
      <w:r w:rsidR="00E30A47" w:rsidRPr="00E30A47">
        <w:rPr>
          <w:rFonts w:ascii="Arial Narrow" w:hAnsi="Arial Narrow"/>
          <w:color w:val="000000"/>
        </w:rPr>
        <w:t>řevzata z ÚPnM</w:t>
      </w:r>
      <w:r w:rsidR="00425C14">
        <w:rPr>
          <w:rFonts w:ascii="Arial Narrow" w:hAnsi="Arial Narrow"/>
          <w:color w:val="000000"/>
        </w:rPr>
        <w:t>,</w:t>
      </w:r>
    </w:p>
    <w:p w:rsidR="008C431A" w:rsidRPr="00AE43AD" w:rsidRDefault="008C431A" w:rsidP="006D76E5">
      <w:pPr>
        <w:pStyle w:val="Zkladntext2"/>
        <w:numPr>
          <w:ilvl w:val="0"/>
          <w:numId w:val="5"/>
        </w:numPr>
        <w:spacing w:before="60" w:after="0" w:line="240" w:lineRule="auto"/>
        <w:jc w:val="both"/>
        <w:rPr>
          <w:rFonts w:ascii="Arial Narrow" w:hAnsi="Arial Narrow"/>
          <w:color w:val="000000"/>
        </w:rPr>
      </w:pPr>
      <w:r w:rsidRPr="00E8223E">
        <w:rPr>
          <w:rFonts w:ascii="Arial Narrow" w:hAnsi="Arial Narrow"/>
          <w:b/>
          <w:color w:val="000000"/>
        </w:rPr>
        <w:t>T 2</w:t>
      </w:r>
      <w:r w:rsidRPr="00E8223E">
        <w:rPr>
          <w:rFonts w:ascii="Arial Narrow" w:hAnsi="Arial Narrow"/>
          <w:i/>
          <w:color w:val="000000"/>
        </w:rPr>
        <w:t xml:space="preserve"> – stavba tepelného napáječe pro dodávku tepla z </w:t>
      </w:r>
      <w:proofErr w:type="gramStart"/>
      <w:r w:rsidRPr="00E8223E">
        <w:rPr>
          <w:rFonts w:ascii="Arial Narrow" w:hAnsi="Arial Narrow"/>
          <w:i/>
          <w:color w:val="000000"/>
        </w:rPr>
        <w:t>JETE</w:t>
      </w:r>
      <w:proofErr w:type="gramEnd"/>
      <w:r w:rsidRPr="00E8223E">
        <w:rPr>
          <w:rFonts w:ascii="Arial Narrow" w:hAnsi="Arial Narrow"/>
          <w:i/>
          <w:color w:val="000000"/>
        </w:rPr>
        <w:t>, včetně navazujících sítí, předávacích stanic a souvisejících opatření</w:t>
      </w:r>
      <w:r w:rsidR="00E8223E" w:rsidRPr="00E8223E">
        <w:rPr>
          <w:rFonts w:ascii="Arial Narrow" w:hAnsi="Arial Narrow"/>
          <w:i/>
          <w:color w:val="000000"/>
        </w:rPr>
        <w:t xml:space="preserve"> </w:t>
      </w:r>
      <w:r w:rsidR="007D7044">
        <w:rPr>
          <w:rFonts w:ascii="Arial Narrow" w:hAnsi="Arial Narrow"/>
          <w:color w:val="000000"/>
        </w:rPr>
        <w:t xml:space="preserve"> </w:t>
      </w:r>
      <w:r w:rsidR="00E8223E">
        <w:rPr>
          <w:rFonts w:ascii="Arial Narrow" w:hAnsi="Arial Narrow"/>
          <w:color w:val="000000"/>
        </w:rPr>
        <w:t>ve smyslu</w:t>
      </w:r>
      <w:r w:rsidRPr="00AE43AD">
        <w:rPr>
          <w:rFonts w:ascii="Arial Narrow" w:hAnsi="Arial Narrow"/>
          <w:color w:val="000000"/>
        </w:rPr>
        <w:t xml:space="preserve"> čl. 119 odst. (1) bodu 2. OZV</w:t>
      </w:r>
      <w:r w:rsidR="007D7044">
        <w:rPr>
          <w:rFonts w:ascii="Arial Narrow" w:hAnsi="Arial Narrow"/>
          <w:color w:val="000000"/>
        </w:rPr>
        <w:t>,</w:t>
      </w:r>
      <w:r w:rsidR="00E8223E">
        <w:rPr>
          <w:rFonts w:ascii="Arial Narrow" w:hAnsi="Arial Narrow"/>
          <w:color w:val="000000"/>
        </w:rPr>
        <w:t xml:space="preserve"> </w:t>
      </w:r>
      <w:r w:rsidR="006D76E5" w:rsidRPr="006D76E5">
        <w:rPr>
          <w:rFonts w:ascii="Arial Narrow" w:hAnsi="Arial Narrow"/>
          <w:color w:val="000000"/>
        </w:rPr>
        <w:t>příp. ve smyslu textových (výrokových) částí OOP, kterými byly vydány předchozí změny ÚPnM v řešeném území změny č. 72 ÚPnM</w:t>
      </w:r>
      <w:r w:rsidR="006D76E5">
        <w:rPr>
          <w:rFonts w:ascii="Arial Narrow" w:hAnsi="Arial Narrow"/>
          <w:color w:val="000000"/>
        </w:rPr>
        <w:t>,</w:t>
      </w:r>
      <w:r w:rsidR="006D76E5" w:rsidRPr="006D76E5">
        <w:rPr>
          <w:rFonts w:ascii="Arial Narrow" w:hAnsi="Arial Narrow"/>
          <w:color w:val="000000"/>
        </w:rPr>
        <w:t xml:space="preserve"> </w:t>
      </w:r>
      <w:r w:rsidR="003F5FE1">
        <w:rPr>
          <w:rFonts w:ascii="Arial Narrow" w:hAnsi="Arial Narrow"/>
          <w:color w:val="000000"/>
        </w:rPr>
        <w:t xml:space="preserve">– v lokalitách </w:t>
      </w:r>
      <w:r w:rsidR="003F5FE1" w:rsidRPr="00E8223E">
        <w:rPr>
          <w:rFonts w:ascii="Arial Narrow" w:hAnsi="Arial Narrow"/>
          <w:color w:val="000000"/>
        </w:rPr>
        <w:t xml:space="preserve">3.5.1. Sídliště Vltava, 3.5.4. Stará cesta, 3.5.3. U </w:t>
      </w:r>
      <w:r w:rsidR="003F5FE1">
        <w:rPr>
          <w:rFonts w:ascii="Arial Narrow" w:hAnsi="Arial Narrow"/>
          <w:color w:val="000000"/>
        </w:rPr>
        <w:t>Ř</w:t>
      </w:r>
      <w:r w:rsidR="003F5FE1" w:rsidRPr="00E8223E">
        <w:rPr>
          <w:rFonts w:ascii="Arial Narrow" w:hAnsi="Arial Narrow"/>
          <w:color w:val="000000"/>
        </w:rPr>
        <w:t xml:space="preserve">eky, 3.5.5. České Vrbné, 3.5.6. U </w:t>
      </w:r>
      <w:r w:rsidR="003F5FE1">
        <w:rPr>
          <w:rFonts w:ascii="Arial Narrow" w:hAnsi="Arial Narrow"/>
          <w:color w:val="000000"/>
        </w:rPr>
        <w:t>S</w:t>
      </w:r>
      <w:r w:rsidR="003F5FE1" w:rsidRPr="00E8223E">
        <w:rPr>
          <w:rFonts w:ascii="Arial Narrow" w:hAnsi="Arial Narrow"/>
          <w:color w:val="000000"/>
        </w:rPr>
        <w:t>taré řeky</w:t>
      </w:r>
      <w:r w:rsidR="003F5FE1">
        <w:rPr>
          <w:rFonts w:ascii="Arial Narrow" w:hAnsi="Arial Narrow"/>
          <w:color w:val="000000"/>
        </w:rPr>
        <w:t xml:space="preserve"> </w:t>
      </w:r>
      <w:r w:rsidR="007D7044">
        <w:rPr>
          <w:rFonts w:ascii="Arial Narrow" w:hAnsi="Arial Narrow"/>
          <w:color w:val="000000"/>
        </w:rPr>
        <w:t>– převzata z ÚPnM</w:t>
      </w:r>
      <w:r w:rsidR="00E8223E">
        <w:rPr>
          <w:rFonts w:ascii="Arial Narrow" w:hAnsi="Arial Narrow"/>
          <w:color w:val="000000"/>
        </w:rPr>
        <w:t xml:space="preserve"> s úpravou vymezení</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b/>
          <w:color w:val="000000"/>
        </w:rPr>
        <w:t>T 6</w:t>
      </w:r>
      <w:r w:rsidRPr="00AE43AD">
        <w:rPr>
          <w:rFonts w:ascii="Arial Narrow" w:hAnsi="Arial Narrow"/>
          <w:color w:val="000000"/>
        </w:rPr>
        <w:t xml:space="preserve"> – </w:t>
      </w:r>
      <w:r w:rsidRPr="00E8223E">
        <w:rPr>
          <w:rFonts w:ascii="Arial Narrow" w:hAnsi="Arial Narrow"/>
          <w:i/>
          <w:color w:val="000000"/>
        </w:rPr>
        <w:t>přeložka trasy horkovodu z technologické lávky do nového mostu v ulici u Trojice (lokality 1.4.3. U Staroměstského hřbitova, 1.4.4. Loděnice)</w:t>
      </w:r>
      <w:r w:rsidRPr="00AE43AD">
        <w:rPr>
          <w:rFonts w:ascii="Arial Narrow" w:hAnsi="Arial Narrow"/>
          <w:color w:val="000000"/>
        </w:rPr>
        <w:t xml:space="preserve"> </w:t>
      </w:r>
      <w:r w:rsidR="00E8223E">
        <w:rPr>
          <w:rFonts w:ascii="Arial Narrow" w:hAnsi="Arial Narrow"/>
          <w:color w:val="000000"/>
        </w:rPr>
        <w:t>ve smyslu</w:t>
      </w:r>
      <w:r w:rsidRPr="00AE43AD">
        <w:rPr>
          <w:rFonts w:ascii="Arial Narrow" w:hAnsi="Arial Narrow"/>
          <w:color w:val="000000"/>
        </w:rPr>
        <w:t xml:space="preserve"> čl. 119 odst. (1) bodu 6. OZV</w:t>
      </w:r>
      <w:r w:rsidR="00E8223E">
        <w:rPr>
          <w:rFonts w:ascii="Arial Narrow" w:hAnsi="Arial Narrow"/>
          <w:color w:val="000000"/>
        </w:rPr>
        <w:t xml:space="preserve"> – převzata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b/>
          <w:color w:val="000000"/>
        </w:rPr>
        <w:t>T 7</w:t>
      </w:r>
      <w:r w:rsidRPr="00AE43AD">
        <w:rPr>
          <w:rFonts w:ascii="Arial Narrow" w:hAnsi="Arial Narrow"/>
          <w:color w:val="000000"/>
        </w:rPr>
        <w:t xml:space="preserve"> – </w:t>
      </w:r>
      <w:r w:rsidRPr="00E8223E">
        <w:rPr>
          <w:rFonts w:ascii="Arial Narrow" w:hAnsi="Arial Narrow"/>
          <w:i/>
          <w:color w:val="000000"/>
        </w:rPr>
        <w:t xml:space="preserve">CPS – řídící bod – propojení tras přes Vltavu (vyšší zabezpečení při </w:t>
      </w:r>
      <w:proofErr w:type="gramStart"/>
      <w:r w:rsidRPr="00E8223E">
        <w:rPr>
          <w:rFonts w:ascii="Arial Narrow" w:hAnsi="Arial Narrow"/>
          <w:i/>
          <w:color w:val="000000"/>
        </w:rPr>
        <w:t>havárii) (lokality</w:t>
      </w:r>
      <w:proofErr w:type="gramEnd"/>
      <w:r w:rsidRPr="00E8223E">
        <w:rPr>
          <w:rFonts w:ascii="Arial Narrow" w:hAnsi="Arial Narrow"/>
          <w:i/>
          <w:color w:val="000000"/>
        </w:rPr>
        <w:t xml:space="preserve"> 2.5.5. Univerzita, 3.5.1. Sídliště Vltava) </w:t>
      </w:r>
      <w:r w:rsidR="00E8223E">
        <w:rPr>
          <w:rFonts w:ascii="Arial Narrow" w:hAnsi="Arial Narrow"/>
          <w:color w:val="000000"/>
        </w:rPr>
        <w:t>ve smyslu</w:t>
      </w:r>
      <w:r w:rsidRPr="00AE43AD">
        <w:rPr>
          <w:rFonts w:ascii="Arial Narrow" w:hAnsi="Arial Narrow"/>
          <w:color w:val="000000"/>
        </w:rPr>
        <w:t xml:space="preserve"> čl. 119 odst. (1) bodu 6. OZV</w:t>
      </w:r>
      <w:r w:rsidR="00E8223E">
        <w:rPr>
          <w:rFonts w:ascii="Arial Narrow" w:hAnsi="Arial Narrow"/>
          <w:color w:val="000000"/>
        </w:rPr>
        <w:t xml:space="preserve"> – převzata z ÚPnM</w:t>
      </w:r>
      <w:r w:rsidRPr="00AE43AD">
        <w:rPr>
          <w:rFonts w:ascii="Arial Narrow" w:hAnsi="Arial Narrow"/>
          <w:color w:val="000000"/>
        </w:rPr>
        <w:t>,</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7409FE">
        <w:rPr>
          <w:rFonts w:ascii="Arial Narrow" w:hAnsi="Arial Narrow"/>
          <w:b/>
          <w:color w:val="000000"/>
        </w:rPr>
        <w:t>VH 2</w:t>
      </w:r>
      <w:r w:rsidRPr="00AE43AD">
        <w:rPr>
          <w:rFonts w:ascii="Arial Narrow" w:hAnsi="Arial Narrow"/>
          <w:color w:val="000000"/>
        </w:rPr>
        <w:t xml:space="preserve"> – </w:t>
      </w:r>
      <w:r w:rsidRPr="007409FE">
        <w:rPr>
          <w:rFonts w:ascii="Arial Narrow" w:hAnsi="Arial Narrow"/>
          <w:i/>
          <w:color w:val="000000"/>
        </w:rPr>
        <w:t xml:space="preserve">stavba plavební komory a rybího přechodu na jezu České Vrbné (lokalita 3.5.6. U </w:t>
      </w:r>
      <w:r w:rsidR="007409FE">
        <w:rPr>
          <w:rFonts w:ascii="Arial Narrow" w:hAnsi="Arial Narrow"/>
          <w:i/>
          <w:color w:val="000000"/>
        </w:rPr>
        <w:t>S</w:t>
      </w:r>
      <w:r w:rsidRPr="007409FE">
        <w:rPr>
          <w:rFonts w:ascii="Arial Narrow" w:hAnsi="Arial Narrow"/>
          <w:i/>
          <w:color w:val="000000"/>
        </w:rPr>
        <w:t>taré cesty)</w:t>
      </w:r>
      <w:r w:rsidRPr="00AE43AD">
        <w:rPr>
          <w:rFonts w:ascii="Arial Narrow" w:hAnsi="Arial Narrow"/>
          <w:color w:val="000000"/>
        </w:rPr>
        <w:t xml:space="preserve"> </w:t>
      </w:r>
      <w:r w:rsidR="007409FE">
        <w:rPr>
          <w:rFonts w:ascii="Arial Narrow" w:hAnsi="Arial Narrow"/>
          <w:color w:val="000000"/>
        </w:rPr>
        <w:t>ve smyslu</w:t>
      </w:r>
      <w:r w:rsidRPr="00AE43AD">
        <w:rPr>
          <w:rFonts w:ascii="Arial Narrow" w:hAnsi="Arial Narrow"/>
          <w:color w:val="000000"/>
        </w:rPr>
        <w:t xml:space="preserve"> čl. 142a bodu 1. OZV</w:t>
      </w:r>
      <w:r w:rsidR="007409FE">
        <w:rPr>
          <w:rFonts w:ascii="Arial Narrow" w:hAnsi="Arial Narrow"/>
          <w:color w:val="000000"/>
        </w:rPr>
        <w:t xml:space="preserve"> </w:t>
      </w:r>
      <w:r w:rsidR="007409FE" w:rsidRPr="007409FE">
        <w:rPr>
          <w:rFonts w:ascii="Arial Narrow" w:hAnsi="Arial Narrow"/>
          <w:color w:val="000000"/>
        </w:rPr>
        <w:t>– převzata z ÚPnM</w:t>
      </w:r>
      <w:r w:rsidR="007409FE">
        <w:rPr>
          <w:rFonts w:ascii="Arial Narrow" w:hAnsi="Arial Narrow"/>
          <w:color w:val="000000"/>
        </w:rPr>
        <w:t xml:space="preserve"> </w:t>
      </w:r>
      <w:r w:rsidRPr="00AE43AD">
        <w:rPr>
          <w:rFonts w:ascii="Arial Narrow" w:hAnsi="Arial Narrow"/>
          <w:color w:val="000000"/>
        </w:rPr>
        <w:t>,</w:t>
      </w:r>
    </w:p>
    <w:p w:rsidR="008C431A" w:rsidRPr="00AE43AD" w:rsidRDefault="008C431A" w:rsidP="003F5FE1">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7409FE">
        <w:rPr>
          <w:rFonts w:ascii="Arial Narrow" w:hAnsi="Arial Narrow"/>
          <w:b/>
          <w:color w:val="000000"/>
        </w:rPr>
        <w:t>VH 3</w:t>
      </w:r>
      <w:r w:rsidRPr="00AE43AD">
        <w:rPr>
          <w:rFonts w:ascii="Arial Narrow" w:hAnsi="Arial Narrow"/>
          <w:color w:val="000000"/>
        </w:rPr>
        <w:t xml:space="preserve"> – </w:t>
      </w:r>
      <w:r w:rsidRPr="007409FE">
        <w:rPr>
          <w:rFonts w:ascii="Arial Narrow" w:hAnsi="Arial Narrow"/>
          <w:i/>
          <w:color w:val="000000"/>
        </w:rPr>
        <w:t>stavba přeložky koryta Dobrovodské stoky mimo skládku (lokalita 3.4.4. Ostrov)</w:t>
      </w:r>
      <w:r w:rsidRPr="00AE43AD">
        <w:rPr>
          <w:rFonts w:ascii="Arial Narrow" w:hAnsi="Arial Narrow"/>
          <w:color w:val="000000"/>
        </w:rPr>
        <w:t xml:space="preserve"> </w:t>
      </w:r>
      <w:r w:rsidR="007409FE" w:rsidRPr="007409FE">
        <w:rPr>
          <w:rFonts w:ascii="Arial Narrow" w:hAnsi="Arial Narrow"/>
          <w:color w:val="000000"/>
        </w:rPr>
        <w:t xml:space="preserve">ve smyslu </w:t>
      </w:r>
      <w:r w:rsidRPr="00AE43AD">
        <w:rPr>
          <w:rFonts w:ascii="Arial Narrow" w:hAnsi="Arial Narrow"/>
          <w:color w:val="000000"/>
        </w:rPr>
        <w:t>čl. 142a bodu 2. OZV</w:t>
      </w:r>
      <w:r w:rsidR="003F5FE1" w:rsidRPr="003F5FE1">
        <w:t xml:space="preserve"> </w:t>
      </w:r>
      <w:r w:rsidR="003F5FE1" w:rsidRPr="003F5FE1">
        <w:rPr>
          <w:rFonts w:ascii="Arial Narrow" w:hAnsi="Arial Narrow"/>
          <w:color w:val="000000"/>
        </w:rPr>
        <w:t xml:space="preserve">v části ve </w:t>
      </w:r>
      <w:proofErr w:type="gramStart"/>
      <w:r w:rsidR="003F5FE1" w:rsidRPr="003F5FE1">
        <w:rPr>
          <w:rFonts w:ascii="Arial Narrow" w:hAnsi="Arial Narrow"/>
          <w:color w:val="000000"/>
        </w:rPr>
        <w:t>smyslu I.1.H.</w:t>
      </w:r>
      <w:proofErr w:type="gramEnd"/>
      <w:r w:rsidR="003F5FE1" w:rsidRPr="003F5FE1">
        <w:rPr>
          <w:rFonts w:ascii="Arial Narrow" w:hAnsi="Arial Narrow"/>
          <w:color w:val="000000"/>
        </w:rPr>
        <w:t xml:space="preserve"> textové (výrokové) části OOP, kterým byla vydána změna č.</w:t>
      </w:r>
      <w:r w:rsidR="003F5FE1">
        <w:rPr>
          <w:rFonts w:ascii="Arial Narrow" w:hAnsi="Arial Narrow"/>
          <w:color w:val="000000"/>
        </w:rPr>
        <w:t> </w:t>
      </w:r>
      <w:r w:rsidR="003F5FE1" w:rsidRPr="003F5FE1">
        <w:rPr>
          <w:rFonts w:ascii="Arial Narrow" w:hAnsi="Arial Narrow"/>
          <w:color w:val="000000"/>
        </w:rPr>
        <w:t>69 ÚPnM</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E8223E" w:rsidRPr="007409F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4</w:t>
      </w:r>
      <w:r w:rsidR="007409FE" w:rsidRPr="007409FE">
        <w:rPr>
          <w:rFonts w:ascii="Arial Narrow" w:hAnsi="Arial Narrow"/>
          <w:color w:val="000000"/>
        </w:rPr>
        <w:t xml:space="preserve"> – </w:t>
      </w:r>
      <w:r w:rsidR="007409FE" w:rsidRPr="00650412">
        <w:rPr>
          <w:rFonts w:ascii="Arial Narrow" w:hAnsi="Arial Narrow"/>
          <w:i/>
          <w:color w:val="000000"/>
        </w:rPr>
        <w:t>stavba (zkapacitnění) koryta Stoky-sever (lokalita 3.4.3. Suchomel)</w:t>
      </w:r>
      <w:r w:rsidR="007409FE" w:rsidRPr="007409FE">
        <w:rPr>
          <w:rFonts w:ascii="Arial Narrow" w:hAnsi="Arial Narrow"/>
          <w:color w:val="000000"/>
        </w:rPr>
        <w:t xml:space="preserve"> ve smyslu čl. 142a bodu </w:t>
      </w:r>
      <w:r w:rsidR="007409FE">
        <w:rPr>
          <w:rFonts w:ascii="Arial Narrow" w:hAnsi="Arial Narrow"/>
          <w:color w:val="000000"/>
        </w:rPr>
        <w:t>3</w:t>
      </w:r>
      <w:r w:rsidR="007409FE" w:rsidRPr="007409FE">
        <w:rPr>
          <w:rFonts w:ascii="Arial Narrow" w:hAnsi="Arial Narrow"/>
          <w:color w:val="000000"/>
        </w:rPr>
        <w:t>. OZV –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6</w:t>
      </w:r>
      <w:r w:rsidRPr="00AE43AD">
        <w:rPr>
          <w:rFonts w:ascii="Arial Narrow" w:hAnsi="Arial Narrow"/>
          <w:color w:val="000000"/>
        </w:rPr>
        <w:t xml:space="preserve"> – </w:t>
      </w:r>
      <w:r w:rsidRPr="00650412">
        <w:rPr>
          <w:rFonts w:ascii="Arial Narrow" w:hAnsi="Arial Narrow"/>
          <w:i/>
          <w:color w:val="000000"/>
        </w:rPr>
        <w:t>zprůtočnění koryta Vltavy prohrábkou</w:t>
      </w:r>
      <w:r w:rsidRPr="00AE43AD">
        <w:rPr>
          <w:rFonts w:ascii="Arial Narrow" w:hAnsi="Arial Narrow"/>
          <w:color w:val="000000"/>
        </w:rPr>
        <w:t xml:space="preserve"> </w:t>
      </w:r>
      <w:r w:rsidR="007409FE" w:rsidRPr="007409FE">
        <w:rPr>
          <w:rFonts w:ascii="Arial Narrow" w:hAnsi="Arial Narrow"/>
          <w:color w:val="000000"/>
        </w:rPr>
        <w:t>ve smyslu</w:t>
      </w:r>
      <w:r w:rsidRPr="00AE43AD">
        <w:rPr>
          <w:rFonts w:ascii="Arial Narrow" w:hAnsi="Arial Narrow"/>
          <w:color w:val="000000"/>
        </w:rPr>
        <w:t xml:space="preserve"> čl. 142a bodu 4. OZV</w:t>
      </w:r>
      <w:r w:rsidR="007409FE">
        <w:rPr>
          <w:rFonts w:ascii="Arial Narrow" w:hAnsi="Arial Narrow"/>
          <w:color w:val="000000"/>
        </w:rPr>
        <w:t xml:space="preserve"> – převzata z ÚPnM</w:t>
      </w:r>
      <w:r w:rsidRPr="00AE43AD">
        <w:rPr>
          <w:rFonts w:ascii="Arial Narrow" w:hAnsi="Arial Narrow"/>
          <w:color w:val="000000"/>
        </w:rPr>
        <w:t xml:space="preserve">, </w:t>
      </w:r>
    </w:p>
    <w:p w:rsidR="00E8223E" w:rsidRPr="00650412"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7</w:t>
      </w:r>
      <w:r w:rsidRPr="00650412">
        <w:rPr>
          <w:rFonts w:ascii="Arial Narrow" w:hAnsi="Arial Narrow"/>
          <w:color w:val="000000"/>
        </w:rPr>
        <w:t xml:space="preserve"> </w:t>
      </w:r>
      <w:r w:rsidR="008C431A" w:rsidRPr="00650412">
        <w:rPr>
          <w:rFonts w:ascii="Arial Narrow" w:hAnsi="Arial Narrow"/>
          <w:color w:val="000000"/>
        </w:rPr>
        <w:t>–</w:t>
      </w:r>
      <w:r w:rsidR="00650412" w:rsidRPr="00650412">
        <w:rPr>
          <w:rFonts w:ascii="Arial Narrow" w:hAnsi="Arial Narrow"/>
          <w:color w:val="000000"/>
        </w:rPr>
        <w:t xml:space="preserve"> </w:t>
      </w:r>
      <w:r w:rsidR="007409FE" w:rsidRPr="00650412">
        <w:rPr>
          <w:rFonts w:ascii="Arial Narrow" w:hAnsi="Arial Narrow"/>
          <w:i/>
          <w:color w:val="000000"/>
        </w:rPr>
        <w:t>stavba (zkapacitnění) koryta Stoky-jih (lokality 2.4.2. Suchomelská, 3.4.3. Suchomel)</w:t>
      </w:r>
      <w:r w:rsidR="007409FE" w:rsidRPr="00650412">
        <w:rPr>
          <w:rFonts w:ascii="Arial Narrow" w:hAnsi="Arial Narrow"/>
          <w:color w:val="000000"/>
        </w:rPr>
        <w:t xml:space="preserve"> ve smyslu čl. 142a bodu 5. OZV – převzata z ÚPnM,</w:t>
      </w:r>
    </w:p>
    <w:p w:rsidR="008C431A" w:rsidRPr="007409FE"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1</w:t>
      </w:r>
      <w:r w:rsidR="00E8223E" w:rsidRPr="00650412">
        <w:rPr>
          <w:rFonts w:ascii="Arial Narrow" w:hAnsi="Arial Narrow"/>
          <w:b/>
          <w:color w:val="000000"/>
        </w:rPr>
        <w:t>4</w:t>
      </w:r>
      <w:r w:rsidRPr="007409FE">
        <w:rPr>
          <w:rFonts w:ascii="Arial Narrow" w:hAnsi="Arial Narrow"/>
          <w:color w:val="000000"/>
        </w:rPr>
        <w:t xml:space="preserve"> –</w:t>
      </w:r>
      <w:r w:rsidR="00650412">
        <w:rPr>
          <w:rFonts w:ascii="Arial Narrow" w:hAnsi="Arial Narrow"/>
          <w:color w:val="000000"/>
        </w:rPr>
        <w:t xml:space="preserve"> </w:t>
      </w:r>
      <w:r w:rsidR="007409FE" w:rsidRPr="00650412">
        <w:rPr>
          <w:rFonts w:ascii="Arial Narrow" w:hAnsi="Arial Narrow"/>
          <w:i/>
          <w:color w:val="000000"/>
        </w:rPr>
        <w:t>stavba – obnova průtoku Zlaté stoky (lokalita 2.7.1. Stromovka)</w:t>
      </w:r>
      <w:r w:rsidR="00E8223E" w:rsidRPr="007409FE">
        <w:rPr>
          <w:rFonts w:ascii="Arial Narrow" w:hAnsi="Arial Narrow"/>
          <w:color w:val="000000"/>
        </w:rPr>
        <w:t xml:space="preserve"> </w:t>
      </w:r>
      <w:r w:rsidR="007409FE" w:rsidRPr="007409FE">
        <w:rPr>
          <w:rFonts w:ascii="Arial Narrow" w:hAnsi="Arial Narrow"/>
          <w:color w:val="000000"/>
        </w:rPr>
        <w:t>ve smyslu</w:t>
      </w:r>
      <w:r w:rsidRPr="007409FE">
        <w:rPr>
          <w:rFonts w:ascii="Arial Narrow" w:hAnsi="Arial Narrow"/>
          <w:color w:val="000000"/>
        </w:rPr>
        <w:t xml:space="preserve"> čl. 142a bodu </w:t>
      </w:r>
      <w:r w:rsidR="007409FE">
        <w:rPr>
          <w:rFonts w:ascii="Arial Narrow" w:hAnsi="Arial Narrow"/>
          <w:color w:val="000000"/>
        </w:rPr>
        <w:t>7</w:t>
      </w:r>
      <w:r w:rsidRPr="007409FE">
        <w:rPr>
          <w:rFonts w:ascii="Arial Narrow" w:hAnsi="Arial Narrow"/>
          <w:color w:val="000000"/>
        </w:rPr>
        <w:t>. OZV</w:t>
      </w:r>
      <w:r w:rsidR="007409FE" w:rsidRPr="007409FE">
        <w:rPr>
          <w:rFonts w:ascii="Arial Narrow" w:hAnsi="Arial Narrow"/>
          <w:color w:val="000000"/>
        </w:rPr>
        <w:t xml:space="preserve"> – převzata z ÚPnM </w:t>
      </w:r>
      <w:r w:rsidRPr="007409FE">
        <w:rPr>
          <w:rFonts w:ascii="Arial Narrow" w:hAnsi="Arial Narrow"/>
          <w:color w:val="000000"/>
        </w:rPr>
        <w:t>,</w:t>
      </w:r>
    </w:p>
    <w:p w:rsid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15</w:t>
      </w:r>
      <w:r>
        <w:rPr>
          <w:rFonts w:ascii="Arial Narrow" w:hAnsi="Arial Narrow"/>
          <w:color w:val="000000"/>
        </w:rPr>
        <w:t xml:space="preserve"> </w:t>
      </w:r>
      <w:r w:rsidR="008C431A" w:rsidRPr="00AE43AD">
        <w:rPr>
          <w:rFonts w:ascii="Arial Narrow" w:hAnsi="Arial Narrow"/>
          <w:color w:val="000000"/>
        </w:rPr>
        <w:t>–</w:t>
      </w:r>
      <w:r w:rsidR="007409FE">
        <w:rPr>
          <w:rFonts w:ascii="Arial Narrow" w:hAnsi="Arial Narrow"/>
          <w:color w:val="000000"/>
        </w:rPr>
        <w:t xml:space="preserve"> </w:t>
      </w:r>
      <w:r w:rsidR="00650412" w:rsidRPr="00650412">
        <w:rPr>
          <w:rFonts w:ascii="Arial Narrow" w:hAnsi="Arial Narrow"/>
          <w:i/>
          <w:color w:val="000000"/>
        </w:rPr>
        <w:t>stavba zprůtočnění koupaliště Bagr (lokalita 2.7.1. Stromovka)</w:t>
      </w:r>
      <w:r w:rsidR="007409FE">
        <w:rPr>
          <w:rFonts w:ascii="Arial Narrow" w:hAnsi="Arial Narrow"/>
          <w:color w:val="000000"/>
        </w:rPr>
        <w:t xml:space="preserve"> </w:t>
      </w:r>
      <w:r w:rsidR="007409FE" w:rsidRPr="007409FE">
        <w:rPr>
          <w:rFonts w:ascii="Arial Narrow" w:hAnsi="Arial Narrow"/>
          <w:color w:val="000000"/>
        </w:rPr>
        <w:t xml:space="preserve">– </w:t>
      </w:r>
      <w:r w:rsidR="00650412" w:rsidRPr="00650412">
        <w:rPr>
          <w:rFonts w:ascii="Arial Narrow" w:hAnsi="Arial Narrow"/>
          <w:color w:val="000000"/>
        </w:rPr>
        <w:t xml:space="preserve">ve smyslu čl. 142a bodu </w:t>
      </w:r>
      <w:r w:rsidR="00650412">
        <w:rPr>
          <w:rFonts w:ascii="Arial Narrow" w:hAnsi="Arial Narrow"/>
          <w:color w:val="000000"/>
        </w:rPr>
        <w:t>8</w:t>
      </w:r>
      <w:r w:rsidR="00650412" w:rsidRPr="00650412">
        <w:rPr>
          <w:rFonts w:ascii="Arial Narrow" w:hAnsi="Arial Narrow"/>
          <w:color w:val="000000"/>
        </w:rPr>
        <w:t xml:space="preserve">. OZV </w:t>
      </w:r>
      <w:r w:rsidR="007409FE" w:rsidRPr="007409FE">
        <w:rPr>
          <w:rFonts w:ascii="Arial Narrow" w:hAnsi="Arial Narrow"/>
          <w:color w:val="000000"/>
        </w:rPr>
        <w:t>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lastRenderedPageBreak/>
        <w:t>VH 16</w:t>
      </w:r>
      <w:r w:rsidRPr="00AE43AD">
        <w:rPr>
          <w:rFonts w:ascii="Arial Narrow" w:hAnsi="Arial Narrow"/>
          <w:color w:val="000000"/>
        </w:rPr>
        <w:t xml:space="preserve"> – </w:t>
      </w:r>
      <w:r w:rsidRPr="00650412">
        <w:rPr>
          <w:rFonts w:ascii="Arial Narrow" w:hAnsi="Arial Narrow"/>
          <w:i/>
          <w:color w:val="000000"/>
        </w:rPr>
        <w:t>stavba sportovní plavební propusti a rybího přechodu na Jiráskově jezu</w:t>
      </w:r>
      <w:r w:rsidRPr="00AE43AD">
        <w:rPr>
          <w:rFonts w:ascii="Arial Narrow" w:hAnsi="Arial Narrow"/>
          <w:color w:val="000000"/>
        </w:rPr>
        <w:t xml:space="preserve"> (lokalita 1.1.4 Dlouhá louka) </w:t>
      </w:r>
      <w:r w:rsidR="007409FE" w:rsidRPr="007409FE">
        <w:rPr>
          <w:rFonts w:ascii="Arial Narrow" w:hAnsi="Arial Narrow"/>
          <w:color w:val="000000"/>
        </w:rPr>
        <w:t>ve smyslu</w:t>
      </w:r>
      <w:r w:rsidRPr="00AE43AD">
        <w:rPr>
          <w:rFonts w:ascii="Arial Narrow" w:hAnsi="Arial Narrow"/>
          <w:color w:val="000000"/>
        </w:rPr>
        <w:t xml:space="preserve"> čl. 142a bodu 9. OZV</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E8223E" w:rsidRPr="00650412"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26</w:t>
      </w:r>
      <w:r w:rsidRPr="00650412">
        <w:rPr>
          <w:rFonts w:ascii="Arial Narrow" w:hAnsi="Arial Narrow"/>
          <w:color w:val="000000"/>
        </w:rPr>
        <w:t xml:space="preserve"> </w:t>
      </w:r>
      <w:r w:rsidR="008C431A" w:rsidRPr="00650412">
        <w:rPr>
          <w:rFonts w:ascii="Arial Narrow" w:hAnsi="Arial Narrow"/>
          <w:color w:val="000000"/>
        </w:rPr>
        <w:t>–</w:t>
      </w:r>
      <w:r w:rsidR="007409FE" w:rsidRPr="00650412">
        <w:rPr>
          <w:rFonts w:ascii="Arial Narrow" w:hAnsi="Arial Narrow"/>
          <w:color w:val="000000"/>
        </w:rPr>
        <w:t xml:space="preserve"> </w:t>
      </w:r>
      <w:r w:rsidR="00650412" w:rsidRPr="00650412">
        <w:rPr>
          <w:rFonts w:ascii="Arial Narrow" w:hAnsi="Arial Narrow"/>
          <w:i/>
          <w:color w:val="000000"/>
        </w:rPr>
        <w:t>stavba ochranného přístavního bazénu sportovní plavby a kotviště vyhlídkové plavby s půjčovnou loděk</w:t>
      </w:r>
      <w:r w:rsidR="00650412" w:rsidRPr="00650412">
        <w:rPr>
          <w:rFonts w:ascii="Arial Narrow" w:hAnsi="Arial Narrow"/>
          <w:color w:val="000000"/>
        </w:rPr>
        <w:t xml:space="preserve"> (lokalita 1.1.4 Dlouhá louka) ve smyslu čl. 142a bodu 12. OZV</w:t>
      </w:r>
      <w:r w:rsidR="007409FE" w:rsidRPr="00650412">
        <w:rPr>
          <w:rFonts w:ascii="Arial Narrow" w:hAnsi="Arial Narrow"/>
          <w:color w:val="000000"/>
        </w:rPr>
        <w:t xml:space="preserve"> – převzata z ÚPnM, </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29</w:t>
      </w:r>
      <w:r w:rsidRPr="00AE43AD">
        <w:rPr>
          <w:rFonts w:ascii="Arial Narrow" w:hAnsi="Arial Narrow"/>
          <w:color w:val="000000"/>
        </w:rPr>
        <w:t xml:space="preserve"> – </w:t>
      </w:r>
      <w:r w:rsidRPr="00650412">
        <w:rPr>
          <w:rFonts w:ascii="Arial Narrow" w:hAnsi="Arial Narrow"/>
          <w:i/>
          <w:color w:val="000000"/>
        </w:rPr>
        <w:t>stavba – odstranění překážek v korytě Malše</w:t>
      </w:r>
      <w:r w:rsidRPr="00AE43AD">
        <w:rPr>
          <w:rFonts w:ascii="Arial Narrow" w:hAnsi="Arial Narrow"/>
          <w:color w:val="000000"/>
        </w:rPr>
        <w:t xml:space="preserve"> </w:t>
      </w:r>
      <w:r w:rsidR="007409FE" w:rsidRPr="007409FE">
        <w:rPr>
          <w:rFonts w:ascii="Arial Narrow" w:hAnsi="Arial Narrow"/>
          <w:color w:val="000000"/>
        </w:rPr>
        <w:t>ve smyslu</w:t>
      </w:r>
      <w:r w:rsidRPr="00AE43AD">
        <w:rPr>
          <w:rFonts w:ascii="Arial Narrow" w:hAnsi="Arial Narrow"/>
          <w:color w:val="000000"/>
        </w:rPr>
        <w:t xml:space="preserve"> čl. 142a bodu 15. OZV</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E8223E" w:rsidRPr="004C30A9" w:rsidRDefault="00E8223E" w:rsidP="004C30A9">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4C30A9">
        <w:rPr>
          <w:rFonts w:ascii="Arial Narrow" w:hAnsi="Arial Narrow"/>
          <w:b/>
          <w:color w:val="000000"/>
        </w:rPr>
        <w:t>VH 3</w:t>
      </w:r>
      <w:r w:rsidR="003F5FE1" w:rsidRPr="004C30A9">
        <w:rPr>
          <w:rFonts w:ascii="Arial Narrow" w:hAnsi="Arial Narrow"/>
          <w:b/>
          <w:color w:val="000000"/>
        </w:rPr>
        <w:t>0</w:t>
      </w:r>
      <w:r w:rsidRPr="004C30A9">
        <w:rPr>
          <w:rFonts w:ascii="Arial Narrow" w:hAnsi="Arial Narrow"/>
          <w:color w:val="000000"/>
        </w:rPr>
        <w:t xml:space="preserve"> </w:t>
      </w:r>
      <w:r w:rsidR="008C431A" w:rsidRPr="004C30A9">
        <w:rPr>
          <w:rFonts w:ascii="Arial Narrow" w:hAnsi="Arial Narrow"/>
          <w:color w:val="000000"/>
        </w:rPr>
        <w:t>–</w:t>
      </w:r>
      <w:r w:rsidR="007409FE" w:rsidRPr="004C30A9">
        <w:rPr>
          <w:rFonts w:ascii="Arial Narrow" w:hAnsi="Arial Narrow"/>
          <w:color w:val="000000"/>
        </w:rPr>
        <w:t xml:space="preserve"> </w:t>
      </w:r>
      <w:r w:rsidR="00650412" w:rsidRPr="004C30A9">
        <w:rPr>
          <w:rFonts w:ascii="Arial Narrow" w:hAnsi="Arial Narrow"/>
          <w:i/>
          <w:color w:val="000000"/>
        </w:rPr>
        <w:t xml:space="preserve">stavba </w:t>
      </w:r>
      <w:r w:rsidR="003F5FE1" w:rsidRPr="004C30A9">
        <w:rPr>
          <w:rFonts w:ascii="Arial Narrow" w:hAnsi="Arial Narrow"/>
          <w:i/>
          <w:color w:val="000000"/>
        </w:rPr>
        <w:t xml:space="preserve">– rekonstrukce vodního toku slepé rameno Malše u Malého jezu </w:t>
      </w:r>
      <w:r w:rsidR="00650412" w:rsidRPr="004C30A9">
        <w:rPr>
          <w:rFonts w:ascii="Arial Narrow" w:hAnsi="Arial Narrow"/>
          <w:i/>
          <w:color w:val="000000"/>
        </w:rPr>
        <w:t>(lokalita 2.8.2. U Malého jezu)</w:t>
      </w:r>
      <w:r w:rsidR="00650412" w:rsidRPr="004C30A9">
        <w:rPr>
          <w:rFonts w:ascii="Arial Narrow" w:hAnsi="Arial Narrow"/>
          <w:color w:val="000000"/>
        </w:rPr>
        <w:t xml:space="preserve"> ve smyslu čl. 142a bodu 1</w:t>
      </w:r>
      <w:r w:rsidR="004C30A9">
        <w:rPr>
          <w:rFonts w:ascii="Arial Narrow" w:hAnsi="Arial Narrow"/>
          <w:color w:val="000000"/>
        </w:rPr>
        <w:t>6</w:t>
      </w:r>
      <w:r w:rsidR="00650412" w:rsidRPr="004C30A9">
        <w:rPr>
          <w:rFonts w:ascii="Arial Narrow" w:hAnsi="Arial Narrow"/>
          <w:color w:val="000000"/>
        </w:rPr>
        <w:t>. OZV</w:t>
      </w:r>
      <w:r w:rsidR="007409FE" w:rsidRPr="004C30A9">
        <w:rPr>
          <w:rFonts w:ascii="Arial Narrow" w:hAnsi="Arial Narrow"/>
          <w:color w:val="000000"/>
        </w:rPr>
        <w:t xml:space="preserve"> – převzata z ÚPnM, </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33</w:t>
      </w:r>
      <w:r w:rsidRPr="00AE43AD">
        <w:rPr>
          <w:rFonts w:ascii="Arial Narrow" w:hAnsi="Arial Narrow"/>
          <w:color w:val="000000"/>
        </w:rPr>
        <w:t xml:space="preserve"> – </w:t>
      </w:r>
      <w:r w:rsidRPr="00650412">
        <w:rPr>
          <w:rFonts w:ascii="Arial Narrow" w:hAnsi="Arial Narrow"/>
          <w:i/>
          <w:color w:val="000000"/>
        </w:rPr>
        <w:t>stavba sportovní plavební propusti a rybího přechodu na Trilčově jezu (lokalita 2.6.1. U Papíren)</w:t>
      </w:r>
      <w:r w:rsidRPr="00AE43AD">
        <w:rPr>
          <w:rFonts w:ascii="Arial Narrow" w:hAnsi="Arial Narrow"/>
          <w:color w:val="000000"/>
        </w:rPr>
        <w:t xml:space="preserve"> </w:t>
      </w:r>
      <w:r w:rsidR="007409FE" w:rsidRPr="007409FE">
        <w:rPr>
          <w:rFonts w:ascii="Arial Narrow" w:hAnsi="Arial Narrow"/>
          <w:color w:val="000000"/>
        </w:rPr>
        <w:t xml:space="preserve">ve smyslu </w:t>
      </w:r>
      <w:r w:rsidRPr="00AE43AD">
        <w:rPr>
          <w:rFonts w:ascii="Arial Narrow" w:hAnsi="Arial Narrow"/>
          <w:color w:val="000000"/>
        </w:rPr>
        <w:t>čl. 142a bodu 18. OZV</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 xml:space="preserve">, </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34</w:t>
      </w:r>
      <w:r w:rsidRPr="00AE43AD">
        <w:rPr>
          <w:rFonts w:ascii="Arial Narrow" w:hAnsi="Arial Narrow"/>
          <w:color w:val="000000"/>
        </w:rPr>
        <w:t xml:space="preserve"> – </w:t>
      </w:r>
      <w:r w:rsidRPr="00650412">
        <w:rPr>
          <w:rFonts w:ascii="Arial Narrow" w:hAnsi="Arial Narrow"/>
          <w:i/>
          <w:color w:val="000000"/>
        </w:rPr>
        <w:t xml:space="preserve">stavba sportovní plavební propusti a rybího přechodu na Rožnovském jezu, rekonstrukce jezu (lokalita 3.9.3. Rožnov – jih) </w:t>
      </w:r>
      <w:r w:rsidR="007409FE" w:rsidRPr="007409FE">
        <w:rPr>
          <w:rFonts w:ascii="Arial Narrow" w:hAnsi="Arial Narrow"/>
          <w:color w:val="000000"/>
        </w:rPr>
        <w:t>ve smyslu</w:t>
      </w:r>
      <w:r w:rsidRPr="00AE43AD">
        <w:rPr>
          <w:rFonts w:ascii="Arial Narrow" w:hAnsi="Arial Narrow"/>
          <w:color w:val="000000"/>
        </w:rPr>
        <w:t xml:space="preserve"> čl. 142a bodu 19. OZV</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E8223E" w:rsidRPr="00650412"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35</w:t>
      </w:r>
      <w:r w:rsidRPr="00650412">
        <w:rPr>
          <w:rFonts w:ascii="Arial Narrow" w:hAnsi="Arial Narrow"/>
          <w:color w:val="000000"/>
        </w:rPr>
        <w:t xml:space="preserve"> </w:t>
      </w:r>
      <w:r w:rsidR="008C431A" w:rsidRPr="00650412">
        <w:rPr>
          <w:rFonts w:ascii="Arial Narrow" w:hAnsi="Arial Narrow"/>
          <w:color w:val="000000"/>
        </w:rPr>
        <w:t>–</w:t>
      </w:r>
      <w:r w:rsidR="007409FE" w:rsidRPr="00650412">
        <w:rPr>
          <w:rFonts w:ascii="Arial Narrow" w:hAnsi="Arial Narrow"/>
          <w:color w:val="000000"/>
        </w:rPr>
        <w:t xml:space="preserve"> </w:t>
      </w:r>
      <w:r w:rsidR="00650412" w:rsidRPr="00650412">
        <w:rPr>
          <w:rFonts w:ascii="Arial Narrow" w:hAnsi="Arial Narrow"/>
          <w:i/>
          <w:color w:val="000000"/>
        </w:rPr>
        <w:t>stavba – revitalizace Hodějovického potoka (lokality 2.8.3. U Špačků)</w:t>
      </w:r>
      <w:r w:rsidR="00650412" w:rsidRPr="00650412">
        <w:rPr>
          <w:rFonts w:ascii="Arial Narrow" w:hAnsi="Arial Narrow"/>
          <w:color w:val="000000"/>
        </w:rPr>
        <w:t xml:space="preserve"> ve smyslu čl. 142a bodu 20. OZV</w:t>
      </w:r>
      <w:r w:rsidR="00650412">
        <w:rPr>
          <w:rFonts w:ascii="Arial Narrow" w:hAnsi="Arial Narrow"/>
          <w:color w:val="000000"/>
        </w:rPr>
        <w:t xml:space="preserve"> </w:t>
      </w:r>
      <w:r w:rsidR="007409FE" w:rsidRPr="00650412">
        <w:rPr>
          <w:rFonts w:ascii="Arial Narrow" w:hAnsi="Arial Narrow"/>
          <w:color w:val="000000"/>
        </w:rPr>
        <w:t>– převzata z</w:t>
      </w:r>
      <w:r w:rsidR="00650412">
        <w:rPr>
          <w:rFonts w:ascii="Arial Narrow" w:hAnsi="Arial Narrow"/>
          <w:color w:val="000000"/>
        </w:rPr>
        <w:t> </w:t>
      </w:r>
      <w:r w:rsidR="007409FE" w:rsidRPr="00650412">
        <w:rPr>
          <w:rFonts w:ascii="Arial Narrow" w:hAnsi="Arial Narrow"/>
          <w:color w:val="000000"/>
        </w:rPr>
        <w:t>ÚPnM</w:t>
      </w:r>
      <w:r w:rsidR="00650412">
        <w:rPr>
          <w:rFonts w:ascii="Arial Narrow" w:hAnsi="Arial Narrow"/>
          <w:color w:val="000000"/>
        </w:rPr>
        <w:t>,</w:t>
      </w:r>
    </w:p>
    <w:p w:rsidR="008C431A" w:rsidRPr="00AE43AD" w:rsidRDefault="008C431A" w:rsidP="00790BA5">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38</w:t>
      </w:r>
      <w:r w:rsidRPr="00AE43AD">
        <w:rPr>
          <w:rFonts w:ascii="Arial Narrow" w:hAnsi="Arial Narrow"/>
          <w:color w:val="000000"/>
        </w:rPr>
        <w:t xml:space="preserve"> – </w:t>
      </w:r>
      <w:r w:rsidRPr="00650412">
        <w:rPr>
          <w:rFonts w:ascii="Arial Narrow" w:hAnsi="Arial Narrow"/>
          <w:i/>
          <w:color w:val="000000"/>
        </w:rPr>
        <w:t>protipovodňová ochrana na Malši (Havlíčkova kolonie, Mladé – oblast u Samsona) – úprava koryta řeky, hrázky (lokality 1.2.3. Havlíčkova kolonie, 1.5.2. U Matice školské, 1.5.4. U Pivovaru, 2.8.2. U Malého jezu, 2.8.3. U Špačků, 3.9.5. U Malše)</w:t>
      </w:r>
      <w:r w:rsidRPr="00AE43AD">
        <w:rPr>
          <w:rFonts w:ascii="Arial Narrow" w:hAnsi="Arial Narrow"/>
          <w:color w:val="000000"/>
        </w:rPr>
        <w:t xml:space="preserve"> </w:t>
      </w:r>
      <w:r w:rsidR="007409FE" w:rsidRPr="007409FE">
        <w:rPr>
          <w:rFonts w:ascii="Arial Narrow" w:hAnsi="Arial Narrow"/>
          <w:color w:val="000000"/>
        </w:rPr>
        <w:t>ve smyslu</w:t>
      </w:r>
      <w:r w:rsidRPr="00AE43AD">
        <w:rPr>
          <w:rFonts w:ascii="Arial Narrow" w:hAnsi="Arial Narrow"/>
          <w:color w:val="000000"/>
        </w:rPr>
        <w:t xml:space="preserve"> čl. 142a bodu 21. OZV</w:t>
      </w:r>
      <w:r w:rsidR="006D76E5">
        <w:rPr>
          <w:rFonts w:ascii="Arial Narrow" w:hAnsi="Arial Narrow"/>
          <w:color w:val="000000"/>
        </w:rPr>
        <w:t>,</w:t>
      </w:r>
      <w:r w:rsidR="007409FE">
        <w:rPr>
          <w:rFonts w:ascii="Arial Narrow" w:hAnsi="Arial Narrow"/>
          <w:color w:val="000000"/>
        </w:rPr>
        <w:t xml:space="preserve"> </w:t>
      </w:r>
      <w:r w:rsidR="006D76E5" w:rsidRPr="006D76E5">
        <w:rPr>
          <w:rFonts w:ascii="Arial Narrow" w:hAnsi="Arial Narrow"/>
          <w:color w:val="000000"/>
        </w:rPr>
        <w:t xml:space="preserve">příp. ve smyslu textových (výrokových) částí OOP, kterými byly vydány předchozí změny ÚPnM v řešeném území změny č. 72 ÚPnM, </w:t>
      </w:r>
      <w:r w:rsidR="007409FE" w:rsidRPr="007409FE">
        <w:rPr>
          <w:rFonts w:ascii="Arial Narrow" w:hAnsi="Arial Narrow"/>
          <w:color w:val="000000"/>
        </w:rPr>
        <w:t>– převzata z ÚPnM</w:t>
      </w:r>
      <w:r w:rsidRPr="00AE43AD">
        <w:rPr>
          <w:rFonts w:ascii="Arial Narrow" w:hAnsi="Arial Narrow"/>
          <w:color w:val="000000"/>
        </w:rPr>
        <w:t>,</w:t>
      </w:r>
    </w:p>
    <w:p w:rsidR="008C431A" w:rsidRPr="00650412" w:rsidRDefault="008C431A" w:rsidP="00790BA5">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 xml:space="preserve">VH </w:t>
      </w:r>
      <w:r w:rsidR="00E8223E" w:rsidRPr="00650412">
        <w:rPr>
          <w:rFonts w:ascii="Arial Narrow" w:hAnsi="Arial Narrow"/>
          <w:b/>
          <w:color w:val="000000"/>
        </w:rPr>
        <w:t>41</w:t>
      </w:r>
      <w:r w:rsidRPr="00650412">
        <w:rPr>
          <w:rFonts w:ascii="Arial Narrow" w:hAnsi="Arial Narrow"/>
          <w:color w:val="000000"/>
        </w:rPr>
        <w:t xml:space="preserve"> –</w:t>
      </w:r>
      <w:r w:rsidR="00E8223E" w:rsidRPr="00650412">
        <w:rPr>
          <w:rFonts w:ascii="Arial Narrow" w:hAnsi="Arial Narrow"/>
          <w:color w:val="000000"/>
        </w:rPr>
        <w:t xml:space="preserve"> </w:t>
      </w:r>
      <w:r w:rsidR="00650412" w:rsidRPr="00650412">
        <w:rPr>
          <w:rFonts w:ascii="Arial Narrow" w:hAnsi="Arial Narrow"/>
          <w:i/>
          <w:color w:val="000000"/>
        </w:rPr>
        <w:t>úprava vedení protipovodňových hrází Vltavy (Voříškův Dvůr) – rozliv hladiny Vltavy na pravém břehu pod městem (lokality 3.4.4. Ostrov, 3.4.5. Za Voříškovým Dvorem)</w:t>
      </w:r>
      <w:r w:rsidR="00650412" w:rsidRPr="00650412">
        <w:rPr>
          <w:rFonts w:ascii="Arial Narrow" w:hAnsi="Arial Narrow"/>
          <w:color w:val="000000"/>
        </w:rPr>
        <w:t xml:space="preserve"> ve smyslu</w:t>
      </w:r>
      <w:r w:rsidR="00650412">
        <w:rPr>
          <w:rFonts w:ascii="Arial Narrow" w:hAnsi="Arial Narrow"/>
          <w:color w:val="000000"/>
        </w:rPr>
        <w:t xml:space="preserve"> </w:t>
      </w:r>
      <w:r w:rsidRPr="00650412">
        <w:rPr>
          <w:rFonts w:ascii="Arial Narrow" w:hAnsi="Arial Narrow"/>
          <w:color w:val="000000"/>
        </w:rPr>
        <w:t>čl. 142a bodu 2</w:t>
      </w:r>
      <w:r w:rsidR="00650412">
        <w:rPr>
          <w:rFonts w:ascii="Arial Narrow" w:hAnsi="Arial Narrow"/>
          <w:color w:val="000000"/>
        </w:rPr>
        <w:t>4</w:t>
      </w:r>
      <w:r w:rsidRPr="00650412">
        <w:rPr>
          <w:rFonts w:ascii="Arial Narrow" w:hAnsi="Arial Narrow"/>
          <w:color w:val="000000"/>
        </w:rPr>
        <w:t>. OZV</w:t>
      </w:r>
      <w:r w:rsidR="00790BA5">
        <w:rPr>
          <w:rFonts w:ascii="Arial Narrow" w:hAnsi="Arial Narrow"/>
          <w:color w:val="000000"/>
        </w:rPr>
        <w:t>, v části ve smyslu kapitoly h) textové (výrokové) části, kterou byla vydána změna č. 40 ÚPnM,</w:t>
      </w:r>
      <w:r w:rsidR="00790BA5" w:rsidRPr="00790BA5">
        <w:rPr>
          <w:rFonts w:ascii="Arial Narrow" w:hAnsi="Arial Narrow"/>
          <w:color w:val="000000"/>
        </w:rPr>
        <w:t xml:space="preserve"> v</w:t>
      </w:r>
      <w:r w:rsidR="00790BA5">
        <w:rPr>
          <w:rFonts w:ascii="Arial Narrow" w:hAnsi="Arial Narrow"/>
          <w:color w:val="000000"/>
        </w:rPr>
        <w:t> </w:t>
      </w:r>
      <w:r w:rsidR="00790BA5" w:rsidRPr="00790BA5">
        <w:rPr>
          <w:rFonts w:ascii="Arial Narrow" w:hAnsi="Arial Narrow"/>
          <w:color w:val="000000"/>
        </w:rPr>
        <w:t xml:space="preserve">části ve smyslu </w:t>
      </w:r>
      <w:proofErr w:type="gramStart"/>
      <w:r w:rsidR="00790BA5" w:rsidRPr="00790BA5">
        <w:rPr>
          <w:rFonts w:ascii="Arial Narrow" w:hAnsi="Arial Narrow"/>
          <w:color w:val="000000"/>
        </w:rPr>
        <w:t>kapitoly I.1.H.</w:t>
      </w:r>
      <w:proofErr w:type="gramEnd"/>
      <w:r w:rsidR="00790BA5" w:rsidRPr="00790BA5">
        <w:rPr>
          <w:rFonts w:ascii="Arial Narrow" w:hAnsi="Arial Narrow"/>
          <w:color w:val="000000"/>
        </w:rPr>
        <w:t xml:space="preserve"> textové (výrokové) části OOP, kterým byla vydána změna č. 69 ÚPnM</w:t>
      </w:r>
      <w:r w:rsidR="00790BA5">
        <w:rPr>
          <w:rFonts w:ascii="Arial Narrow" w:hAnsi="Arial Narrow"/>
          <w:color w:val="000000"/>
        </w:rPr>
        <w:t xml:space="preserve"> </w:t>
      </w:r>
      <w:r w:rsidR="007409FE" w:rsidRPr="00650412">
        <w:rPr>
          <w:rFonts w:ascii="Arial Narrow" w:hAnsi="Arial Narrow"/>
          <w:color w:val="000000"/>
        </w:rPr>
        <w:t xml:space="preserve"> – převzata z ÚPnM</w:t>
      </w:r>
      <w:r w:rsidRPr="00650412">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42</w:t>
      </w:r>
      <w:r w:rsidRPr="00AE43AD">
        <w:rPr>
          <w:rFonts w:ascii="Arial Narrow" w:hAnsi="Arial Narrow"/>
          <w:color w:val="000000"/>
        </w:rPr>
        <w:t xml:space="preserve"> – </w:t>
      </w:r>
      <w:r w:rsidRPr="00650412">
        <w:rPr>
          <w:rFonts w:ascii="Arial Narrow" w:hAnsi="Arial Narrow"/>
          <w:i/>
          <w:color w:val="000000"/>
        </w:rPr>
        <w:t>úprava řešení bermy Vltavy v rámci ohrázovaného toku (lokalita 3.4.5. Za Voříškovým Dvorem)</w:t>
      </w:r>
      <w:r w:rsidRPr="00AE43AD">
        <w:rPr>
          <w:rFonts w:ascii="Arial Narrow" w:hAnsi="Arial Narrow"/>
          <w:color w:val="000000"/>
        </w:rPr>
        <w:t xml:space="preserve"> </w:t>
      </w:r>
      <w:r w:rsidR="007409FE" w:rsidRPr="007409FE">
        <w:rPr>
          <w:rFonts w:ascii="Arial Narrow" w:hAnsi="Arial Narrow"/>
          <w:color w:val="000000"/>
        </w:rPr>
        <w:t xml:space="preserve">ve smyslu </w:t>
      </w:r>
      <w:r w:rsidRPr="00AE43AD">
        <w:rPr>
          <w:rFonts w:ascii="Arial Narrow" w:hAnsi="Arial Narrow"/>
          <w:color w:val="000000"/>
        </w:rPr>
        <w:t>čl. 142a bodu 25. OZV</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VH 43</w:t>
      </w:r>
      <w:r w:rsidRPr="00AE43AD">
        <w:rPr>
          <w:rFonts w:ascii="Arial Narrow" w:hAnsi="Arial Narrow"/>
          <w:color w:val="000000"/>
        </w:rPr>
        <w:t xml:space="preserve"> – </w:t>
      </w:r>
      <w:r w:rsidRPr="00650412">
        <w:rPr>
          <w:rFonts w:ascii="Arial Narrow" w:hAnsi="Arial Narrow"/>
          <w:i/>
          <w:color w:val="000000"/>
        </w:rPr>
        <w:t xml:space="preserve">revize ochranných hrází pro nové hodnoty Q100 (lokality 2.6.1. U Papíren, 3.5.3. U Řeky, 3.5.5. České Vrbné, 3.5.6. U Staré řeky, 3.9.1. Rožnov-sever) </w:t>
      </w:r>
      <w:r w:rsidR="007409FE" w:rsidRPr="007409FE">
        <w:rPr>
          <w:rFonts w:ascii="Arial Narrow" w:hAnsi="Arial Narrow"/>
          <w:color w:val="000000"/>
        </w:rPr>
        <w:t>ve smyslu</w:t>
      </w:r>
      <w:r w:rsidRPr="00AE43AD">
        <w:rPr>
          <w:rFonts w:ascii="Arial Narrow" w:hAnsi="Arial Narrow"/>
          <w:color w:val="000000"/>
        </w:rPr>
        <w:t xml:space="preserve"> čl. 142a bodu 26. OZV</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FC58BF" w:rsidRPr="00FC58BF" w:rsidRDefault="00FC58BF" w:rsidP="00FC58BF">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C58BF">
        <w:rPr>
          <w:rFonts w:ascii="Arial Narrow" w:hAnsi="Arial Narrow"/>
          <w:b/>
          <w:color w:val="000000"/>
        </w:rPr>
        <w:t>VH 45</w:t>
      </w:r>
      <w:r w:rsidRPr="00FC58BF">
        <w:rPr>
          <w:rFonts w:ascii="Arial Narrow" w:hAnsi="Arial Narrow"/>
          <w:color w:val="000000"/>
        </w:rPr>
        <w:t xml:space="preserve"> – </w:t>
      </w:r>
      <w:r w:rsidRPr="00FC58BF">
        <w:rPr>
          <w:rFonts w:ascii="Arial Narrow" w:hAnsi="Arial Narrow"/>
          <w:i/>
          <w:color w:val="000000"/>
        </w:rPr>
        <w:t>snížení hladiny v profilu řeky – nízká lávka u Policie (</w:t>
      </w:r>
      <w:proofErr w:type="gramStart"/>
      <w:r w:rsidRPr="00FC58BF">
        <w:rPr>
          <w:rFonts w:ascii="Arial Narrow" w:hAnsi="Arial Narrow"/>
          <w:i/>
          <w:color w:val="000000"/>
        </w:rPr>
        <w:t>Malše) (lokality</w:t>
      </w:r>
      <w:proofErr w:type="gramEnd"/>
      <w:r w:rsidRPr="00FC58BF">
        <w:rPr>
          <w:rFonts w:ascii="Arial Narrow" w:hAnsi="Arial Narrow"/>
          <w:i/>
          <w:color w:val="000000"/>
        </w:rPr>
        <w:t xml:space="preserve"> 2.8.2. U Malého jezu, 3.9.5. U Malše)</w:t>
      </w:r>
      <w:r w:rsidRPr="00FC58BF">
        <w:rPr>
          <w:rFonts w:ascii="Arial Narrow" w:hAnsi="Arial Narrow"/>
          <w:color w:val="000000"/>
        </w:rPr>
        <w:t xml:space="preserve"> ve smyslu čl. 142a bodu 2</w:t>
      </w:r>
      <w:r>
        <w:rPr>
          <w:rFonts w:ascii="Arial Narrow" w:hAnsi="Arial Narrow"/>
          <w:color w:val="000000"/>
        </w:rPr>
        <w:t>8</w:t>
      </w:r>
      <w:r w:rsidRPr="00FC58BF">
        <w:rPr>
          <w:rFonts w:ascii="Arial Narrow" w:hAnsi="Arial Narrow"/>
          <w:color w:val="000000"/>
        </w:rPr>
        <w:t>. OZV – převzata z ÚPnM,</w:t>
      </w:r>
    </w:p>
    <w:p w:rsidR="00FC58BF" w:rsidRPr="00FC58BF" w:rsidRDefault="00FC58BF" w:rsidP="00FC58BF">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C58BF">
        <w:rPr>
          <w:rFonts w:ascii="Arial Narrow" w:hAnsi="Arial Narrow"/>
          <w:b/>
          <w:color w:val="000000"/>
        </w:rPr>
        <w:t>VH 46</w:t>
      </w:r>
      <w:r w:rsidRPr="00FC58BF">
        <w:rPr>
          <w:rFonts w:ascii="Arial Narrow" w:hAnsi="Arial Narrow"/>
          <w:color w:val="000000"/>
        </w:rPr>
        <w:t xml:space="preserve"> </w:t>
      </w:r>
      <w:r>
        <w:rPr>
          <w:rFonts w:ascii="Arial Narrow" w:hAnsi="Arial Narrow"/>
          <w:color w:val="000000"/>
        </w:rPr>
        <w:t xml:space="preserve">– </w:t>
      </w:r>
      <w:r w:rsidRPr="00FC58BF">
        <w:rPr>
          <w:rFonts w:ascii="Arial Narrow" w:hAnsi="Arial Narrow"/>
          <w:i/>
          <w:color w:val="000000"/>
        </w:rPr>
        <w:t>úprava nízkého mostu přes Malši v Mánesově ulici (lokality 1.2.1. Kasárenská, 1.2.3. Havlíčkova kolonie, 1.5.1. Hardmuthova, 1.5.2. U Matice školské)</w:t>
      </w:r>
      <w:r w:rsidRPr="00FC58BF">
        <w:rPr>
          <w:rFonts w:ascii="Arial Narrow" w:hAnsi="Arial Narrow"/>
          <w:color w:val="000000"/>
        </w:rPr>
        <w:t xml:space="preserve"> ve smyslu čl. 142a bodu 2</w:t>
      </w:r>
      <w:r>
        <w:rPr>
          <w:rFonts w:ascii="Arial Narrow" w:hAnsi="Arial Narrow"/>
          <w:color w:val="000000"/>
        </w:rPr>
        <w:t>9</w:t>
      </w:r>
      <w:r w:rsidRPr="00FC58BF">
        <w:rPr>
          <w:rFonts w:ascii="Arial Narrow" w:hAnsi="Arial Narrow"/>
          <w:color w:val="000000"/>
        </w:rPr>
        <w:t>. OZV – převzata z ÚPnM,</w:t>
      </w:r>
    </w:p>
    <w:p w:rsidR="00FC58BF" w:rsidRPr="00FC58BF" w:rsidRDefault="00FC58BF" w:rsidP="00FC58BF">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C58BF">
        <w:rPr>
          <w:rFonts w:ascii="Arial Narrow" w:hAnsi="Arial Narrow"/>
          <w:b/>
          <w:color w:val="000000"/>
        </w:rPr>
        <w:t>VH 47</w:t>
      </w:r>
      <w:r w:rsidRPr="00FC58BF">
        <w:rPr>
          <w:rFonts w:ascii="Arial Narrow" w:hAnsi="Arial Narrow"/>
          <w:color w:val="000000"/>
        </w:rPr>
        <w:t xml:space="preserve"> </w:t>
      </w:r>
      <w:r>
        <w:rPr>
          <w:rFonts w:ascii="Arial Narrow" w:hAnsi="Arial Narrow"/>
          <w:color w:val="000000"/>
        </w:rPr>
        <w:t xml:space="preserve">– </w:t>
      </w:r>
      <w:r w:rsidRPr="00FC58BF">
        <w:rPr>
          <w:rFonts w:ascii="Arial Narrow" w:hAnsi="Arial Narrow"/>
          <w:i/>
          <w:color w:val="000000"/>
        </w:rPr>
        <w:t xml:space="preserve">odstranění překážek v aktivní inundaci toku (vysazovaná a neudržovaná vegetace), zvětšení průtočného profilu pod mostem (lokalita 2.8.2. U Malého jezu) </w:t>
      </w:r>
      <w:r w:rsidRPr="00FC58BF">
        <w:rPr>
          <w:rFonts w:ascii="Arial Narrow" w:hAnsi="Arial Narrow"/>
          <w:color w:val="000000"/>
        </w:rPr>
        <w:t xml:space="preserve">ve smyslu čl. 142a bodu </w:t>
      </w:r>
      <w:r>
        <w:rPr>
          <w:rFonts w:ascii="Arial Narrow" w:hAnsi="Arial Narrow"/>
          <w:color w:val="000000"/>
        </w:rPr>
        <w:t>30</w:t>
      </w:r>
      <w:r w:rsidRPr="00FC58BF">
        <w:rPr>
          <w:rFonts w:ascii="Arial Narrow" w:hAnsi="Arial Narrow"/>
          <w:color w:val="000000"/>
        </w:rPr>
        <w:t>. OZV – převzata z ÚPnM,</w:t>
      </w:r>
    </w:p>
    <w:p w:rsidR="00FC58BF" w:rsidRPr="00FC58BF" w:rsidRDefault="00FC58BF"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FC58BF">
        <w:rPr>
          <w:rFonts w:ascii="Arial Narrow" w:hAnsi="Arial Narrow"/>
          <w:b/>
          <w:color w:val="000000"/>
        </w:rPr>
        <w:t>VH 48</w:t>
      </w:r>
      <w:r w:rsidRPr="00FC58BF">
        <w:rPr>
          <w:rFonts w:ascii="Arial Narrow" w:hAnsi="Arial Narrow"/>
          <w:color w:val="000000"/>
        </w:rPr>
        <w:t xml:space="preserve"> – </w:t>
      </w:r>
      <w:r w:rsidRPr="00FC58BF">
        <w:rPr>
          <w:rFonts w:ascii="Arial Narrow" w:hAnsi="Arial Narrow"/>
          <w:i/>
          <w:color w:val="000000"/>
        </w:rPr>
        <w:t>stavba Lannova plavebního kanálu (lokality 1.1.2. Sokolský ostrov, 1.4.5. U Požární zbrojnice)</w:t>
      </w:r>
      <w:r w:rsidRPr="00FC58BF">
        <w:rPr>
          <w:rFonts w:ascii="Arial Narrow" w:hAnsi="Arial Narrow"/>
          <w:color w:val="000000"/>
        </w:rPr>
        <w:t xml:space="preserve"> ve smyslu čl. 142a bodu </w:t>
      </w:r>
      <w:r>
        <w:rPr>
          <w:rFonts w:ascii="Arial Narrow" w:hAnsi="Arial Narrow"/>
          <w:color w:val="000000"/>
        </w:rPr>
        <w:t>31</w:t>
      </w:r>
      <w:r w:rsidRPr="00FC58BF">
        <w:rPr>
          <w:rFonts w:ascii="Arial Narrow" w:hAnsi="Arial Narrow"/>
          <w:color w:val="000000"/>
        </w:rPr>
        <w:t>. OZV – převzata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A</w:t>
      </w:r>
      <w:r w:rsidR="00650412" w:rsidRPr="00650412">
        <w:rPr>
          <w:rFonts w:ascii="Arial Narrow" w:hAnsi="Arial Narrow"/>
          <w:b/>
          <w:color w:val="000000"/>
        </w:rPr>
        <w:t xml:space="preserve"> </w:t>
      </w:r>
      <w:r w:rsidRPr="00650412">
        <w:rPr>
          <w:rFonts w:ascii="Arial Narrow" w:hAnsi="Arial Narrow"/>
          <w:b/>
          <w:color w:val="000000"/>
        </w:rPr>
        <w:t>10</w:t>
      </w:r>
      <w:r w:rsidRPr="00AE43AD">
        <w:rPr>
          <w:rFonts w:ascii="Arial Narrow" w:hAnsi="Arial Narrow"/>
          <w:color w:val="000000"/>
        </w:rPr>
        <w:t xml:space="preserve"> – </w:t>
      </w:r>
      <w:r w:rsidRPr="00650412">
        <w:rPr>
          <w:rFonts w:ascii="Arial Narrow" w:hAnsi="Arial Narrow"/>
          <w:i/>
          <w:color w:val="000000"/>
        </w:rPr>
        <w:t xml:space="preserve">stavba (změna) profilu Nádražní třídy (1.2.2. Kasárenská, 1.3.1. Na Sadech, 1.3.3. U Pekárenské) </w:t>
      </w:r>
      <w:r w:rsidR="007409FE" w:rsidRPr="007409FE">
        <w:rPr>
          <w:rFonts w:ascii="Arial Narrow" w:hAnsi="Arial Narrow"/>
          <w:color w:val="000000"/>
        </w:rPr>
        <w:t>ve smyslu</w:t>
      </w:r>
      <w:r w:rsidRPr="00AE43AD">
        <w:rPr>
          <w:rFonts w:ascii="Arial Narrow" w:hAnsi="Arial Narrow"/>
          <w:color w:val="000000"/>
        </w:rPr>
        <w:t xml:space="preserve"> čl. 176 čl. (2) bodu 10. OZV</w:t>
      </w:r>
      <w:r w:rsidR="00FC58BF">
        <w:rPr>
          <w:rFonts w:ascii="Arial Narrow" w:hAnsi="Arial Narrow"/>
          <w:color w:val="000000"/>
        </w:rPr>
        <w:t>, v části ve smyslu kapitoly h) textové (výrokové) části OOP, kterým byla vydána změna č. 57 ÚPnM</w:t>
      </w:r>
      <w:r w:rsidR="007409FE">
        <w:rPr>
          <w:rFonts w:ascii="Arial Narrow" w:hAnsi="Arial Narrow"/>
          <w:color w:val="000000"/>
        </w:rPr>
        <w:t xml:space="preserve"> </w:t>
      </w:r>
      <w:r w:rsidR="007409FE" w:rsidRPr="007409FE">
        <w:rPr>
          <w:rFonts w:ascii="Arial Narrow" w:hAnsi="Arial Narrow"/>
          <w:color w:val="000000"/>
        </w:rPr>
        <w:t>– převzata z ÚPnM</w:t>
      </w:r>
      <w:r w:rsidRPr="00AE43AD">
        <w:rPr>
          <w:rFonts w:ascii="Arial Narrow" w:hAnsi="Arial Narrow"/>
          <w:color w:val="000000"/>
        </w:rPr>
        <w:t>,</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650412">
        <w:rPr>
          <w:rFonts w:ascii="Arial Narrow" w:hAnsi="Arial Narrow"/>
          <w:b/>
          <w:color w:val="000000"/>
        </w:rPr>
        <w:t>A 11</w:t>
      </w:r>
      <w:r w:rsidRPr="00AE43AD">
        <w:rPr>
          <w:rFonts w:ascii="Arial Narrow" w:hAnsi="Arial Narrow"/>
          <w:color w:val="000000"/>
        </w:rPr>
        <w:t xml:space="preserve"> – </w:t>
      </w:r>
      <w:r w:rsidRPr="00650412">
        <w:rPr>
          <w:rFonts w:ascii="Arial Narrow" w:hAnsi="Arial Narrow"/>
          <w:i/>
          <w:color w:val="000000"/>
        </w:rPr>
        <w:t>stavba (změna profilu) ulice Na Dlouhé louce, tzv. „levobřežní“ komunikace (lokality 2.7.1. Stromovka, 1.1.4. Dlouhá louka, 1.4.4. Loděnice)</w:t>
      </w:r>
      <w:r w:rsidRPr="00AE43AD">
        <w:rPr>
          <w:rFonts w:ascii="Arial Narrow" w:hAnsi="Arial Narrow"/>
          <w:color w:val="000000"/>
        </w:rPr>
        <w:t xml:space="preserve"> </w:t>
      </w:r>
      <w:r w:rsidR="007409FE" w:rsidRPr="007409FE">
        <w:rPr>
          <w:rFonts w:ascii="Arial Narrow" w:hAnsi="Arial Narrow"/>
          <w:color w:val="000000"/>
        </w:rPr>
        <w:t xml:space="preserve">ve smyslu </w:t>
      </w:r>
      <w:r w:rsidRPr="00AE43AD">
        <w:rPr>
          <w:rFonts w:ascii="Arial Narrow" w:hAnsi="Arial Narrow"/>
          <w:color w:val="000000"/>
        </w:rPr>
        <w:t>čl. 176 čl. (2) bodu 11. OZV</w:t>
      </w:r>
      <w:r w:rsidR="007409FE">
        <w:rPr>
          <w:rFonts w:ascii="Arial Narrow" w:hAnsi="Arial Narrow"/>
          <w:color w:val="000000"/>
        </w:rPr>
        <w:t xml:space="preserve"> </w:t>
      </w:r>
      <w:r w:rsidR="007409FE" w:rsidRPr="007409FE">
        <w:rPr>
          <w:rFonts w:ascii="Arial Narrow" w:hAnsi="Arial Narrow"/>
          <w:color w:val="000000"/>
        </w:rPr>
        <w:t>– převzata z</w:t>
      </w:r>
      <w:r w:rsidR="007409FE">
        <w:rPr>
          <w:rFonts w:ascii="Arial Narrow" w:hAnsi="Arial Narrow"/>
          <w:color w:val="000000"/>
        </w:rPr>
        <w:t> </w:t>
      </w:r>
      <w:r w:rsidR="007409FE" w:rsidRPr="007409FE">
        <w:rPr>
          <w:rFonts w:ascii="Arial Narrow" w:hAnsi="Arial Narrow"/>
          <w:color w:val="000000"/>
        </w:rPr>
        <w:t>ÚPnM</w:t>
      </w:r>
      <w:r w:rsidR="007409FE">
        <w:rPr>
          <w:rFonts w:ascii="Arial Narrow" w:hAnsi="Arial Narrow"/>
          <w:color w:val="000000"/>
        </w:rPr>
        <w:t>.</w:t>
      </w:r>
    </w:p>
    <w:p w:rsidR="00092740" w:rsidRDefault="00092740" w:rsidP="00B734EE">
      <w:pPr>
        <w:pStyle w:val="Zkladntextodsazen"/>
        <w:tabs>
          <w:tab w:val="left" w:pos="709"/>
        </w:tabs>
        <w:spacing w:before="120" w:after="0"/>
        <w:ind w:left="284"/>
        <w:jc w:val="both"/>
        <w:rPr>
          <w:rFonts w:ascii="Arial Narrow" w:hAnsi="Arial Narrow"/>
          <w:color w:val="000000"/>
        </w:rPr>
      </w:pPr>
    </w:p>
    <w:p w:rsidR="00E8223E" w:rsidRPr="00E8223E" w:rsidRDefault="00E8223E" w:rsidP="00B734EE">
      <w:pPr>
        <w:pStyle w:val="Zkladntextodsazen"/>
        <w:tabs>
          <w:tab w:val="left" w:pos="709"/>
        </w:tabs>
        <w:spacing w:before="120" w:after="0"/>
        <w:ind w:left="284"/>
        <w:jc w:val="both"/>
        <w:rPr>
          <w:rFonts w:ascii="Arial Narrow" w:hAnsi="Arial Narrow"/>
          <w:color w:val="000000"/>
        </w:rPr>
      </w:pPr>
      <w:r w:rsidRPr="00E8223E">
        <w:rPr>
          <w:rFonts w:ascii="Arial Narrow" w:hAnsi="Arial Narrow"/>
          <w:color w:val="000000"/>
        </w:rPr>
        <w:lastRenderedPageBreak/>
        <w:t xml:space="preserve">Změnou </w:t>
      </w:r>
      <w:r w:rsidR="00525E10">
        <w:rPr>
          <w:rFonts w:ascii="Arial Narrow" w:hAnsi="Arial Narrow"/>
          <w:color w:val="000000"/>
        </w:rPr>
        <w:t xml:space="preserve">č. 72 </w:t>
      </w:r>
      <w:r w:rsidRPr="00E8223E">
        <w:rPr>
          <w:rFonts w:ascii="Arial Narrow" w:hAnsi="Arial Narrow"/>
          <w:color w:val="000000"/>
        </w:rPr>
        <w:t xml:space="preserve">ÚPnM se ruší následující veřejně prospěšné stavby nebo jejich </w:t>
      </w:r>
      <w:r w:rsidR="00D22F16">
        <w:rPr>
          <w:rFonts w:ascii="Arial Narrow" w:hAnsi="Arial Narrow"/>
          <w:color w:val="000000"/>
        </w:rPr>
        <w:t>dotčené č</w:t>
      </w:r>
      <w:r w:rsidRPr="00E8223E">
        <w:rPr>
          <w:rFonts w:ascii="Arial Narrow" w:hAnsi="Arial Narrow"/>
          <w:color w:val="000000"/>
        </w:rPr>
        <w:t>ásti, které byly vymezené v ÚPnM:</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DI 2 – </w:t>
      </w:r>
      <w:r w:rsidRPr="002E47C0">
        <w:rPr>
          <w:rFonts w:ascii="Arial Narrow" w:hAnsi="Arial Narrow"/>
          <w:i/>
          <w:color w:val="000000"/>
        </w:rPr>
        <w:t>stavba „severní tangenty“, silnice č. I/22 jakožto součásti obchvatu města</w:t>
      </w:r>
      <w:r w:rsidRPr="00E8223E">
        <w:rPr>
          <w:rFonts w:ascii="Arial Narrow" w:hAnsi="Arial Narrow"/>
          <w:color w:val="000000"/>
        </w:rPr>
        <w:t xml:space="preserve"> ve smyslu čl. 125 odst. (1) bodu 2. OZV,</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DI 12 – </w:t>
      </w:r>
      <w:r w:rsidRPr="002E47C0">
        <w:rPr>
          <w:rFonts w:ascii="Arial Narrow" w:hAnsi="Arial Narrow"/>
          <w:i/>
          <w:color w:val="000000"/>
        </w:rPr>
        <w:t xml:space="preserve">stavba propojení </w:t>
      </w:r>
      <w:r w:rsidR="00E21DDE">
        <w:rPr>
          <w:rFonts w:ascii="Arial Narrow" w:hAnsi="Arial Narrow"/>
          <w:i/>
          <w:color w:val="000000"/>
        </w:rPr>
        <w:t xml:space="preserve">ul. R. Bosche se severní tangentou </w:t>
      </w:r>
      <w:r w:rsidR="00B734EE">
        <w:rPr>
          <w:rFonts w:ascii="Arial Narrow" w:hAnsi="Arial Narrow"/>
          <w:color w:val="000000"/>
        </w:rPr>
        <w:t>ve smyslu</w:t>
      </w:r>
      <w:r w:rsidRPr="00E8223E">
        <w:rPr>
          <w:rFonts w:ascii="Arial Narrow" w:hAnsi="Arial Narrow"/>
          <w:color w:val="000000"/>
        </w:rPr>
        <w:t xml:space="preserve"> </w:t>
      </w:r>
      <w:proofErr w:type="gramStart"/>
      <w:r w:rsidR="00E21DDE">
        <w:rPr>
          <w:rFonts w:ascii="Arial Narrow" w:hAnsi="Arial Narrow"/>
          <w:color w:val="000000"/>
        </w:rPr>
        <w:t>kapitoly I.1.H.</w:t>
      </w:r>
      <w:proofErr w:type="gramEnd"/>
      <w:r w:rsidR="00E21DDE">
        <w:rPr>
          <w:rFonts w:ascii="Arial Narrow" w:hAnsi="Arial Narrow"/>
          <w:color w:val="000000"/>
        </w:rPr>
        <w:t xml:space="preserve"> textové (výrokové) části OOP, kterým byla vydána změna č. 69 ÚPnM,</w:t>
      </w:r>
      <w:r w:rsidR="00B734EE" w:rsidRPr="00B734EE">
        <w:rPr>
          <w:rFonts w:ascii="Arial Narrow" w:hAnsi="Arial Narrow"/>
          <w:color w:val="000000"/>
        </w:rPr>
        <w:t xml:space="preserve">  </w:t>
      </w:r>
      <w:r w:rsidR="00B734EE">
        <w:rPr>
          <w:rFonts w:ascii="Arial Narrow" w:hAnsi="Arial Narrow"/>
          <w:color w:val="000000"/>
        </w:rPr>
        <w:t xml:space="preserve"> </w:t>
      </w:r>
    </w:p>
    <w:p w:rsid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DI 22 – </w:t>
      </w:r>
      <w:r w:rsidRPr="002E47C0">
        <w:rPr>
          <w:rFonts w:ascii="Arial Narrow" w:hAnsi="Arial Narrow"/>
          <w:i/>
          <w:color w:val="000000"/>
        </w:rPr>
        <w:t>stavba přeložky III/15529 (Plavská silnice), v trase V. Nováka - O. Březiny</w:t>
      </w:r>
      <w:r w:rsidRPr="00E8223E">
        <w:rPr>
          <w:rFonts w:ascii="Arial Narrow" w:hAnsi="Arial Narrow"/>
          <w:color w:val="000000"/>
        </w:rPr>
        <w:t xml:space="preserve"> </w:t>
      </w:r>
      <w:r w:rsidR="00B734EE">
        <w:rPr>
          <w:rFonts w:ascii="Arial Narrow" w:hAnsi="Arial Narrow"/>
          <w:color w:val="000000"/>
        </w:rPr>
        <w:t>ve smyslu</w:t>
      </w:r>
      <w:r w:rsidRPr="00E8223E">
        <w:rPr>
          <w:rFonts w:ascii="Arial Narrow" w:hAnsi="Arial Narrow"/>
          <w:color w:val="000000"/>
        </w:rPr>
        <w:t xml:space="preserve"> čl. 125 odst. (1) bodu 22. OZV,</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DH 14 – </w:t>
      </w:r>
      <w:r w:rsidRPr="002E47C0">
        <w:rPr>
          <w:rFonts w:ascii="Arial Narrow" w:hAnsi="Arial Narrow"/>
          <w:i/>
          <w:color w:val="000000"/>
        </w:rPr>
        <w:t xml:space="preserve">stavba (zábor ploch) pro železnici uvnitř Nemanického trianglu </w:t>
      </w:r>
      <w:r w:rsidRPr="00E8223E">
        <w:rPr>
          <w:rFonts w:ascii="Arial Narrow" w:hAnsi="Arial Narrow"/>
          <w:color w:val="000000"/>
        </w:rPr>
        <w:t>ve smyslu čl. 127 odst. (1) bodu 14. OZV,</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DH 17 – </w:t>
      </w:r>
      <w:r w:rsidRPr="002E47C0">
        <w:rPr>
          <w:rFonts w:ascii="Arial Narrow" w:hAnsi="Arial Narrow"/>
          <w:i/>
          <w:color w:val="000000"/>
        </w:rPr>
        <w:t>stavba prodloužení výtažné koleje na velenické trati na stávající přejezd Novohradská - Hodějovický potok</w:t>
      </w:r>
      <w:r w:rsidRPr="00E8223E">
        <w:rPr>
          <w:rFonts w:ascii="Arial Narrow" w:hAnsi="Arial Narrow"/>
          <w:color w:val="000000"/>
        </w:rPr>
        <w:t xml:space="preserve"> </w:t>
      </w:r>
      <w:r w:rsidR="00B734EE">
        <w:rPr>
          <w:rFonts w:ascii="Arial Narrow" w:hAnsi="Arial Narrow"/>
          <w:color w:val="000000"/>
        </w:rPr>
        <w:t>ve smyslu</w:t>
      </w:r>
      <w:r w:rsidRPr="00E8223E">
        <w:rPr>
          <w:rFonts w:ascii="Arial Narrow" w:hAnsi="Arial Narrow"/>
          <w:color w:val="000000"/>
        </w:rPr>
        <w:t xml:space="preserve"> čl. 127 odst. (1) bodu 17. OZV,</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DH 18 – </w:t>
      </w:r>
      <w:r w:rsidRPr="002E47C0">
        <w:rPr>
          <w:rFonts w:ascii="Arial Narrow" w:hAnsi="Arial Narrow"/>
          <w:i/>
          <w:color w:val="000000"/>
        </w:rPr>
        <w:t xml:space="preserve">stavba (zdvoukolejnění) rožnovské trati na odbočce Rožnov - lokomotivní depo </w:t>
      </w:r>
      <w:r w:rsidR="00B734EE">
        <w:rPr>
          <w:rFonts w:ascii="Arial Narrow" w:hAnsi="Arial Narrow"/>
          <w:color w:val="000000"/>
        </w:rPr>
        <w:t>ve smyslu</w:t>
      </w:r>
      <w:r w:rsidRPr="00E8223E">
        <w:rPr>
          <w:rFonts w:ascii="Arial Narrow" w:hAnsi="Arial Narrow"/>
          <w:color w:val="000000"/>
        </w:rPr>
        <w:t xml:space="preserve"> čl. 127 odst. (1) bodu 18. OZV,</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DH 19 – </w:t>
      </w:r>
      <w:r w:rsidRPr="002E47C0">
        <w:rPr>
          <w:rFonts w:ascii="Arial Narrow" w:hAnsi="Arial Narrow"/>
          <w:i/>
          <w:color w:val="000000"/>
        </w:rPr>
        <w:t>stavba zastávky Rožnov na trati na Český Krumlov</w:t>
      </w:r>
      <w:r w:rsidR="00B734EE">
        <w:rPr>
          <w:rFonts w:ascii="Arial Narrow" w:hAnsi="Arial Narrow"/>
          <w:color w:val="000000"/>
        </w:rPr>
        <w:t xml:space="preserve"> ve smyslu</w:t>
      </w:r>
      <w:r w:rsidRPr="00E8223E">
        <w:rPr>
          <w:rFonts w:ascii="Arial Narrow" w:hAnsi="Arial Narrow"/>
          <w:color w:val="000000"/>
        </w:rPr>
        <w:t xml:space="preserve"> čl. 127 odst. (1) bodu 19. OZV,</w:t>
      </w:r>
    </w:p>
    <w:p w:rsidR="00E8223E" w:rsidRPr="00E8223E" w:rsidRDefault="00E8223E"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E8223E">
        <w:rPr>
          <w:rFonts w:ascii="Arial Narrow" w:hAnsi="Arial Narrow"/>
          <w:color w:val="000000"/>
        </w:rPr>
        <w:t xml:space="preserve">DH 20 - </w:t>
      </w:r>
      <w:r w:rsidRPr="002E47C0">
        <w:rPr>
          <w:rFonts w:ascii="Arial Narrow" w:hAnsi="Arial Narrow"/>
          <w:i/>
          <w:color w:val="000000"/>
        </w:rPr>
        <w:t>stavba zastávky Nové Roudné na trati na Vyšší Brod a Dolní Dvořiště</w:t>
      </w:r>
      <w:r w:rsidR="00B734EE">
        <w:rPr>
          <w:rFonts w:ascii="Arial Narrow" w:hAnsi="Arial Narrow"/>
          <w:color w:val="000000"/>
        </w:rPr>
        <w:t xml:space="preserve"> ve smyslu</w:t>
      </w:r>
      <w:r w:rsidRPr="00E8223E">
        <w:rPr>
          <w:rFonts w:ascii="Arial Narrow" w:hAnsi="Arial Narrow"/>
          <w:color w:val="000000"/>
        </w:rPr>
        <w:t xml:space="preserve"> čl. 127 odst. (1) bodu 20. OZV,</w:t>
      </w:r>
    </w:p>
    <w:p w:rsidR="00E8223E" w:rsidRPr="00B26C3D" w:rsidRDefault="00E8223E" w:rsidP="00B26C3D">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26C3D">
        <w:rPr>
          <w:rFonts w:ascii="Arial Narrow" w:hAnsi="Arial Narrow"/>
          <w:color w:val="000000"/>
        </w:rPr>
        <w:t xml:space="preserve">DH 21 – </w:t>
      </w:r>
      <w:r w:rsidRPr="00B26C3D">
        <w:rPr>
          <w:rFonts w:ascii="Arial Narrow" w:hAnsi="Arial Narrow"/>
          <w:i/>
          <w:color w:val="000000"/>
        </w:rPr>
        <w:t>stavba (rozšíření) trati o třetí kolej, odjezdová skupina - výhybna Nemanice</w:t>
      </w:r>
      <w:r w:rsidRPr="00B26C3D">
        <w:rPr>
          <w:rFonts w:ascii="Arial Narrow" w:hAnsi="Arial Narrow"/>
          <w:color w:val="000000"/>
        </w:rPr>
        <w:t xml:space="preserve"> </w:t>
      </w:r>
      <w:r w:rsidR="00B26C3D">
        <w:rPr>
          <w:rFonts w:ascii="Arial Narrow" w:hAnsi="Arial Narrow"/>
          <w:color w:val="000000"/>
        </w:rPr>
        <w:t xml:space="preserve">ve smyslu </w:t>
      </w:r>
      <w:r w:rsidRPr="00B26C3D">
        <w:rPr>
          <w:rFonts w:ascii="Arial Narrow" w:hAnsi="Arial Narrow"/>
          <w:color w:val="000000"/>
        </w:rPr>
        <w:t>čl. 127 odst. (1) bodu 21. OZV,</w:t>
      </w:r>
      <w:r w:rsidR="00B26C3D" w:rsidRPr="00B26C3D">
        <w:rPr>
          <w:rFonts w:ascii="Arial Narrow" w:hAnsi="Arial Narrow"/>
          <w:color w:val="000000"/>
        </w:rPr>
        <w:t xml:space="preserve"> v části ve smyslu </w:t>
      </w:r>
      <w:proofErr w:type="gramStart"/>
      <w:r w:rsidR="00B26C3D" w:rsidRPr="00B26C3D">
        <w:rPr>
          <w:rFonts w:ascii="Arial Narrow" w:hAnsi="Arial Narrow"/>
          <w:color w:val="000000"/>
        </w:rPr>
        <w:t>kapitoly I.1.H.</w:t>
      </w:r>
      <w:proofErr w:type="gramEnd"/>
      <w:r w:rsidR="00B26C3D" w:rsidRPr="00B26C3D">
        <w:rPr>
          <w:rFonts w:ascii="Arial Narrow" w:hAnsi="Arial Narrow"/>
          <w:color w:val="000000"/>
        </w:rPr>
        <w:t xml:space="preserve"> OOP, kterým byla vydána změna č. 69 ÚPnM.</w:t>
      </w:r>
    </w:p>
    <w:p w:rsidR="002E47C0" w:rsidRPr="002E47C0" w:rsidRDefault="002E47C0" w:rsidP="006C5584">
      <w:pPr>
        <w:pStyle w:val="Zkladntextodsazen"/>
        <w:numPr>
          <w:ilvl w:val="0"/>
          <w:numId w:val="16"/>
        </w:numPr>
        <w:tabs>
          <w:tab w:val="clear" w:pos="360"/>
          <w:tab w:val="left" w:pos="0"/>
          <w:tab w:val="num" w:pos="284"/>
          <w:tab w:val="left" w:pos="1134"/>
        </w:tabs>
        <w:spacing w:before="180" w:after="0"/>
        <w:jc w:val="both"/>
        <w:rPr>
          <w:rFonts w:ascii="Arial Narrow" w:hAnsi="Arial Narrow"/>
          <w:b/>
          <w:color w:val="000000"/>
        </w:rPr>
      </w:pPr>
      <w:r w:rsidRPr="002E47C0">
        <w:rPr>
          <w:rFonts w:ascii="Arial Narrow" w:hAnsi="Arial Narrow"/>
          <w:b/>
          <w:color w:val="000000"/>
        </w:rPr>
        <w:t xml:space="preserve">Veřejně prospěšná opatření: </w:t>
      </w:r>
    </w:p>
    <w:p w:rsidR="00E8223E" w:rsidRDefault="002E47C0" w:rsidP="00525E10">
      <w:pPr>
        <w:pStyle w:val="Zkladntextodsazen"/>
        <w:tabs>
          <w:tab w:val="left" w:pos="709"/>
        </w:tabs>
        <w:spacing w:before="120" w:after="0"/>
        <w:ind w:left="284"/>
        <w:jc w:val="both"/>
        <w:rPr>
          <w:rFonts w:ascii="Arial Narrow" w:hAnsi="Arial Narrow"/>
          <w:color w:val="000000"/>
        </w:rPr>
      </w:pPr>
      <w:r w:rsidRPr="002E47C0">
        <w:rPr>
          <w:rFonts w:ascii="Arial Narrow" w:hAnsi="Arial Narrow"/>
          <w:color w:val="000000"/>
        </w:rPr>
        <w:t xml:space="preserve">Změnou </w:t>
      </w:r>
      <w:r w:rsidR="00525E10">
        <w:rPr>
          <w:rFonts w:ascii="Arial Narrow" w:hAnsi="Arial Narrow"/>
          <w:color w:val="000000"/>
        </w:rPr>
        <w:t xml:space="preserve">č. 72 </w:t>
      </w:r>
      <w:r w:rsidRPr="002E47C0">
        <w:rPr>
          <w:rFonts w:ascii="Arial Narrow" w:hAnsi="Arial Narrow"/>
          <w:color w:val="000000"/>
        </w:rPr>
        <w:t xml:space="preserve">ÚPnM se vymezují následující veřejně prospěšná opatření </w:t>
      </w:r>
      <w:r w:rsidR="00D22F16">
        <w:rPr>
          <w:rFonts w:ascii="Arial Narrow" w:hAnsi="Arial Narrow"/>
          <w:color w:val="000000"/>
        </w:rPr>
        <w:t xml:space="preserve">a </w:t>
      </w:r>
      <w:r w:rsidRPr="002E47C0">
        <w:rPr>
          <w:rFonts w:ascii="Arial Narrow" w:hAnsi="Arial Narrow"/>
          <w:color w:val="000000"/>
        </w:rPr>
        <w:t>jsou převzaty dotčené části veřejně prospěšných staveb vymezených v ÚPnM, které se v souladu se stavebním zákonem vymezují jako veřejně prospěšná opatření</w:t>
      </w:r>
      <w:r w:rsidR="00091F12">
        <w:rPr>
          <w:rFonts w:ascii="Arial Narrow" w:hAnsi="Arial Narrow"/>
          <w:color w:val="000000"/>
        </w:rPr>
        <w:t xml:space="preserve"> (dále jen „VPO“)</w:t>
      </w:r>
      <w:r w:rsidRPr="002E47C0">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w:t>
      </w:r>
      <w:r w:rsidRPr="00AE43AD">
        <w:rPr>
          <w:rFonts w:ascii="Arial Narrow" w:hAnsi="Arial Narrow"/>
          <w:color w:val="000000"/>
        </w:rPr>
        <w:t xml:space="preserve"> – </w:t>
      </w:r>
      <w:r w:rsidRPr="00BD79E5">
        <w:rPr>
          <w:rFonts w:ascii="Arial Narrow" w:hAnsi="Arial Narrow"/>
          <w:i/>
          <w:color w:val="000000"/>
        </w:rPr>
        <w:t>stavba (obnova) vybraných vegetačních prvků regionální biocentrum č. 610 Vrbenské rybníky</w:t>
      </w:r>
      <w:r w:rsidR="002E47C0" w:rsidRPr="00BD79E5">
        <w:rPr>
          <w:rFonts w:ascii="Arial Narrow" w:hAnsi="Arial Narrow"/>
          <w:i/>
          <w:color w:val="000000"/>
        </w:rPr>
        <w:t xml:space="preserve"> (lokality 3.6.4. U Černiše, 3.6.3. Rybníky)</w:t>
      </w:r>
      <w:r w:rsidRPr="00AE43AD">
        <w:rPr>
          <w:rFonts w:ascii="Arial Narrow" w:hAnsi="Arial Narrow"/>
          <w:color w:val="000000"/>
        </w:rPr>
        <w:t xml:space="preserve"> </w:t>
      </w:r>
      <w:r w:rsidR="002E47C0">
        <w:rPr>
          <w:rFonts w:ascii="Arial Narrow" w:hAnsi="Arial Narrow"/>
          <w:color w:val="000000"/>
        </w:rPr>
        <w:t xml:space="preserve">ve smyslu </w:t>
      </w:r>
      <w:r w:rsidRPr="00AE43AD">
        <w:rPr>
          <w:rFonts w:ascii="Arial Narrow" w:hAnsi="Arial Narrow"/>
          <w:color w:val="000000"/>
        </w:rPr>
        <w:t>čl. 141 bodu 2. OZV</w:t>
      </w:r>
      <w:r w:rsidR="002E47C0">
        <w:rPr>
          <w:rFonts w:ascii="Arial Narrow" w:hAnsi="Arial Narrow"/>
          <w:color w:val="000000"/>
        </w:rPr>
        <w:t xml:space="preserve"> </w:t>
      </w:r>
      <w:r w:rsidR="002E47C0" w:rsidRPr="002E47C0">
        <w:rPr>
          <w:rFonts w:ascii="Arial Narrow" w:hAnsi="Arial Narrow"/>
          <w:color w:val="000000"/>
        </w:rPr>
        <w:t>– převzat</w:t>
      </w:r>
      <w:r w:rsidR="002E47C0">
        <w:rPr>
          <w:rFonts w:ascii="Arial Narrow" w:hAnsi="Arial Narrow"/>
          <w:color w:val="000000"/>
        </w:rPr>
        <w:t>o</w:t>
      </w:r>
      <w:r w:rsidR="002E47C0" w:rsidRPr="002E47C0">
        <w:rPr>
          <w:rFonts w:ascii="Arial Narrow" w:hAnsi="Arial Narrow"/>
          <w:color w:val="000000"/>
        </w:rPr>
        <w:t xml:space="preserve"> z ÚPnM s úpravou vymezení,</w:t>
      </w:r>
    </w:p>
    <w:p w:rsidR="008C431A" w:rsidRPr="00BD79E5" w:rsidRDefault="008C431A" w:rsidP="00B26C3D">
      <w:pPr>
        <w:pStyle w:val="Zkladntext2"/>
        <w:numPr>
          <w:ilvl w:val="0"/>
          <w:numId w:val="5"/>
        </w:numPr>
        <w:tabs>
          <w:tab w:val="clear" w:pos="502"/>
          <w:tab w:val="num" w:pos="567"/>
        </w:tabs>
        <w:spacing w:before="60" w:after="0" w:line="240" w:lineRule="auto"/>
        <w:ind w:left="568" w:hanging="284"/>
        <w:jc w:val="both"/>
        <w:rPr>
          <w:rFonts w:ascii="Arial Narrow" w:hAnsi="Arial Narrow"/>
          <w:i/>
          <w:color w:val="000000"/>
        </w:rPr>
      </w:pPr>
      <w:r w:rsidRPr="00BD79E5">
        <w:rPr>
          <w:rFonts w:ascii="Arial Narrow" w:hAnsi="Arial Narrow"/>
          <w:b/>
          <w:color w:val="000000"/>
        </w:rPr>
        <w:t>Z 6</w:t>
      </w:r>
      <w:r w:rsidRPr="00AE43AD">
        <w:rPr>
          <w:rFonts w:ascii="Arial Narrow" w:hAnsi="Arial Narrow"/>
          <w:color w:val="000000"/>
        </w:rPr>
        <w:t xml:space="preserve"> – </w:t>
      </w:r>
      <w:r w:rsidRPr="00BD79E5">
        <w:rPr>
          <w:rFonts w:ascii="Arial Narrow" w:hAnsi="Arial Narrow"/>
          <w:i/>
          <w:color w:val="000000"/>
        </w:rPr>
        <w:t>stavba (rozšíření) jednotlivých ploch břehových, doprovodných a rekreačních porostů nadregionálního biokoridoru Vltavy a trvalá péče o ně (lokality 1.4.1. U Staroměstského hřbitova, 1.4.3. U Voříškova Dvora, 1.4.4. Loděnice, 1.1.3. V Háječku, 1.1.4. Dlouhá louka, 1.5.3. Grünwaldova, 2.5.7. Výstaviště, 2.6.1. U Papíren, 2.7.2. U Litvínovické silnice, 3.5.1. Sídliště Vltava, 3.5.3. U Řeky, 3.5.5. České Vrbné, 3.5.6. U Staré řeky, 3.4.5. Za Voříškovým Dvorem, 3.9.1. Rožnov – sever, 3.9.3. Rožnov – jih)</w:t>
      </w:r>
      <w:r w:rsidRPr="00AE43AD">
        <w:rPr>
          <w:rFonts w:ascii="Arial Narrow" w:hAnsi="Arial Narrow"/>
          <w:color w:val="000000"/>
        </w:rPr>
        <w:t xml:space="preserve"> </w:t>
      </w:r>
      <w:r w:rsidR="002E47C0">
        <w:rPr>
          <w:rFonts w:ascii="Arial Narrow" w:hAnsi="Arial Narrow"/>
          <w:color w:val="000000"/>
        </w:rPr>
        <w:t>ve smyslu</w:t>
      </w:r>
      <w:r w:rsidRPr="00AE43AD">
        <w:rPr>
          <w:rFonts w:ascii="Arial Narrow" w:hAnsi="Arial Narrow"/>
          <w:color w:val="000000"/>
        </w:rPr>
        <w:t xml:space="preserve"> čl. 141 bodu 6. OZV</w:t>
      </w:r>
      <w:r w:rsidR="00B26C3D">
        <w:rPr>
          <w:rFonts w:ascii="Arial Narrow" w:hAnsi="Arial Narrow"/>
          <w:color w:val="000000"/>
        </w:rPr>
        <w:t>,</w:t>
      </w:r>
      <w:r w:rsidR="00B26C3D" w:rsidRPr="00B26C3D">
        <w:t xml:space="preserve"> </w:t>
      </w:r>
      <w:r w:rsidR="00B26C3D" w:rsidRPr="00B26C3D">
        <w:rPr>
          <w:rFonts w:ascii="Arial Narrow" w:hAnsi="Arial Narrow"/>
          <w:color w:val="000000"/>
        </w:rPr>
        <w:t xml:space="preserve">příp. ve smyslu textových (výrokových) částí OOP, kterými byly vydány předchozí změny ÚPnM v řešeném území změny č. 72 </w:t>
      </w:r>
      <w:proofErr w:type="gramStart"/>
      <w:r w:rsidR="00B26C3D" w:rsidRPr="00B26C3D">
        <w:rPr>
          <w:rFonts w:ascii="Arial Narrow" w:hAnsi="Arial Narrow"/>
          <w:color w:val="000000"/>
        </w:rPr>
        <w:t xml:space="preserve">ÚPnM, </w:t>
      </w:r>
      <w:r w:rsidR="00B26C3D">
        <w:rPr>
          <w:rFonts w:ascii="Arial Narrow" w:hAnsi="Arial Narrow"/>
          <w:color w:val="000000"/>
        </w:rPr>
        <w:t xml:space="preserve"> </w:t>
      </w:r>
      <w:r w:rsidR="002E47C0">
        <w:rPr>
          <w:rFonts w:ascii="Arial Narrow" w:hAnsi="Arial Narrow"/>
          <w:color w:val="000000"/>
        </w:rPr>
        <w:t xml:space="preserve"> – převzato</w:t>
      </w:r>
      <w:proofErr w:type="gramEnd"/>
      <w:r w:rsidR="002E47C0">
        <w:rPr>
          <w:rFonts w:ascii="Arial Narrow" w:hAnsi="Arial Narrow"/>
          <w:color w:val="000000"/>
        </w:rPr>
        <w:t xml:space="preserve"> z ÚPnM</w:t>
      </w:r>
      <w:r w:rsidRPr="00AE43AD">
        <w:rPr>
          <w:rFonts w:ascii="Arial Narrow" w:hAnsi="Arial Narrow"/>
          <w:color w:val="000000"/>
        </w:rPr>
        <w:t>,</w:t>
      </w:r>
    </w:p>
    <w:p w:rsidR="00B26C3D" w:rsidRPr="00B26C3D" w:rsidRDefault="00B26C3D" w:rsidP="00B26C3D">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26C3D">
        <w:rPr>
          <w:rFonts w:ascii="Arial Narrow" w:hAnsi="Arial Narrow"/>
          <w:b/>
          <w:color w:val="000000"/>
        </w:rPr>
        <w:t>Z 11</w:t>
      </w:r>
      <w:r w:rsidRPr="00B26C3D">
        <w:rPr>
          <w:rFonts w:ascii="Arial Narrow" w:hAnsi="Arial Narrow"/>
          <w:color w:val="000000"/>
        </w:rPr>
        <w:t xml:space="preserve"> – </w:t>
      </w:r>
      <w:r w:rsidRPr="00B26C3D">
        <w:rPr>
          <w:rFonts w:ascii="Arial Narrow" w:hAnsi="Arial Narrow"/>
          <w:i/>
          <w:color w:val="000000"/>
        </w:rPr>
        <w:t xml:space="preserve">stavba (obnova) nábřeží Mlýnské stoky (lokality 1.1.1. Historické jádro, 1.2.2. Kasárenská, 1.2.3. </w:t>
      </w:r>
      <w:proofErr w:type="gramStart"/>
      <w:r w:rsidRPr="00B26C3D">
        <w:rPr>
          <w:rFonts w:ascii="Arial Narrow" w:hAnsi="Arial Narrow"/>
          <w:i/>
          <w:color w:val="000000"/>
        </w:rPr>
        <w:t>Havlíčkova   kolonie</w:t>
      </w:r>
      <w:proofErr w:type="gramEnd"/>
      <w:r w:rsidRPr="00B26C3D">
        <w:rPr>
          <w:rFonts w:ascii="Arial Narrow" w:hAnsi="Arial Narrow"/>
          <w:i/>
          <w:color w:val="000000"/>
        </w:rPr>
        <w:t>, 1.2.4. U Novohradské, 2.8.2. U Malého jezu)</w:t>
      </w:r>
      <w:r w:rsidRPr="00B26C3D">
        <w:rPr>
          <w:rFonts w:ascii="Arial Narrow" w:hAnsi="Arial Narrow"/>
          <w:color w:val="000000"/>
        </w:rPr>
        <w:t xml:space="preserve"> ve smyslu čl. 141 bodu </w:t>
      </w:r>
      <w:r>
        <w:rPr>
          <w:rFonts w:ascii="Arial Narrow" w:hAnsi="Arial Narrow"/>
          <w:color w:val="000000"/>
        </w:rPr>
        <w:t>11</w:t>
      </w:r>
      <w:r w:rsidRPr="00B26C3D">
        <w:rPr>
          <w:rFonts w:ascii="Arial Narrow" w:hAnsi="Arial Narrow"/>
          <w:color w:val="000000"/>
        </w:rPr>
        <w:t>. OZV – převzato z ÚPnM,</w:t>
      </w:r>
    </w:p>
    <w:p w:rsidR="008C431A" w:rsidRPr="002E47C0"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506A65">
        <w:rPr>
          <w:rFonts w:ascii="Arial Narrow" w:hAnsi="Arial Narrow"/>
          <w:b/>
          <w:color w:val="000000"/>
        </w:rPr>
        <w:t>Z 12</w:t>
      </w:r>
      <w:r w:rsidRPr="00BD79E5">
        <w:rPr>
          <w:rFonts w:ascii="Arial Narrow" w:hAnsi="Arial Narrow"/>
          <w:i/>
          <w:color w:val="000000"/>
        </w:rPr>
        <w:t xml:space="preserve"> – stavba</w:t>
      </w:r>
      <w:r w:rsidRPr="002E47C0">
        <w:rPr>
          <w:rFonts w:ascii="Arial Narrow" w:hAnsi="Arial Narrow"/>
          <w:color w:val="000000"/>
        </w:rPr>
        <w:t xml:space="preserve"> </w:t>
      </w:r>
      <w:r w:rsidRPr="00DE4027">
        <w:rPr>
          <w:rFonts w:ascii="Arial Narrow" w:hAnsi="Arial Narrow"/>
          <w:i/>
          <w:color w:val="000000"/>
        </w:rPr>
        <w:t>(rozšíření) parku Benátky (lokalita 2.8.2. U Malého jezu)</w:t>
      </w:r>
      <w:r w:rsidRPr="002E47C0">
        <w:rPr>
          <w:rFonts w:ascii="Arial Narrow" w:hAnsi="Arial Narrow"/>
          <w:color w:val="000000"/>
        </w:rPr>
        <w:t xml:space="preserve"> </w:t>
      </w:r>
      <w:r w:rsidR="002E47C0">
        <w:rPr>
          <w:rFonts w:ascii="Arial Narrow" w:hAnsi="Arial Narrow"/>
          <w:color w:val="000000"/>
        </w:rPr>
        <w:t>ve smyslu</w:t>
      </w:r>
      <w:r w:rsidRPr="002E47C0">
        <w:rPr>
          <w:rFonts w:ascii="Arial Narrow" w:hAnsi="Arial Narrow"/>
          <w:color w:val="000000"/>
        </w:rPr>
        <w:t xml:space="preserve"> čl. 141 bodu 12. OZV</w:t>
      </w:r>
      <w:r w:rsidR="002E47C0">
        <w:rPr>
          <w:rFonts w:ascii="Arial Narrow" w:hAnsi="Arial Narrow"/>
          <w:color w:val="000000"/>
        </w:rPr>
        <w:t xml:space="preserve"> – převzato z ÚPnM</w:t>
      </w:r>
      <w:r w:rsidRPr="002E47C0">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13</w:t>
      </w:r>
      <w:r w:rsidRPr="00AE43AD">
        <w:rPr>
          <w:rFonts w:ascii="Arial Narrow" w:hAnsi="Arial Narrow"/>
          <w:color w:val="000000"/>
        </w:rPr>
        <w:t xml:space="preserve"> – </w:t>
      </w:r>
      <w:r w:rsidRPr="00BD79E5">
        <w:rPr>
          <w:rFonts w:ascii="Arial Narrow" w:hAnsi="Arial Narrow"/>
          <w:i/>
          <w:color w:val="000000"/>
        </w:rPr>
        <w:t>stavba (obnova a založení) rekreačních ploch zeleně u Špačků a založení přírodního parku Malše (lokality 3.9.4. Děkanská pole, 3.9.5. U Malše)</w:t>
      </w:r>
      <w:r w:rsidRPr="00AE43AD">
        <w:rPr>
          <w:rFonts w:ascii="Arial Narrow" w:hAnsi="Arial Narrow"/>
          <w:color w:val="000000"/>
        </w:rPr>
        <w:t xml:space="preserve"> </w:t>
      </w:r>
      <w:r w:rsidR="002E47C0">
        <w:rPr>
          <w:rFonts w:ascii="Arial Narrow" w:hAnsi="Arial Narrow"/>
          <w:color w:val="000000"/>
        </w:rPr>
        <w:t>ve smyslu</w:t>
      </w:r>
      <w:r w:rsidRPr="00AE43AD">
        <w:rPr>
          <w:rFonts w:ascii="Arial Narrow" w:hAnsi="Arial Narrow"/>
          <w:color w:val="000000"/>
        </w:rPr>
        <w:t xml:space="preserve"> čl. 141 bodu 13. OZV</w:t>
      </w:r>
      <w:r w:rsidR="002E47C0">
        <w:rPr>
          <w:rFonts w:ascii="Arial Narrow" w:hAnsi="Arial Narrow"/>
          <w:color w:val="000000"/>
        </w:rPr>
        <w:t xml:space="preserve"> – převzato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14</w:t>
      </w:r>
      <w:r w:rsidRPr="00AE43AD">
        <w:rPr>
          <w:rFonts w:ascii="Arial Narrow" w:hAnsi="Arial Narrow"/>
          <w:color w:val="000000"/>
        </w:rPr>
        <w:t xml:space="preserve"> – </w:t>
      </w:r>
      <w:r w:rsidRPr="00BD79E5">
        <w:rPr>
          <w:rFonts w:ascii="Arial Narrow" w:hAnsi="Arial Narrow"/>
          <w:i/>
          <w:color w:val="000000"/>
        </w:rPr>
        <w:t xml:space="preserve">stavba (rozšíření) břehových, doprovodných a rekreačních porostů Malše na jihu (lokalita 3.9.5. U Malše) </w:t>
      </w:r>
      <w:r w:rsidR="002E47C0">
        <w:rPr>
          <w:rFonts w:ascii="Arial Narrow" w:hAnsi="Arial Narrow"/>
          <w:color w:val="000000"/>
        </w:rPr>
        <w:t>ve smyslu</w:t>
      </w:r>
      <w:r w:rsidRPr="00AE43AD">
        <w:rPr>
          <w:rFonts w:ascii="Arial Narrow" w:hAnsi="Arial Narrow"/>
          <w:color w:val="000000"/>
        </w:rPr>
        <w:t xml:space="preserve"> čl. 141 bodu 14. OZV</w:t>
      </w:r>
      <w:r w:rsidR="002E47C0">
        <w:rPr>
          <w:rFonts w:ascii="Arial Narrow" w:hAnsi="Arial Narrow"/>
          <w:color w:val="000000"/>
        </w:rPr>
        <w:t xml:space="preserve"> – převzato z ÚPnM</w:t>
      </w:r>
      <w:r w:rsidRPr="00AE43AD">
        <w:rPr>
          <w:rFonts w:ascii="Arial Narrow" w:hAnsi="Arial Narrow"/>
          <w:color w:val="000000"/>
        </w:rPr>
        <w:t>,</w:t>
      </w:r>
    </w:p>
    <w:p w:rsidR="007B27B7"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1</w:t>
      </w:r>
      <w:r w:rsidR="002E47C0" w:rsidRPr="00BD79E5">
        <w:rPr>
          <w:rFonts w:ascii="Arial Narrow" w:hAnsi="Arial Narrow"/>
          <w:b/>
          <w:color w:val="000000"/>
        </w:rPr>
        <w:t>6</w:t>
      </w:r>
      <w:r w:rsidRPr="007B27B7">
        <w:rPr>
          <w:rFonts w:ascii="Arial Narrow" w:hAnsi="Arial Narrow"/>
          <w:color w:val="000000"/>
        </w:rPr>
        <w:t xml:space="preserve"> – </w:t>
      </w:r>
      <w:r w:rsidRPr="00BD79E5">
        <w:rPr>
          <w:rFonts w:ascii="Arial Narrow" w:hAnsi="Arial Narrow"/>
          <w:i/>
          <w:color w:val="000000"/>
        </w:rPr>
        <w:t>stavba</w:t>
      </w:r>
      <w:r w:rsidR="007B27B7" w:rsidRPr="00BD79E5">
        <w:rPr>
          <w:rFonts w:ascii="Arial Narrow" w:hAnsi="Arial Narrow"/>
          <w:i/>
          <w:color w:val="000000"/>
        </w:rPr>
        <w:t xml:space="preserve"> (obnova) ploch regionálního biocentra kolem rybníka Čertík (lokality 3.2.3. Na Světlících, 3.3.2. Nemanice, 3.3.3. U Čertíka) </w:t>
      </w:r>
      <w:r w:rsidR="007B27B7" w:rsidRPr="007B27B7">
        <w:rPr>
          <w:rFonts w:ascii="Arial Narrow" w:hAnsi="Arial Narrow"/>
          <w:color w:val="000000"/>
        </w:rPr>
        <w:t>ve smyslu čl. 141 bodu 16. OZV</w:t>
      </w:r>
      <w:r w:rsidR="007B27B7">
        <w:rPr>
          <w:rFonts w:ascii="Arial Narrow" w:hAnsi="Arial Narrow"/>
          <w:color w:val="000000"/>
        </w:rPr>
        <w:t xml:space="preserve"> </w:t>
      </w:r>
      <w:r w:rsidR="007B27B7" w:rsidRPr="007B27B7">
        <w:rPr>
          <w:rFonts w:ascii="Arial Narrow" w:hAnsi="Arial Narrow"/>
          <w:color w:val="000000"/>
        </w:rPr>
        <w:t>–</w:t>
      </w:r>
      <w:r w:rsidR="007B27B7">
        <w:rPr>
          <w:rFonts w:ascii="Arial Narrow" w:hAnsi="Arial Narrow"/>
          <w:color w:val="000000"/>
        </w:rPr>
        <w:t xml:space="preserve"> </w:t>
      </w:r>
      <w:r w:rsidR="007B27B7" w:rsidRPr="007B27B7">
        <w:rPr>
          <w:rFonts w:ascii="Arial Narrow" w:hAnsi="Arial Narrow"/>
          <w:color w:val="000000"/>
        </w:rPr>
        <w:t xml:space="preserve">převzato z ÚPnM s úpravou vymezení,  </w:t>
      </w:r>
    </w:p>
    <w:p w:rsidR="008C431A"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lastRenderedPageBreak/>
        <w:t>Z 18</w:t>
      </w:r>
      <w:r w:rsidRPr="007B27B7">
        <w:rPr>
          <w:rFonts w:ascii="Arial Narrow" w:hAnsi="Arial Narrow"/>
          <w:color w:val="000000"/>
        </w:rPr>
        <w:t xml:space="preserve"> – </w:t>
      </w:r>
      <w:r w:rsidRPr="00BD79E5">
        <w:rPr>
          <w:rFonts w:ascii="Arial Narrow" w:hAnsi="Arial Narrow"/>
          <w:i/>
          <w:color w:val="000000"/>
        </w:rPr>
        <w:t xml:space="preserve">stavba (rozšíření) ploch lokálního biocentra (LBC 13) Vrbenská tůň v regionálním biokoridoru Dehtářský potok </w:t>
      </w:r>
      <w:r w:rsidR="007B27B7" w:rsidRPr="00BD79E5">
        <w:rPr>
          <w:rFonts w:ascii="Arial Narrow" w:hAnsi="Arial Narrow"/>
          <w:i/>
          <w:color w:val="000000"/>
        </w:rPr>
        <w:t xml:space="preserve">(lokalita 3.5.6. U Staré řeky) </w:t>
      </w:r>
      <w:r w:rsidR="007B27B7" w:rsidRPr="00BD79E5">
        <w:rPr>
          <w:rFonts w:ascii="Arial Narrow" w:hAnsi="Arial Narrow"/>
          <w:color w:val="000000"/>
        </w:rPr>
        <w:t>ve smyslu</w:t>
      </w:r>
      <w:r w:rsidRPr="00BD79E5">
        <w:rPr>
          <w:rFonts w:ascii="Arial Narrow" w:hAnsi="Arial Narrow"/>
          <w:color w:val="000000"/>
        </w:rPr>
        <w:t xml:space="preserve"> čl. 141 bodu 18. OZV</w:t>
      </w:r>
      <w:r w:rsidR="007B27B7" w:rsidRPr="007B27B7">
        <w:rPr>
          <w:rFonts w:ascii="Arial Narrow" w:hAnsi="Arial Narrow"/>
          <w:color w:val="000000"/>
        </w:rPr>
        <w:t xml:space="preserve"> – převzato z ÚPnM s úpravou vymezení,  </w:t>
      </w:r>
    </w:p>
    <w:p w:rsidR="008C431A"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19</w:t>
      </w:r>
      <w:r w:rsidRPr="007B27B7">
        <w:rPr>
          <w:rFonts w:ascii="Arial Narrow" w:hAnsi="Arial Narrow"/>
          <w:color w:val="000000"/>
        </w:rPr>
        <w:t xml:space="preserve"> – </w:t>
      </w:r>
      <w:r w:rsidRPr="00BD79E5">
        <w:rPr>
          <w:rFonts w:ascii="Arial Narrow" w:hAnsi="Arial Narrow"/>
          <w:i/>
          <w:color w:val="000000"/>
        </w:rPr>
        <w:t>stavba (rozšíření) lokálního biocentra (LBC 14) U trati – v nadregionálním biokoridoru (NRBK 118) Vltava (lokalita 3.5.6. U Staré řeky)</w:t>
      </w:r>
      <w:r w:rsidRPr="007B27B7">
        <w:rPr>
          <w:rFonts w:ascii="Arial Narrow" w:hAnsi="Arial Narrow"/>
          <w:color w:val="000000"/>
        </w:rPr>
        <w:t xml:space="preserve"> </w:t>
      </w:r>
      <w:r w:rsidR="007B27B7">
        <w:rPr>
          <w:rFonts w:ascii="Arial Narrow" w:hAnsi="Arial Narrow"/>
          <w:color w:val="000000"/>
        </w:rPr>
        <w:t>ve smyslu</w:t>
      </w:r>
      <w:r w:rsidRPr="007B27B7">
        <w:rPr>
          <w:rFonts w:ascii="Arial Narrow" w:hAnsi="Arial Narrow"/>
          <w:color w:val="000000"/>
        </w:rPr>
        <w:t xml:space="preserve"> čl. 141 bodu 19. OZV</w:t>
      </w:r>
      <w:r w:rsidR="007B27B7" w:rsidRPr="007B27B7">
        <w:rPr>
          <w:rFonts w:ascii="Arial Narrow" w:hAnsi="Arial Narrow"/>
          <w:color w:val="000000"/>
        </w:rPr>
        <w:t xml:space="preserve"> – převzato z ÚPnM</w:t>
      </w:r>
      <w:r w:rsidRPr="007B27B7">
        <w:rPr>
          <w:rFonts w:ascii="Arial Narrow" w:hAnsi="Arial Narrow"/>
          <w:color w:val="000000"/>
        </w:rPr>
        <w:t>,</w:t>
      </w:r>
    </w:p>
    <w:p w:rsidR="008C431A" w:rsidRPr="007B27B7" w:rsidRDefault="008C431A" w:rsidP="00B26C3D">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21</w:t>
      </w:r>
      <w:r w:rsidRPr="007B27B7">
        <w:rPr>
          <w:rFonts w:ascii="Arial Narrow" w:hAnsi="Arial Narrow"/>
          <w:color w:val="000000"/>
        </w:rPr>
        <w:t xml:space="preserve"> – </w:t>
      </w:r>
      <w:r w:rsidRPr="00BD79E5">
        <w:rPr>
          <w:rFonts w:ascii="Arial Narrow" w:hAnsi="Arial Narrow"/>
          <w:i/>
          <w:color w:val="000000"/>
        </w:rPr>
        <w:t xml:space="preserve">stavba (rozšíření) lokálních biocenter (LBC 16 a 17) Stará řeka I. a Stará řeka II. v nadregionálním biokoridoru (NRBK 118) Vltava (lokality 3.4.3. Suchomel, 3.4.5. Za Voříškovým Dvorem, 3.5.3. U Řeky, 3.5.5. České Vrbné) </w:t>
      </w:r>
      <w:r w:rsidR="007B27B7" w:rsidRPr="007B27B7">
        <w:rPr>
          <w:rFonts w:ascii="Arial Narrow" w:hAnsi="Arial Narrow"/>
          <w:color w:val="000000"/>
        </w:rPr>
        <w:t xml:space="preserve">ve smyslu </w:t>
      </w:r>
      <w:r w:rsidRPr="007B27B7">
        <w:rPr>
          <w:rFonts w:ascii="Arial Narrow" w:hAnsi="Arial Narrow"/>
          <w:color w:val="000000"/>
        </w:rPr>
        <w:t>čl. 141 bodu 20. OZV</w:t>
      </w:r>
      <w:r w:rsidR="00B26C3D">
        <w:rPr>
          <w:rFonts w:ascii="Arial Narrow" w:hAnsi="Arial Narrow"/>
          <w:color w:val="000000"/>
        </w:rPr>
        <w:t xml:space="preserve">, v části </w:t>
      </w:r>
      <w:r w:rsidR="00B26C3D" w:rsidRPr="00B26C3D">
        <w:rPr>
          <w:rFonts w:ascii="Arial Narrow" w:hAnsi="Arial Narrow"/>
          <w:color w:val="000000"/>
        </w:rPr>
        <w:t xml:space="preserve">ve smyslu </w:t>
      </w:r>
      <w:proofErr w:type="gramStart"/>
      <w:r w:rsidR="00B26C3D" w:rsidRPr="00B26C3D">
        <w:rPr>
          <w:rFonts w:ascii="Arial Narrow" w:hAnsi="Arial Narrow"/>
          <w:color w:val="000000"/>
        </w:rPr>
        <w:t>kapitoly I.1.H.</w:t>
      </w:r>
      <w:proofErr w:type="gramEnd"/>
      <w:r w:rsidR="00B26C3D" w:rsidRPr="00B26C3D">
        <w:rPr>
          <w:rFonts w:ascii="Arial Narrow" w:hAnsi="Arial Narrow"/>
          <w:color w:val="000000"/>
        </w:rPr>
        <w:t xml:space="preserve"> textové (výrokové) části OOP, kterým byla vydána změna č. 69 ÚPnM,</w:t>
      </w:r>
      <w:r w:rsidR="007B27B7" w:rsidRPr="007B27B7">
        <w:rPr>
          <w:rFonts w:ascii="Arial Narrow" w:hAnsi="Arial Narrow"/>
          <w:color w:val="000000"/>
        </w:rPr>
        <w:t xml:space="preserve"> – převzato z ÚPnM,</w:t>
      </w:r>
    </w:p>
    <w:p w:rsidR="008C431A" w:rsidRPr="007B27B7" w:rsidRDefault="008C431A" w:rsidP="00B26C3D">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22</w:t>
      </w:r>
      <w:r w:rsidRPr="007B27B7">
        <w:rPr>
          <w:rFonts w:ascii="Arial Narrow" w:hAnsi="Arial Narrow"/>
          <w:color w:val="000000"/>
        </w:rPr>
        <w:t xml:space="preserve"> – </w:t>
      </w:r>
      <w:r w:rsidRPr="00BD79E5">
        <w:rPr>
          <w:rFonts w:ascii="Arial Narrow" w:hAnsi="Arial Narrow"/>
          <w:i/>
          <w:color w:val="000000"/>
        </w:rPr>
        <w:t>stavba (rozšíření lokálního biocentra (LBC 18) Vltavské v nadregionálním biokoridoru (NRBK 118) Vltava</w:t>
      </w:r>
      <w:r w:rsidRPr="007B27B7">
        <w:rPr>
          <w:rFonts w:ascii="Arial Narrow" w:hAnsi="Arial Narrow"/>
          <w:color w:val="000000"/>
        </w:rPr>
        <w:t xml:space="preserve"> </w:t>
      </w:r>
      <w:r w:rsidR="007B27B7">
        <w:rPr>
          <w:rFonts w:ascii="Arial Narrow" w:hAnsi="Arial Narrow"/>
          <w:color w:val="000000"/>
        </w:rPr>
        <w:t>ve smyslu</w:t>
      </w:r>
      <w:r w:rsidRPr="007B27B7">
        <w:rPr>
          <w:rFonts w:ascii="Arial Narrow" w:hAnsi="Arial Narrow"/>
          <w:color w:val="000000"/>
        </w:rPr>
        <w:t xml:space="preserve"> čl. 141 bodu 21. OZV</w:t>
      </w:r>
      <w:r w:rsidR="00B26C3D">
        <w:rPr>
          <w:rFonts w:ascii="Arial Narrow" w:hAnsi="Arial Narrow"/>
          <w:color w:val="000000"/>
        </w:rPr>
        <w:t xml:space="preserve">, </w:t>
      </w:r>
      <w:r w:rsidR="00B26C3D" w:rsidRPr="00B26C3D">
        <w:rPr>
          <w:rFonts w:ascii="Arial Narrow" w:hAnsi="Arial Narrow"/>
          <w:color w:val="000000"/>
        </w:rPr>
        <w:t xml:space="preserve">v části ve smyslu </w:t>
      </w:r>
      <w:proofErr w:type="gramStart"/>
      <w:r w:rsidR="00B26C3D" w:rsidRPr="00B26C3D">
        <w:rPr>
          <w:rFonts w:ascii="Arial Narrow" w:hAnsi="Arial Narrow"/>
          <w:color w:val="000000"/>
        </w:rPr>
        <w:t>kapitoly I.1.H.</w:t>
      </w:r>
      <w:proofErr w:type="gramEnd"/>
      <w:r w:rsidR="00B26C3D" w:rsidRPr="00B26C3D">
        <w:rPr>
          <w:rFonts w:ascii="Arial Narrow" w:hAnsi="Arial Narrow"/>
          <w:color w:val="000000"/>
        </w:rPr>
        <w:t xml:space="preserve"> textové (výrokové) části OOP, kterým byla vydána změna č. 69 ÚPnM, </w:t>
      </w:r>
      <w:r w:rsidR="007B27B7" w:rsidRPr="007B27B7">
        <w:rPr>
          <w:rFonts w:ascii="Arial Narrow" w:hAnsi="Arial Narrow"/>
          <w:color w:val="000000"/>
        </w:rPr>
        <w:t>– převzato z ÚPnM,</w:t>
      </w:r>
    </w:p>
    <w:p w:rsidR="008C431A"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23</w:t>
      </w:r>
      <w:r w:rsidRPr="007B27B7">
        <w:rPr>
          <w:rFonts w:ascii="Arial Narrow" w:hAnsi="Arial Narrow"/>
          <w:color w:val="000000"/>
        </w:rPr>
        <w:t xml:space="preserve"> – </w:t>
      </w:r>
      <w:r w:rsidRPr="00BD79E5">
        <w:rPr>
          <w:rFonts w:ascii="Arial Narrow" w:hAnsi="Arial Narrow"/>
          <w:i/>
          <w:color w:val="000000"/>
        </w:rPr>
        <w:t xml:space="preserve">stavba (rozšíření) lokálního biocentra (LBC 19) U nového mostu v nadregionálním biokoridoru (NRBK 118) Vltava (lokalita 1.4.4. Loděnice) </w:t>
      </w:r>
      <w:r w:rsidR="007B27B7" w:rsidRPr="007B27B7">
        <w:rPr>
          <w:rFonts w:ascii="Arial Narrow" w:hAnsi="Arial Narrow"/>
          <w:color w:val="000000"/>
        </w:rPr>
        <w:t>ve smyslu</w:t>
      </w:r>
      <w:r w:rsidRPr="007B27B7">
        <w:rPr>
          <w:rFonts w:ascii="Arial Narrow" w:hAnsi="Arial Narrow"/>
          <w:color w:val="000000"/>
        </w:rPr>
        <w:t xml:space="preserve"> čl. 141 bodu 22. OZV</w:t>
      </w:r>
      <w:r w:rsidR="007B27B7" w:rsidRPr="007B27B7">
        <w:rPr>
          <w:rFonts w:ascii="Arial Narrow" w:hAnsi="Arial Narrow"/>
          <w:color w:val="000000"/>
        </w:rPr>
        <w:t xml:space="preserve"> – převzato z </w:t>
      </w:r>
      <w:proofErr w:type="gramStart"/>
      <w:r w:rsidR="007B27B7" w:rsidRPr="007B27B7">
        <w:rPr>
          <w:rFonts w:ascii="Arial Narrow" w:hAnsi="Arial Narrow"/>
          <w:color w:val="000000"/>
        </w:rPr>
        <w:t>ÚPnM,</w:t>
      </w:r>
      <w:r w:rsidRPr="007B27B7">
        <w:rPr>
          <w:rFonts w:ascii="Arial Narrow" w:hAnsi="Arial Narrow"/>
          <w:color w:val="000000"/>
        </w:rPr>
        <w:t>,</w:t>
      </w:r>
      <w:proofErr w:type="gramEnd"/>
    </w:p>
    <w:p w:rsidR="008C431A"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24</w:t>
      </w:r>
      <w:r w:rsidRPr="007B27B7">
        <w:rPr>
          <w:rFonts w:ascii="Arial Narrow" w:hAnsi="Arial Narrow"/>
          <w:color w:val="000000"/>
        </w:rPr>
        <w:t xml:space="preserve"> – </w:t>
      </w:r>
      <w:r w:rsidRPr="00BD79E5">
        <w:rPr>
          <w:rFonts w:ascii="Arial Narrow" w:hAnsi="Arial Narrow"/>
          <w:i/>
          <w:color w:val="000000"/>
        </w:rPr>
        <w:t>stavba (založení) lokálního biocentra (LBC 20) Výstaviště v nadregionálním biokoridoru (NRBK 118) Vltava</w:t>
      </w:r>
      <w:r w:rsidRPr="007B27B7">
        <w:rPr>
          <w:rFonts w:ascii="Arial Narrow" w:hAnsi="Arial Narrow"/>
          <w:color w:val="000000"/>
        </w:rPr>
        <w:t xml:space="preserve"> dle výkresu č. 7.1. Veřejně prospěšné stavby z</w:t>
      </w:r>
      <w:r w:rsidR="007B27B7" w:rsidRPr="007B27B7">
        <w:rPr>
          <w:rFonts w:ascii="Arial Narrow" w:hAnsi="Arial Narrow"/>
          <w:color w:val="000000"/>
        </w:rPr>
        <w:t> </w:t>
      </w:r>
      <w:r w:rsidRPr="007B27B7">
        <w:rPr>
          <w:rFonts w:ascii="Arial Narrow" w:hAnsi="Arial Narrow"/>
          <w:color w:val="000000"/>
        </w:rPr>
        <w:t>ÚPnM</w:t>
      </w:r>
      <w:r w:rsidR="007B27B7" w:rsidRPr="007B27B7">
        <w:rPr>
          <w:rFonts w:ascii="Arial Narrow" w:hAnsi="Arial Narrow"/>
          <w:color w:val="000000"/>
        </w:rPr>
        <w:t xml:space="preserve"> – převzato z ÚPnM,</w:t>
      </w:r>
    </w:p>
    <w:p w:rsidR="008C431A"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25</w:t>
      </w:r>
      <w:r w:rsidRPr="007B27B7">
        <w:rPr>
          <w:rFonts w:ascii="Arial Narrow" w:hAnsi="Arial Narrow"/>
          <w:color w:val="000000"/>
        </w:rPr>
        <w:t xml:space="preserve"> – </w:t>
      </w:r>
      <w:r w:rsidRPr="00BD79E5">
        <w:rPr>
          <w:rFonts w:ascii="Arial Narrow" w:hAnsi="Arial Narrow"/>
          <w:i/>
          <w:color w:val="000000"/>
        </w:rPr>
        <w:t xml:space="preserve">stavba (obnova lokálního biokoridoru (LBC 21) U soutoku v nadregionálním biokoridoru (NRBK 118) Vltava (lokalita 1.1.4. Dlouhá louka) </w:t>
      </w:r>
      <w:r w:rsidR="007B27B7" w:rsidRPr="007B27B7">
        <w:rPr>
          <w:rFonts w:ascii="Arial Narrow" w:hAnsi="Arial Narrow"/>
          <w:color w:val="000000"/>
        </w:rPr>
        <w:t xml:space="preserve">ve smyslu </w:t>
      </w:r>
      <w:r w:rsidRPr="007B27B7">
        <w:rPr>
          <w:rFonts w:ascii="Arial Narrow" w:hAnsi="Arial Narrow"/>
          <w:color w:val="000000"/>
        </w:rPr>
        <w:t>čl. 141 bodu 23. OZV</w:t>
      </w:r>
      <w:r w:rsidR="007B27B7" w:rsidRPr="007B27B7">
        <w:t xml:space="preserve"> </w:t>
      </w:r>
      <w:r w:rsidR="007B27B7" w:rsidRPr="007B27B7">
        <w:rPr>
          <w:rFonts w:ascii="Arial Narrow" w:hAnsi="Arial Narrow"/>
          <w:color w:val="000000"/>
        </w:rPr>
        <w:t>– převzato z ÚPnM,</w:t>
      </w:r>
    </w:p>
    <w:p w:rsidR="008C431A" w:rsidRPr="007B27B7"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26</w:t>
      </w:r>
      <w:r w:rsidRPr="007B27B7">
        <w:rPr>
          <w:rFonts w:ascii="Arial Narrow" w:hAnsi="Arial Narrow"/>
          <w:color w:val="000000"/>
        </w:rPr>
        <w:t xml:space="preserve"> – </w:t>
      </w:r>
      <w:r w:rsidRPr="00BD79E5">
        <w:rPr>
          <w:rFonts w:ascii="Arial Narrow" w:hAnsi="Arial Narrow"/>
          <w:i/>
          <w:color w:val="000000"/>
        </w:rPr>
        <w:t xml:space="preserve">stavba (obnova) krajinné zeleně regionálního biocentra (RBC  611) Stromovka (lokalita 2.7.1. Stromovka) </w:t>
      </w:r>
      <w:r w:rsidR="007B27B7" w:rsidRPr="007B27B7">
        <w:rPr>
          <w:rFonts w:ascii="Arial Narrow" w:hAnsi="Arial Narrow"/>
          <w:color w:val="000000"/>
        </w:rPr>
        <w:t>ve smyslu</w:t>
      </w:r>
      <w:r w:rsidRPr="007B27B7">
        <w:rPr>
          <w:rFonts w:ascii="Arial Narrow" w:hAnsi="Arial Narrow"/>
          <w:color w:val="000000"/>
        </w:rPr>
        <w:t xml:space="preserve"> čl. 141 bodu 24. OZV</w:t>
      </w:r>
      <w:r w:rsidR="007B27B7" w:rsidRPr="007B27B7">
        <w:rPr>
          <w:rFonts w:ascii="Arial Narrow" w:hAnsi="Arial Narrow"/>
          <w:color w:val="000000"/>
        </w:rPr>
        <w:t xml:space="preserve"> – převzato z ÚPnM,</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27</w:t>
      </w:r>
      <w:r w:rsidRPr="00AE43AD">
        <w:rPr>
          <w:rFonts w:ascii="Arial Narrow" w:hAnsi="Arial Narrow"/>
          <w:color w:val="000000"/>
        </w:rPr>
        <w:t xml:space="preserve"> – </w:t>
      </w:r>
      <w:r w:rsidRPr="00BD79E5">
        <w:rPr>
          <w:rFonts w:ascii="Arial Narrow" w:hAnsi="Arial Narrow"/>
          <w:i/>
          <w:color w:val="000000"/>
        </w:rPr>
        <w:t>stavba (rozšíření) lokálního biocentra (LBC 22) Háječek v nadregionálním biokoridoru (NRBK 118) Vltava (lokality 1.1.3. V Háječku, 1.1.4. Dlouhá louka, 1.5.1. Hardtmuthova)</w:t>
      </w:r>
      <w:r w:rsidRPr="00AE43AD">
        <w:rPr>
          <w:rFonts w:ascii="Arial Narrow" w:hAnsi="Arial Narrow"/>
          <w:color w:val="000000"/>
        </w:rPr>
        <w:t xml:space="preserve"> </w:t>
      </w:r>
      <w:r w:rsidR="00BD79E5">
        <w:rPr>
          <w:rFonts w:ascii="Arial Narrow" w:hAnsi="Arial Narrow"/>
          <w:color w:val="000000"/>
        </w:rPr>
        <w:t>ve smyslu</w:t>
      </w:r>
      <w:r w:rsidRPr="00AE43AD">
        <w:rPr>
          <w:rFonts w:ascii="Arial Narrow" w:hAnsi="Arial Narrow"/>
          <w:color w:val="000000"/>
        </w:rPr>
        <w:t xml:space="preserve"> čl. 141 bodu 25. OZV</w:t>
      </w:r>
      <w:r w:rsidR="00525E10">
        <w:rPr>
          <w:rFonts w:ascii="Arial Narrow" w:hAnsi="Arial Narrow"/>
          <w:color w:val="000000"/>
        </w:rPr>
        <w:t xml:space="preserve"> </w:t>
      </w:r>
      <w:r w:rsidR="00525E10" w:rsidRPr="00525E10">
        <w:rPr>
          <w:rFonts w:ascii="Arial Narrow" w:hAnsi="Arial Narrow"/>
          <w:color w:val="000000"/>
        </w:rPr>
        <w:t>– převzato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28</w:t>
      </w:r>
      <w:r w:rsidRPr="00AE43AD">
        <w:rPr>
          <w:rFonts w:ascii="Arial Narrow" w:hAnsi="Arial Narrow"/>
          <w:color w:val="000000"/>
        </w:rPr>
        <w:t xml:space="preserve"> – </w:t>
      </w:r>
      <w:r w:rsidRPr="00BD79E5">
        <w:rPr>
          <w:rFonts w:ascii="Arial Narrow" w:hAnsi="Arial Narrow"/>
          <w:i/>
          <w:color w:val="000000"/>
        </w:rPr>
        <w:t>stavba (rozšíření) lokálního biocentra (LBC 23) Na Litvínovickém potoce v NRBK 118 Vltava (lokalita 2.7.2. U Litvínovické silnice)</w:t>
      </w:r>
      <w:r w:rsidRPr="00AE43AD">
        <w:rPr>
          <w:rFonts w:ascii="Arial Narrow" w:hAnsi="Arial Narrow"/>
          <w:color w:val="000000"/>
        </w:rPr>
        <w:t xml:space="preserve"> </w:t>
      </w:r>
      <w:r w:rsidR="00BD79E5">
        <w:rPr>
          <w:rFonts w:ascii="Arial Narrow" w:hAnsi="Arial Narrow"/>
          <w:color w:val="000000"/>
        </w:rPr>
        <w:t>ve smyslu</w:t>
      </w:r>
      <w:r w:rsidRPr="00AE43AD">
        <w:rPr>
          <w:rFonts w:ascii="Arial Narrow" w:hAnsi="Arial Narrow"/>
          <w:color w:val="000000"/>
        </w:rPr>
        <w:t xml:space="preserve"> čl. 141 bodu 26. OZV</w:t>
      </w:r>
      <w:r w:rsidR="00525E10">
        <w:rPr>
          <w:rFonts w:ascii="Arial Narrow" w:hAnsi="Arial Narrow"/>
          <w:color w:val="000000"/>
        </w:rPr>
        <w:t xml:space="preserve"> </w:t>
      </w:r>
      <w:r w:rsidR="00525E10" w:rsidRPr="00525E10">
        <w:rPr>
          <w:rFonts w:ascii="Arial Narrow" w:hAnsi="Arial Narrow"/>
          <w:color w:val="000000"/>
        </w:rPr>
        <w:t>– převzato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29</w:t>
      </w:r>
      <w:r w:rsidRPr="00AE43AD">
        <w:rPr>
          <w:rFonts w:ascii="Arial Narrow" w:hAnsi="Arial Narrow"/>
          <w:color w:val="000000"/>
        </w:rPr>
        <w:t xml:space="preserve"> – </w:t>
      </w:r>
      <w:r w:rsidRPr="00BD79E5">
        <w:rPr>
          <w:rFonts w:ascii="Arial Narrow" w:hAnsi="Arial Narrow"/>
          <w:i/>
          <w:color w:val="000000"/>
        </w:rPr>
        <w:t>stavba (rozšíření) lokálního biocentra (LBC 24) U Stechrova mlýna v nadregionálním biokoridoru (NRBK 118) Vltava (lokalita 3.9.1. Rožnov – sever)</w:t>
      </w:r>
      <w:r w:rsidRPr="00AE43AD">
        <w:rPr>
          <w:rFonts w:ascii="Arial Narrow" w:hAnsi="Arial Narrow"/>
          <w:color w:val="000000"/>
        </w:rPr>
        <w:t xml:space="preserve"> </w:t>
      </w:r>
      <w:r w:rsidR="00BD79E5">
        <w:rPr>
          <w:rFonts w:ascii="Arial Narrow" w:hAnsi="Arial Narrow"/>
          <w:color w:val="000000"/>
        </w:rPr>
        <w:t>ve smyslu</w:t>
      </w:r>
      <w:r w:rsidRPr="00AE43AD">
        <w:rPr>
          <w:rFonts w:ascii="Arial Narrow" w:hAnsi="Arial Narrow"/>
          <w:color w:val="000000"/>
        </w:rPr>
        <w:t xml:space="preserve"> čl. 141 bodu 27. OZV</w:t>
      </w:r>
      <w:r w:rsidR="00525E10">
        <w:rPr>
          <w:rFonts w:ascii="Arial Narrow" w:hAnsi="Arial Narrow"/>
          <w:color w:val="000000"/>
        </w:rPr>
        <w:t xml:space="preserve"> </w:t>
      </w:r>
      <w:r w:rsidR="00525E10" w:rsidRPr="00525E10">
        <w:rPr>
          <w:rFonts w:ascii="Arial Narrow" w:hAnsi="Arial Narrow"/>
          <w:color w:val="000000"/>
        </w:rPr>
        <w:t>– převzato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30</w:t>
      </w:r>
      <w:r w:rsidRPr="00AE43AD">
        <w:rPr>
          <w:rFonts w:ascii="Arial Narrow" w:hAnsi="Arial Narrow"/>
          <w:color w:val="000000"/>
        </w:rPr>
        <w:t xml:space="preserve"> – </w:t>
      </w:r>
      <w:r w:rsidRPr="00BD79E5">
        <w:rPr>
          <w:rFonts w:ascii="Arial Narrow" w:hAnsi="Arial Narrow"/>
          <w:i/>
          <w:color w:val="000000"/>
        </w:rPr>
        <w:t>stavba (rozšíření) lokálního biokoridoru (LBC 25) Pod jezem v nadregionálním biokoridoru (NRBK 118) Vltava (mimo správní území města, avšak v bezprostřední návaznosti na rozvoj systému ekologické stability města)</w:t>
      </w:r>
      <w:r w:rsidRPr="00AE43AD">
        <w:rPr>
          <w:rFonts w:ascii="Arial Narrow" w:hAnsi="Arial Narrow"/>
          <w:color w:val="000000"/>
        </w:rPr>
        <w:t xml:space="preserve"> </w:t>
      </w:r>
      <w:r w:rsidR="00BD79E5">
        <w:rPr>
          <w:rFonts w:ascii="Arial Narrow" w:hAnsi="Arial Narrow"/>
          <w:color w:val="000000"/>
        </w:rPr>
        <w:t xml:space="preserve">ve smyslu </w:t>
      </w:r>
      <w:r w:rsidRPr="00AE43AD">
        <w:rPr>
          <w:rFonts w:ascii="Arial Narrow" w:hAnsi="Arial Narrow"/>
          <w:color w:val="000000"/>
        </w:rPr>
        <w:t>čl. 141 bodu 28. OZV</w:t>
      </w:r>
      <w:r w:rsidR="00525E10">
        <w:rPr>
          <w:rFonts w:ascii="Arial Narrow" w:hAnsi="Arial Narrow"/>
          <w:color w:val="000000"/>
        </w:rPr>
        <w:t xml:space="preserve"> </w:t>
      </w:r>
      <w:r w:rsidR="00525E10" w:rsidRPr="00525E10">
        <w:rPr>
          <w:rFonts w:ascii="Arial Narrow" w:hAnsi="Arial Narrow"/>
          <w:color w:val="000000"/>
        </w:rPr>
        <w:t>– převzato z ÚPnM</w:t>
      </w:r>
      <w:r w:rsidR="00525E10">
        <w:rPr>
          <w:rFonts w:ascii="Arial Narrow" w:hAnsi="Arial Narrow"/>
          <w:color w:val="000000"/>
        </w:rPr>
        <w:t xml:space="preserve"> </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 xml:space="preserve">Z 31 </w:t>
      </w:r>
      <w:r w:rsidRPr="00AE43AD">
        <w:rPr>
          <w:rFonts w:ascii="Arial Narrow" w:hAnsi="Arial Narrow"/>
          <w:color w:val="000000"/>
        </w:rPr>
        <w:t xml:space="preserve">– </w:t>
      </w:r>
      <w:r w:rsidRPr="00BD79E5">
        <w:rPr>
          <w:rFonts w:ascii="Arial Narrow" w:hAnsi="Arial Narrow"/>
          <w:i/>
          <w:color w:val="000000"/>
        </w:rPr>
        <w:t>stavba (rozšíření) lokálního biocentra (LBC 28) U Malše v nadregionálním biokoridoru (NRBK 169) Malše (lokality 2.8.2. U Malého jezu, 3.9.5. U Malše)</w:t>
      </w:r>
      <w:r w:rsidRPr="00AE43AD">
        <w:rPr>
          <w:rFonts w:ascii="Arial Narrow" w:hAnsi="Arial Narrow"/>
          <w:color w:val="000000"/>
        </w:rPr>
        <w:t xml:space="preserve"> </w:t>
      </w:r>
      <w:r w:rsidR="00BD79E5">
        <w:rPr>
          <w:rFonts w:ascii="Arial Narrow" w:hAnsi="Arial Narrow"/>
          <w:color w:val="000000"/>
        </w:rPr>
        <w:t>ve smyslu</w:t>
      </w:r>
      <w:r w:rsidRPr="00AE43AD">
        <w:rPr>
          <w:rFonts w:ascii="Arial Narrow" w:hAnsi="Arial Narrow"/>
          <w:color w:val="000000"/>
        </w:rPr>
        <w:t xml:space="preserve"> čl. 141 bodu 29. OZV</w:t>
      </w:r>
      <w:r w:rsidR="00525E10">
        <w:rPr>
          <w:rFonts w:ascii="Arial Narrow" w:hAnsi="Arial Narrow"/>
          <w:color w:val="000000"/>
        </w:rPr>
        <w:t xml:space="preserve"> </w:t>
      </w:r>
      <w:r w:rsidR="00525E10" w:rsidRPr="00525E10">
        <w:rPr>
          <w:rFonts w:ascii="Arial Narrow" w:hAnsi="Arial Narrow"/>
          <w:color w:val="000000"/>
        </w:rPr>
        <w:t>– převzato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32</w:t>
      </w:r>
      <w:r w:rsidRPr="00AE43AD">
        <w:rPr>
          <w:rFonts w:ascii="Arial Narrow" w:hAnsi="Arial Narrow"/>
          <w:color w:val="000000"/>
        </w:rPr>
        <w:t xml:space="preserve"> – </w:t>
      </w:r>
      <w:r w:rsidRPr="00BD79E5">
        <w:rPr>
          <w:rFonts w:ascii="Arial Narrow" w:hAnsi="Arial Narrow"/>
          <w:i/>
          <w:color w:val="000000"/>
        </w:rPr>
        <w:t>stavba (rozšíření lokálního biocentra (LBC 27) Benátky v nadregionálním biokoridoru (NRBK 169) Malše (lokality 1.5.4. U Pivovaru, 2.8.2. U Malého jezu, 3.9.5. U Malše)</w:t>
      </w:r>
      <w:r w:rsidRPr="00AE43AD">
        <w:rPr>
          <w:rFonts w:ascii="Arial Narrow" w:hAnsi="Arial Narrow"/>
          <w:color w:val="000000"/>
        </w:rPr>
        <w:t xml:space="preserve"> </w:t>
      </w:r>
      <w:r w:rsidR="00BD79E5">
        <w:rPr>
          <w:rFonts w:ascii="Arial Narrow" w:hAnsi="Arial Narrow"/>
          <w:color w:val="000000"/>
        </w:rPr>
        <w:t xml:space="preserve">ve smyslu </w:t>
      </w:r>
      <w:r w:rsidRPr="00AE43AD">
        <w:rPr>
          <w:rFonts w:ascii="Arial Narrow" w:hAnsi="Arial Narrow"/>
          <w:color w:val="000000"/>
        </w:rPr>
        <w:t>čl. 141 bodu 30. OZV</w:t>
      </w:r>
      <w:r w:rsidR="00525E10">
        <w:rPr>
          <w:rFonts w:ascii="Arial Narrow" w:hAnsi="Arial Narrow"/>
          <w:color w:val="000000"/>
        </w:rPr>
        <w:t xml:space="preserve"> </w:t>
      </w:r>
      <w:r w:rsidR="00525E10" w:rsidRPr="00525E10">
        <w:rPr>
          <w:rFonts w:ascii="Arial Narrow" w:hAnsi="Arial Narrow"/>
          <w:color w:val="000000"/>
        </w:rPr>
        <w:t>– převzato z ÚPnM</w:t>
      </w:r>
      <w:r w:rsidRPr="00AE43AD">
        <w:rPr>
          <w:rFonts w:ascii="Arial Narrow" w:hAnsi="Arial Narrow"/>
          <w:color w:val="000000"/>
        </w:rPr>
        <w:t>,</w:t>
      </w:r>
    </w:p>
    <w:p w:rsidR="008C431A" w:rsidRPr="00AE43AD"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33</w:t>
      </w:r>
      <w:r w:rsidRPr="00AE43AD">
        <w:rPr>
          <w:rFonts w:ascii="Arial Narrow" w:hAnsi="Arial Narrow"/>
          <w:color w:val="000000"/>
        </w:rPr>
        <w:t xml:space="preserve"> – </w:t>
      </w:r>
      <w:r w:rsidRPr="00BD79E5">
        <w:rPr>
          <w:rFonts w:ascii="Arial Narrow" w:hAnsi="Arial Narrow"/>
          <w:i/>
          <w:color w:val="000000"/>
        </w:rPr>
        <w:t>stavba (obnova) lokálního biocentra (LBC 26) Dukelská v nadregionálním biokoridoru (NRBK 169) Malše (lokality 1.5.1. Hardtmuthova, 1.2.2. Kasárenská)</w:t>
      </w:r>
      <w:r w:rsidRPr="00AE43AD">
        <w:rPr>
          <w:rFonts w:ascii="Arial Narrow" w:hAnsi="Arial Narrow"/>
          <w:color w:val="000000"/>
        </w:rPr>
        <w:t xml:space="preserve"> </w:t>
      </w:r>
      <w:r w:rsidR="00BD79E5">
        <w:rPr>
          <w:rFonts w:ascii="Arial Narrow" w:hAnsi="Arial Narrow"/>
          <w:color w:val="000000"/>
        </w:rPr>
        <w:t>ve smyslu</w:t>
      </w:r>
      <w:r w:rsidRPr="00AE43AD">
        <w:rPr>
          <w:rFonts w:ascii="Arial Narrow" w:hAnsi="Arial Narrow"/>
          <w:color w:val="000000"/>
        </w:rPr>
        <w:t xml:space="preserve"> čl. 141 bodu 31. OZV</w:t>
      </w:r>
      <w:r w:rsidR="00525E10">
        <w:rPr>
          <w:rFonts w:ascii="Arial Narrow" w:hAnsi="Arial Narrow"/>
          <w:color w:val="000000"/>
        </w:rPr>
        <w:t xml:space="preserve"> </w:t>
      </w:r>
      <w:r w:rsidR="00525E10" w:rsidRPr="00525E10">
        <w:rPr>
          <w:rFonts w:ascii="Arial Narrow" w:hAnsi="Arial Narrow"/>
          <w:color w:val="000000"/>
        </w:rPr>
        <w:t>– převzato z ÚPnM</w:t>
      </w:r>
      <w:r w:rsidR="00525E10">
        <w:rPr>
          <w:rFonts w:ascii="Arial Narrow" w:hAnsi="Arial Narrow"/>
          <w:color w:val="000000"/>
        </w:rPr>
        <w:t xml:space="preserve"> </w:t>
      </w:r>
      <w:r w:rsidRPr="00AE43AD">
        <w:rPr>
          <w:rFonts w:ascii="Arial Narrow" w:hAnsi="Arial Narrow"/>
          <w:color w:val="000000"/>
        </w:rPr>
        <w:t>,</w:t>
      </w:r>
    </w:p>
    <w:p w:rsidR="008C431A" w:rsidRDefault="008C431A"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34</w:t>
      </w:r>
      <w:r w:rsidRPr="00AE43AD">
        <w:rPr>
          <w:rFonts w:ascii="Arial Narrow" w:hAnsi="Arial Narrow"/>
          <w:color w:val="000000"/>
        </w:rPr>
        <w:t xml:space="preserve"> – </w:t>
      </w:r>
      <w:r w:rsidRPr="00BD79E5">
        <w:rPr>
          <w:rFonts w:ascii="Arial Narrow" w:hAnsi="Arial Narrow"/>
          <w:i/>
          <w:color w:val="000000"/>
        </w:rPr>
        <w:t>stavba (rozšíření) regionálního biokoridoru (RC) Světlík – Kyselá voda (lokalita 3.3.2. Nemanice)</w:t>
      </w:r>
      <w:r w:rsidRPr="00AE43AD">
        <w:rPr>
          <w:rFonts w:ascii="Arial Narrow" w:hAnsi="Arial Narrow"/>
          <w:color w:val="000000"/>
        </w:rPr>
        <w:t xml:space="preserve"> </w:t>
      </w:r>
      <w:r w:rsidR="00BD79E5">
        <w:rPr>
          <w:rFonts w:ascii="Arial Narrow" w:hAnsi="Arial Narrow"/>
          <w:color w:val="000000"/>
        </w:rPr>
        <w:t>ve smyslu</w:t>
      </w:r>
      <w:r w:rsidRPr="00AE43AD">
        <w:rPr>
          <w:rFonts w:ascii="Arial Narrow" w:hAnsi="Arial Narrow"/>
          <w:color w:val="000000"/>
        </w:rPr>
        <w:t xml:space="preserve"> čl. 141 bodu 32. OZV</w:t>
      </w:r>
      <w:r w:rsidR="00525E10">
        <w:rPr>
          <w:rFonts w:ascii="Arial Narrow" w:hAnsi="Arial Narrow"/>
          <w:color w:val="000000"/>
        </w:rPr>
        <w:t xml:space="preserve"> </w:t>
      </w:r>
      <w:r w:rsidR="00525E10" w:rsidRPr="00525E10">
        <w:rPr>
          <w:rFonts w:ascii="Arial Narrow" w:hAnsi="Arial Narrow"/>
          <w:color w:val="000000"/>
        </w:rPr>
        <w:t>– převzato z ÚPnM</w:t>
      </w:r>
      <w:r w:rsidR="00525E10">
        <w:rPr>
          <w:rFonts w:ascii="Arial Narrow" w:hAnsi="Arial Narrow"/>
          <w:color w:val="000000"/>
        </w:rPr>
        <w:t xml:space="preserve"> </w:t>
      </w:r>
      <w:r w:rsidRPr="00AE43AD">
        <w:rPr>
          <w:rFonts w:ascii="Arial Narrow" w:hAnsi="Arial Narrow"/>
          <w:color w:val="000000"/>
        </w:rPr>
        <w:t>,</w:t>
      </w:r>
    </w:p>
    <w:p w:rsidR="007B27B7" w:rsidRDefault="007B27B7"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BD79E5">
        <w:rPr>
          <w:rFonts w:ascii="Arial Narrow" w:hAnsi="Arial Narrow"/>
          <w:b/>
          <w:color w:val="000000"/>
        </w:rPr>
        <w:t>Z 35</w:t>
      </w:r>
      <w:r>
        <w:rPr>
          <w:rFonts w:ascii="Arial Narrow" w:hAnsi="Arial Narrow"/>
          <w:color w:val="000000"/>
        </w:rPr>
        <w:t xml:space="preserve"> – </w:t>
      </w:r>
      <w:r w:rsidR="00217F4E" w:rsidRPr="00217F4E">
        <w:rPr>
          <w:rFonts w:ascii="Arial Narrow" w:hAnsi="Arial Narrow" w:cs="Arial Narrow"/>
          <w:i/>
          <w:color w:val="000000"/>
        </w:rPr>
        <w:t>stavba (rozšíření) jednotlivých ploch břehových, doprovodných a rekreačních porostů nadregionálního biokoridoru NBK 118 Hlubocká obora - Dívčí kámen</w:t>
      </w:r>
      <w:r w:rsidR="00217F4E" w:rsidRPr="00217F4E">
        <w:rPr>
          <w:rFonts w:ascii="Arial Narrow" w:hAnsi="Arial Narrow"/>
          <w:i/>
          <w:color w:val="000000"/>
        </w:rPr>
        <w:t xml:space="preserve"> </w:t>
      </w:r>
      <w:r w:rsidR="00217F4E">
        <w:rPr>
          <w:rFonts w:ascii="Arial Narrow" w:hAnsi="Arial Narrow"/>
          <w:i/>
          <w:color w:val="000000"/>
        </w:rPr>
        <w:t xml:space="preserve">– </w:t>
      </w:r>
      <w:r>
        <w:rPr>
          <w:rFonts w:ascii="Arial Narrow" w:hAnsi="Arial Narrow"/>
          <w:color w:val="000000"/>
        </w:rPr>
        <w:t xml:space="preserve">nově vymezeno změnou </w:t>
      </w:r>
      <w:r w:rsidR="00525E10">
        <w:rPr>
          <w:rFonts w:ascii="Arial Narrow" w:hAnsi="Arial Narrow"/>
          <w:color w:val="000000"/>
        </w:rPr>
        <w:t xml:space="preserve">č. 72 </w:t>
      </w:r>
      <w:r>
        <w:rPr>
          <w:rFonts w:ascii="Arial Narrow" w:hAnsi="Arial Narrow"/>
          <w:color w:val="000000"/>
        </w:rPr>
        <w:t>ÚPnM</w:t>
      </w:r>
      <w:r w:rsidR="00217F4E">
        <w:rPr>
          <w:rFonts w:ascii="Arial Narrow" w:hAnsi="Arial Narrow"/>
          <w:color w:val="000000"/>
        </w:rPr>
        <w:t>.</w:t>
      </w:r>
    </w:p>
    <w:p w:rsidR="00C722CF" w:rsidRDefault="00C722CF"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Pr>
          <w:rFonts w:ascii="Arial Narrow" w:hAnsi="Arial Narrow"/>
          <w:b/>
          <w:color w:val="000000"/>
        </w:rPr>
        <w:t xml:space="preserve">Z 36 </w:t>
      </w:r>
      <w:r>
        <w:rPr>
          <w:rFonts w:ascii="Arial Narrow" w:hAnsi="Arial Narrow"/>
          <w:color w:val="000000"/>
        </w:rPr>
        <w:t xml:space="preserve">– </w:t>
      </w:r>
      <w:r w:rsidRPr="00C722CF">
        <w:rPr>
          <w:rFonts w:ascii="Arial Narrow" w:hAnsi="Arial Narrow"/>
          <w:i/>
          <w:color w:val="000000"/>
        </w:rPr>
        <w:t>stavba (rozšíření) jednotlivých ploch nadregionálního biokoridoru NRBK Hlubocká obora</w:t>
      </w:r>
      <w:r>
        <w:rPr>
          <w:rFonts w:ascii="Arial Narrow" w:hAnsi="Arial Narrow"/>
          <w:i/>
          <w:color w:val="000000"/>
        </w:rPr>
        <w:t xml:space="preserve"> </w:t>
      </w:r>
      <w:r w:rsidRPr="00C722CF">
        <w:rPr>
          <w:rFonts w:ascii="Arial Narrow" w:hAnsi="Arial Narrow"/>
          <w:i/>
          <w:color w:val="000000"/>
        </w:rPr>
        <w:t>-</w:t>
      </w:r>
      <w:r>
        <w:rPr>
          <w:rFonts w:ascii="Arial Narrow" w:hAnsi="Arial Narrow"/>
          <w:i/>
          <w:color w:val="000000"/>
        </w:rPr>
        <w:t xml:space="preserve"> </w:t>
      </w:r>
      <w:r w:rsidRPr="00C722CF">
        <w:rPr>
          <w:rFonts w:ascii="Arial Narrow" w:hAnsi="Arial Narrow"/>
          <w:i/>
          <w:color w:val="000000"/>
        </w:rPr>
        <w:t>K118</w:t>
      </w:r>
      <w:r>
        <w:rPr>
          <w:rFonts w:ascii="Arial Narrow" w:hAnsi="Arial Narrow"/>
          <w:i/>
          <w:color w:val="000000"/>
        </w:rPr>
        <w:t xml:space="preserve"> (lokalita </w:t>
      </w:r>
      <w:proofErr w:type="gramStart"/>
      <w:r>
        <w:rPr>
          <w:rFonts w:ascii="Arial Narrow" w:hAnsi="Arial Narrow"/>
          <w:i/>
          <w:color w:val="000000"/>
        </w:rPr>
        <w:t>4.0.2.Třebotovice</w:t>
      </w:r>
      <w:proofErr w:type="gramEnd"/>
      <w:r>
        <w:rPr>
          <w:rFonts w:ascii="Arial Narrow" w:hAnsi="Arial Narrow"/>
          <w:i/>
          <w:color w:val="000000"/>
        </w:rPr>
        <w:t xml:space="preserve">) – </w:t>
      </w:r>
      <w:r>
        <w:rPr>
          <w:rFonts w:ascii="Arial Narrow" w:hAnsi="Arial Narrow"/>
          <w:color w:val="000000"/>
        </w:rPr>
        <w:t>nově vymezeno změnou</w:t>
      </w:r>
      <w:r w:rsidR="00525E10">
        <w:rPr>
          <w:rFonts w:ascii="Arial Narrow" w:hAnsi="Arial Narrow"/>
          <w:color w:val="000000"/>
        </w:rPr>
        <w:t xml:space="preserve"> č. 72</w:t>
      </w:r>
      <w:r>
        <w:rPr>
          <w:rFonts w:ascii="Arial Narrow" w:hAnsi="Arial Narrow"/>
          <w:color w:val="000000"/>
        </w:rPr>
        <w:t xml:space="preserve"> ÚPnM.</w:t>
      </w:r>
    </w:p>
    <w:p w:rsidR="00B85E28" w:rsidRDefault="00B85E28" w:rsidP="006C5584">
      <w:pPr>
        <w:pStyle w:val="Zkladntextodsazen"/>
        <w:numPr>
          <w:ilvl w:val="0"/>
          <w:numId w:val="16"/>
        </w:numPr>
        <w:tabs>
          <w:tab w:val="clear" w:pos="360"/>
          <w:tab w:val="left" w:pos="0"/>
          <w:tab w:val="num" w:pos="284"/>
          <w:tab w:val="left" w:pos="1134"/>
        </w:tabs>
        <w:spacing w:before="180" w:after="0"/>
        <w:jc w:val="both"/>
        <w:rPr>
          <w:rFonts w:ascii="Arial Narrow" w:hAnsi="Arial Narrow"/>
          <w:b/>
        </w:rPr>
      </w:pPr>
      <w:r w:rsidRPr="00B25E39">
        <w:rPr>
          <w:rFonts w:ascii="Arial Narrow" w:hAnsi="Arial Narrow"/>
          <w:b/>
        </w:rPr>
        <w:lastRenderedPageBreak/>
        <w:t xml:space="preserve">Plochy pro asanaci: </w:t>
      </w:r>
    </w:p>
    <w:p w:rsidR="00525E10" w:rsidRPr="00525E10" w:rsidRDefault="00525E10" w:rsidP="00525E10">
      <w:pPr>
        <w:pStyle w:val="Zkladntextodsazen"/>
        <w:tabs>
          <w:tab w:val="left" w:pos="284"/>
          <w:tab w:val="left" w:pos="1134"/>
        </w:tabs>
        <w:spacing w:before="120" w:after="0"/>
        <w:ind w:left="284"/>
        <w:jc w:val="both"/>
        <w:rPr>
          <w:rFonts w:ascii="Arial Narrow" w:hAnsi="Arial Narrow"/>
        </w:rPr>
      </w:pPr>
      <w:r w:rsidRPr="00525E10">
        <w:rPr>
          <w:rFonts w:ascii="Arial Narrow" w:hAnsi="Arial Narrow"/>
        </w:rPr>
        <w:t>Změnou č. 72 ÚPnM se vymezuj</w:t>
      </w:r>
      <w:r>
        <w:rPr>
          <w:rFonts w:ascii="Arial Narrow" w:hAnsi="Arial Narrow"/>
        </w:rPr>
        <w:t>e</w:t>
      </w:r>
      <w:r w:rsidRPr="00525E10">
        <w:rPr>
          <w:rFonts w:ascii="Arial Narrow" w:hAnsi="Arial Narrow"/>
        </w:rPr>
        <w:t xml:space="preserve"> následující </w:t>
      </w:r>
      <w:r>
        <w:rPr>
          <w:rFonts w:ascii="Arial Narrow" w:hAnsi="Arial Narrow"/>
        </w:rPr>
        <w:t>plocha pro asanaci:</w:t>
      </w:r>
    </w:p>
    <w:p w:rsidR="0021625F" w:rsidRPr="00217F4E" w:rsidRDefault="0021625F"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s="Arial Narrow"/>
          <w:color w:val="000000"/>
        </w:rPr>
      </w:pPr>
      <w:r w:rsidRPr="001E3EEE">
        <w:rPr>
          <w:rFonts w:ascii="Arial Narrow" w:hAnsi="Arial Narrow" w:cs="Arial Narrow"/>
          <w:b/>
          <w:bCs/>
          <w:color w:val="000000"/>
        </w:rPr>
        <w:t xml:space="preserve">AS </w:t>
      </w:r>
      <w:r w:rsidR="00217F4E">
        <w:rPr>
          <w:rFonts w:ascii="Arial Narrow" w:hAnsi="Arial Narrow" w:cs="Arial Narrow"/>
          <w:b/>
          <w:bCs/>
          <w:color w:val="000000"/>
        </w:rPr>
        <w:t xml:space="preserve">1 </w:t>
      </w:r>
      <w:r w:rsidR="00217F4E" w:rsidRPr="00217F4E">
        <w:rPr>
          <w:rFonts w:ascii="Arial Narrow" w:hAnsi="Arial Narrow" w:cs="Arial Narrow"/>
          <w:bCs/>
          <w:color w:val="000000"/>
        </w:rPr>
        <w:t xml:space="preserve">– </w:t>
      </w:r>
      <w:r w:rsidR="00217F4E" w:rsidRPr="00BD79E5">
        <w:rPr>
          <w:rFonts w:ascii="Arial Narrow" w:hAnsi="Arial Narrow" w:cs="Arial Narrow"/>
          <w:bCs/>
          <w:i/>
          <w:color w:val="000000"/>
        </w:rPr>
        <w:t>p</w:t>
      </w:r>
      <w:r w:rsidRPr="00BD79E5">
        <w:rPr>
          <w:rFonts w:ascii="Arial Narrow" w:hAnsi="Arial Narrow" w:cs="Arial Narrow"/>
          <w:i/>
          <w:color w:val="000000"/>
        </w:rPr>
        <w:t>locha pro asanaci a asanační úpravy A2 Popílkoviště</w:t>
      </w:r>
      <w:r w:rsidR="00217F4E" w:rsidRPr="00217F4E">
        <w:rPr>
          <w:rFonts w:ascii="Arial Narrow" w:hAnsi="Arial Narrow" w:cs="Arial Narrow"/>
          <w:color w:val="000000"/>
        </w:rPr>
        <w:t xml:space="preserve"> – nově vymezena změnou</w:t>
      </w:r>
      <w:r w:rsidR="00525E10">
        <w:rPr>
          <w:rFonts w:ascii="Arial Narrow" w:hAnsi="Arial Narrow" w:cs="Arial Narrow"/>
          <w:color w:val="000000"/>
        </w:rPr>
        <w:t xml:space="preserve"> č. 72</w:t>
      </w:r>
      <w:r w:rsidR="00217F4E" w:rsidRPr="00217F4E">
        <w:rPr>
          <w:rFonts w:ascii="Arial Narrow" w:hAnsi="Arial Narrow" w:cs="Arial Narrow"/>
          <w:color w:val="000000"/>
        </w:rPr>
        <w:t xml:space="preserve"> ÚPnM</w:t>
      </w:r>
      <w:r w:rsidR="00217F4E">
        <w:rPr>
          <w:rFonts w:ascii="Arial Narrow" w:hAnsi="Arial Narrow" w:cs="Arial Narrow"/>
          <w:color w:val="000000"/>
        </w:rPr>
        <w:t>.</w:t>
      </w:r>
      <w:r w:rsidR="00217F4E" w:rsidRPr="00217F4E">
        <w:rPr>
          <w:rFonts w:ascii="Arial Narrow" w:hAnsi="Arial Narrow" w:cs="Arial Narrow"/>
          <w:color w:val="000000"/>
        </w:rPr>
        <w:t xml:space="preserve"> </w:t>
      </w:r>
      <w:r w:rsidRPr="00217F4E">
        <w:rPr>
          <w:rFonts w:ascii="Arial Narrow" w:hAnsi="Arial Narrow" w:cs="Arial Narrow"/>
          <w:color w:val="000000"/>
        </w:rPr>
        <w:t xml:space="preserve"> </w:t>
      </w:r>
    </w:p>
    <w:p w:rsidR="0021625F" w:rsidRPr="0021625F" w:rsidRDefault="0021625F" w:rsidP="006C5584">
      <w:pPr>
        <w:pStyle w:val="Zkladntextodsazen"/>
        <w:numPr>
          <w:ilvl w:val="0"/>
          <w:numId w:val="16"/>
        </w:numPr>
        <w:tabs>
          <w:tab w:val="clear" w:pos="360"/>
          <w:tab w:val="left" w:pos="0"/>
          <w:tab w:val="num" w:pos="284"/>
          <w:tab w:val="left" w:pos="1134"/>
        </w:tabs>
        <w:spacing w:before="180" w:after="0"/>
        <w:ind w:left="284" w:hanging="284"/>
        <w:jc w:val="both"/>
        <w:rPr>
          <w:rFonts w:ascii="Arial Narrow" w:hAnsi="Arial Narrow"/>
        </w:rPr>
      </w:pPr>
      <w:r w:rsidRPr="0021625F">
        <w:rPr>
          <w:rFonts w:ascii="Arial Narrow" w:hAnsi="Arial Narrow"/>
          <w:b/>
        </w:rPr>
        <w:t xml:space="preserve">Stavby a opatření k zajištění obrany státu: </w:t>
      </w:r>
    </w:p>
    <w:p w:rsidR="0021625F" w:rsidRPr="0021625F" w:rsidRDefault="0021625F" w:rsidP="00D22F16">
      <w:pPr>
        <w:pStyle w:val="Textzklad"/>
        <w:tabs>
          <w:tab w:val="left" w:pos="284"/>
        </w:tabs>
        <w:spacing w:before="120" w:after="0"/>
        <w:ind w:left="284"/>
        <w:jc w:val="both"/>
        <w:outlineLvl w:val="9"/>
        <w:rPr>
          <w:rFonts w:ascii="Arial Narrow" w:hAnsi="Arial Narrow"/>
          <w:sz w:val="24"/>
        </w:rPr>
      </w:pPr>
      <w:r>
        <w:rPr>
          <w:rFonts w:ascii="Arial Narrow" w:hAnsi="Arial Narrow"/>
          <w:sz w:val="24"/>
        </w:rPr>
        <w:t>Nejsou stanoveny.</w:t>
      </w:r>
    </w:p>
    <w:p w:rsidR="00D22F16" w:rsidRPr="005477A8" w:rsidRDefault="00D22F16" w:rsidP="00995AA6">
      <w:pPr>
        <w:pStyle w:val="Textzklad"/>
        <w:spacing w:before="120" w:after="0"/>
        <w:jc w:val="both"/>
        <w:rPr>
          <w:rFonts w:ascii="Arial Narrow" w:hAnsi="Arial Narrow"/>
          <w:color w:val="FF0000"/>
          <w:sz w:val="24"/>
        </w:rPr>
      </w:pPr>
    </w:p>
    <w:p w:rsidR="00B85E28" w:rsidRPr="00995AA6" w:rsidRDefault="00B85E28" w:rsidP="0032541D">
      <w:pPr>
        <w:pStyle w:val="I11UP"/>
        <w:tabs>
          <w:tab w:val="left" w:pos="284"/>
        </w:tabs>
        <w:spacing w:after="0"/>
        <w:ind w:left="284" w:hanging="284"/>
        <w:jc w:val="both"/>
        <w:rPr>
          <w:rFonts w:ascii="Arial Narrow" w:hAnsi="Arial Narrow"/>
          <w:b/>
          <w:color w:val="000000"/>
          <w:sz w:val="24"/>
        </w:rPr>
      </w:pPr>
      <w:bookmarkStart w:id="11" w:name="_Toc397946146"/>
      <w:r w:rsidRPr="00995AA6">
        <w:rPr>
          <w:rFonts w:ascii="Arial Narrow" w:hAnsi="Arial Narrow"/>
          <w:b/>
          <w:color w:val="000000"/>
          <w:sz w:val="24"/>
        </w:rPr>
        <w:t xml:space="preserve">i) Vymezení dalších veřejně prospěšných staveb a veřejných </w:t>
      </w:r>
      <w:r w:rsidR="007A5177" w:rsidRPr="00995AA6">
        <w:rPr>
          <w:rFonts w:ascii="Arial Narrow" w:hAnsi="Arial Narrow"/>
          <w:b/>
          <w:color w:val="000000"/>
          <w:sz w:val="24"/>
        </w:rPr>
        <w:t>prostranství</w:t>
      </w:r>
      <w:r w:rsidRPr="00995AA6">
        <w:rPr>
          <w:rFonts w:ascii="Arial Narrow" w:hAnsi="Arial Narrow"/>
          <w:b/>
          <w:color w:val="000000"/>
          <w:sz w:val="24"/>
        </w:rPr>
        <w:t>, pro které lze uplatnit předkupní právo</w:t>
      </w:r>
      <w:bookmarkEnd w:id="11"/>
    </w:p>
    <w:p w:rsidR="00B85E28" w:rsidRPr="00AB7FFA" w:rsidRDefault="00B85E28" w:rsidP="00D22F16">
      <w:pPr>
        <w:pStyle w:val="Textzklad"/>
        <w:spacing w:before="120" w:after="0"/>
        <w:jc w:val="both"/>
        <w:rPr>
          <w:rFonts w:ascii="Arial Narrow" w:hAnsi="Arial Narrow"/>
          <w:sz w:val="24"/>
        </w:rPr>
      </w:pPr>
      <w:r w:rsidRPr="00AB7FFA">
        <w:rPr>
          <w:rFonts w:ascii="Arial Narrow" w:hAnsi="Arial Narrow"/>
          <w:sz w:val="24"/>
        </w:rPr>
        <w:t>Nejsou navrženy veřejně prospěšné stavby a veřejně prospěšná opatření, pro které lze uplatnit předkupní právo.</w:t>
      </w:r>
    </w:p>
    <w:p w:rsidR="007A5177" w:rsidRPr="005477A8" w:rsidRDefault="007A5177" w:rsidP="00B2056B">
      <w:pPr>
        <w:pStyle w:val="Textzklad"/>
        <w:spacing w:before="120" w:after="0"/>
        <w:jc w:val="both"/>
        <w:rPr>
          <w:rFonts w:ascii="Arial Narrow" w:hAnsi="Arial Narrow"/>
          <w:color w:val="FF0000"/>
          <w:sz w:val="24"/>
        </w:rPr>
      </w:pPr>
    </w:p>
    <w:p w:rsidR="007A5177" w:rsidRPr="00995AA6" w:rsidRDefault="007A5177" w:rsidP="0032541D">
      <w:pPr>
        <w:pStyle w:val="I11UP"/>
        <w:tabs>
          <w:tab w:val="left" w:pos="284"/>
        </w:tabs>
        <w:spacing w:after="0"/>
        <w:ind w:left="284" w:hanging="284"/>
        <w:jc w:val="both"/>
        <w:rPr>
          <w:rFonts w:ascii="Arial Narrow" w:hAnsi="Arial Narrow"/>
          <w:b/>
          <w:color w:val="000000"/>
          <w:sz w:val="24"/>
        </w:rPr>
      </w:pPr>
      <w:bookmarkStart w:id="12" w:name="_Toc397946147"/>
      <w:r w:rsidRPr="00995AA6">
        <w:rPr>
          <w:rFonts w:ascii="Arial Narrow" w:hAnsi="Arial Narrow"/>
          <w:b/>
          <w:color w:val="000000"/>
          <w:sz w:val="24"/>
        </w:rPr>
        <w:t>j)</w:t>
      </w:r>
      <w:r w:rsidRPr="00995AA6">
        <w:rPr>
          <w:rFonts w:ascii="Arial Narrow" w:hAnsi="Arial Narrow"/>
          <w:b/>
          <w:color w:val="000000"/>
          <w:sz w:val="24"/>
        </w:rPr>
        <w:tab/>
        <w:t>Stanovení kompenzačních opatření podle § 50 odst. 6 stavebního zákona</w:t>
      </w:r>
      <w:bookmarkEnd w:id="12"/>
    </w:p>
    <w:p w:rsidR="00B85E28" w:rsidRPr="00AB7FFA" w:rsidRDefault="00AB7FFA" w:rsidP="00D22F16">
      <w:pPr>
        <w:pStyle w:val="Textzklad"/>
        <w:spacing w:before="120" w:after="0"/>
        <w:jc w:val="both"/>
        <w:outlineLvl w:val="9"/>
        <w:rPr>
          <w:rFonts w:ascii="Arial Narrow" w:hAnsi="Arial Narrow"/>
          <w:sz w:val="24"/>
        </w:rPr>
      </w:pPr>
      <w:r>
        <w:rPr>
          <w:rFonts w:ascii="Arial Narrow" w:hAnsi="Arial Narrow"/>
          <w:sz w:val="24"/>
        </w:rPr>
        <w:t>Nejsou stanovena.</w:t>
      </w:r>
    </w:p>
    <w:p w:rsidR="007A5177" w:rsidRPr="00CE5ACF" w:rsidRDefault="007A5177" w:rsidP="00102E70">
      <w:pPr>
        <w:pStyle w:val="Textzklad"/>
        <w:spacing w:before="120" w:after="0"/>
        <w:jc w:val="both"/>
        <w:rPr>
          <w:rFonts w:ascii="Arial Narrow" w:hAnsi="Arial Narrow"/>
          <w:color w:val="000000"/>
          <w:sz w:val="24"/>
        </w:rPr>
      </w:pPr>
    </w:p>
    <w:p w:rsidR="00B85E28" w:rsidRPr="00995AA6" w:rsidRDefault="007A5177" w:rsidP="0032541D">
      <w:pPr>
        <w:pStyle w:val="I11UP"/>
        <w:tabs>
          <w:tab w:val="left" w:pos="284"/>
        </w:tabs>
        <w:spacing w:after="0"/>
        <w:ind w:left="284" w:hanging="284"/>
        <w:jc w:val="both"/>
        <w:rPr>
          <w:rFonts w:ascii="Arial Narrow" w:hAnsi="Arial Narrow"/>
          <w:b/>
          <w:color w:val="000000"/>
          <w:sz w:val="24"/>
        </w:rPr>
      </w:pPr>
      <w:bookmarkStart w:id="13" w:name="_Toc397946148"/>
      <w:r w:rsidRPr="00995AA6">
        <w:rPr>
          <w:rFonts w:ascii="Arial Narrow" w:hAnsi="Arial Narrow"/>
          <w:b/>
          <w:color w:val="000000"/>
          <w:sz w:val="24"/>
        </w:rPr>
        <w:t>k</w:t>
      </w:r>
      <w:r w:rsidR="00B85E28" w:rsidRPr="00995AA6">
        <w:rPr>
          <w:rFonts w:ascii="Arial Narrow" w:hAnsi="Arial Narrow"/>
          <w:b/>
          <w:color w:val="000000"/>
          <w:sz w:val="24"/>
        </w:rPr>
        <w:t>) Vymezení ploch a koridorů územních rezerv a stanovení možného budoucího využití, ploch a koridorů, ve kterých je prověření změn jejich využití územní studií podmínkou pro rozhodování, ploch a koridorů, ve kterých je podmínkou pro rozhodování pořízení a vydání regulačního plánu</w:t>
      </w:r>
      <w:bookmarkEnd w:id="13"/>
      <w:r w:rsidR="00B85E28" w:rsidRPr="00995AA6">
        <w:rPr>
          <w:rFonts w:ascii="Arial Narrow" w:hAnsi="Arial Narrow"/>
          <w:b/>
          <w:color w:val="000000"/>
          <w:sz w:val="24"/>
        </w:rPr>
        <w:t xml:space="preserve"> </w:t>
      </w:r>
    </w:p>
    <w:p w:rsidR="002F5000" w:rsidRDefault="002F5000" w:rsidP="006C5584">
      <w:pPr>
        <w:pStyle w:val="Zkladntextodsazen"/>
        <w:numPr>
          <w:ilvl w:val="0"/>
          <w:numId w:val="17"/>
        </w:numPr>
        <w:tabs>
          <w:tab w:val="clear" w:pos="360"/>
          <w:tab w:val="left" w:pos="0"/>
          <w:tab w:val="num" w:pos="284"/>
          <w:tab w:val="left" w:pos="1134"/>
        </w:tabs>
        <w:spacing w:before="180" w:after="0"/>
        <w:ind w:left="284" w:hanging="284"/>
        <w:jc w:val="both"/>
        <w:rPr>
          <w:rFonts w:ascii="Arial Narrow" w:hAnsi="Arial Narrow"/>
          <w:b/>
        </w:rPr>
      </w:pPr>
      <w:r>
        <w:rPr>
          <w:rFonts w:ascii="Arial Narrow" w:hAnsi="Arial Narrow"/>
          <w:b/>
        </w:rPr>
        <w:t>Koridor ú</w:t>
      </w:r>
      <w:r w:rsidRPr="002F5000">
        <w:rPr>
          <w:rFonts w:ascii="Arial Narrow" w:hAnsi="Arial Narrow"/>
          <w:b/>
        </w:rPr>
        <w:t>zemní rezerv</w:t>
      </w:r>
      <w:r>
        <w:rPr>
          <w:rFonts w:ascii="Arial Narrow" w:hAnsi="Arial Narrow"/>
          <w:b/>
        </w:rPr>
        <w:t>y</w:t>
      </w:r>
    </w:p>
    <w:p w:rsidR="002F5000" w:rsidRDefault="002F5000" w:rsidP="009D0201">
      <w:pPr>
        <w:spacing w:before="60"/>
        <w:ind w:left="284"/>
        <w:jc w:val="both"/>
        <w:rPr>
          <w:rFonts w:ascii="Arial Narrow" w:hAnsi="Arial Narrow"/>
        </w:rPr>
      </w:pPr>
      <w:r>
        <w:rPr>
          <w:rFonts w:ascii="Arial Narrow" w:hAnsi="Arial Narrow"/>
        </w:rPr>
        <w:t xml:space="preserve">V návrhu změny </w:t>
      </w:r>
      <w:r w:rsidR="00E6312B">
        <w:rPr>
          <w:rFonts w:ascii="Arial Narrow" w:hAnsi="Arial Narrow"/>
        </w:rPr>
        <w:t xml:space="preserve">č. 72 </w:t>
      </w:r>
      <w:r>
        <w:rPr>
          <w:rFonts w:ascii="Arial Narrow" w:hAnsi="Arial Narrow"/>
        </w:rPr>
        <w:t>ÚPnM se vymezuje územní rezerva pro koridor severní silniční tangenty, resp.</w:t>
      </w:r>
      <w:r w:rsidR="00DC3784">
        <w:rPr>
          <w:rFonts w:ascii="Arial Narrow" w:hAnsi="Arial Narrow"/>
        </w:rPr>
        <w:t xml:space="preserve"> </w:t>
      </w:r>
      <w:r>
        <w:rPr>
          <w:rFonts w:ascii="Arial Narrow" w:hAnsi="Arial Narrow"/>
        </w:rPr>
        <w:t>je převedena z</w:t>
      </w:r>
      <w:r w:rsidR="00DC3784">
        <w:rPr>
          <w:rFonts w:ascii="Arial Narrow" w:hAnsi="Arial Narrow"/>
        </w:rPr>
        <w:t> </w:t>
      </w:r>
      <w:r>
        <w:rPr>
          <w:rFonts w:ascii="Arial Narrow" w:hAnsi="Arial Narrow"/>
        </w:rPr>
        <w:t>návrh</w:t>
      </w:r>
      <w:r w:rsidR="00DC3784">
        <w:rPr>
          <w:rFonts w:ascii="Arial Narrow" w:hAnsi="Arial Narrow"/>
        </w:rPr>
        <w:t xml:space="preserve">ového řešení </w:t>
      </w:r>
      <w:r>
        <w:rPr>
          <w:rFonts w:ascii="Arial Narrow" w:hAnsi="Arial Narrow"/>
        </w:rPr>
        <w:t xml:space="preserve">v původním </w:t>
      </w:r>
      <w:r w:rsidR="00D04759">
        <w:rPr>
          <w:rFonts w:ascii="Arial Narrow" w:hAnsi="Arial Narrow"/>
        </w:rPr>
        <w:t>ÚPnM.</w:t>
      </w:r>
    </w:p>
    <w:p w:rsidR="00DC3784" w:rsidRPr="00DC3784" w:rsidRDefault="00D04759" w:rsidP="006C5584">
      <w:pPr>
        <w:pStyle w:val="Zkladntextodsazen"/>
        <w:numPr>
          <w:ilvl w:val="0"/>
          <w:numId w:val="17"/>
        </w:numPr>
        <w:tabs>
          <w:tab w:val="clear" w:pos="360"/>
          <w:tab w:val="left" w:pos="0"/>
          <w:tab w:val="num" w:pos="284"/>
          <w:tab w:val="left" w:pos="1134"/>
        </w:tabs>
        <w:spacing w:before="180" w:after="0"/>
        <w:ind w:left="284" w:hanging="284"/>
        <w:jc w:val="both"/>
        <w:rPr>
          <w:rFonts w:ascii="Arial Narrow" w:hAnsi="Arial Narrow"/>
          <w:b/>
        </w:rPr>
      </w:pPr>
      <w:r w:rsidRPr="00DC3784">
        <w:rPr>
          <w:rFonts w:ascii="Arial Narrow" w:hAnsi="Arial Narrow"/>
          <w:b/>
        </w:rPr>
        <w:t xml:space="preserve">Plochy </w:t>
      </w:r>
      <w:r w:rsidR="00DC3784" w:rsidRPr="00DC3784">
        <w:rPr>
          <w:rFonts w:ascii="Arial Narrow" w:hAnsi="Arial Narrow"/>
          <w:b/>
        </w:rPr>
        <w:t>a koridory, v kterých je rozhodování o změnách v území podmíněno zpracováním územní studie</w:t>
      </w:r>
    </w:p>
    <w:p w:rsidR="004E4FA6" w:rsidRDefault="000E765C" w:rsidP="00C7284A">
      <w:pPr>
        <w:spacing w:before="120"/>
        <w:ind w:left="284"/>
        <w:jc w:val="both"/>
        <w:rPr>
          <w:rFonts w:ascii="Arial Narrow" w:hAnsi="Arial Narrow"/>
        </w:rPr>
      </w:pPr>
      <w:r w:rsidRPr="004E4FA6">
        <w:rPr>
          <w:rFonts w:ascii="Arial Narrow" w:hAnsi="Arial Narrow"/>
        </w:rPr>
        <w:t>Ploch</w:t>
      </w:r>
      <w:r w:rsidR="0006246E" w:rsidRPr="004E4FA6">
        <w:rPr>
          <w:rFonts w:ascii="Arial Narrow" w:hAnsi="Arial Narrow"/>
        </w:rPr>
        <w:t>y</w:t>
      </w:r>
      <w:r w:rsidR="00C7284A">
        <w:rPr>
          <w:rFonts w:ascii="Arial Narrow" w:hAnsi="Arial Narrow"/>
        </w:rPr>
        <w:t>,</w:t>
      </w:r>
      <w:r w:rsidRPr="004E4FA6">
        <w:rPr>
          <w:rFonts w:ascii="Arial Narrow" w:hAnsi="Arial Narrow"/>
        </w:rPr>
        <w:t xml:space="preserve"> </w:t>
      </w:r>
      <w:r w:rsidR="00C7284A" w:rsidRPr="004E4FA6">
        <w:rPr>
          <w:rFonts w:ascii="Arial Narrow" w:hAnsi="Arial Narrow"/>
        </w:rPr>
        <w:t>tj. nové makrobloky</w:t>
      </w:r>
      <w:r w:rsidR="00C7284A">
        <w:rPr>
          <w:rFonts w:ascii="Arial Narrow" w:hAnsi="Arial Narrow"/>
        </w:rPr>
        <w:t xml:space="preserve"> v řešeném území změny č. 72 ÚPnM, které mají uvedeno v u čísla makrobloku uvedeno U* nebo U (viz kapitola g) textové (výrokové) části I.), </w:t>
      </w:r>
      <w:r w:rsidR="00C7284A" w:rsidRPr="00C7284A">
        <w:rPr>
          <w:rFonts w:ascii="Arial Narrow" w:hAnsi="Arial Narrow"/>
        </w:rPr>
        <w:t>se vymezují jako plochy, v kterých je uloženo prověření změn jejich využití územními studiemi</w:t>
      </w:r>
      <w:r w:rsidR="00C7284A">
        <w:rPr>
          <w:rFonts w:ascii="Arial Narrow" w:hAnsi="Arial Narrow"/>
        </w:rPr>
        <w:t>, a to plochy:</w:t>
      </w:r>
      <w:r w:rsidR="004E4FA6">
        <w:rPr>
          <w:rFonts w:ascii="Arial Narrow" w:hAnsi="Arial Narrow"/>
        </w:rPr>
        <w:t xml:space="preserve"> </w:t>
      </w:r>
    </w:p>
    <w:p w:rsidR="000E765C" w:rsidRPr="00DC3784" w:rsidRDefault="004E4FA6"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000000"/>
        </w:rPr>
      </w:pPr>
      <w:r w:rsidRPr="00DC3784">
        <w:rPr>
          <w:rFonts w:ascii="Arial Narrow" w:hAnsi="Arial Narrow"/>
          <w:color w:val="000000"/>
        </w:rPr>
        <w:t xml:space="preserve">s označením U* </w:t>
      </w:r>
      <w:r w:rsidR="000E765C" w:rsidRPr="00DC3784">
        <w:rPr>
          <w:rFonts w:ascii="Arial Narrow" w:hAnsi="Arial Narrow"/>
          <w:color w:val="000000"/>
        </w:rPr>
        <w:t>se vymezuj</w:t>
      </w:r>
      <w:r w:rsidR="0006246E" w:rsidRPr="00DC3784">
        <w:rPr>
          <w:rFonts w:ascii="Arial Narrow" w:hAnsi="Arial Narrow"/>
          <w:color w:val="000000"/>
        </w:rPr>
        <w:t>í</w:t>
      </w:r>
      <w:r w:rsidR="000E765C" w:rsidRPr="00DC3784">
        <w:rPr>
          <w:rFonts w:ascii="Arial Narrow" w:hAnsi="Arial Narrow"/>
          <w:color w:val="000000"/>
        </w:rPr>
        <w:t xml:space="preserve"> jako ploch</w:t>
      </w:r>
      <w:r w:rsidR="0006246E" w:rsidRPr="00DC3784">
        <w:rPr>
          <w:rFonts w:ascii="Arial Narrow" w:hAnsi="Arial Narrow"/>
          <w:color w:val="000000"/>
        </w:rPr>
        <w:t>y,</w:t>
      </w:r>
      <w:r w:rsidR="000E765C" w:rsidRPr="00DC3784">
        <w:rPr>
          <w:rFonts w:ascii="Arial Narrow" w:hAnsi="Arial Narrow"/>
          <w:color w:val="000000"/>
        </w:rPr>
        <w:t xml:space="preserve"> v kter</w:t>
      </w:r>
      <w:r w:rsidR="0006246E" w:rsidRPr="00DC3784">
        <w:rPr>
          <w:rFonts w:ascii="Arial Narrow" w:hAnsi="Arial Narrow"/>
          <w:color w:val="000000"/>
        </w:rPr>
        <w:t>ý</w:t>
      </w:r>
      <w:r w:rsidRPr="00DC3784">
        <w:rPr>
          <w:rFonts w:ascii="Arial Narrow" w:hAnsi="Arial Narrow"/>
          <w:color w:val="000000"/>
        </w:rPr>
        <w:t>ch</w:t>
      </w:r>
      <w:r w:rsidR="000E765C" w:rsidRPr="00DC3784">
        <w:rPr>
          <w:rFonts w:ascii="Arial Narrow" w:hAnsi="Arial Narrow"/>
          <w:color w:val="000000"/>
        </w:rPr>
        <w:t xml:space="preserve"> je uloženo prověření změn jej</w:t>
      </w:r>
      <w:r w:rsidR="0006246E" w:rsidRPr="00DC3784">
        <w:rPr>
          <w:rFonts w:ascii="Arial Narrow" w:hAnsi="Arial Narrow"/>
          <w:color w:val="000000"/>
        </w:rPr>
        <w:t>ich</w:t>
      </w:r>
      <w:r w:rsidR="000E765C" w:rsidRPr="00DC3784">
        <w:rPr>
          <w:rFonts w:ascii="Arial Narrow" w:hAnsi="Arial Narrow"/>
          <w:color w:val="000000"/>
        </w:rPr>
        <w:t xml:space="preserve"> využití územní</w:t>
      </w:r>
      <w:r w:rsidR="0006246E" w:rsidRPr="00DC3784">
        <w:rPr>
          <w:rFonts w:ascii="Arial Narrow" w:hAnsi="Arial Narrow"/>
          <w:color w:val="000000"/>
        </w:rPr>
        <w:t>mi</w:t>
      </w:r>
      <w:r w:rsidR="000E765C" w:rsidRPr="00DC3784">
        <w:rPr>
          <w:rFonts w:ascii="Arial Narrow" w:hAnsi="Arial Narrow"/>
          <w:color w:val="000000"/>
        </w:rPr>
        <w:t xml:space="preserve"> studi</w:t>
      </w:r>
      <w:r w:rsidR="0006246E" w:rsidRPr="00DC3784">
        <w:rPr>
          <w:rFonts w:ascii="Arial Narrow" w:hAnsi="Arial Narrow"/>
          <w:color w:val="000000"/>
        </w:rPr>
        <w:t>emi</w:t>
      </w:r>
      <w:r w:rsidR="000E765C" w:rsidRPr="00DC3784">
        <w:rPr>
          <w:rFonts w:ascii="Arial Narrow" w:hAnsi="Arial Narrow"/>
          <w:color w:val="000000"/>
        </w:rPr>
        <w:t xml:space="preserve"> </w:t>
      </w:r>
      <w:r w:rsidRPr="00DC3784">
        <w:rPr>
          <w:rFonts w:ascii="Arial Narrow" w:hAnsi="Arial Narrow"/>
          <w:color w:val="000000"/>
        </w:rPr>
        <w:t>pořízenými</w:t>
      </w:r>
      <w:r w:rsidR="0006246E" w:rsidRPr="00DC3784">
        <w:rPr>
          <w:rFonts w:ascii="Arial Narrow" w:hAnsi="Arial Narrow"/>
          <w:color w:val="000000"/>
        </w:rPr>
        <w:t xml:space="preserve"> v</w:t>
      </w:r>
      <w:r w:rsidR="0050632F">
        <w:rPr>
          <w:rFonts w:ascii="Arial Narrow" w:hAnsi="Arial Narrow"/>
          <w:color w:val="000000"/>
        </w:rPr>
        <w:t>e smyslu</w:t>
      </w:r>
      <w:r w:rsidR="0006246E" w:rsidRPr="00DC3784">
        <w:rPr>
          <w:rFonts w:ascii="Arial Narrow" w:hAnsi="Arial Narrow"/>
          <w:color w:val="000000"/>
        </w:rPr>
        <w:t> čl. 18</w:t>
      </w:r>
      <w:r w:rsidRPr="00DC3784">
        <w:rPr>
          <w:rFonts w:ascii="Arial Narrow" w:hAnsi="Arial Narrow"/>
          <w:color w:val="000000"/>
        </w:rPr>
        <w:t>0</w:t>
      </w:r>
      <w:r w:rsidR="0006246E" w:rsidRPr="00DC3784">
        <w:rPr>
          <w:rFonts w:ascii="Arial Narrow" w:hAnsi="Arial Narrow"/>
          <w:color w:val="000000"/>
        </w:rPr>
        <w:t xml:space="preserve"> OZV</w:t>
      </w:r>
      <w:r w:rsidRPr="00DC3784">
        <w:rPr>
          <w:rFonts w:ascii="Arial Narrow" w:hAnsi="Arial Narrow"/>
          <w:color w:val="000000"/>
        </w:rPr>
        <w:t>,</w:t>
      </w:r>
    </w:p>
    <w:p w:rsidR="004B2485" w:rsidRPr="004B2485" w:rsidRDefault="004E4FA6"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DC3784">
        <w:rPr>
          <w:rFonts w:ascii="Arial Narrow" w:hAnsi="Arial Narrow"/>
          <w:color w:val="000000"/>
        </w:rPr>
        <w:t>s označením U se vymezují jako plochy, v kterých je uloženo prověření změn jejich využití územními studiemi</w:t>
      </w:r>
      <w:r w:rsidRPr="004E4FA6">
        <w:rPr>
          <w:rFonts w:ascii="Arial Narrow" w:hAnsi="Arial Narrow"/>
        </w:rPr>
        <w:t xml:space="preserve"> opatřenými v</w:t>
      </w:r>
      <w:r w:rsidR="0050632F">
        <w:rPr>
          <w:rFonts w:ascii="Arial Narrow" w:hAnsi="Arial Narrow"/>
        </w:rPr>
        <w:t xml:space="preserve">e smyslu </w:t>
      </w:r>
      <w:r w:rsidRPr="004E4FA6">
        <w:rPr>
          <w:rFonts w:ascii="Arial Narrow" w:hAnsi="Arial Narrow"/>
        </w:rPr>
        <w:t>čl. 181 OZV</w:t>
      </w:r>
      <w:r>
        <w:rPr>
          <w:rFonts w:ascii="Arial Narrow" w:hAnsi="Arial Narrow"/>
        </w:rPr>
        <w:t>,</w:t>
      </w:r>
    </w:p>
    <w:p w:rsidR="0006246E" w:rsidRPr="004E4FA6" w:rsidRDefault="0050632F" w:rsidP="00C7284A">
      <w:pPr>
        <w:spacing w:before="120"/>
        <w:ind w:left="284"/>
        <w:jc w:val="both"/>
        <w:rPr>
          <w:rFonts w:ascii="Arial Narrow" w:hAnsi="Arial Narrow"/>
        </w:rPr>
      </w:pPr>
      <w:r>
        <w:rPr>
          <w:rFonts w:ascii="Arial Narrow" w:hAnsi="Arial Narrow"/>
        </w:rPr>
        <w:t>Územní</w:t>
      </w:r>
      <w:r w:rsidR="0006246E" w:rsidRPr="004E4FA6">
        <w:rPr>
          <w:rFonts w:ascii="Arial Narrow" w:hAnsi="Arial Narrow"/>
        </w:rPr>
        <w:t xml:space="preserve"> studie zejména stanoví limity objemového a plošného uspořádání území v souladu s čl. 97 OZV, tj. výškovou hladinu zástavby, hustotu zastavění jednotlivých pozemků, stavební čáru, stavební hranici, požadavky na urbanistickou a architektonickou kvalitu. Dále stanoví řešení veřejné infrastruktury</w:t>
      </w:r>
      <w:r w:rsidR="00DC3784">
        <w:rPr>
          <w:rFonts w:ascii="Arial Narrow" w:hAnsi="Arial Narrow"/>
        </w:rPr>
        <w:t>,</w:t>
      </w:r>
      <w:r w:rsidR="0006246E" w:rsidRPr="004E4FA6">
        <w:rPr>
          <w:rFonts w:ascii="Arial Narrow" w:hAnsi="Arial Narrow"/>
        </w:rPr>
        <w:t xml:space="preserve"> tj. dopravní řešení včetně </w:t>
      </w:r>
      <w:r w:rsidR="0006246E" w:rsidRPr="004E4FA6">
        <w:rPr>
          <w:rFonts w:ascii="Arial Narrow" w:hAnsi="Arial Narrow"/>
          <w:bCs/>
        </w:rPr>
        <w:t xml:space="preserve">napojení jednotlivých stavebních pozemků na obslužné komunikace a řešení dopravy v klidu pro potřeby jednotlivých objektů na vlastních pozemcích, a řešení inženýrské sítí. </w:t>
      </w:r>
      <w:r w:rsidR="0006246E" w:rsidRPr="004E4FA6">
        <w:rPr>
          <w:rFonts w:ascii="Arial Narrow" w:hAnsi="Arial Narrow"/>
        </w:rPr>
        <w:t xml:space="preserve">  </w:t>
      </w:r>
    </w:p>
    <w:p w:rsidR="0006246E" w:rsidRPr="004E4FA6" w:rsidRDefault="0006246E" w:rsidP="00C7284A">
      <w:pPr>
        <w:spacing w:before="120"/>
        <w:ind w:left="284"/>
        <w:jc w:val="both"/>
        <w:rPr>
          <w:rFonts w:ascii="Arial Narrow" w:hAnsi="Arial Narrow"/>
        </w:rPr>
      </w:pPr>
      <w:r w:rsidRPr="004E4FA6">
        <w:rPr>
          <w:rFonts w:ascii="Arial Narrow" w:hAnsi="Arial Narrow"/>
        </w:rPr>
        <w:t xml:space="preserve">V územních studiích budou pro jejich řešení převzaty všechny požadavky a podmínky stanovené v jednotlivých kapitolách textové </w:t>
      </w:r>
      <w:r w:rsidR="00C7284A">
        <w:rPr>
          <w:rFonts w:ascii="Arial Narrow" w:hAnsi="Arial Narrow"/>
        </w:rPr>
        <w:t xml:space="preserve">(výrokové) </w:t>
      </w:r>
      <w:r w:rsidRPr="004E4FA6">
        <w:rPr>
          <w:rFonts w:ascii="Arial Narrow" w:hAnsi="Arial Narrow"/>
        </w:rPr>
        <w:t xml:space="preserve">části I. změny </w:t>
      </w:r>
      <w:r w:rsidR="00C7284A">
        <w:rPr>
          <w:rFonts w:ascii="Arial Narrow" w:hAnsi="Arial Narrow"/>
        </w:rPr>
        <w:t xml:space="preserve">č. 72 </w:t>
      </w:r>
      <w:r w:rsidRPr="004E4FA6">
        <w:rPr>
          <w:rFonts w:ascii="Arial Narrow" w:hAnsi="Arial Narrow"/>
        </w:rPr>
        <w:t>ÚPnM.</w:t>
      </w:r>
    </w:p>
    <w:p w:rsidR="000E765C" w:rsidRDefault="000E765C" w:rsidP="00C7284A">
      <w:pPr>
        <w:pStyle w:val="Textzklad"/>
        <w:spacing w:before="120" w:after="0"/>
        <w:ind w:left="284"/>
        <w:jc w:val="both"/>
        <w:rPr>
          <w:rFonts w:ascii="Arial Narrow" w:hAnsi="Arial Narrow"/>
          <w:sz w:val="24"/>
        </w:rPr>
      </w:pPr>
      <w:r w:rsidRPr="004E4FA6">
        <w:rPr>
          <w:rFonts w:ascii="Arial Narrow" w:hAnsi="Arial Narrow"/>
          <w:sz w:val="24"/>
        </w:rPr>
        <w:t>Lhůta pro pořízení územní</w:t>
      </w:r>
      <w:r w:rsidR="0006246E" w:rsidRPr="004E4FA6">
        <w:rPr>
          <w:rFonts w:ascii="Arial Narrow" w:hAnsi="Arial Narrow"/>
          <w:sz w:val="24"/>
        </w:rPr>
        <w:t>ch</w:t>
      </w:r>
      <w:r w:rsidRPr="004E4FA6">
        <w:rPr>
          <w:rFonts w:ascii="Arial Narrow" w:hAnsi="Arial Narrow"/>
          <w:sz w:val="24"/>
        </w:rPr>
        <w:t xml:space="preserve"> studi</w:t>
      </w:r>
      <w:r w:rsidR="0006246E" w:rsidRPr="004E4FA6">
        <w:rPr>
          <w:rFonts w:ascii="Arial Narrow" w:hAnsi="Arial Narrow"/>
          <w:sz w:val="24"/>
        </w:rPr>
        <w:t>í</w:t>
      </w:r>
      <w:r w:rsidRPr="004E4FA6">
        <w:rPr>
          <w:rFonts w:ascii="Arial Narrow" w:hAnsi="Arial Narrow"/>
          <w:sz w:val="24"/>
        </w:rPr>
        <w:t>, její schválení pořizovatelem a vložení dat o t</w:t>
      </w:r>
      <w:r w:rsidR="00E84F2D" w:rsidRPr="004E4FA6">
        <w:rPr>
          <w:rFonts w:ascii="Arial Narrow" w:hAnsi="Arial Narrow"/>
          <w:sz w:val="24"/>
        </w:rPr>
        <w:t>ěchto</w:t>
      </w:r>
      <w:r w:rsidRPr="004E4FA6">
        <w:rPr>
          <w:rFonts w:ascii="Arial Narrow" w:hAnsi="Arial Narrow"/>
          <w:sz w:val="24"/>
        </w:rPr>
        <w:t xml:space="preserve"> studi</w:t>
      </w:r>
      <w:r w:rsidR="00E84F2D" w:rsidRPr="004E4FA6">
        <w:rPr>
          <w:rFonts w:ascii="Arial Narrow" w:hAnsi="Arial Narrow"/>
          <w:sz w:val="24"/>
        </w:rPr>
        <w:t>ích</w:t>
      </w:r>
      <w:r w:rsidRPr="004E4FA6">
        <w:rPr>
          <w:rFonts w:ascii="Arial Narrow" w:hAnsi="Arial Narrow"/>
          <w:sz w:val="24"/>
        </w:rPr>
        <w:t xml:space="preserve"> do evidence územně plánovací činnosti se stanovuje do </w:t>
      </w:r>
      <w:r w:rsidR="004E4FA6">
        <w:rPr>
          <w:rFonts w:ascii="Arial Narrow" w:hAnsi="Arial Narrow"/>
          <w:sz w:val="24"/>
        </w:rPr>
        <w:t>4</w:t>
      </w:r>
      <w:r w:rsidRPr="004E4FA6">
        <w:rPr>
          <w:rFonts w:ascii="Arial Narrow" w:hAnsi="Arial Narrow"/>
          <w:sz w:val="24"/>
        </w:rPr>
        <w:t xml:space="preserve"> let po vydání změny </w:t>
      </w:r>
      <w:r w:rsidR="00C7284A">
        <w:rPr>
          <w:rFonts w:ascii="Arial Narrow" w:hAnsi="Arial Narrow"/>
          <w:sz w:val="24"/>
        </w:rPr>
        <w:t>č. 72</w:t>
      </w:r>
      <w:r w:rsidRPr="004E4FA6">
        <w:rPr>
          <w:rFonts w:ascii="Arial Narrow" w:hAnsi="Arial Narrow"/>
          <w:sz w:val="24"/>
        </w:rPr>
        <w:t xml:space="preserve"> ÚPnM.</w:t>
      </w:r>
    </w:p>
    <w:p w:rsidR="005D0B30" w:rsidRDefault="004B2485" w:rsidP="00C7284A">
      <w:pPr>
        <w:pStyle w:val="Textzklad"/>
        <w:spacing w:before="120" w:after="0"/>
        <w:ind w:left="284"/>
        <w:jc w:val="both"/>
        <w:rPr>
          <w:rFonts w:ascii="Arial Narrow" w:hAnsi="Arial Narrow"/>
          <w:sz w:val="24"/>
        </w:rPr>
      </w:pPr>
      <w:r>
        <w:rPr>
          <w:rFonts w:ascii="Arial Narrow" w:hAnsi="Arial Narrow"/>
          <w:sz w:val="24"/>
        </w:rPr>
        <w:t>U všech urbanistických a územ</w:t>
      </w:r>
      <w:r w:rsidR="00C7284A">
        <w:rPr>
          <w:rFonts w:ascii="Arial Narrow" w:hAnsi="Arial Narrow"/>
          <w:sz w:val="24"/>
        </w:rPr>
        <w:t>n</w:t>
      </w:r>
      <w:r>
        <w:rPr>
          <w:rFonts w:ascii="Arial Narrow" w:hAnsi="Arial Narrow"/>
          <w:sz w:val="24"/>
        </w:rPr>
        <w:t xml:space="preserve">ích studií s daty vloženými do evidence územně plánovací činnosti pořizovatel následně po vydání </w:t>
      </w:r>
      <w:r w:rsidR="005D0B30">
        <w:rPr>
          <w:rFonts w:ascii="Arial Narrow" w:hAnsi="Arial Narrow"/>
          <w:sz w:val="24"/>
        </w:rPr>
        <w:t>změny</w:t>
      </w:r>
      <w:r w:rsidR="00C7284A">
        <w:rPr>
          <w:rFonts w:ascii="Arial Narrow" w:hAnsi="Arial Narrow"/>
          <w:sz w:val="24"/>
        </w:rPr>
        <w:t xml:space="preserve"> č. 72 </w:t>
      </w:r>
      <w:r>
        <w:rPr>
          <w:rFonts w:ascii="Arial Narrow" w:hAnsi="Arial Narrow"/>
          <w:sz w:val="24"/>
        </w:rPr>
        <w:t xml:space="preserve">ÚPnM prověří jejich aktuálnost. V případě potvrzení aktuálnosti se budou i nadále využívat jako neopomenutelný územně plánovací podklad. </w:t>
      </w:r>
    </w:p>
    <w:p w:rsidR="00B26C3D" w:rsidRDefault="00B26C3D" w:rsidP="00C7284A">
      <w:pPr>
        <w:pStyle w:val="Textzklad"/>
        <w:spacing w:before="120" w:after="0"/>
        <w:ind w:left="284"/>
        <w:jc w:val="both"/>
        <w:rPr>
          <w:rFonts w:ascii="Arial Narrow" w:hAnsi="Arial Narrow"/>
          <w:sz w:val="24"/>
        </w:rPr>
      </w:pPr>
    </w:p>
    <w:p w:rsidR="009D0201" w:rsidRPr="009D0201" w:rsidRDefault="009D0201" w:rsidP="006C5584">
      <w:pPr>
        <w:pStyle w:val="Zkladntextodsazen"/>
        <w:numPr>
          <w:ilvl w:val="0"/>
          <w:numId w:val="17"/>
        </w:numPr>
        <w:tabs>
          <w:tab w:val="clear" w:pos="360"/>
          <w:tab w:val="left" w:pos="0"/>
          <w:tab w:val="num" w:pos="284"/>
          <w:tab w:val="left" w:pos="1134"/>
        </w:tabs>
        <w:spacing w:before="180" w:after="0"/>
        <w:ind w:left="284" w:hanging="284"/>
        <w:jc w:val="both"/>
        <w:rPr>
          <w:rFonts w:ascii="Arial Narrow" w:hAnsi="Arial Narrow"/>
          <w:b/>
        </w:rPr>
      </w:pPr>
      <w:r>
        <w:rPr>
          <w:rFonts w:ascii="Arial Narrow" w:hAnsi="Arial Narrow"/>
          <w:b/>
        </w:rPr>
        <w:lastRenderedPageBreak/>
        <w:t>P</w:t>
      </w:r>
      <w:r w:rsidRPr="009D0201">
        <w:rPr>
          <w:rFonts w:ascii="Arial Narrow" w:hAnsi="Arial Narrow"/>
          <w:b/>
        </w:rPr>
        <w:t>loch</w:t>
      </w:r>
      <w:r>
        <w:rPr>
          <w:rFonts w:ascii="Arial Narrow" w:hAnsi="Arial Narrow"/>
          <w:b/>
        </w:rPr>
        <w:t>y</w:t>
      </w:r>
      <w:r w:rsidRPr="009D0201">
        <w:rPr>
          <w:rFonts w:ascii="Arial Narrow" w:hAnsi="Arial Narrow"/>
          <w:b/>
        </w:rPr>
        <w:t xml:space="preserve"> a koridor</w:t>
      </w:r>
      <w:r>
        <w:rPr>
          <w:rFonts w:ascii="Arial Narrow" w:hAnsi="Arial Narrow"/>
          <w:b/>
        </w:rPr>
        <w:t>y</w:t>
      </w:r>
      <w:r w:rsidRPr="009D0201">
        <w:rPr>
          <w:rFonts w:ascii="Arial Narrow" w:hAnsi="Arial Narrow"/>
          <w:b/>
        </w:rPr>
        <w:t>, v kterých je podmínkou pro rozhodování pořízení a vydání regulačního plánu</w:t>
      </w:r>
    </w:p>
    <w:p w:rsidR="00B85E28" w:rsidRDefault="009D0201" w:rsidP="009D0201">
      <w:pPr>
        <w:spacing w:before="60"/>
        <w:ind w:left="284"/>
        <w:jc w:val="both"/>
        <w:rPr>
          <w:rFonts w:ascii="Arial Narrow" w:hAnsi="Arial Narrow"/>
        </w:rPr>
      </w:pPr>
      <w:r w:rsidRPr="009D0201">
        <w:rPr>
          <w:rFonts w:ascii="Arial Narrow" w:hAnsi="Arial Narrow"/>
        </w:rPr>
        <w:t>V návrhu změny</w:t>
      </w:r>
      <w:r w:rsidR="00C7284A">
        <w:rPr>
          <w:rFonts w:ascii="Arial Narrow" w:hAnsi="Arial Narrow"/>
        </w:rPr>
        <w:t xml:space="preserve"> č.</w:t>
      </w:r>
      <w:r w:rsidR="00DA4A04">
        <w:rPr>
          <w:rFonts w:ascii="Arial Narrow" w:hAnsi="Arial Narrow"/>
        </w:rPr>
        <w:t xml:space="preserve"> </w:t>
      </w:r>
      <w:r w:rsidR="00C7284A">
        <w:rPr>
          <w:rFonts w:ascii="Arial Narrow" w:hAnsi="Arial Narrow"/>
        </w:rPr>
        <w:t xml:space="preserve">72 </w:t>
      </w:r>
      <w:r w:rsidRPr="009D0201">
        <w:rPr>
          <w:rFonts w:ascii="Arial Narrow" w:hAnsi="Arial Narrow"/>
        </w:rPr>
        <w:t xml:space="preserve">ÚPnM se </w:t>
      </w:r>
      <w:r>
        <w:rPr>
          <w:rFonts w:ascii="Arial Narrow" w:hAnsi="Arial Narrow"/>
        </w:rPr>
        <w:t>ne</w:t>
      </w:r>
      <w:r w:rsidRPr="009D0201">
        <w:rPr>
          <w:rFonts w:ascii="Arial Narrow" w:hAnsi="Arial Narrow"/>
        </w:rPr>
        <w:t>vymezuj</w:t>
      </w:r>
      <w:r>
        <w:rPr>
          <w:rFonts w:ascii="Arial Narrow" w:hAnsi="Arial Narrow"/>
        </w:rPr>
        <w:t>í</w:t>
      </w:r>
      <w:r w:rsidRPr="009D0201">
        <w:rPr>
          <w:rFonts w:ascii="Arial Narrow" w:hAnsi="Arial Narrow"/>
        </w:rPr>
        <w:t xml:space="preserve"> ploch</w:t>
      </w:r>
      <w:r>
        <w:rPr>
          <w:rFonts w:ascii="Arial Narrow" w:hAnsi="Arial Narrow"/>
        </w:rPr>
        <w:t>y</w:t>
      </w:r>
      <w:r w:rsidRPr="009D0201">
        <w:rPr>
          <w:rFonts w:ascii="Arial Narrow" w:hAnsi="Arial Narrow"/>
        </w:rPr>
        <w:t xml:space="preserve"> a koridor</w:t>
      </w:r>
      <w:r>
        <w:rPr>
          <w:rFonts w:ascii="Arial Narrow" w:hAnsi="Arial Narrow"/>
        </w:rPr>
        <w:t>y</w:t>
      </w:r>
      <w:r w:rsidRPr="009D0201">
        <w:rPr>
          <w:rFonts w:ascii="Arial Narrow" w:hAnsi="Arial Narrow"/>
        </w:rPr>
        <w:t xml:space="preserve">, v kterých </w:t>
      </w:r>
      <w:r>
        <w:rPr>
          <w:rFonts w:ascii="Arial Narrow" w:hAnsi="Arial Narrow"/>
        </w:rPr>
        <w:t xml:space="preserve">by bylo </w:t>
      </w:r>
      <w:r w:rsidRPr="009D0201">
        <w:rPr>
          <w:rFonts w:ascii="Arial Narrow" w:hAnsi="Arial Narrow"/>
        </w:rPr>
        <w:t>podmínkou pro rozhodování pořízení a vydání regulačního plánu</w:t>
      </w:r>
      <w:r>
        <w:rPr>
          <w:rFonts w:ascii="Arial Narrow" w:hAnsi="Arial Narrow"/>
        </w:rPr>
        <w:t>.</w:t>
      </w:r>
    </w:p>
    <w:p w:rsidR="00C7284A" w:rsidRPr="004E4FA6" w:rsidRDefault="00C7284A" w:rsidP="00C7284A">
      <w:pPr>
        <w:spacing w:before="120"/>
        <w:jc w:val="both"/>
        <w:rPr>
          <w:rFonts w:ascii="Arial Narrow" w:hAnsi="Arial Narrow"/>
        </w:rPr>
      </w:pPr>
    </w:p>
    <w:p w:rsidR="00B85E28" w:rsidRPr="00995AA6" w:rsidRDefault="0000373D" w:rsidP="0032541D">
      <w:pPr>
        <w:pStyle w:val="I11UP"/>
        <w:tabs>
          <w:tab w:val="left" w:pos="284"/>
        </w:tabs>
        <w:spacing w:after="0"/>
        <w:ind w:left="284" w:hanging="284"/>
        <w:jc w:val="both"/>
        <w:rPr>
          <w:rFonts w:ascii="Arial Narrow" w:hAnsi="Arial Narrow"/>
          <w:b/>
          <w:color w:val="000000"/>
          <w:sz w:val="24"/>
        </w:rPr>
      </w:pPr>
      <w:bookmarkStart w:id="14" w:name="_Toc397946149"/>
      <w:r w:rsidRPr="00995AA6">
        <w:rPr>
          <w:rFonts w:ascii="Arial Narrow" w:hAnsi="Arial Narrow"/>
          <w:b/>
          <w:color w:val="000000"/>
          <w:sz w:val="24"/>
        </w:rPr>
        <w:t>l</w:t>
      </w:r>
      <w:r w:rsidR="00B85E28" w:rsidRPr="00995AA6">
        <w:rPr>
          <w:rFonts w:ascii="Arial Narrow" w:hAnsi="Arial Narrow"/>
          <w:b/>
          <w:color w:val="000000"/>
          <w:sz w:val="24"/>
        </w:rPr>
        <w:t>) Důsledky na jednotlivé složky ÚPnM</w:t>
      </w:r>
      <w:bookmarkEnd w:id="14"/>
      <w:r w:rsidR="00B85E28" w:rsidRPr="00995AA6">
        <w:rPr>
          <w:rFonts w:ascii="Arial Narrow" w:hAnsi="Arial Narrow"/>
          <w:b/>
          <w:color w:val="000000"/>
          <w:sz w:val="24"/>
        </w:rPr>
        <w:t xml:space="preserve"> </w:t>
      </w:r>
    </w:p>
    <w:p w:rsidR="00542B7D" w:rsidRDefault="00B85E28" w:rsidP="006C5584">
      <w:pPr>
        <w:pStyle w:val="Zkladntextodsazen"/>
        <w:numPr>
          <w:ilvl w:val="0"/>
          <w:numId w:val="18"/>
        </w:numPr>
        <w:tabs>
          <w:tab w:val="clear" w:pos="360"/>
          <w:tab w:val="left" w:pos="0"/>
          <w:tab w:val="num" w:pos="284"/>
          <w:tab w:val="left" w:pos="1134"/>
        </w:tabs>
        <w:spacing w:before="180" w:after="0"/>
        <w:jc w:val="both"/>
        <w:rPr>
          <w:rFonts w:ascii="Arial Narrow" w:hAnsi="Arial Narrow"/>
        </w:rPr>
      </w:pPr>
      <w:r w:rsidRPr="00542B7D">
        <w:rPr>
          <w:rFonts w:ascii="Arial Narrow" w:hAnsi="Arial Narrow"/>
          <w:b/>
        </w:rPr>
        <w:t>Textová část</w:t>
      </w:r>
      <w:r w:rsidR="007570D7" w:rsidRPr="00542B7D">
        <w:rPr>
          <w:rFonts w:ascii="Arial Narrow" w:hAnsi="Arial Narrow"/>
          <w:b/>
        </w:rPr>
        <w:t xml:space="preserve"> – Průvodní zpráva</w:t>
      </w:r>
      <w:r w:rsidRPr="00980A49">
        <w:rPr>
          <w:rFonts w:ascii="Arial Narrow" w:hAnsi="Arial Narrow"/>
        </w:rPr>
        <w:t xml:space="preserve"> </w:t>
      </w:r>
    </w:p>
    <w:p w:rsidR="00613DC4" w:rsidRDefault="00C7284A" w:rsidP="00995AA6">
      <w:pPr>
        <w:pStyle w:val="Zkladntextodsazen"/>
        <w:tabs>
          <w:tab w:val="left" w:pos="284"/>
          <w:tab w:val="left" w:pos="1134"/>
        </w:tabs>
        <w:spacing w:before="60" w:after="0"/>
        <w:ind w:left="284"/>
        <w:jc w:val="both"/>
        <w:rPr>
          <w:rFonts w:ascii="Arial Narrow" w:hAnsi="Arial Narrow"/>
        </w:rPr>
      </w:pPr>
      <w:r>
        <w:rPr>
          <w:rFonts w:ascii="Arial Narrow" w:hAnsi="Arial Narrow"/>
        </w:rPr>
        <w:t>Z</w:t>
      </w:r>
      <w:r w:rsidR="00DA7223" w:rsidRPr="00980A49">
        <w:rPr>
          <w:rFonts w:ascii="Arial Narrow" w:hAnsi="Arial Narrow"/>
        </w:rPr>
        <w:t>měn</w:t>
      </w:r>
      <w:r>
        <w:rPr>
          <w:rFonts w:ascii="Arial Narrow" w:hAnsi="Arial Narrow"/>
        </w:rPr>
        <w:t xml:space="preserve">a č. 72 </w:t>
      </w:r>
      <w:r w:rsidR="00DA7223" w:rsidRPr="00980A49">
        <w:rPr>
          <w:rFonts w:ascii="Arial Narrow" w:hAnsi="Arial Narrow"/>
        </w:rPr>
        <w:t>ÚPnM má dopad</w:t>
      </w:r>
      <w:r w:rsidR="00980A49">
        <w:rPr>
          <w:rFonts w:ascii="Arial Narrow" w:hAnsi="Arial Narrow"/>
        </w:rPr>
        <w:t xml:space="preserve"> </w:t>
      </w:r>
      <w:r w:rsidR="00DA7223" w:rsidRPr="00980A49">
        <w:rPr>
          <w:rFonts w:ascii="Arial Narrow" w:hAnsi="Arial Narrow"/>
        </w:rPr>
        <w:t xml:space="preserve">do </w:t>
      </w:r>
      <w:r w:rsidR="007570D7" w:rsidRPr="00980A49">
        <w:rPr>
          <w:rFonts w:ascii="Arial Narrow" w:hAnsi="Arial Narrow"/>
        </w:rPr>
        <w:t>kapito</w:t>
      </w:r>
      <w:r w:rsidR="00613DC4">
        <w:rPr>
          <w:rFonts w:ascii="Arial Narrow" w:hAnsi="Arial Narrow"/>
        </w:rPr>
        <w:t>l:</w:t>
      </w:r>
    </w:p>
    <w:p w:rsid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4 Širší vztahy,</w:t>
      </w:r>
    </w:p>
    <w:p w:rsidR="00A92B2A" w:rsidRDefault="00A92B2A"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11 Systém zeleně,</w:t>
      </w:r>
    </w:p>
    <w:p w:rsidR="00A92B2A" w:rsidRDefault="00A92B2A"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12 Plán územního systému ekologické stability</w:t>
      </w:r>
    </w:p>
    <w:p w:rsidR="00A92B2A"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A92B2A">
        <w:rPr>
          <w:rFonts w:ascii="Arial Narrow" w:hAnsi="Arial Narrow"/>
          <w:color w:val="000000"/>
        </w:rPr>
        <w:t>15 Doprava,</w:t>
      </w:r>
    </w:p>
    <w:p w:rsidR="00A92B2A" w:rsidRDefault="00A92B2A"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20 Zásobování města teplem,</w:t>
      </w:r>
    </w:p>
    <w:p w:rsidR="00A92B2A" w:rsidRDefault="00542B7D"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 xml:space="preserve">21 </w:t>
      </w:r>
      <w:r w:rsidR="00A92B2A">
        <w:rPr>
          <w:rFonts w:ascii="Arial Narrow" w:hAnsi="Arial Narrow"/>
          <w:color w:val="000000"/>
        </w:rPr>
        <w:t>Zásobování města elektrickou energií,</w:t>
      </w:r>
    </w:p>
    <w:p w:rsidR="00613DC4" w:rsidRPr="00A92B2A"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A92B2A">
        <w:rPr>
          <w:rFonts w:ascii="Arial Narrow" w:hAnsi="Arial Narrow"/>
          <w:color w:val="000000"/>
        </w:rPr>
        <w:t>23 Veřejně prospěšné stavby,</w:t>
      </w:r>
    </w:p>
    <w:p w:rsid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26 Zemědělská příloha.</w:t>
      </w:r>
    </w:p>
    <w:p w:rsidR="000538E4" w:rsidRPr="000538E4" w:rsidRDefault="000538E4" w:rsidP="006C5584">
      <w:pPr>
        <w:pStyle w:val="Zkladntextodsazen"/>
        <w:numPr>
          <w:ilvl w:val="0"/>
          <w:numId w:val="18"/>
        </w:numPr>
        <w:tabs>
          <w:tab w:val="clear" w:pos="360"/>
          <w:tab w:val="left" w:pos="0"/>
          <w:tab w:val="num" w:pos="284"/>
          <w:tab w:val="left" w:pos="1134"/>
        </w:tabs>
        <w:spacing w:before="180" w:after="0"/>
        <w:jc w:val="both"/>
        <w:rPr>
          <w:rFonts w:ascii="Arial Narrow" w:hAnsi="Arial Narrow"/>
          <w:b/>
          <w:bCs/>
        </w:rPr>
      </w:pPr>
      <w:r w:rsidRPr="000538E4">
        <w:rPr>
          <w:rFonts w:ascii="Arial Narrow" w:hAnsi="Arial Narrow"/>
          <w:b/>
        </w:rPr>
        <w:t>OZV</w:t>
      </w:r>
    </w:p>
    <w:p w:rsidR="000538E4" w:rsidRPr="000538E4" w:rsidRDefault="000538E4" w:rsidP="00995AA6">
      <w:pPr>
        <w:pStyle w:val="Zkladntextodsazen"/>
        <w:tabs>
          <w:tab w:val="left" w:pos="284"/>
          <w:tab w:val="left" w:pos="1134"/>
        </w:tabs>
        <w:spacing w:before="60" w:after="0"/>
        <w:ind w:left="284"/>
        <w:jc w:val="both"/>
        <w:rPr>
          <w:rFonts w:ascii="Arial Narrow" w:hAnsi="Arial Narrow"/>
        </w:rPr>
      </w:pPr>
      <w:r w:rsidRPr="000538E4">
        <w:rPr>
          <w:rFonts w:ascii="Arial Narrow" w:hAnsi="Arial Narrow"/>
        </w:rPr>
        <w:t xml:space="preserve">Změna č. 72 ÚPnM má dopad do </w:t>
      </w:r>
      <w:r>
        <w:rPr>
          <w:rFonts w:ascii="Arial Narrow" w:hAnsi="Arial Narrow"/>
        </w:rPr>
        <w:t>článků:</w:t>
      </w:r>
    </w:p>
    <w:p w:rsidR="00DA4A04" w:rsidRPr="00DA4A04" w:rsidRDefault="000538E4" w:rsidP="006C5584">
      <w:pPr>
        <w:pStyle w:val="Zkladntextodsazen"/>
        <w:numPr>
          <w:ilvl w:val="0"/>
          <w:numId w:val="19"/>
        </w:numPr>
        <w:tabs>
          <w:tab w:val="left" w:pos="567"/>
        </w:tabs>
        <w:spacing w:after="0"/>
        <w:ind w:left="567" w:hanging="283"/>
        <w:jc w:val="both"/>
        <w:rPr>
          <w:rFonts w:ascii="Arial Narrow" w:hAnsi="Arial Narrow"/>
          <w:color w:val="000000"/>
        </w:rPr>
      </w:pPr>
      <w:r w:rsidRPr="0066311D">
        <w:rPr>
          <w:rFonts w:ascii="Arial Narrow" w:hAnsi="Arial Narrow"/>
          <w:color w:val="000000"/>
        </w:rPr>
        <w:t xml:space="preserve">čl. </w:t>
      </w:r>
      <w:r w:rsidR="00DA4A04" w:rsidRPr="0066311D">
        <w:rPr>
          <w:rFonts w:ascii="Arial Narrow" w:hAnsi="Arial Narrow"/>
          <w:color w:val="000000"/>
        </w:rPr>
        <w:t>103 uspořádání subsystému zásobování elektrickou energií,</w:t>
      </w:r>
    </w:p>
    <w:p w:rsidR="00DA4A04" w:rsidRPr="00DA4A04" w:rsidRDefault="00DA4A04" w:rsidP="006C5584">
      <w:pPr>
        <w:pStyle w:val="Zkladntextodsazen"/>
        <w:numPr>
          <w:ilvl w:val="0"/>
          <w:numId w:val="19"/>
        </w:numPr>
        <w:tabs>
          <w:tab w:val="left" w:pos="567"/>
        </w:tabs>
        <w:spacing w:after="0"/>
        <w:ind w:left="567" w:hanging="283"/>
        <w:jc w:val="both"/>
        <w:rPr>
          <w:rFonts w:ascii="Arial Narrow" w:hAnsi="Arial Narrow"/>
          <w:color w:val="000000"/>
        </w:rPr>
      </w:pPr>
      <w:r w:rsidRPr="0066311D">
        <w:rPr>
          <w:rFonts w:ascii="Arial Narrow" w:hAnsi="Arial Narrow"/>
          <w:color w:val="000000"/>
        </w:rPr>
        <w:t xml:space="preserve">čl. 105 veřejně prospěšné stavby subsystému zásobování elektrickou energií, </w:t>
      </w:r>
    </w:p>
    <w:p w:rsidR="000538E4" w:rsidRPr="000538E4" w:rsidRDefault="00DA4A04"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 xml:space="preserve">čl. </w:t>
      </w:r>
      <w:r w:rsidR="000538E4" w:rsidRPr="000538E4">
        <w:rPr>
          <w:rFonts w:ascii="Arial Narrow" w:hAnsi="Arial Narrow"/>
          <w:color w:val="000000"/>
        </w:rPr>
        <w:t>124 subsystém dopravy na pozemních komunikacích (silniční doprava),</w:t>
      </w:r>
    </w:p>
    <w:p w:rsidR="000538E4" w:rsidRPr="000538E4" w:rsidRDefault="000538E4"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 xml:space="preserve">čl. </w:t>
      </w:r>
      <w:r w:rsidRPr="000538E4">
        <w:rPr>
          <w:rFonts w:ascii="Arial Narrow" w:hAnsi="Arial Narrow"/>
          <w:color w:val="000000"/>
        </w:rPr>
        <w:t>125 veřejně prospěšné stavby dopravy na pozemních komunikacích,</w:t>
      </w:r>
    </w:p>
    <w:p w:rsidR="000538E4" w:rsidRPr="000538E4" w:rsidRDefault="00931177"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 xml:space="preserve">čl. </w:t>
      </w:r>
      <w:r w:rsidR="000538E4" w:rsidRPr="000538E4">
        <w:rPr>
          <w:rFonts w:ascii="Arial Narrow" w:hAnsi="Arial Narrow"/>
          <w:color w:val="000000"/>
        </w:rPr>
        <w:t>127 veřejně prospěšné stavby městské hromadné dopravy.</w:t>
      </w:r>
    </w:p>
    <w:p w:rsidR="000538E4" w:rsidRPr="000538E4" w:rsidRDefault="00931177"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 xml:space="preserve">čl. </w:t>
      </w:r>
      <w:r w:rsidR="000538E4" w:rsidRPr="000538E4">
        <w:rPr>
          <w:rFonts w:ascii="Arial Narrow" w:hAnsi="Arial Narrow"/>
          <w:color w:val="000000"/>
        </w:rPr>
        <w:t>130 veřejně prospěšné stavby cyklistické a pěší dopravy,</w:t>
      </w:r>
    </w:p>
    <w:p w:rsidR="00931177" w:rsidRDefault="00931177"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čl. 134 subsystém železniční dopravy,</w:t>
      </w:r>
    </w:p>
    <w:p w:rsidR="00931177" w:rsidRDefault="00931177"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čl. 139 bez názvu pod druhým odd. – územní systém ekologické stability</w:t>
      </w:r>
      <w:r w:rsidR="00DA4A04">
        <w:rPr>
          <w:rFonts w:ascii="Arial Narrow" w:hAnsi="Arial Narrow"/>
          <w:color w:val="000000"/>
        </w:rPr>
        <w:t>,</w:t>
      </w:r>
    </w:p>
    <w:p w:rsidR="00931177" w:rsidRDefault="00931177"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čl. 140 místní územní systém ekologické stability</w:t>
      </w:r>
      <w:r w:rsidR="00DA4A04">
        <w:rPr>
          <w:rFonts w:ascii="Arial Narrow" w:hAnsi="Arial Narrow"/>
          <w:color w:val="000000"/>
        </w:rPr>
        <w:t>,</w:t>
      </w:r>
      <w:r>
        <w:rPr>
          <w:rFonts w:ascii="Arial Narrow" w:hAnsi="Arial Narrow"/>
          <w:color w:val="000000"/>
        </w:rPr>
        <w:t xml:space="preserve"> </w:t>
      </w:r>
    </w:p>
    <w:p w:rsidR="000538E4" w:rsidRPr="000538E4" w:rsidRDefault="00931177" w:rsidP="006C5584">
      <w:pPr>
        <w:pStyle w:val="Zkladntextodsazen"/>
        <w:numPr>
          <w:ilvl w:val="0"/>
          <w:numId w:val="19"/>
        </w:numPr>
        <w:tabs>
          <w:tab w:val="left" w:pos="567"/>
        </w:tabs>
        <w:spacing w:after="0"/>
        <w:ind w:left="567" w:hanging="283"/>
        <w:jc w:val="both"/>
        <w:rPr>
          <w:rFonts w:ascii="Arial Narrow" w:hAnsi="Arial Narrow"/>
          <w:color w:val="000000"/>
        </w:rPr>
      </w:pPr>
      <w:r>
        <w:rPr>
          <w:rFonts w:ascii="Arial Narrow" w:hAnsi="Arial Narrow"/>
          <w:color w:val="000000"/>
        </w:rPr>
        <w:t xml:space="preserve">čl. </w:t>
      </w:r>
      <w:r w:rsidR="000538E4" w:rsidRPr="000538E4">
        <w:rPr>
          <w:rFonts w:ascii="Arial Narrow" w:hAnsi="Arial Narrow"/>
          <w:color w:val="000000"/>
        </w:rPr>
        <w:t>141 veřejně prospěšné stavby systému města a územního systému ekologické stability.</w:t>
      </w:r>
    </w:p>
    <w:p w:rsidR="00931177" w:rsidRPr="00931177" w:rsidRDefault="00B85E28" w:rsidP="006C5584">
      <w:pPr>
        <w:pStyle w:val="Zkladntextodsazen"/>
        <w:numPr>
          <w:ilvl w:val="0"/>
          <w:numId w:val="18"/>
        </w:numPr>
        <w:tabs>
          <w:tab w:val="clear" w:pos="360"/>
          <w:tab w:val="left" w:pos="0"/>
          <w:tab w:val="num" w:pos="284"/>
          <w:tab w:val="left" w:pos="1134"/>
        </w:tabs>
        <w:spacing w:before="180" w:after="0"/>
        <w:jc w:val="both"/>
        <w:rPr>
          <w:rFonts w:ascii="Arial Narrow" w:hAnsi="Arial Narrow"/>
          <w:bCs/>
        </w:rPr>
      </w:pPr>
      <w:r w:rsidRPr="00931177">
        <w:rPr>
          <w:rFonts w:ascii="Arial Narrow" w:hAnsi="Arial Narrow"/>
          <w:b/>
        </w:rPr>
        <w:t>Příloha č. 1, 2, 3, 4 OZV</w:t>
      </w:r>
    </w:p>
    <w:p w:rsidR="00254F18" w:rsidRPr="00931177" w:rsidRDefault="00931177" w:rsidP="0066311D">
      <w:pPr>
        <w:pStyle w:val="Zkladntextodsazen"/>
        <w:tabs>
          <w:tab w:val="left" w:pos="284"/>
          <w:tab w:val="left" w:pos="1134"/>
        </w:tabs>
        <w:spacing w:before="60" w:after="0"/>
        <w:ind w:left="284"/>
        <w:jc w:val="both"/>
        <w:rPr>
          <w:rFonts w:ascii="Arial Narrow" w:hAnsi="Arial Narrow"/>
        </w:rPr>
      </w:pPr>
      <w:r>
        <w:rPr>
          <w:rFonts w:ascii="Arial Narrow" w:hAnsi="Arial Narrow"/>
        </w:rPr>
        <w:t>Z</w:t>
      </w:r>
      <w:r w:rsidR="00B85290" w:rsidRPr="00613DC4">
        <w:rPr>
          <w:rFonts w:ascii="Arial Narrow" w:hAnsi="Arial Narrow"/>
        </w:rPr>
        <w:t>měn</w:t>
      </w:r>
      <w:r>
        <w:rPr>
          <w:rFonts w:ascii="Arial Narrow" w:hAnsi="Arial Narrow"/>
        </w:rPr>
        <w:t>a č. 72</w:t>
      </w:r>
      <w:r w:rsidR="00B85290" w:rsidRPr="00613DC4">
        <w:rPr>
          <w:rFonts w:ascii="Arial Narrow" w:hAnsi="Arial Narrow"/>
        </w:rPr>
        <w:t xml:space="preserve"> ÚPnM má dopad do všech příloh OZV.</w:t>
      </w:r>
    </w:p>
    <w:p w:rsidR="00DA4A04" w:rsidRDefault="00B85E28" w:rsidP="006C5584">
      <w:pPr>
        <w:pStyle w:val="Zkladntextodsazen"/>
        <w:numPr>
          <w:ilvl w:val="0"/>
          <w:numId w:val="18"/>
        </w:numPr>
        <w:tabs>
          <w:tab w:val="clear" w:pos="360"/>
          <w:tab w:val="left" w:pos="0"/>
          <w:tab w:val="num" w:pos="284"/>
          <w:tab w:val="left" w:pos="1134"/>
        </w:tabs>
        <w:spacing w:before="180" w:after="0"/>
        <w:jc w:val="both"/>
        <w:rPr>
          <w:rFonts w:ascii="Arial Narrow" w:hAnsi="Arial Narrow"/>
          <w:b/>
        </w:rPr>
      </w:pPr>
      <w:r w:rsidRPr="00931177">
        <w:rPr>
          <w:rFonts w:ascii="Arial Narrow" w:hAnsi="Arial Narrow"/>
          <w:b/>
        </w:rPr>
        <w:t>Grafická část</w:t>
      </w:r>
      <w:r w:rsidR="00613DC4" w:rsidRPr="00931177">
        <w:rPr>
          <w:rFonts w:ascii="Arial Narrow" w:hAnsi="Arial Narrow"/>
          <w:b/>
        </w:rPr>
        <w:t>:</w:t>
      </w:r>
      <w:r w:rsidRPr="00931177">
        <w:rPr>
          <w:rFonts w:ascii="Arial Narrow" w:hAnsi="Arial Narrow"/>
          <w:b/>
        </w:rPr>
        <w:t xml:space="preserve"> </w:t>
      </w:r>
    </w:p>
    <w:p w:rsidR="00613DC4" w:rsidRPr="00DA4A04" w:rsidRDefault="00B85E28" w:rsidP="0066311D">
      <w:pPr>
        <w:pStyle w:val="Zkladntextodsazen"/>
        <w:tabs>
          <w:tab w:val="left" w:pos="284"/>
          <w:tab w:val="left" w:pos="1134"/>
        </w:tabs>
        <w:spacing w:before="60" w:after="0"/>
        <w:ind w:left="284"/>
        <w:jc w:val="both"/>
        <w:rPr>
          <w:rFonts w:ascii="Arial Narrow" w:hAnsi="Arial Narrow"/>
        </w:rPr>
      </w:pPr>
      <w:r w:rsidRPr="00DA4A04">
        <w:rPr>
          <w:rFonts w:ascii="Arial Narrow" w:hAnsi="Arial Narrow"/>
        </w:rPr>
        <w:t>Změna</w:t>
      </w:r>
      <w:r w:rsidR="00DA4A04">
        <w:rPr>
          <w:rFonts w:ascii="Arial Narrow" w:hAnsi="Arial Narrow"/>
        </w:rPr>
        <w:t xml:space="preserve"> č. 72</w:t>
      </w:r>
      <w:r w:rsidRPr="00DA4A04">
        <w:rPr>
          <w:rFonts w:ascii="Arial Narrow" w:hAnsi="Arial Narrow"/>
        </w:rPr>
        <w:t xml:space="preserve"> ÚPnM má dopad do </w:t>
      </w:r>
      <w:r w:rsidR="00980A49" w:rsidRPr="00DA4A04">
        <w:rPr>
          <w:rFonts w:ascii="Arial Narrow" w:hAnsi="Arial Narrow"/>
        </w:rPr>
        <w:t>výkresů</w:t>
      </w:r>
      <w:r w:rsidR="00613DC4" w:rsidRPr="00DA4A04">
        <w:rPr>
          <w:rFonts w:ascii="Arial Narrow" w:hAnsi="Arial Narrow"/>
        </w:rPr>
        <w:t>:</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1.1. Širší vztahy – městotvorný řešení urbanistických vztahů v měřítku 1:20 000,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2.1. Hlavní výkres funkční regulace území (funkční řešení ploch)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3.1. Komunikační skelet města (funkční schéma)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3.2. Schéma vedení hromadné dopravy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4.1. Záplavová území, vodní toky a plochy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4.6. Zásobování území teplem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4.7. Zásobování elektrickou energií a radiokomunikací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5.1. Systém zeleně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5.2. Plán územního systému ekologické stability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6.1. Vyhodnocení nároků na zábor zemědělského půdního fondu (ZPF) a pozemků určených k plnění funkce lesa v měřítku 1:10 000,</w:t>
      </w:r>
    </w:p>
    <w:p w:rsidR="00613DC4" w:rsidRP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7.1. Veřejně prospěšné stavby a území veřejného zájmu v měřítku 1:5 000,</w:t>
      </w:r>
    </w:p>
    <w:p w:rsidR="00613DC4" w:rsidRDefault="00613DC4" w:rsidP="006C5584">
      <w:pPr>
        <w:pStyle w:val="Zkladntextodsazen"/>
        <w:numPr>
          <w:ilvl w:val="0"/>
          <w:numId w:val="19"/>
        </w:numPr>
        <w:tabs>
          <w:tab w:val="left" w:pos="567"/>
        </w:tabs>
        <w:spacing w:after="0"/>
        <w:ind w:left="567" w:hanging="283"/>
        <w:jc w:val="both"/>
        <w:rPr>
          <w:rFonts w:ascii="Arial Narrow" w:hAnsi="Arial Narrow"/>
          <w:color w:val="000000"/>
        </w:rPr>
      </w:pPr>
      <w:r w:rsidRPr="00613DC4">
        <w:rPr>
          <w:rFonts w:ascii="Arial Narrow" w:hAnsi="Arial Narrow"/>
          <w:color w:val="000000"/>
        </w:rPr>
        <w:t xml:space="preserve">Grafická část krycích listů částí </w:t>
      </w:r>
      <w:r w:rsidR="004B306A">
        <w:rPr>
          <w:rFonts w:ascii="Arial Narrow" w:hAnsi="Arial Narrow"/>
          <w:color w:val="000000"/>
        </w:rPr>
        <w:t xml:space="preserve">dotčených částí </w:t>
      </w:r>
      <w:r w:rsidRPr="00613DC4">
        <w:rPr>
          <w:rFonts w:ascii="Arial Narrow" w:hAnsi="Arial Narrow"/>
          <w:color w:val="000000"/>
        </w:rPr>
        <w:t>lokalit</w:t>
      </w:r>
      <w:r w:rsidR="004B306A">
        <w:rPr>
          <w:rFonts w:ascii="Arial Narrow" w:hAnsi="Arial Narrow"/>
          <w:color w:val="000000"/>
        </w:rPr>
        <w:t xml:space="preserve"> – výčet viz kapitola a) textové</w:t>
      </w:r>
      <w:r w:rsidR="00C7284A">
        <w:rPr>
          <w:rFonts w:ascii="Arial Narrow" w:hAnsi="Arial Narrow"/>
          <w:color w:val="000000"/>
        </w:rPr>
        <w:t xml:space="preserve"> (výrokové)</w:t>
      </w:r>
      <w:r w:rsidR="004B306A">
        <w:rPr>
          <w:rFonts w:ascii="Arial Narrow" w:hAnsi="Arial Narrow"/>
          <w:color w:val="000000"/>
        </w:rPr>
        <w:t xml:space="preserve"> části I.</w:t>
      </w:r>
    </w:p>
    <w:p w:rsidR="00B26C3D" w:rsidRPr="00613DC4" w:rsidRDefault="00B26C3D" w:rsidP="00B26C3D">
      <w:pPr>
        <w:pStyle w:val="Zkladntextodsazen"/>
        <w:tabs>
          <w:tab w:val="left" w:pos="567"/>
        </w:tabs>
        <w:spacing w:after="0"/>
        <w:ind w:left="284"/>
        <w:jc w:val="both"/>
        <w:rPr>
          <w:rFonts w:ascii="Arial Narrow" w:hAnsi="Arial Narrow"/>
          <w:color w:val="000000"/>
        </w:rPr>
      </w:pPr>
    </w:p>
    <w:p w:rsidR="00701929" w:rsidRPr="00CE5ACF" w:rsidRDefault="00701929" w:rsidP="00995AA6">
      <w:pPr>
        <w:pStyle w:val="Textzklad"/>
        <w:tabs>
          <w:tab w:val="left" w:pos="284"/>
        </w:tabs>
        <w:spacing w:before="120" w:after="0"/>
        <w:ind w:left="284"/>
        <w:jc w:val="both"/>
        <w:outlineLvl w:val="9"/>
        <w:rPr>
          <w:rFonts w:ascii="Arial Narrow" w:hAnsi="Arial Narrow"/>
          <w:color w:val="000000"/>
          <w:sz w:val="24"/>
        </w:rPr>
      </w:pPr>
    </w:p>
    <w:p w:rsidR="00B85E28" w:rsidRPr="00995AA6" w:rsidRDefault="0000373D" w:rsidP="004044C5">
      <w:pPr>
        <w:pStyle w:val="I11UP"/>
        <w:tabs>
          <w:tab w:val="left" w:pos="284"/>
        </w:tabs>
        <w:spacing w:after="0"/>
        <w:ind w:left="284" w:hanging="284"/>
        <w:jc w:val="both"/>
        <w:rPr>
          <w:rFonts w:ascii="Arial Narrow" w:hAnsi="Arial Narrow"/>
          <w:b/>
          <w:color w:val="000000"/>
          <w:sz w:val="24"/>
        </w:rPr>
      </w:pPr>
      <w:bookmarkStart w:id="15" w:name="_Toc397946150"/>
      <w:r w:rsidRPr="00995AA6">
        <w:rPr>
          <w:rFonts w:ascii="Arial Narrow" w:hAnsi="Arial Narrow"/>
          <w:b/>
          <w:color w:val="000000"/>
          <w:sz w:val="24"/>
        </w:rPr>
        <w:lastRenderedPageBreak/>
        <w:t>m</w:t>
      </w:r>
      <w:r w:rsidR="00B85E28" w:rsidRPr="00995AA6">
        <w:rPr>
          <w:rFonts w:ascii="Arial Narrow" w:hAnsi="Arial Narrow"/>
          <w:b/>
          <w:color w:val="000000"/>
          <w:sz w:val="24"/>
        </w:rPr>
        <w:t xml:space="preserve">) Údaje o počtu listů změny </w:t>
      </w:r>
      <w:r w:rsidR="00995AA6">
        <w:rPr>
          <w:rFonts w:ascii="Arial Narrow" w:hAnsi="Arial Narrow"/>
          <w:b/>
          <w:color w:val="000000"/>
          <w:sz w:val="24"/>
        </w:rPr>
        <w:t xml:space="preserve">72 </w:t>
      </w:r>
      <w:r w:rsidR="00B85E28" w:rsidRPr="00995AA6">
        <w:rPr>
          <w:rFonts w:ascii="Arial Narrow" w:hAnsi="Arial Narrow"/>
          <w:b/>
          <w:color w:val="000000"/>
          <w:sz w:val="24"/>
        </w:rPr>
        <w:t xml:space="preserve">ÚPnM  a počtu výkresů </w:t>
      </w:r>
      <w:r w:rsidR="007A5177" w:rsidRPr="00995AA6">
        <w:rPr>
          <w:rFonts w:ascii="Arial Narrow" w:hAnsi="Arial Narrow"/>
          <w:b/>
          <w:color w:val="000000"/>
          <w:sz w:val="24"/>
        </w:rPr>
        <w:t xml:space="preserve">k ní připojené </w:t>
      </w:r>
      <w:r w:rsidR="00B85E28" w:rsidRPr="00995AA6">
        <w:rPr>
          <w:rFonts w:ascii="Arial Narrow" w:hAnsi="Arial Narrow"/>
          <w:b/>
          <w:color w:val="000000"/>
          <w:sz w:val="24"/>
        </w:rPr>
        <w:t>grafické části</w:t>
      </w:r>
      <w:bookmarkEnd w:id="15"/>
    </w:p>
    <w:p w:rsidR="00995AA6" w:rsidRPr="00995AA6" w:rsidRDefault="00995AA6" w:rsidP="00995AA6">
      <w:pPr>
        <w:pStyle w:val="Textzklad"/>
        <w:spacing w:before="120" w:after="0"/>
        <w:rPr>
          <w:rFonts w:ascii="Arial Narrow" w:hAnsi="Arial Narrow"/>
          <w:color w:val="000000" w:themeColor="text1"/>
          <w:sz w:val="24"/>
        </w:rPr>
      </w:pPr>
      <w:r w:rsidRPr="00995AA6">
        <w:rPr>
          <w:rFonts w:ascii="Arial Narrow" w:hAnsi="Arial Narrow"/>
          <w:color w:val="000000" w:themeColor="text1"/>
          <w:sz w:val="24"/>
        </w:rPr>
        <w:t xml:space="preserve">Dokumentace změny č. </w:t>
      </w:r>
      <w:r>
        <w:rPr>
          <w:rFonts w:ascii="Arial Narrow" w:hAnsi="Arial Narrow"/>
          <w:color w:val="000000" w:themeColor="text1"/>
          <w:sz w:val="24"/>
        </w:rPr>
        <w:t>72</w:t>
      </w:r>
      <w:r w:rsidRPr="00995AA6">
        <w:rPr>
          <w:rFonts w:ascii="Arial Narrow" w:hAnsi="Arial Narrow"/>
          <w:color w:val="000000" w:themeColor="text1"/>
          <w:sz w:val="24"/>
        </w:rPr>
        <w:t xml:space="preserve"> ÚPnM obsahuje v originálním vyhotovení </w:t>
      </w:r>
      <w:r w:rsidR="004279C9">
        <w:rPr>
          <w:rFonts w:ascii="Arial Narrow" w:hAnsi="Arial Narrow"/>
          <w:color w:val="000000" w:themeColor="text1"/>
          <w:sz w:val="24"/>
        </w:rPr>
        <w:t>7</w:t>
      </w:r>
      <w:r w:rsidR="00C06E37">
        <w:rPr>
          <w:rFonts w:ascii="Arial Narrow" w:hAnsi="Arial Narrow"/>
          <w:color w:val="000000" w:themeColor="text1"/>
          <w:sz w:val="24"/>
        </w:rPr>
        <w:t>2</w:t>
      </w:r>
      <w:r w:rsidRPr="00995AA6">
        <w:rPr>
          <w:rFonts w:ascii="Arial Narrow" w:hAnsi="Arial Narrow"/>
          <w:color w:val="000000" w:themeColor="text1"/>
          <w:sz w:val="24"/>
        </w:rPr>
        <w:t xml:space="preserve"> stran x A4: strana </w:t>
      </w:r>
      <w:r w:rsidR="004279C9">
        <w:rPr>
          <w:rFonts w:ascii="Arial Narrow" w:hAnsi="Arial Narrow"/>
          <w:color w:val="000000" w:themeColor="text1"/>
          <w:sz w:val="24"/>
        </w:rPr>
        <w:t>3</w:t>
      </w:r>
      <w:r w:rsidRPr="00995AA6">
        <w:rPr>
          <w:rFonts w:ascii="Arial Narrow" w:hAnsi="Arial Narrow"/>
          <w:color w:val="000000" w:themeColor="text1"/>
          <w:sz w:val="24"/>
        </w:rPr>
        <w:t xml:space="preserve"> až </w:t>
      </w:r>
      <w:r w:rsidR="004279C9">
        <w:rPr>
          <w:rFonts w:ascii="Arial Narrow" w:hAnsi="Arial Narrow"/>
          <w:color w:val="000000" w:themeColor="text1"/>
          <w:sz w:val="24"/>
        </w:rPr>
        <w:t>7</w:t>
      </w:r>
      <w:r w:rsidR="00C06E37">
        <w:rPr>
          <w:rFonts w:ascii="Arial Narrow" w:hAnsi="Arial Narrow"/>
          <w:color w:val="000000" w:themeColor="text1"/>
          <w:sz w:val="24"/>
        </w:rPr>
        <w:t>4</w:t>
      </w:r>
      <w:r w:rsidRPr="00995AA6">
        <w:rPr>
          <w:rFonts w:ascii="Arial Narrow" w:hAnsi="Arial Narrow"/>
          <w:color w:val="000000" w:themeColor="text1"/>
          <w:sz w:val="24"/>
        </w:rPr>
        <w:t>.</w:t>
      </w:r>
    </w:p>
    <w:p w:rsidR="00CE5ACF" w:rsidRDefault="00995AA6" w:rsidP="00995AA6">
      <w:pPr>
        <w:pStyle w:val="Textzklad"/>
        <w:spacing w:before="120" w:after="0"/>
        <w:rPr>
          <w:rFonts w:ascii="Arial Narrow" w:hAnsi="Arial Narrow"/>
          <w:color w:val="000000"/>
        </w:rPr>
      </w:pPr>
      <w:r w:rsidRPr="00995AA6">
        <w:rPr>
          <w:rFonts w:ascii="Arial Narrow" w:hAnsi="Arial Narrow"/>
          <w:color w:val="000000" w:themeColor="text1"/>
          <w:sz w:val="24"/>
        </w:rPr>
        <w:t xml:space="preserve">Grafická část změny č. </w:t>
      </w:r>
      <w:r>
        <w:rPr>
          <w:rFonts w:ascii="Arial Narrow" w:hAnsi="Arial Narrow"/>
          <w:color w:val="000000" w:themeColor="text1"/>
          <w:sz w:val="24"/>
        </w:rPr>
        <w:t>72</w:t>
      </w:r>
      <w:r w:rsidRPr="00995AA6">
        <w:rPr>
          <w:rFonts w:ascii="Arial Narrow" w:hAnsi="Arial Narrow"/>
          <w:color w:val="000000" w:themeColor="text1"/>
          <w:sz w:val="24"/>
        </w:rPr>
        <w:t xml:space="preserve"> ÚPnM je nedílnou součástí tohoto OOP jako příloha č. 1 a obsahuje celkem </w:t>
      </w:r>
      <w:r>
        <w:rPr>
          <w:rFonts w:ascii="Arial Narrow" w:hAnsi="Arial Narrow"/>
          <w:color w:val="000000" w:themeColor="text1"/>
          <w:sz w:val="24"/>
        </w:rPr>
        <w:t>6</w:t>
      </w:r>
      <w:r w:rsidRPr="00995AA6">
        <w:rPr>
          <w:rFonts w:ascii="Arial Narrow" w:hAnsi="Arial Narrow"/>
          <w:color w:val="000000" w:themeColor="text1"/>
          <w:sz w:val="24"/>
        </w:rPr>
        <w:t xml:space="preserve"> výkres</w:t>
      </w:r>
      <w:r>
        <w:rPr>
          <w:rFonts w:ascii="Arial Narrow" w:hAnsi="Arial Narrow"/>
          <w:color w:val="000000" w:themeColor="text1"/>
          <w:sz w:val="24"/>
        </w:rPr>
        <w:t>ů</w:t>
      </w:r>
      <w:r w:rsidRPr="00995AA6">
        <w:rPr>
          <w:rFonts w:ascii="Arial Narrow" w:hAnsi="Arial Narrow"/>
          <w:color w:val="000000" w:themeColor="text1"/>
          <w:sz w:val="24"/>
        </w:rPr>
        <w:t>:</w:t>
      </w:r>
    </w:p>
    <w:p w:rsidR="007D0937" w:rsidRPr="0066311D" w:rsidRDefault="007D0937" w:rsidP="006C5584">
      <w:pPr>
        <w:pStyle w:val="Zkladntextodsazen"/>
        <w:numPr>
          <w:ilvl w:val="0"/>
          <w:numId w:val="11"/>
        </w:numPr>
        <w:tabs>
          <w:tab w:val="num" w:pos="284"/>
          <w:tab w:val="left" w:pos="709"/>
        </w:tabs>
        <w:spacing w:after="0"/>
        <w:ind w:left="284" w:hanging="284"/>
        <w:jc w:val="both"/>
        <w:rPr>
          <w:rFonts w:ascii="Arial Narrow" w:hAnsi="Arial Narrow"/>
          <w:color w:val="000000"/>
        </w:rPr>
      </w:pPr>
      <w:proofErr w:type="gramStart"/>
      <w:r w:rsidRPr="0066311D">
        <w:rPr>
          <w:rFonts w:ascii="Arial Narrow" w:hAnsi="Arial Narrow"/>
          <w:color w:val="000000"/>
        </w:rPr>
        <w:t xml:space="preserve">I.1  </w:t>
      </w:r>
      <w:r w:rsidR="00274FD2" w:rsidRPr="0066311D">
        <w:rPr>
          <w:rFonts w:ascii="Arial Narrow" w:hAnsi="Arial Narrow"/>
          <w:color w:val="000000"/>
        </w:rPr>
        <w:t xml:space="preserve"> </w:t>
      </w:r>
      <w:r w:rsidRPr="0066311D">
        <w:rPr>
          <w:rFonts w:ascii="Arial Narrow" w:hAnsi="Arial Narrow"/>
          <w:color w:val="000000"/>
        </w:rPr>
        <w:t>Výkres</w:t>
      </w:r>
      <w:proofErr w:type="gramEnd"/>
      <w:r w:rsidRPr="0066311D">
        <w:rPr>
          <w:rFonts w:ascii="Arial Narrow" w:hAnsi="Arial Narrow"/>
          <w:color w:val="000000"/>
        </w:rPr>
        <w:t xml:space="preserve"> základního členění území</w:t>
      </w:r>
      <w:r w:rsidRPr="0066311D">
        <w:rPr>
          <w:rFonts w:ascii="Arial Narrow" w:hAnsi="Arial Narrow"/>
          <w:color w:val="000000"/>
        </w:rPr>
        <w:tab/>
        <w:t xml:space="preserve">                                    </w:t>
      </w:r>
      <w:r w:rsidR="00980A49" w:rsidRPr="0066311D">
        <w:rPr>
          <w:rFonts w:ascii="Arial Narrow" w:hAnsi="Arial Narrow"/>
          <w:color w:val="000000"/>
        </w:rPr>
        <w:t xml:space="preserve">   </w:t>
      </w:r>
      <w:r w:rsidR="00274FD2" w:rsidRPr="0066311D">
        <w:rPr>
          <w:rFonts w:ascii="Arial Narrow" w:hAnsi="Arial Narrow"/>
          <w:color w:val="000000"/>
        </w:rPr>
        <w:tab/>
      </w:r>
      <w:r w:rsidRPr="0066311D">
        <w:rPr>
          <w:rFonts w:ascii="Arial Narrow" w:hAnsi="Arial Narrow"/>
          <w:color w:val="000000"/>
        </w:rPr>
        <w:t>1:10 000</w:t>
      </w:r>
    </w:p>
    <w:p w:rsidR="007D0937" w:rsidRPr="0066311D" w:rsidRDefault="007D0937" w:rsidP="006C5584">
      <w:pPr>
        <w:pStyle w:val="Zkladntextodsazen"/>
        <w:numPr>
          <w:ilvl w:val="0"/>
          <w:numId w:val="11"/>
        </w:numPr>
        <w:tabs>
          <w:tab w:val="num" w:pos="284"/>
          <w:tab w:val="left" w:pos="709"/>
        </w:tabs>
        <w:spacing w:after="0"/>
        <w:ind w:left="284" w:hanging="284"/>
        <w:jc w:val="both"/>
        <w:rPr>
          <w:rFonts w:ascii="Arial Narrow" w:hAnsi="Arial Narrow"/>
          <w:color w:val="000000"/>
        </w:rPr>
      </w:pPr>
      <w:proofErr w:type="gramStart"/>
      <w:r w:rsidRPr="0066311D">
        <w:rPr>
          <w:rFonts w:ascii="Arial Narrow" w:hAnsi="Arial Narrow"/>
          <w:color w:val="000000"/>
        </w:rPr>
        <w:t xml:space="preserve">I.2  </w:t>
      </w:r>
      <w:r w:rsidR="00274FD2" w:rsidRPr="0066311D">
        <w:rPr>
          <w:rFonts w:ascii="Arial Narrow" w:hAnsi="Arial Narrow"/>
          <w:color w:val="000000"/>
        </w:rPr>
        <w:t xml:space="preserve"> </w:t>
      </w:r>
      <w:r w:rsidRPr="0066311D">
        <w:rPr>
          <w:rFonts w:ascii="Arial Narrow" w:hAnsi="Arial Narrow"/>
          <w:color w:val="000000"/>
        </w:rPr>
        <w:t>Hlavní</w:t>
      </w:r>
      <w:proofErr w:type="gramEnd"/>
      <w:r w:rsidRPr="0066311D">
        <w:rPr>
          <w:rFonts w:ascii="Arial Narrow" w:hAnsi="Arial Narrow"/>
          <w:color w:val="000000"/>
        </w:rPr>
        <w:t xml:space="preserve"> výkres</w:t>
      </w:r>
      <w:r w:rsidRPr="0066311D">
        <w:rPr>
          <w:rFonts w:ascii="Arial Narrow" w:hAnsi="Arial Narrow"/>
          <w:color w:val="000000"/>
        </w:rPr>
        <w:tab/>
      </w:r>
      <w:r w:rsidRPr="0066311D">
        <w:rPr>
          <w:rFonts w:ascii="Arial Narrow" w:hAnsi="Arial Narrow"/>
          <w:color w:val="000000"/>
        </w:rPr>
        <w:tab/>
      </w:r>
      <w:r w:rsidRPr="0066311D">
        <w:rPr>
          <w:rFonts w:ascii="Arial Narrow" w:hAnsi="Arial Narrow"/>
          <w:color w:val="000000"/>
        </w:rPr>
        <w:tab/>
        <w:t xml:space="preserve">                                       </w:t>
      </w:r>
      <w:r w:rsidRPr="0066311D">
        <w:rPr>
          <w:rFonts w:ascii="Arial Narrow" w:hAnsi="Arial Narrow"/>
          <w:color w:val="000000"/>
        </w:rPr>
        <w:tab/>
      </w:r>
      <w:r w:rsidR="0066311D">
        <w:rPr>
          <w:rFonts w:ascii="Arial Narrow" w:hAnsi="Arial Narrow"/>
          <w:color w:val="000000"/>
        </w:rPr>
        <w:tab/>
      </w:r>
      <w:r w:rsidRPr="0066311D">
        <w:rPr>
          <w:rFonts w:ascii="Arial Narrow" w:hAnsi="Arial Narrow"/>
          <w:color w:val="000000"/>
        </w:rPr>
        <w:t>1:10 000</w:t>
      </w:r>
    </w:p>
    <w:p w:rsidR="00980A49" w:rsidRPr="0066311D" w:rsidRDefault="00916A11" w:rsidP="006C5584">
      <w:pPr>
        <w:pStyle w:val="Zkladntextodsazen"/>
        <w:numPr>
          <w:ilvl w:val="0"/>
          <w:numId w:val="11"/>
        </w:numPr>
        <w:tabs>
          <w:tab w:val="num" w:pos="284"/>
          <w:tab w:val="left" w:pos="709"/>
        </w:tabs>
        <w:spacing w:after="0"/>
        <w:ind w:left="284" w:hanging="284"/>
        <w:jc w:val="both"/>
        <w:rPr>
          <w:rFonts w:ascii="Arial Narrow" w:hAnsi="Arial Narrow"/>
          <w:color w:val="000000"/>
        </w:rPr>
      </w:pPr>
      <w:proofErr w:type="gramStart"/>
      <w:r w:rsidRPr="0066311D">
        <w:rPr>
          <w:rFonts w:ascii="Arial Narrow" w:hAnsi="Arial Narrow"/>
          <w:color w:val="000000"/>
        </w:rPr>
        <w:t xml:space="preserve">I.3  </w:t>
      </w:r>
      <w:r w:rsidR="00274FD2" w:rsidRPr="0066311D">
        <w:rPr>
          <w:rFonts w:ascii="Arial Narrow" w:hAnsi="Arial Narrow"/>
          <w:color w:val="000000"/>
        </w:rPr>
        <w:t xml:space="preserve"> </w:t>
      </w:r>
      <w:r w:rsidR="00980A49" w:rsidRPr="0066311D">
        <w:rPr>
          <w:rFonts w:ascii="Arial Narrow" w:hAnsi="Arial Narrow"/>
          <w:color w:val="000000"/>
        </w:rPr>
        <w:t>Hlavní</w:t>
      </w:r>
      <w:proofErr w:type="gramEnd"/>
      <w:r w:rsidR="00980A49" w:rsidRPr="0066311D">
        <w:rPr>
          <w:rFonts w:ascii="Arial Narrow" w:hAnsi="Arial Narrow"/>
          <w:color w:val="000000"/>
        </w:rPr>
        <w:t xml:space="preserve"> v</w:t>
      </w:r>
      <w:r w:rsidRPr="0066311D">
        <w:rPr>
          <w:rFonts w:ascii="Arial Narrow" w:hAnsi="Arial Narrow"/>
          <w:color w:val="000000"/>
        </w:rPr>
        <w:t>ýkres</w:t>
      </w:r>
      <w:r w:rsidR="00980A49" w:rsidRPr="0066311D">
        <w:rPr>
          <w:rFonts w:ascii="Arial Narrow" w:hAnsi="Arial Narrow"/>
          <w:color w:val="000000"/>
        </w:rPr>
        <w:t xml:space="preserve"> – koncepce vybrané části </w:t>
      </w:r>
      <w:r w:rsidRPr="0066311D">
        <w:rPr>
          <w:rFonts w:ascii="Arial Narrow" w:hAnsi="Arial Narrow"/>
          <w:color w:val="000000"/>
        </w:rPr>
        <w:t>dopravní</w:t>
      </w:r>
    </w:p>
    <w:p w:rsidR="00916A11" w:rsidRPr="0066311D" w:rsidRDefault="00980A49" w:rsidP="006C5584">
      <w:pPr>
        <w:pStyle w:val="Zkladntextodsazen"/>
        <w:numPr>
          <w:ilvl w:val="0"/>
          <w:numId w:val="11"/>
        </w:numPr>
        <w:tabs>
          <w:tab w:val="clear" w:pos="502"/>
          <w:tab w:val="num" w:pos="284"/>
          <w:tab w:val="num" w:pos="709"/>
        </w:tabs>
        <w:spacing w:after="0"/>
        <w:ind w:left="284" w:hanging="284"/>
        <w:jc w:val="both"/>
        <w:rPr>
          <w:rFonts w:ascii="Arial Narrow" w:hAnsi="Arial Narrow"/>
          <w:color w:val="000000"/>
        </w:rPr>
      </w:pPr>
      <w:r w:rsidRPr="0066311D">
        <w:rPr>
          <w:rFonts w:ascii="Arial Narrow" w:hAnsi="Arial Narrow"/>
          <w:color w:val="000000"/>
        </w:rPr>
        <w:t xml:space="preserve"> </w:t>
      </w:r>
      <w:r w:rsidRPr="0066311D">
        <w:rPr>
          <w:rFonts w:ascii="Arial Narrow" w:hAnsi="Arial Narrow"/>
          <w:color w:val="000000"/>
        </w:rPr>
        <w:tab/>
        <w:t>a technické infrastruktury</w:t>
      </w:r>
      <w:r w:rsidR="00916A11" w:rsidRPr="0066311D">
        <w:rPr>
          <w:rFonts w:ascii="Arial Narrow" w:hAnsi="Arial Narrow"/>
          <w:color w:val="000000"/>
        </w:rPr>
        <w:tab/>
      </w:r>
      <w:r w:rsidR="00916A11" w:rsidRPr="0066311D">
        <w:rPr>
          <w:rFonts w:ascii="Arial Narrow" w:hAnsi="Arial Narrow"/>
          <w:color w:val="000000"/>
        </w:rPr>
        <w:tab/>
      </w:r>
      <w:r w:rsidR="00916A11" w:rsidRPr="0066311D">
        <w:rPr>
          <w:rFonts w:ascii="Arial Narrow" w:hAnsi="Arial Narrow"/>
          <w:color w:val="000000"/>
        </w:rPr>
        <w:tab/>
      </w:r>
      <w:r w:rsidR="00916A11" w:rsidRPr="0066311D">
        <w:rPr>
          <w:rFonts w:ascii="Arial Narrow" w:hAnsi="Arial Narrow"/>
          <w:color w:val="000000"/>
        </w:rPr>
        <w:tab/>
      </w:r>
      <w:r w:rsidRPr="0066311D">
        <w:rPr>
          <w:rFonts w:ascii="Arial Narrow" w:hAnsi="Arial Narrow"/>
          <w:color w:val="000000"/>
        </w:rPr>
        <w:tab/>
      </w:r>
      <w:r w:rsidR="00274FD2" w:rsidRPr="0066311D">
        <w:rPr>
          <w:rFonts w:ascii="Arial Narrow" w:hAnsi="Arial Narrow"/>
          <w:color w:val="000000"/>
        </w:rPr>
        <w:tab/>
      </w:r>
      <w:r w:rsidR="00916A11" w:rsidRPr="0066311D">
        <w:rPr>
          <w:rFonts w:ascii="Arial Narrow" w:hAnsi="Arial Narrow"/>
          <w:color w:val="000000"/>
        </w:rPr>
        <w:t>1:10 000</w:t>
      </w:r>
    </w:p>
    <w:p w:rsidR="00B67C03" w:rsidRPr="0066311D" w:rsidRDefault="00B67C03" w:rsidP="006C5584">
      <w:pPr>
        <w:pStyle w:val="Zkladntextodsazen"/>
        <w:numPr>
          <w:ilvl w:val="0"/>
          <w:numId w:val="11"/>
        </w:numPr>
        <w:tabs>
          <w:tab w:val="num" w:pos="284"/>
          <w:tab w:val="left" w:pos="709"/>
        </w:tabs>
        <w:spacing w:after="0"/>
        <w:ind w:left="284" w:hanging="284"/>
        <w:jc w:val="both"/>
        <w:rPr>
          <w:rFonts w:ascii="Arial Narrow" w:hAnsi="Arial Narrow"/>
          <w:color w:val="000000"/>
        </w:rPr>
      </w:pPr>
      <w:proofErr w:type="gramStart"/>
      <w:r w:rsidRPr="0066311D">
        <w:rPr>
          <w:rFonts w:ascii="Arial Narrow" w:hAnsi="Arial Narrow"/>
          <w:color w:val="000000"/>
        </w:rPr>
        <w:t xml:space="preserve">I.4  </w:t>
      </w:r>
      <w:r w:rsidR="00274FD2" w:rsidRPr="0066311D">
        <w:rPr>
          <w:rFonts w:ascii="Arial Narrow" w:hAnsi="Arial Narrow"/>
          <w:color w:val="000000"/>
        </w:rPr>
        <w:t xml:space="preserve"> </w:t>
      </w:r>
      <w:r w:rsidR="00980A49" w:rsidRPr="0066311D">
        <w:rPr>
          <w:rFonts w:ascii="Arial Narrow" w:hAnsi="Arial Narrow"/>
          <w:color w:val="000000"/>
        </w:rPr>
        <w:t>ÚSES</w:t>
      </w:r>
      <w:proofErr w:type="gramEnd"/>
      <w:r w:rsidR="00980A49" w:rsidRPr="0066311D">
        <w:rPr>
          <w:rFonts w:ascii="Arial Narrow" w:hAnsi="Arial Narrow"/>
          <w:color w:val="000000"/>
        </w:rPr>
        <w:t xml:space="preserve"> a ochrana přírody a krajiny</w:t>
      </w:r>
      <w:r w:rsidRPr="0066311D">
        <w:rPr>
          <w:rFonts w:ascii="Arial Narrow" w:hAnsi="Arial Narrow"/>
          <w:color w:val="000000"/>
        </w:rPr>
        <w:tab/>
      </w:r>
      <w:r w:rsidRPr="0066311D">
        <w:rPr>
          <w:rFonts w:ascii="Arial Narrow" w:hAnsi="Arial Narrow"/>
          <w:color w:val="000000"/>
        </w:rPr>
        <w:tab/>
        <w:t xml:space="preserve"> </w:t>
      </w:r>
      <w:r w:rsidRPr="0066311D">
        <w:rPr>
          <w:rFonts w:ascii="Arial Narrow" w:hAnsi="Arial Narrow"/>
          <w:color w:val="000000"/>
        </w:rPr>
        <w:tab/>
      </w:r>
      <w:r w:rsidRPr="0066311D">
        <w:rPr>
          <w:rFonts w:ascii="Arial Narrow" w:hAnsi="Arial Narrow"/>
          <w:color w:val="000000"/>
        </w:rPr>
        <w:tab/>
      </w:r>
      <w:r w:rsidR="00274FD2" w:rsidRPr="0066311D">
        <w:rPr>
          <w:rFonts w:ascii="Arial Narrow" w:hAnsi="Arial Narrow"/>
          <w:color w:val="000000"/>
        </w:rPr>
        <w:tab/>
      </w:r>
      <w:r w:rsidRPr="0066311D">
        <w:rPr>
          <w:rFonts w:ascii="Arial Narrow" w:hAnsi="Arial Narrow"/>
          <w:color w:val="000000"/>
        </w:rPr>
        <w:t>1:10 000</w:t>
      </w:r>
    </w:p>
    <w:p w:rsidR="00B67C03" w:rsidRPr="0066311D" w:rsidRDefault="00B67C03" w:rsidP="006C5584">
      <w:pPr>
        <w:pStyle w:val="Zkladntextodsazen"/>
        <w:numPr>
          <w:ilvl w:val="0"/>
          <w:numId w:val="11"/>
        </w:numPr>
        <w:tabs>
          <w:tab w:val="num" w:pos="284"/>
          <w:tab w:val="left" w:pos="709"/>
        </w:tabs>
        <w:spacing w:after="0"/>
        <w:ind w:left="284" w:hanging="284"/>
        <w:jc w:val="both"/>
        <w:rPr>
          <w:rFonts w:ascii="Arial Narrow" w:hAnsi="Arial Narrow"/>
          <w:color w:val="000000"/>
        </w:rPr>
      </w:pPr>
      <w:proofErr w:type="gramStart"/>
      <w:r w:rsidRPr="0066311D">
        <w:rPr>
          <w:rFonts w:ascii="Arial Narrow" w:hAnsi="Arial Narrow"/>
          <w:color w:val="000000"/>
        </w:rPr>
        <w:t xml:space="preserve">I.5  </w:t>
      </w:r>
      <w:r w:rsidR="00274FD2" w:rsidRPr="0066311D">
        <w:rPr>
          <w:rFonts w:ascii="Arial Narrow" w:hAnsi="Arial Narrow"/>
          <w:color w:val="000000"/>
        </w:rPr>
        <w:t xml:space="preserve"> </w:t>
      </w:r>
      <w:r w:rsidR="00980A49" w:rsidRPr="0066311D">
        <w:rPr>
          <w:rFonts w:ascii="Arial Narrow" w:hAnsi="Arial Narrow"/>
          <w:color w:val="000000"/>
        </w:rPr>
        <w:t>V</w:t>
      </w:r>
      <w:r w:rsidR="00274FD2" w:rsidRPr="0066311D">
        <w:rPr>
          <w:rFonts w:ascii="Arial Narrow" w:hAnsi="Arial Narrow"/>
          <w:color w:val="000000"/>
        </w:rPr>
        <w:t>eřejně</w:t>
      </w:r>
      <w:proofErr w:type="gramEnd"/>
      <w:r w:rsidR="00274FD2" w:rsidRPr="0066311D">
        <w:rPr>
          <w:rFonts w:ascii="Arial Narrow" w:hAnsi="Arial Narrow"/>
          <w:color w:val="000000"/>
        </w:rPr>
        <w:t xml:space="preserve"> prospěšné stavby</w:t>
      </w:r>
      <w:r w:rsidR="00980A49" w:rsidRPr="0066311D">
        <w:rPr>
          <w:rFonts w:ascii="Arial Narrow" w:hAnsi="Arial Narrow"/>
          <w:color w:val="000000"/>
        </w:rPr>
        <w:t>, opatření a asanace</w:t>
      </w:r>
      <w:r w:rsidR="00980A49" w:rsidRPr="0066311D">
        <w:rPr>
          <w:rFonts w:ascii="Arial Narrow" w:hAnsi="Arial Narrow"/>
          <w:color w:val="000000"/>
        </w:rPr>
        <w:tab/>
      </w:r>
      <w:r w:rsidR="00980A49" w:rsidRPr="0066311D">
        <w:rPr>
          <w:rFonts w:ascii="Arial Narrow" w:hAnsi="Arial Narrow"/>
          <w:color w:val="000000"/>
        </w:rPr>
        <w:tab/>
      </w:r>
      <w:r w:rsidR="00274FD2" w:rsidRPr="0066311D">
        <w:rPr>
          <w:rFonts w:ascii="Arial Narrow" w:hAnsi="Arial Narrow"/>
          <w:color w:val="000000"/>
        </w:rPr>
        <w:tab/>
      </w:r>
      <w:r w:rsidR="0066311D">
        <w:rPr>
          <w:rFonts w:ascii="Arial Narrow" w:hAnsi="Arial Narrow"/>
          <w:color w:val="000000"/>
        </w:rPr>
        <w:tab/>
      </w:r>
      <w:r w:rsidRPr="0066311D">
        <w:rPr>
          <w:rFonts w:ascii="Arial Narrow" w:hAnsi="Arial Narrow"/>
          <w:color w:val="000000"/>
        </w:rPr>
        <w:t>1:  5 000</w:t>
      </w:r>
    </w:p>
    <w:p w:rsidR="00B67C03" w:rsidRPr="0066311D" w:rsidRDefault="00B67C03" w:rsidP="006C5584">
      <w:pPr>
        <w:pStyle w:val="Zkladntextodsazen"/>
        <w:numPr>
          <w:ilvl w:val="0"/>
          <w:numId w:val="11"/>
        </w:numPr>
        <w:tabs>
          <w:tab w:val="num" w:pos="284"/>
          <w:tab w:val="left" w:pos="709"/>
        </w:tabs>
        <w:spacing w:after="0"/>
        <w:ind w:left="284" w:hanging="284"/>
        <w:jc w:val="both"/>
        <w:rPr>
          <w:rFonts w:ascii="Arial Narrow" w:hAnsi="Arial Narrow"/>
          <w:color w:val="000000"/>
        </w:rPr>
      </w:pPr>
      <w:proofErr w:type="gramStart"/>
      <w:r w:rsidRPr="0066311D">
        <w:rPr>
          <w:rFonts w:ascii="Arial Narrow" w:hAnsi="Arial Narrow"/>
          <w:color w:val="000000"/>
        </w:rPr>
        <w:t xml:space="preserve">I.6  </w:t>
      </w:r>
      <w:r w:rsidR="00274FD2" w:rsidRPr="0066311D">
        <w:rPr>
          <w:rFonts w:ascii="Arial Narrow" w:hAnsi="Arial Narrow"/>
          <w:color w:val="000000"/>
        </w:rPr>
        <w:t xml:space="preserve"> </w:t>
      </w:r>
      <w:r w:rsidR="00980A49" w:rsidRPr="0066311D">
        <w:rPr>
          <w:rFonts w:ascii="Arial Narrow" w:hAnsi="Arial Narrow"/>
          <w:color w:val="000000"/>
        </w:rPr>
        <w:t>Krycí</w:t>
      </w:r>
      <w:proofErr w:type="gramEnd"/>
      <w:r w:rsidR="00980A49" w:rsidRPr="0066311D">
        <w:rPr>
          <w:rFonts w:ascii="Arial Narrow" w:hAnsi="Arial Narrow"/>
          <w:color w:val="000000"/>
        </w:rPr>
        <w:t xml:space="preserve"> listy </w:t>
      </w:r>
      <w:r w:rsidR="0050632F" w:rsidRPr="0066311D">
        <w:rPr>
          <w:rFonts w:ascii="Arial Narrow" w:hAnsi="Arial Narrow"/>
          <w:color w:val="000000"/>
        </w:rPr>
        <w:t xml:space="preserve">dotčených částí </w:t>
      </w:r>
      <w:r w:rsidR="00274FD2" w:rsidRPr="0066311D">
        <w:rPr>
          <w:rFonts w:ascii="Arial Narrow" w:hAnsi="Arial Narrow"/>
          <w:color w:val="000000"/>
        </w:rPr>
        <w:t xml:space="preserve">dotčených </w:t>
      </w:r>
      <w:r w:rsidR="0050632F" w:rsidRPr="0066311D">
        <w:rPr>
          <w:rFonts w:ascii="Arial Narrow" w:hAnsi="Arial Narrow"/>
          <w:color w:val="000000"/>
        </w:rPr>
        <w:t>lokalit</w:t>
      </w:r>
      <w:r w:rsidR="00274FD2" w:rsidRPr="0066311D">
        <w:rPr>
          <w:rFonts w:ascii="Arial Narrow" w:hAnsi="Arial Narrow"/>
          <w:color w:val="000000"/>
        </w:rPr>
        <w:tab/>
      </w:r>
      <w:r w:rsidR="00980A49" w:rsidRPr="0066311D">
        <w:rPr>
          <w:rFonts w:ascii="Arial Narrow" w:hAnsi="Arial Narrow"/>
          <w:color w:val="000000"/>
        </w:rPr>
        <w:tab/>
      </w:r>
      <w:r w:rsidR="00980A49" w:rsidRPr="0066311D">
        <w:rPr>
          <w:rFonts w:ascii="Arial Narrow" w:hAnsi="Arial Narrow"/>
          <w:color w:val="000000"/>
        </w:rPr>
        <w:tab/>
      </w:r>
      <w:r w:rsidR="00980A49" w:rsidRPr="0066311D">
        <w:rPr>
          <w:rFonts w:ascii="Arial Narrow" w:hAnsi="Arial Narrow"/>
          <w:color w:val="000000"/>
        </w:rPr>
        <w:tab/>
        <w:t>1:  5</w:t>
      </w:r>
      <w:r w:rsidRPr="0066311D">
        <w:rPr>
          <w:rFonts w:ascii="Arial Narrow" w:hAnsi="Arial Narrow"/>
          <w:color w:val="000000"/>
        </w:rPr>
        <w:t xml:space="preserve"> 000 </w:t>
      </w:r>
    </w:p>
    <w:p w:rsidR="00CE52AE" w:rsidRDefault="00CE52AE">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6C3D" w:rsidRDefault="00B26C3D">
      <w:pPr>
        <w:rPr>
          <w:rFonts w:ascii="Arial Narrow" w:hAnsi="Arial Narrow"/>
          <w:color w:val="000000" w:themeColor="text1"/>
          <w:sz w:val="40"/>
        </w:rPr>
      </w:pPr>
    </w:p>
    <w:p w:rsidR="00B26C3D" w:rsidRDefault="00B26C3D">
      <w:pPr>
        <w:rPr>
          <w:rFonts w:ascii="Arial Narrow" w:hAnsi="Arial Narrow"/>
          <w:color w:val="000000" w:themeColor="text1"/>
          <w:sz w:val="40"/>
        </w:rPr>
      </w:pPr>
    </w:p>
    <w:p w:rsidR="00B26C3D" w:rsidRDefault="00B26C3D">
      <w:pPr>
        <w:rPr>
          <w:rFonts w:ascii="Arial Narrow" w:hAnsi="Arial Narrow"/>
          <w:color w:val="000000" w:themeColor="text1"/>
          <w:sz w:val="40"/>
        </w:rPr>
      </w:pPr>
    </w:p>
    <w:p w:rsidR="00B26C3D" w:rsidRDefault="00B26C3D">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B2056B">
      <w:pPr>
        <w:rPr>
          <w:rFonts w:ascii="Arial Narrow" w:hAnsi="Arial Narrow"/>
          <w:color w:val="000000" w:themeColor="text1"/>
          <w:sz w:val="40"/>
        </w:rPr>
      </w:pPr>
    </w:p>
    <w:p w:rsidR="00B2056B" w:rsidRDefault="00F901E8" w:rsidP="00F901E8">
      <w:pPr>
        <w:tabs>
          <w:tab w:val="left" w:pos="1320"/>
        </w:tabs>
        <w:rPr>
          <w:rFonts w:ascii="Arial Narrow" w:hAnsi="Arial Narrow"/>
          <w:color w:val="000000" w:themeColor="text1"/>
          <w:sz w:val="40"/>
        </w:rPr>
      </w:pPr>
      <w:r>
        <w:rPr>
          <w:rFonts w:ascii="Arial Narrow" w:hAnsi="Arial Narrow"/>
          <w:color w:val="000000" w:themeColor="text1"/>
          <w:sz w:val="40"/>
        </w:rPr>
        <w:tab/>
      </w:r>
    </w:p>
    <w:p w:rsidR="00F901E8" w:rsidRDefault="00F901E8" w:rsidP="00F901E8">
      <w:pPr>
        <w:tabs>
          <w:tab w:val="left" w:pos="1320"/>
        </w:tabs>
        <w:rPr>
          <w:rFonts w:ascii="Arial Narrow" w:hAnsi="Arial Narrow"/>
          <w:color w:val="000000" w:themeColor="text1"/>
          <w:sz w:val="40"/>
        </w:rPr>
      </w:pPr>
    </w:p>
    <w:p w:rsidR="00F901E8" w:rsidRDefault="00F901E8" w:rsidP="00F901E8">
      <w:pPr>
        <w:tabs>
          <w:tab w:val="left" w:pos="1320"/>
        </w:tabs>
        <w:rPr>
          <w:rFonts w:ascii="Arial Narrow" w:hAnsi="Arial Narrow"/>
          <w:color w:val="000000" w:themeColor="text1"/>
          <w:sz w:val="40"/>
        </w:rPr>
      </w:pPr>
    </w:p>
    <w:p w:rsidR="00B85E28" w:rsidRPr="007D0937" w:rsidRDefault="00B85E28" w:rsidP="002D5ACB">
      <w:pPr>
        <w:pStyle w:val="IUP"/>
        <w:numPr>
          <w:ilvl w:val="0"/>
          <w:numId w:val="2"/>
        </w:numPr>
        <w:shd w:val="clear" w:color="auto" w:fill="B2A1C7" w:themeFill="accent4" w:themeFillTint="99"/>
        <w:tabs>
          <w:tab w:val="left" w:pos="0"/>
        </w:tabs>
        <w:spacing w:before="0" w:line="240" w:lineRule="auto"/>
        <w:jc w:val="left"/>
        <w:rPr>
          <w:rFonts w:ascii="Arial Narrow" w:hAnsi="Arial Narrow"/>
          <w:b/>
          <w:sz w:val="36"/>
          <w:szCs w:val="36"/>
        </w:rPr>
      </w:pPr>
      <w:bookmarkStart w:id="16" w:name="_Toc397946151"/>
      <w:r w:rsidRPr="007D0937">
        <w:rPr>
          <w:rFonts w:ascii="Arial Narrow" w:hAnsi="Arial Narrow"/>
          <w:b/>
          <w:color w:val="000000"/>
          <w:sz w:val="36"/>
          <w:szCs w:val="36"/>
        </w:rPr>
        <w:t xml:space="preserve">II. Odůvodnění změny </w:t>
      </w:r>
      <w:r w:rsidR="000A1C31">
        <w:rPr>
          <w:rFonts w:ascii="Arial Narrow" w:hAnsi="Arial Narrow"/>
          <w:b/>
          <w:color w:val="000000"/>
          <w:sz w:val="36"/>
          <w:szCs w:val="36"/>
        </w:rPr>
        <w:t xml:space="preserve">č. 72 </w:t>
      </w:r>
      <w:r w:rsidRPr="007D0937">
        <w:rPr>
          <w:rFonts w:ascii="Arial Narrow" w:hAnsi="Arial Narrow"/>
          <w:b/>
          <w:color w:val="000000"/>
          <w:sz w:val="36"/>
          <w:szCs w:val="36"/>
        </w:rPr>
        <w:t>ÚPnM</w:t>
      </w:r>
      <w:bookmarkEnd w:id="16"/>
    </w:p>
    <w:p w:rsidR="00454717" w:rsidRDefault="00454717" w:rsidP="000A1C31">
      <w:pPr>
        <w:pStyle w:val="Textzklad"/>
        <w:spacing w:before="120" w:after="0"/>
        <w:rPr>
          <w:rFonts w:ascii="Arial Narrow" w:hAnsi="Arial Narrow"/>
          <w:sz w:val="24"/>
        </w:rPr>
      </w:pPr>
    </w:p>
    <w:p w:rsidR="00454717" w:rsidRPr="00454717" w:rsidRDefault="00454717" w:rsidP="0032541D">
      <w:pPr>
        <w:pStyle w:val="I11UP"/>
        <w:shd w:val="clear" w:color="auto" w:fill="BFBFBF"/>
        <w:tabs>
          <w:tab w:val="left" w:pos="284"/>
        </w:tabs>
        <w:spacing w:after="0"/>
        <w:ind w:left="284" w:hanging="284"/>
        <w:jc w:val="both"/>
        <w:rPr>
          <w:rFonts w:ascii="Arial Narrow" w:hAnsi="Arial Narrow"/>
          <w:b/>
          <w:color w:val="000000"/>
          <w:sz w:val="24"/>
        </w:rPr>
      </w:pPr>
      <w:bookmarkStart w:id="17" w:name="_Toc397946152"/>
      <w:r w:rsidRPr="00454717">
        <w:rPr>
          <w:rFonts w:ascii="Arial Narrow" w:hAnsi="Arial Narrow"/>
          <w:b/>
          <w:color w:val="000000"/>
          <w:sz w:val="24"/>
        </w:rPr>
        <w:t xml:space="preserve">a) </w:t>
      </w:r>
      <w:r w:rsidR="00561376">
        <w:rPr>
          <w:rFonts w:ascii="Arial Narrow" w:hAnsi="Arial Narrow"/>
          <w:b/>
          <w:color w:val="000000"/>
          <w:sz w:val="24"/>
        </w:rPr>
        <w:t>P</w:t>
      </w:r>
      <w:r>
        <w:rPr>
          <w:rFonts w:ascii="Arial Narrow" w:hAnsi="Arial Narrow"/>
          <w:b/>
          <w:color w:val="000000"/>
          <w:sz w:val="24"/>
        </w:rPr>
        <w:t>roces pořízení změny č. 72 ÚPnM</w:t>
      </w:r>
      <w:bookmarkEnd w:id="17"/>
    </w:p>
    <w:p w:rsidR="00454717" w:rsidRPr="00454717" w:rsidRDefault="00454717" w:rsidP="00454717">
      <w:pPr>
        <w:pStyle w:val="Textzklad"/>
        <w:spacing w:before="120" w:after="0"/>
        <w:jc w:val="both"/>
        <w:rPr>
          <w:rFonts w:ascii="Arial Narrow" w:hAnsi="Arial Narrow"/>
          <w:sz w:val="24"/>
        </w:rPr>
      </w:pPr>
      <w:r w:rsidRPr="00454717">
        <w:rPr>
          <w:rFonts w:ascii="Arial Narrow" w:hAnsi="Arial Narrow"/>
          <w:sz w:val="24"/>
        </w:rPr>
        <w:t xml:space="preserve">Řešené území změny č. </w:t>
      </w:r>
      <w:r w:rsidR="00F8416E">
        <w:rPr>
          <w:rFonts w:ascii="Arial Narrow" w:hAnsi="Arial Narrow"/>
          <w:sz w:val="24"/>
        </w:rPr>
        <w:t>72</w:t>
      </w:r>
      <w:r w:rsidRPr="00454717">
        <w:rPr>
          <w:rFonts w:ascii="Arial Narrow" w:hAnsi="Arial Narrow"/>
          <w:sz w:val="24"/>
        </w:rPr>
        <w:t xml:space="preserve"> ÚPnM je vymezeno v grafické části této územně plánovací dokumentace. Návrh změny č. </w:t>
      </w:r>
      <w:r w:rsidR="00F8416E">
        <w:rPr>
          <w:rFonts w:ascii="Arial Narrow" w:hAnsi="Arial Narrow"/>
          <w:sz w:val="24"/>
        </w:rPr>
        <w:t>72</w:t>
      </w:r>
      <w:r w:rsidRPr="00454717">
        <w:rPr>
          <w:rFonts w:ascii="Arial Narrow" w:hAnsi="Arial Narrow"/>
          <w:sz w:val="24"/>
        </w:rPr>
        <w:t xml:space="preserve"> ÚPnM je výsledkem procesu projednávání s Krajským úřadem – Jihočeský kraj, dotčenými orgány, </w:t>
      </w:r>
      <w:r w:rsidR="00F8416E">
        <w:rPr>
          <w:rFonts w:ascii="Arial Narrow" w:hAnsi="Arial Narrow"/>
          <w:sz w:val="24"/>
        </w:rPr>
        <w:t>městem české Budějovice</w:t>
      </w:r>
      <w:r w:rsidRPr="00454717">
        <w:rPr>
          <w:rFonts w:ascii="Arial Narrow" w:hAnsi="Arial Narrow"/>
          <w:sz w:val="24"/>
        </w:rPr>
        <w:t>, pro kter</w:t>
      </w:r>
      <w:r w:rsidR="00F8416E">
        <w:rPr>
          <w:rFonts w:ascii="Arial Narrow" w:hAnsi="Arial Narrow"/>
          <w:sz w:val="24"/>
        </w:rPr>
        <w:t>é</w:t>
      </w:r>
      <w:r w:rsidRPr="00454717">
        <w:rPr>
          <w:rFonts w:ascii="Arial Narrow" w:hAnsi="Arial Narrow"/>
          <w:sz w:val="24"/>
        </w:rPr>
        <w:t xml:space="preserve"> se změna</w:t>
      </w:r>
      <w:r w:rsidR="00F8416E">
        <w:rPr>
          <w:rFonts w:ascii="Arial Narrow" w:hAnsi="Arial Narrow"/>
          <w:sz w:val="24"/>
        </w:rPr>
        <w:t xml:space="preserve"> č. 72 ÚPnM</w:t>
      </w:r>
      <w:r w:rsidRPr="00454717">
        <w:rPr>
          <w:rFonts w:ascii="Arial Narrow" w:hAnsi="Arial Narrow"/>
          <w:sz w:val="24"/>
        </w:rPr>
        <w:t xml:space="preserve"> pořizovala, sousedními obcemi, veřejností, správci sítí a ostatními příslušnými orgány a organizacemi, kterých se řešení změny č. </w:t>
      </w:r>
      <w:r w:rsidR="00F8416E">
        <w:rPr>
          <w:rFonts w:ascii="Arial Narrow" w:hAnsi="Arial Narrow"/>
          <w:sz w:val="24"/>
        </w:rPr>
        <w:t xml:space="preserve">72 </w:t>
      </w:r>
      <w:r w:rsidRPr="00454717">
        <w:rPr>
          <w:rFonts w:ascii="Arial Narrow" w:hAnsi="Arial Narrow"/>
          <w:sz w:val="24"/>
        </w:rPr>
        <w:t xml:space="preserve"> ÚPnM dotýká. Reaguje tedy na stanoviska, připomínky a námitky z procesu projednávání.</w:t>
      </w:r>
    </w:p>
    <w:p w:rsidR="00454717" w:rsidRPr="00454717" w:rsidRDefault="00454717" w:rsidP="00454717">
      <w:pPr>
        <w:pStyle w:val="Textzklad"/>
        <w:spacing w:before="120" w:after="0"/>
        <w:jc w:val="both"/>
        <w:rPr>
          <w:rFonts w:ascii="Arial Narrow" w:hAnsi="Arial Narrow"/>
          <w:sz w:val="24"/>
        </w:rPr>
      </w:pPr>
      <w:r w:rsidRPr="00454717">
        <w:rPr>
          <w:rFonts w:ascii="Arial Narrow" w:hAnsi="Arial Narrow"/>
          <w:sz w:val="24"/>
        </w:rPr>
        <w:t xml:space="preserve">O pořízení změny č. </w:t>
      </w:r>
      <w:r w:rsidR="00F8416E">
        <w:rPr>
          <w:rFonts w:ascii="Arial Narrow" w:hAnsi="Arial Narrow"/>
          <w:sz w:val="24"/>
        </w:rPr>
        <w:t>72</w:t>
      </w:r>
      <w:r w:rsidRPr="00454717">
        <w:rPr>
          <w:rFonts w:ascii="Arial Narrow" w:hAnsi="Arial Narrow"/>
          <w:sz w:val="24"/>
        </w:rPr>
        <w:t xml:space="preserve"> ÚPnM rozhodlo Zastupitelstvo města České Budějovice (dále jen „ZM“) svým usnesením č. </w:t>
      </w:r>
      <w:r w:rsidR="00F8416E">
        <w:rPr>
          <w:rFonts w:ascii="Arial Narrow" w:hAnsi="Arial Narrow"/>
          <w:sz w:val="24"/>
        </w:rPr>
        <w:t>4/2012</w:t>
      </w:r>
      <w:r w:rsidRPr="00454717">
        <w:rPr>
          <w:rFonts w:ascii="Arial Narrow" w:hAnsi="Arial Narrow"/>
          <w:sz w:val="24"/>
        </w:rPr>
        <w:t xml:space="preserve"> dne </w:t>
      </w:r>
      <w:r w:rsidR="00F8416E">
        <w:rPr>
          <w:rFonts w:ascii="Arial Narrow" w:hAnsi="Arial Narrow"/>
          <w:sz w:val="24"/>
        </w:rPr>
        <w:t>16. 2. 2012</w:t>
      </w:r>
      <w:r w:rsidRPr="00454717">
        <w:rPr>
          <w:rFonts w:ascii="Arial Narrow" w:hAnsi="Arial Narrow"/>
          <w:sz w:val="24"/>
        </w:rPr>
        <w:t>, a to z vlastního podnětu v souladu s § 44 odst. (1) stavebního zákona.</w:t>
      </w:r>
    </w:p>
    <w:p w:rsidR="00F4396E" w:rsidRDefault="00454717" w:rsidP="00F4396E">
      <w:pPr>
        <w:pStyle w:val="Textzklad"/>
        <w:spacing w:before="120" w:after="0"/>
        <w:jc w:val="both"/>
        <w:rPr>
          <w:rFonts w:ascii="Arial Narrow" w:hAnsi="Arial Narrow"/>
          <w:sz w:val="24"/>
        </w:rPr>
      </w:pPr>
      <w:r w:rsidRPr="00454717">
        <w:rPr>
          <w:rFonts w:ascii="Arial Narrow" w:hAnsi="Arial Narrow"/>
          <w:sz w:val="24"/>
        </w:rPr>
        <w:t xml:space="preserve">Na základě územně analytických podkladů a doplňujících průzkumů a rozborů zpracoval pořizovatel ve spolupráci s určeným zastupitelem v souladu s § 47 odst. (1) dle stavebního zákona návrh zadání změny č. </w:t>
      </w:r>
      <w:r w:rsidR="00F8416E">
        <w:rPr>
          <w:rFonts w:ascii="Arial Narrow" w:hAnsi="Arial Narrow"/>
          <w:sz w:val="24"/>
        </w:rPr>
        <w:t>72</w:t>
      </w:r>
      <w:r w:rsidRPr="00454717">
        <w:rPr>
          <w:rFonts w:ascii="Arial Narrow" w:hAnsi="Arial Narrow"/>
          <w:sz w:val="24"/>
        </w:rPr>
        <w:t xml:space="preserve"> ÚPnM. V návrhu zadání byly stanoveny hlavní cíle a požadavky na zpracování změny č. </w:t>
      </w:r>
      <w:r w:rsidR="00F8416E">
        <w:rPr>
          <w:rFonts w:ascii="Arial Narrow" w:hAnsi="Arial Narrow"/>
          <w:sz w:val="24"/>
        </w:rPr>
        <w:t>72</w:t>
      </w:r>
      <w:r w:rsidRPr="00454717">
        <w:rPr>
          <w:rFonts w:ascii="Arial Narrow" w:hAnsi="Arial Narrow"/>
          <w:sz w:val="24"/>
        </w:rPr>
        <w:t xml:space="preserve"> ÚPnM. Určenou zastupitelkou </w:t>
      </w:r>
      <w:r w:rsidR="00F47DED">
        <w:rPr>
          <w:rFonts w:ascii="Arial Narrow" w:hAnsi="Arial Narrow"/>
          <w:sz w:val="24"/>
        </w:rPr>
        <w:t xml:space="preserve">byla </w:t>
      </w:r>
      <w:r w:rsidR="00A74A1A" w:rsidRPr="00454717">
        <w:rPr>
          <w:rFonts w:ascii="Arial Narrow" w:hAnsi="Arial Narrow"/>
          <w:sz w:val="24"/>
        </w:rPr>
        <w:t xml:space="preserve">na základě usnesení ZM č. 40/VI/2010 </w:t>
      </w:r>
      <w:r w:rsidR="00F47DED">
        <w:rPr>
          <w:rFonts w:ascii="Arial Narrow" w:hAnsi="Arial Narrow"/>
          <w:sz w:val="24"/>
        </w:rPr>
        <w:t xml:space="preserve">pro volební období 2010 – 2014 (tj. do 21. 11. 2014) </w:t>
      </w:r>
      <w:r w:rsidRPr="00454717">
        <w:rPr>
          <w:rFonts w:ascii="Arial Narrow" w:hAnsi="Arial Narrow"/>
          <w:sz w:val="24"/>
        </w:rPr>
        <w:t>Ing. Ivana Popelová</w:t>
      </w:r>
      <w:r w:rsidR="00B609E4">
        <w:rPr>
          <w:rFonts w:ascii="Arial Narrow" w:hAnsi="Arial Narrow"/>
          <w:sz w:val="24"/>
        </w:rPr>
        <w:t>, náměstkyně</w:t>
      </w:r>
      <w:r w:rsidRPr="00454717">
        <w:rPr>
          <w:rFonts w:ascii="Arial Narrow" w:hAnsi="Arial Narrow"/>
          <w:sz w:val="24"/>
        </w:rPr>
        <w:t xml:space="preserve"> primátora města. K návrhu zadání bylo uplatněno </w:t>
      </w:r>
      <w:r w:rsidR="00F8416E">
        <w:rPr>
          <w:rFonts w:ascii="Arial Narrow" w:hAnsi="Arial Narrow"/>
          <w:sz w:val="24"/>
        </w:rPr>
        <w:t>9</w:t>
      </w:r>
      <w:r w:rsidRPr="00454717">
        <w:rPr>
          <w:rFonts w:ascii="Arial Narrow" w:hAnsi="Arial Narrow"/>
          <w:sz w:val="24"/>
        </w:rPr>
        <w:t xml:space="preserve"> požadavků dotčených orgánů, stanovisko krajského úřadu – odboru životního prostředí, zemědělství a lesnictví, vyjádření krajského úřadu – odboru regionálního rozvoje, územního plánování, stavebního řádu (nadřízený orgán), dále </w:t>
      </w:r>
      <w:r w:rsidR="00F8416E">
        <w:rPr>
          <w:rFonts w:ascii="Arial Narrow" w:hAnsi="Arial Narrow"/>
          <w:sz w:val="24"/>
        </w:rPr>
        <w:t>10</w:t>
      </w:r>
      <w:r w:rsidRPr="00454717">
        <w:rPr>
          <w:rFonts w:ascii="Arial Narrow" w:hAnsi="Arial Narrow"/>
          <w:sz w:val="24"/>
        </w:rPr>
        <w:t xml:space="preserve"> připomínek ostatních, nebyl podán žádný podnět sousedních obcí.  Na základě uplatněných požadavků pořizovatel ve spolupráci s určeným zastupitelem, návrh zadání před předložením do ZM upravil. Zadání bylo schváleno usnesením ZM č. </w:t>
      </w:r>
      <w:r w:rsidR="00F8416E">
        <w:rPr>
          <w:rFonts w:ascii="Arial Narrow" w:hAnsi="Arial Narrow"/>
          <w:sz w:val="24"/>
        </w:rPr>
        <w:t>40</w:t>
      </w:r>
      <w:r w:rsidRPr="00454717">
        <w:rPr>
          <w:rFonts w:ascii="Arial Narrow" w:hAnsi="Arial Narrow"/>
          <w:sz w:val="24"/>
        </w:rPr>
        <w:t>/201</w:t>
      </w:r>
      <w:r w:rsidR="00F8416E">
        <w:rPr>
          <w:rFonts w:ascii="Arial Narrow" w:hAnsi="Arial Narrow"/>
          <w:sz w:val="24"/>
        </w:rPr>
        <w:t>3</w:t>
      </w:r>
      <w:r w:rsidRPr="00454717">
        <w:rPr>
          <w:rFonts w:ascii="Arial Narrow" w:hAnsi="Arial Narrow"/>
          <w:sz w:val="24"/>
        </w:rPr>
        <w:t xml:space="preserve"> dne </w:t>
      </w:r>
      <w:r w:rsidR="00F8416E">
        <w:rPr>
          <w:rFonts w:ascii="Arial Narrow" w:hAnsi="Arial Narrow"/>
          <w:sz w:val="24"/>
        </w:rPr>
        <w:t>14. 3. 2013</w:t>
      </w:r>
      <w:r w:rsidRPr="00454717">
        <w:rPr>
          <w:rFonts w:ascii="Arial Narrow" w:hAnsi="Arial Narrow"/>
          <w:sz w:val="24"/>
        </w:rPr>
        <w:t>.</w:t>
      </w:r>
    </w:p>
    <w:p w:rsidR="00F4396E" w:rsidRDefault="00454717" w:rsidP="00F4396E">
      <w:pPr>
        <w:pStyle w:val="Textzklad"/>
        <w:spacing w:before="120" w:after="0"/>
        <w:jc w:val="both"/>
        <w:rPr>
          <w:rFonts w:ascii="Arial Narrow" w:hAnsi="Arial Narrow"/>
          <w:sz w:val="24"/>
        </w:rPr>
      </w:pPr>
      <w:r w:rsidRPr="00454717">
        <w:rPr>
          <w:rFonts w:ascii="Arial Narrow" w:hAnsi="Arial Narrow"/>
          <w:sz w:val="24"/>
        </w:rPr>
        <w:t xml:space="preserve">Projektantem změny č. </w:t>
      </w:r>
      <w:r w:rsidR="00F8416E">
        <w:rPr>
          <w:rFonts w:ascii="Arial Narrow" w:hAnsi="Arial Narrow"/>
          <w:sz w:val="24"/>
        </w:rPr>
        <w:t>72</w:t>
      </w:r>
      <w:r w:rsidRPr="00454717">
        <w:rPr>
          <w:rFonts w:ascii="Arial Narrow" w:hAnsi="Arial Narrow"/>
          <w:sz w:val="24"/>
        </w:rPr>
        <w:t xml:space="preserve"> ÚPnM </w:t>
      </w:r>
      <w:r w:rsidR="00F8416E">
        <w:rPr>
          <w:rFonts w:ascii="Arial Narrow" w:hAnsi="Arial Narrow"/>
          <w:sz w:val="24"/>
        </w:rPr>
        <w:t xml:space="preserve">byla do fáze zhotovení návrhu pro řízení </w:t>
      </w:r>
      <w:r w:rsidR="00F4396E" w:rsidRPr="00F4396E">
        <w:rPr>
          <w:rFonts w:ascii="Arial Narrow" w:hAnsi="Arial Narrow"/>
          <w:sz w:val="24"/>
        </w:rPr>
        <w:t>společnost A + U DESIGN spol. s</w:t>
      </w:r>
      <w:r w:rsidR="00F4396E">
        <w:rPr>
          <w:rFonts w:ascii="Arial Narrow" w:hAnsi="Arial Narrow"/>
          <w:sz w:val="24"/>
        </w:rPr>
        <w:t> </w:t>
      </w:r>
      <w:r w:rsidR="00F4396E" w:rsidRPr="00F4396E">
        <w:rPr>
          <w:rFonts w:ascii="Arial Narrow" w:hAnsi="Arial Narrow"/>
          <w:sz w:val="24"/>
        </w:rPr>
        <w:t>r.o.</w:t>
      </w:r>
      <w:r w:rsidR="00F4396E">
        <w:rPr>
          <w:rFonts w:ascii="Arial Narrow" w:hAnsi="Arial Narrow"/>
          <w:sz w:val="24"/>
        </w:rPr>
        <w:t xml:space="preserve">, </w:t>
      </w:r>
      <w:r w:rsidR="00F4396E" w:rsidRPr="00F4396E">
        <w:rPr>
          <w:rFonts w:ascii="Arial Narrow" w:hAnsi="Arial Narrow"/>
          <w:sz w:val="24"/>
        </w:rPr>
        <w:t>projekční a inženýrská kancelář</w:t>
      </w:r>
      <w:r w:rsidR="00F4396E">
        <w:rPr>
          <w:rFonts w:ascii="Arial Narrow" w:hAnsi="Arial Narrow"/>
          <w:sz w:val="24"/>
        </w:rPr>
        <w:t xml:space="preserve">, </w:t>
      </w:r>
      <w:r w:rsidR="00F4396E" w:rsidRPr="00F4396E">
        <w:rPr>
          <w:rFonts w:ascii="Arial Narrow" w:hAnsi="Arial Narrow"/>
          <w:sz w:val="24"/>
        </w:rPr>
        <w:t>Nová 24, České Budějovice</w:t>
      </w:r>
      <w:r w:rsidR="00F4396E">
        <w:rPr>
          <w:rFonts w:ascii="Arial Narrow" w:hAnsi="Arial Narrow"/>
          <w:sz w:val="24"/>
        </w:rPr>
        <w:t>, zastoupená</w:t>
      </w:r>
      <w:r w:rsidR="00F4396E" w:rsidRPr="00F4396E">
        <w:rPr>
          <w:rFonts w:ascii="Arial Narrow" w:hAnsi="Arial Narrow"/>
          <w:sz w:val="24"/>
        </w:rPr>
        <w:t xml:space="preserve"> Ing. arch. Jiří Brůh</w:t>
      </w:r>
      <w:r w:rsidR="00F4396E">
        <w:rPr>
          <w:rFonts w:ascii="Arial Narrow" w:hAnsi="Arial Narrow"/>
          <w:sz w:val="24"/>
        </w:rPr>
        <w:t xml:space="preserve">ou, autorizovaným architektem, č. autorizace 00 131, od fáze návrhu upraveného dle § 53 stavebního zákona společnost </w:t>
      </w:r>
      <w:r w:rsidR="00F4396E" w:rsidRPr="00F4396E">
        <w:rPr>
          <w:rFonts w:ascii="Arial Narrow" w:hAnsi="Arial Narrow"/>
          <w:sz w:val="24"/>
        </w:rPr>
        <w:t>Brůha a Krampera, architekti, spol. s r.o.</w:t>
      </w:r>
      <w:r w:rsidR="00F4396E">
        <w:rPr>
          <w:rFonts w:ascii="Arial Narrow" w:hAnsi="Arial Narrow"/>
          <w:sz w:val="24"/>
        </w:rPr>
        <w:t xml:space="preserve">, </w:t>
      </w:r>
      <w:r w:rsidR="00F4396E" w:rsidRPr="00F4396E">
        <w:rPr>
          <w:rFonts w:ascii="Arial Narrow" w:hAnsi="Arial Narrow"/>
          <w:sz w:val="24"/>
        </w:rPr>
        <w:t>projekční a inženýrská kancelář</w:t>
      </w:r>
      <w:r w:rsidR="00F4396E">
        <w:rPr>
          <w:rFonts w:ascii="Arial Narrow" w:hAnsi="Arial Narrow"/>
          <w:sz w:val="24"/>
        </w:rPr>
        <w:t xml:space="preserve">, </w:t>
      </w:r>
      <w:r w:rsidR="00F4396E" w:rsidRPr="00F4396E">
        <w:rPr>
          <w:rFonts w:ascii="Arial Narrow" w:hAnsi="Arial Narrow"/>
          <w:sz w:val="24"/>
        </w:rPr>
        <w:t>Riegrova 1745/59, České Budějovice</w:t>
      </w:r>
      <w:r w:rsidR="00F4396E">
        <w:rPr>
          <w:rFonts w:ascii="Arial Narrow" w:hAnsi="Arial Narrow"/>
          <w:sz w:val="24"/>
        </w:rPr>
        <w:t>, zastoupená rovněž Ing. arch. Jiřím Brůhou.</w:t>
      </w:r>
    </w:p>
    <w:p w:rsidR="00454717" w:rsidRPr="00454717" w:rsidRDefault="00454717" w:rsidP="00454717">
      <w:pPr>
        <w:pStyle w:val="Textzklad"/>
        <w:spacing w:before="120" w:after="0"/>
        <w:jc w:val="both"/>
        <w:rPr>
          <w:rFonts w:ascii="Arial Narrow" w:hAnsi="Arial Narrow"/>
          <w:sz w:val="24"/>
        </w:rPr>
      </w:pPr>
      <w:r w:rsidRPr="00454717">
        <w:rPr>
          <w:rFonts w:ascii="Arial Narrow" w:hAnsi="Arial Narrow"/>
          <w:sz w:val="24"/>
        </w:rPr>
        <w:t xml:space="preserve">Návrh změny č. </w:t>
      </w:r>
      <w:r w:rsidR="00F4396E">
        <w:rPr>
          <w:rFonts w:ascii="Arial Narrow" w:hAnsi="Arial Narrow"/>
          <w:sz w:val="24"/>
        </w:rPr>
        <w:t>72</w:t>
      </w:r>
      <w:r w:rsidRPr="00454717">
        <w:rPr>
          <w:rFonts w:ascii="Arial Narrow" w:hAnsi="Arial Narrow"/>
          <w:sz w:val="24"/>
        </w:rPr>
        <w:t xml:space="preserve"> ÚPnM pro společné jednání byl zpracován podle stavebního zákona a vyhlášky č.</w:t>
      </w:r>
      <w:r w:rsidR="00F4396E">
        <w:rPr>
          <w:rFonts w:ascii="Arial Narrow" w:hAnsi="Arial Narrow"/>
          <w:sz w:val="24"/>
        </w:rPr>
        <w:t> </w:t>
      </w:r>
      <w:r w:rsidRPr="00454717">
        <w:rPr>
          <w:rFonts w:ascii="Arial Narrow" w:hAnsi="Arial Narrow"/>
          <w:sz w:val="24"/>
        </w:rPr>
        <w:t xml:space="preserve">500/2006 Sb., o územně analytických podkladech, územně plánovací dokumentaci a způsobu evidence územně plánovací činnosti, v platném znění, (dále jen „vyhláška č. 500/2006 Sb.“), a to v souladu s požadavky schváleného zadání. Společné jednání o návrhu změny č. </w:t>
      </w:r>
      <w:r w:rsidR="00F4396E">
        <w:rPr>
          <w:rFonts w:ascii="Arial Narrow" w:hAnsi="Arial Narrow"/>
          <w:sz w:val="24"/>
        </w:rPr>
        <w:t>72</w:t>
      </w:r>
      <w:r w:rsidRPr="00454717">
        <w:rPr>
          <w:rFonts w:ascii="Arial Narrow" w:hAnsi="Arial Narrow"/>
          <w:sz w:val="24"/>
        </w:rPr>
        <w:t xml:space="preserve"> ÚPnM se uskutečnilo dne </w:t>
      </w:r>
      <w:r w:rsidR="00F4396E">
        <w:rPr>
          <w:rFonts w:ascii="Arial Narrow" w:hAnsi="Arial Narrow"/>
          <w:sz w:val="24"/>
        </w:rPr>
        <w:t xml:space="preserve">1. 11. </w:t>
      </w:r>
      <w:r w:rsidRPr="00454717">
        <w:rPr>
          <w:rFonts w:ascii="Arial Narrow" w:hAnsi="Arial Narrow"/>
          <w:sz w:val="24"/>
        </w:rPr>
        <w:t xml:space="preserve">2013. V rámci společného jednání bylo uplatněno </w:t>
      </w:r>
      <w:r w:rsidR="006D33A6">
        <w:rPr>
          <w:rFonts w:ascii="Arial Narrow" w:hAnsi="Arial Narrow"/>
          <w:sz w:val="24"/>
        </w:rPr>
        <w:t>8</w:t>
      </w:r>
      <w:r w:rsidRPr="00454717">
        <w:rPr>
          <w:rFonts w:ascii="Arial Narrow" w:hAnsi="Arial Narrow"/>
          <w:sz w:val="24"/>
        </w:rPr>
        <w:t xml:space="preserve"> stanovisek dotčených orgánů, na jejichž základě bylo třeba před zahájením řízení o změně č. </w:t>
      </w:r>
      <w:r w:rsidR="006D33A6">
        <w:rPr>
          <w:rFonts w:ascii="Arial Narrow" w:hAnsi="Arial Narrow"/>
          <w:sz w:val="24"/>
        </w:rPr>
        <w:t>72</w:t>
      </w:r>
      <w:r w:rsidRPr="00454717">
        <w:rPr>
          <w:rFonts w:ascii="Arial Narrow" w:hAnsi="Arial Narrow"/>
          <w:sz w:val="24"/>
        </w:rPr>
        <w:t xml:space="preserve"> ÚPnM návrh upravit. V rámci zveřejnění návrhu změny č. </w:t>
      </w:r>
      <w:r w:rsidR="006D33A6">
        <w:rPr>
          <w:rFonts w:ascii="Arial Narrow" w:hAnsi="Arial Narrow"/>
          <w:sz w:val="24"/>
        </w:rPr>
        <w:t>7</w:t>
      </w:r>
      <w:r w:rsidR="009C2FDF">
        <w:rPr>
          <w:rFonts w:ascii="Arial Narrow" w:hAnsi="Arial Narrow"/>
          <w:sz w:val="24"/>
        </w:rPr>
        <w:t>2</w:t>
      </w:r>
      <w:r w:rsidRPr="00454717">
        <w:rPr>
          <w:rFonts w:ascii="Arial Narrow" w:hAnsi="Arial Narrow"/>
          <w:sz w:val="24"/>
        </w:rPr>
        <w:t xml:space="preserve"> ÚPnM v souladu s § 50 odst. (3) stavebního zákona (od </w:t>
      </w:r>
      <w:r w:rsidR="006D33A6">
        <w:rPr>
          <w:rFonts w:ascii="Arial Narrow" w:hAnsi="Arial Narrow"/>
          <w:sz w:val="24"/>
        </w:rPr>
        <w:t>16. 10. 2013</w:t>
      </w:r>
      <w:r w:rsidRPr="00454717">
        <w:rPr>
          <w:rFonts w:ascii="Arial Narrow" w:hAnsi="Arial Narrow"/>
          <w:sz w:val="24"/>
        </w:rPr>
        <w:t xml:space="preserve"> do </w:t>
      </w:r>
      <w:r w:rsidR="006D33A6">
        <w:rPr>
          <w:rFonts w:ascii="Arial Narrow" w:hAnsi="Arial Narrow"/>
          <w:sz w:val="24"/>
        </w:rPr>
        <w:t>2. 12. 2013</w:t>
      </w:r>
      <w:r w:rsidRPr="00454717">
        <w:rPr>
          <w:rFonts w:ascii="Arial Narrow" w:hAnsi="Arial Narrow"/>
          <w:sz w:val="24"/>
        </w:rPr>
        <w:t>) byl</w:t>
      </w:r>
      <w:r w:rsidR="006D33A6">
        <w:rPr>
          <w:rFonts w:ascii="Arial Narrow" w:hAnsi="Arial Narrow"/>
          <w:sz w:val="24"/>
        </w:rPr>
        <w:t>y</w:t>
      </w:r>
      <w:r w:rsidRPr="00454717">
        <w:rPr>
          <w:rFonts w:ascii="Arial Narrow" w:hAnsi="Arial Narrow"/>
          <w:sz w:val="24"/>
        </w:rPr>
        <w:t xml:space="preserve"> uplatněn</w:t>
      </w:r>
      <w:r w:rsidR="006D33A6">
        <w:rPr>
          <w:rFonts w:ascii="Arial Narrow" w:hAnsi="Arial Narrow"/>
          <w:sz w:val="24"/>
        </w:rPr>
        <w:t>y</w:t>
      </w:r>
      <w:r w:rsidRPr="00454717">
        <w:rPr>
          <w:rFonts w:ascii="Arial Narrow" w:hAnsi="Arial Narrow"/>
          <w:sz w:val="24"/>
        </w:rPr>
        <w:t xml:space="preserve"> 4 připomínk</w:t>
      </w:r>
      <w:r w:rsidR="006D33A6">
        <w:rPr>
          <w:rFonts w:ascii="Arial Narrow" w:hAnsi="Arial Narrow"/>
          <w:sz w:val="24"/>
        </w:rPr>
        <w:t>y</w:t>
      </w:r>
      <w:r w:rsidRPr="00454717">
        <w:rPr>
          <w:rFonts w:ascii="Arial Narrow" w:hAnsi="Arial Narrow"/>
          <w:sz w:val="24"/>
        </w:rPr>
        <w:t xml:space="preserve"> ostatních, nebyla uplatněna žádná připomínka sousedních obcí. </w:t>
      </w:r>
    </w:p>
    <w:p w:rsidR="00FE3843" w:rsidRDefault="00454717" w:rsidP="00454717">
      <w:pPr>
        <w:pStyle w:val="Textzklad"/>
        <w:spacing w:before="120" w:after="0"/>
        <w:jc w:val="both"/>
        <w:rPr>
          <w:rFonts w:ascii="Arial Narrow" w:hAnsi="Arial Narrow"/>
          <w:sz w:val="24"/>
        </w:rPr>
      </w:pPr>
      <w:r w:rsidRPr="00454717">
        <w:rPr>
          <w:rFonts w:ascii="Arial Narrow" w:hAnsi="Arial Narrow"/>
          <w:sz w:val="24"/>
        </w:rPr>
        <w:t xml:space="preserve">Následně na základě pořizovatelem doloženého návrhu změny č. </w:t>
      </w:r>
      <w:r w:rsidR="006D33A6">
        <w:rPr>
          <w:rFonts w:ascii="Arial Narrow" w:hAnsi="Arial Narrow"/>
          <w:sz w:val="24"/>
        </w:rPr>
        <w:t>72</w:t>
      </w:r>
      <w:r w:rsidRPr="00454717">
        <w:rPr>
          <w:rFonts w:ascii="Arial Narrow" w:hAnsi="Arial Narrow"/>
          <w:sz w:val="24"/>
        </w:rPr>
        <w:t xml:space="preserve"> ÚPnM, stanovisek dotčených orgánů a připomínek ostatních, které byly uplatněny v řádné lhůtě, tj. do </w:t>
      </w:r>
      <w:r w:rsidR="006D33A6">
        <w:rPr>
          <w:rFonts w:ascii="Arial Narrow" w:hAnsi="Arial Narrow"/>
          <w:sz w:val="24"/>
        </w:rPr>
        <w:t>1. 12.</w:t>
      </w:r>
      <w:r w:rsidRPr="00454717">
        <w:rPr>
          <w:rFonts w:ascii="Arial Narrow" w:hAnsi="Arial Narrow"/>
          <w:sz w:val="24"/>
        </w:rPr>
        <w:t xml:space="preserve"> 2013, bylo vydáno dne </w:t>
      </w:r>
      <w:r w:rsidR="008575A9">
        <w:rPr>
          <w:rFonts w:ascii="Arial Narrow" w:hAnsi="Arial Narrow"/>
          <w:sz w:val="24"/>
        </w:rPr>
        <w:t>28. 2.</w:t>
      </w:r>
      <w:r w:rsidRPr="00454717">
        <w:rPr>
          <w:rFonts w:ascii="Arial Narrow" w:hAnsi="Arial Narrow"/>
          <w:sz w:val="24"/>
        </w:rPr>
        <w:t xml:space="preserve"> 201</w:t>
      </w:r>
      <w:r w:rsidR="008575A9">
        <w:rPr>
          <w:rFonts w:ascii="Arial Narrow" w:hAnsi="Arial Narrow"/>
          <w:sz w:val="24"/>
        </w:rPr>
        <w:t>4</w:t>
      </w:r>
      <w:r w:rsidRPr="00454717">
        <w:rPr>
          <w:rFonts w:ascii="Arial Narrow" w:hAnsi="Arial Narrow"/>
          <w:sz w:val="24"/>
        </w:rPr>
        <w:t xml:space="preserve"> stanovisko krajského úřadu </w:t>
      </w:r>
      <w:proofErr w:type="gramStart"/>
      <w:r w:rsidRPr="00454717">
        <w:rPr>
          <w:rFonts w:ascii="Arial Narrow" w:hAnsi="Arial Narrow"/>
          <w:sz w:val="24"/>
        </w:rPr>
        <w:t>č.j.</w:t>
      </w:r>
      <w:proofErr w:type="gramEnd"/>
      <w:r w:rsidRPr="00454717">
        <w:rPr>
          <w:rFonts w:ascii="Arial Narrow" w:hAnsi="Arial Narrow"/>
          <w:sz w:val="24"/>
        </w:rPr>
        <w:t xml:space="preserve">: </w:t>
      </w:r>
      <w:r w:rsidR="008575A9" w:rsidRPr="008575A9">
        <w:rPr>
          <w:rFonts w:ascii="Arial Narrow" w:hAnsi="Arial Narrow"/>
          <w:sz w:val="24"/>
        </w:rPr>
        <w:t xml:space="preserve">KUJCK 14631/2014/OREG </w:t>
      </w:r>
      <w:r w:rsidRPr="00454717">
        <w:rPr>
          <w:rFonts w:ascii="Arial Narrow" w:hAnsi="Arial Narrow"/>
          <w:sz w:val="24"/>
        </w:rPr>
        <w:t xml:space="preserve">s posouzením dle § 50 odst. 7 stavebního zákona. V tomto stanovisku krajský úřad </w:t>
      </w:r>
      <w:r w:rsidR="008575A9" w:rsidRPr="008575A9">
        <w:rPr>
          <w:rFonts w:ascii="Arial Narrow" w:hAnsi="Arial Narrow"/>
          <w:sz w:val="24"/>
        </w:rPr>
        <w:t>upozornil na nedostatky</w:t>
      </w:r>
      <w:r w:rsidR="008575A9">
        <w:rPr>
          <w:rFonts w:ascii="Arial Narrow" w:hAnsi="Arial Narrow"/>
          <w:sz w:val="24"/>
        </w:rPr>
        <w:t>.</w:t>
      </w:r>
      <w:r w:rsidR="008575A9" w:rsidRPr="008575A9">
        <w:t xml:space="preserve"> </w:t>
      </w:r>
      <w:r w:rsidR="008575A9" w:rsidRPr="008575A9">
        <w:rPr>
          <w:rFonts w:ascii="Arial Narrow" w:hAnsi="Arial Narrow"/>
          <w:sz w:val="24"/>
        </w:rPr>
        <w:t>Projektant návrh změny</w:t>
      </w:r>
      <w:r w:rsidR="008575A9">
        <w:rPr>
          <w:rFonts w:ascii="Arial Narrow" w:hAnsi="Arial Narrow"/>
          <w:sz w:val="24"/>
        </w:rPr>
        <w:t xml:space="preserve"> č. 72</w:t>
      </w:r>
      <w:r w:rsidR="008575A9" w:rsidRPr="008575A9">
        <w:rPr>
          <w:rFonts w:ascii="Arial Narrow" w:hAnsi="Arial Narrow"/>
          <w:sz w:val="24"/>
        </w:rPr>
        <w:t xml:space="preserve"> ÚPnM</w:t>
      </w:r>
      <w:r w:rsidR="008575A9">
        <w:rPr>
          <w:rFonts w:ascii="Arial Narrow" w:hAnsi="Arial Narrow"/>
          <w:sz w:val="24"/>
        </w:rPr>
        <w:t xml:space="preserve"> </w:t>
      </w:r>
      <w:r w:rsidR="008575A9" w:rsidRPr="008575A9">
        <w:rPr>
          <w:rFonts w:ascii="Arial Narrow" w:hAnsi="Arial Narrow"/>
          <w:sz w:val="24"/>
        </w:rPr>
        <w:t xml:space="preserve">upravil </w:t>
      </w:r>
      <w:r w:rsidR="008575A9" w:rsidRPr="00454717">
        <w:rPr>
          <w:rFonts w:ascii="Arial Narrow" w:hAnsi="Arial Narrow"/>
          <w:sz w:val="24"/>
        </w:rPr>
        <w:t>dle výsledků společného jednání o návrhu</w:t>
      </w:r>
      <w:r w:rsidR="008575A9" w:rsidRPr="008575A9">
        <w:rPr>
          <w:rFonts w:ascii="Arial Narrow" w:hAnsi="Arial Narrow"/>
          <w:sz w:val="24"/>
        </w:rPr>
        <w:t xml:space="preserve"> na základě Pokynu pořizovatele zn.: OÚP/2014/O-353/Sl-V ze dne 13.</w:t>
      </w:r>
      <w:r w:rsidR="00C90079">
        <w:rPr>
          <w:rFonts w:ascii="Arial Narrow" w:hAnsi="Arial Narrow"/>
          <w:sz w:val="24"/>
        </w:rPr>
        <w:t> </w:t>
      </w:r>
      <w:r w:rsidR="008575A9" w:rsidRPr="008575A9">
        <w:rPr>
          <w:rFonts w:ascii="Arial Narrow" w:hAnsi="Arial Narrow"/>
          <w:sz w:val="24"/>
        </w:rPr>
        <w:t>3. 2014, do kterého byly zapracovány i požadavky z výše uvedeného stanoviska krajského úřadu.</w:t>
      </w:r>
      <w:r w:rsidR="008575A9">
        <w:rPr>
          <w:rFonts w:ascii="Arial Narrow" w:hAnsi="Arial Narrow"/>
          <w:sz w:val="24"/>
        </w:rPr>
        <w:t xml:space="preserve"> V</w:t>
      </w:r>
      <w:r w:rsidR="00C90079">
        <w:rPr>
          <w:rFonts w:ascii="Arial Narrow" w:hAnsi="Arial Narrow"/>
          <w:sz w:val="24"/>
        </w:rPr>
        <w:t> </w:t>
      </w:r>
      <w:r w:rsidR="008575A9" w:rsidRPr="008575A9">
        <w:rPr>
          <w:rFonts w:ascii="Arial Narrow" w:hAnsi="Arial Narrow"/>
          <w:sz w:val="24"/>
        </w:rPr>
        <w:t xml:space="preserve">souladu s § 50 odst. (8) stavebního zákona </w:t>
      </w:r>
      <w:r w:rsidR="008575A9">
        <w:rPr>
          <w:rFonts w:ascii="Arial Narrow" w:hAnsi="Arial Narrow"/>
          <w:sz w:val="24"/>
        </w:rPr>
        <w:t xml:space="preserve">vydal krajský úřad na základě upraveného návrhu změny č. 72 ÚPnM </w:t>
      </w:r>
      <w:r w:rsidR="008575A9" w:rsidRPr="008575A9">
        <w:rPr>
          <w:rFonts w:ascii="Arial Narrow" w:hAnsi="Arial Narrow"/>
          <w:sz w:val="24"/>
        </w:rPr>
        <w:t xml:space="preserve"> </w:t>
      </w:r>
      <w:r w:rsidR="008575A9">
        <w:rPr>
          <w:rFonts w:ascii="Arial Narrow" w:hAnsi="Arial Narrow"/>
          <w:sz w:val="24"/>
        </w:rPr>
        <w:t xml:space="preserve">dne 14. 5. 2014 </w:t>
      </w:r>
      <w:r w:rsidR="008575A9" w:rsidRPr="008575A9">
        <w:rPr>
          <w:rFonts w:ascii="Arial Narrow" w:hAnsi="Arial Narrow"/>
          <w:sz w:val="24"/>
        </w:rPr>
        <w:t>písemné potvrzení odstranění nedostatků</w:t>
      </w:r>
      <w:r w:rsidR="008575A9">
        <w:rPr>
          <w:rFonts w:ascii="Arial Narrow" w:hAnsi="Arial Narrow"/>
          <w:sz w:val="24"/>
        </w:rPr>
        <w:t xml:space="preserve"> dopisem </w:t>
      </w:r>
      <w:proofErr w:type="gramStart"/>
      <w:r w:rsidR="008575A9">
        <w:rPr>
          <w:rFonts w:ascii="Arial Narrow" w:hAnsi="Arial Narrow"/>
          <w:sz w:val="24"/>
        </w:rPr>
        <w:t>č.j.</w:t>
      </w:r>
      <w:proofErr w:type="gramEnd"/>
      <w:r w:rsidR="008575A9">
        <w:rPr>
          <w:rFonts w:ascii="Arial Narrow" w:hAnsi="Arial Narrow"/>
          <w:sz w:val="24"/>
        </w:rPr>
        <w:t>: KUJCK 29494/2014/OREG</w:t>
      </w:r>
      <w:r w:rsidR="00FE3843">
        <w:rPr>
          <w:rFonts w:ascii="Arial Narrow" w:hAnsi="Arial Narrow"/>
          <w:sz w:val="24"/>
        </w:rPr>
        <w:t xml:space="preserve">. Krajský úřad zároveň konstatoval, že </w:t>
      </w:r>
      <w:r w:rsidR="00FE3843" w:rsidRPr="00FE3843">
        <w:rPr>
          <w:rFonts w:ascii="Arial Narrow" w:hAnsi="Arial Narrow"/>
          <w:sz w:val="24"/>
        </w:rPr>
        <w:t>lze zahájit řízení o návrhu této územně plánovací dokumentace</w:t>
      </w:r>
      <w:r w:rsidR="00FE3843">
        <w:rPr>
          <w:rFonts w:ascii="Arial Narrow" w:hAnsi="Arial Narrow"/>
          <w:sz w:val="24"/>
        </w:rPr>
        <w:t>.</w:t>
      </w:r>
    </w:p>
    <w:p w:rsidR="00F901E8" w:rsidRDefault="00F901E8" w:rsidP="00454717">
      <w:pPr>
        <w:pStyle w:val="Textzklad"/>
        <w:spacing w:before="120" w:after="0"/>
        <w:jc w:val="both"/>
        <w:rPr>
          <w:rFonts w:ascii="Arial Narrow" w:hAnsi="Arial Narrow"/>
          <w:sz w:val="24"/>
        </w:rPr>
      </w:pPr>
    </w:p>
    <w:p w:rsidR="00F901E8" w:rsidRDefault="00F901E8" w:rsidP="00454717">
      <w:pPr>
        <w:pStyle w:val="Textzklad"/>
        <w:spacing w:before="120" w:after="0"/>
        <w:jc w:val="both"/>
        <w:rPr>
          <w:rFonts w:ascii="Arial Narrow" w:hAnsi="Arial Narrow"/>
          <w:sz w:val="24"/>
        </w:rPr>
      </w:pPr>
    </w:p>
    <w:p w:rsidR="00454717" w:rsidRPr="00454717" w:rsidRDefault="00454717" w:rsidP="00454717">
      <w:pPr>
        <w:pStyle w:val="Textzklad"/>
        <w:spacing w:before="120" w:after="0"/>
        <w:jc w:val="both"/>
        <w:rPr>
          <w:rFonts w:ascii="Arial Narrow" w:hAnsi="Arial Narrow"/>
          <w:sz w:val="24"/>
        </w:rPr>
      </w:pPr>
      <w:r w:rsidRPr="00454717">
        <w:rPr>
          <w:rFonts w:ascii="Arial Narrow" w:hAnsi="Arial Narrow"/>
          <w:sz w:val="24"/>
        </w:rPr>
        <w:t xml:space="preserve">Oznámení o zahájení řízení o změně č. </w:t>
      </w:r>
      <w:r w:rsidR="00FE3843">
        <w:rPr>
          <w:rFonts w:ascii="Arial Narrow" w:hAnsi="Arial Narrow"/>
          <w:sz w:val="24"/>
        </w:rPr>
        <w:t>72</w:t>
      </w:r>
      <w:r w:rsidRPr="00454717">
        <w:rPr>
          <w:rFonts w:ascii="Arial Narrow" w:hAnsi="Arial Narrow"/>
          <w:sz w:val="24"/>
        </w:rPr>
        <w:t xml:space="preserve"> ÚPnM dle § 52 ve vazbě na § 55 odst. (2) a § 188 odst. (3) stavebního zákona a §§ 171 až 174 správního řádu bylo učiněno veřejnou vyhláškou ze dne </w:t>
      </w:r>
      <w:r w:rsidR="00FE3843">
        <w:rPr>
          <w:rFonts w:ascii="Arial Narrow" w:hAnsi="Arial Narrow"/>
          <w:sz w:val="24"/>
        </w:rPr>
        <w:t>2</w:t>
      </w:r>
      <w:r w:rsidRPr="00454717">
        <w:rPr>
          <w:rFonts w:ascii="Arial Narrow" w:hAnsi="Arial Narrow"/>
          <w:sz w:val="24"/>
        </w:rPr>
        <w:t xml:space="preserve">2. </w:t>
      </w:r>
      <w:r w:rsidR="00FE3843">
        <w:rPr>
          <w:rFonts w:ascii="Arial Narrow" w:hAnsi="Arial Narrow"/>
          <w:sz w:val="24"/>
        </w:rPr>
        <w:t>5</w:t>
      </w:r>
      <w:r w:rsidRPr="00454717">
        <w:rPr>
          <w:rFonts w:ascii="Arial Narrow" w:hAnsi="Arial Narrow"/>
          <w:sz w:val="24"/>
        </w:rPr>
        <w:t xml:space="preserve">. 2014. Tato veřejná vyhláška byla zveřejněna na úřední desce Magistrátu města České Budějovice po dobu min. 38 dnů (od </w:t>
      </w:r>
      <w:r w:rsidR="00FE3843">
        <w:rPr>
          <w:rFonts w:ascii="Arial Narrow" w:hAnsi="Arial Narrow"/>
          <w:sz w:val="24"/>
        </w:rPr>
        <w:t>4. 6.</w:t>
      </w:r>
      <w:r w:rsidRPr="00454717">
        <w:rPr>
          <w:rFonts w:ascii="Arial Narrow" w:hAnsi="Arial Narrow"/>
          <w:sz w:val="24"/>
        </w:rPr>
        <w:t xml:space="preserve"> 2014 do </w:t>
      </w:r>
      <w:r w:rsidR="00FE3843">
        <w:rPr>
          <w:rFonts w:ascii="Arial Narrow" w:hAnsi="Arial Narrow"/>
          <w:sz w:val="24"/>
        </w:rPr>
        <w:t>15. 7.</w:t>
      </w:r>
      <w:r w:rsidRPr="00454717">
        <w:rPr>
          <w:rFonts w:ascii="Arial Narrow" w:hAnsi="Arial Narrow"/>
          <w:sz w:val="24"/>
        </w:rPr>
        <w:t xml:space="preserve"> 2014). Oznámení bylo rovněž zveřejněno na webových stránkách statutárního města České Budějovice spolu s návrhem </w:t>
      </w:r>
      <w:r w:rsidR="00FE3843">
        <w:rPr>
          <w:rFonts w:ascii="Arial Narrow" w:hAnsi="Arial Narrow"/>
          <w:sz w:val="24"/>
        </w:rPr>
        <w:t>změny č. 72 ÚPnM</w:t>
      </w:r>
      <w:r w:rsidRPr="00454717">
        <w:rPr>
          <w:rFonts w:ascii="Arial Narrow" w:hAnsi="Arial Narrow"/>
          <w:sz w:val="24"/>
        </w:rPr>
        <w:t xml:space="preserve">. Veřejné projednání proběhlo dne </w:t>
      </w:r>
      <w:r w:rsidR="00FE3843">
        <w:rPr>
          <w:rFonts w:ascii="Arial Narrow" w:hAnsi="Arial Narrow"/>
          <w:sz w:val="24"/>
        </w:rPr>
        <w:t>7. 7.</w:t>
      </w:r>
      <w:r w:rsidRPr="00454717">
        <w:rPr>
          <w:rFonts w:ascii="Arial Narrow" w:hAnsi="Arial Narrow"/>
          <w:sz w:val="24"/>
        </w:rPr>
        <w:t xml:space="preserve"> 2014. </w:t>
      </w:r>
    </w:p>
    <w:p w:rsidR="00454717" w:rsidRDefault="00454717" w:rsidP="00454717">
      <w:pPr>
        <w:pStyle w:val="Textzklad"/>
        <w:spacing w:before="120" w:after="0"/>
        <w:jc w:val="both"/>
        <w:rPr>
          <w:rFonts w:ascii="Arial Narrow" w:hAnsi="Arial Narrow"/>
          <w:sz w:val="24"/>
        </w:rPr>
      </w:pPr>
      <w:r w:rsidRPr="00454717">
        <w:rPr>
          <w:rFonts w:ascii="Arial Narrow" w:hAnsi="Arial Narrow"/>
          <w:sz w:val="24"/>
        </w:rPr>
        <w:t xml:space="preserve">V rámci řízení o změně č. </w:t>
      </w:r>
      <w:r w:rsidR="00FE3843">
        <w:rPr>
          <w:rFonts w:ascii="Arial Narrow" w:hAnsi="Arial Narrow"/>
          <w:sz w:val="24"/>
        </w:rPr>
        <w:t>72</w:t>
      </w:r>
      <w:r w:rsidRPr="00454717">
        <w:rPr>
          <w:rFonts w:ascii="Arial Narrow" w:hAnsi="Arial Narrow"/>
          <w:sz w:val="24"/>
        </w:rPr>
        <w:t xml:space="preserve"> ÚPnM bylo uplatněno </w:t>
      </w:r>
      <w:r w:rsidR="00FE3843">
        <w:rPr>
          <w:rFonts w:ascii="Arial Narrow" w:hAnsi="Arial Narrow"/>
          <w:sz w:val="24"/>
        </w:rPr>
        <w:t>8</w:t>
      </w:r>
      <w:r w:rsidR="007E072E">
        <w:rPr>
          <w:rFonts w:ascii="Arial Narrow" w:hAnsi="Arial Narrow"/>
          <w:sz w:val="24"/>
        </w:rPr>
        <w:t>3</w:t>
      </w:r>
      <w:r w:rsidRPr="00454717">
        <w:rPr>
          <w:rFonts w:ascii="Arial Narrow" w:hAnsi="Arial Narrow"/>
          <w:sz w:val="24"/>
        </w:rPr>
        <w:t xml:space="preserve"> námitek dotčených osob podle § 52 odst. (2) stavebního zákona,</w:t>
      </w:r>
      <w:r w:rsidR="00FE3843">
        <w:rPr>
          <w:rFonts w:ascii="Arial Narrow" w:hAnsi="Arial Narrow"/>
          <w:sz w:val="24"/>
        </w:rPr>
        <w:t xml:space="preserve"> z toho 2 námitky uplatnili zástupci veřejnosti, </w:t>
      </w:r>
      <w:r w:rsidRPr="00454717">
        <w:rPr>
          <w:rFonts w:ascii="Arial Narrow" w:hAnsi="Arial Narrow"/>
          <w:sz w:val="24"/>
        </w:rPr>
        <w:t>dále byl</w:t>
      </w:r>
      <w:r w:rsidR="00FE3843">
        <w:rPr>
          <w:rFonts w:ascii="Arial Narrow" w:hAnsi="Arial Narrow"/>
          <w:sz w:val="24"/>
        </w:rPr>
        <w:t>y</w:t>
      </w:r>
      <w:r w:rsidRPr="00454717">
        <w:rPr>
          <w:rFonts w:ascii="Arial Narrow" w:hAnsi="Arial Narrow"/>
          <w:sz w:val="24"/>
        </w:rPr>
        <w:t xml:space="preserve"> uplatněn</w:t>
      </w:r>
      <w:r w:rsidR="00FE3843">
        <w:rPr>
          <w:rFonts w:ascii="Arial Narrow" w:hAnsi="Arial Narrow"/>
          <w:sz w:val="24"/>
        </w:rPr>
        <w:t>y</w:t>
      </w:r>
      <w:r w:rsidRPr="00454717">
        <w:rPr>
          <w:rFonts w:ascii="Arial Narrow" w:hAnsi="Arial Narrow"/>
          <w:sz w:val="24"/>
        </w:rPr>
        <w:t xml:space="preserve"> </w:t>
      </w:r>
      <w:r w:rsidR="00FE3843">
        <w:rPr>
          <w:rFonts w:ascii="Arial Narrow" w:hAnsi="Arial Narrow"/>
          <w:sz w:val="24"/>
        </w:rPr>
        <w:t>2</w:t>
      </w:r>
      <w:r w:rsidRPr="00454717">
        <w:rPr>
          <w:rFonts w:ascii="Arial Narrow" w:hAnsi="Arial Narrow"/>
          <w:sz w:val="24"/>
        </w:rPr>
        <w:t xml:space="preserve"> připomínk</w:t>
      </w:r>
      <w:r w:rsidR="00FE3843">
        <w:rPr>
          <w:rFonts w:ascii="Arial Narrow" w:hAnsi="Arial Narrow"/>
          <w:sz w:val="24"/>
        </w:rPr>
        <w:t>y</w:t>
      </w:r>
      <w:r w:rsidRPr="00454717">
        <w:rPr>
          <w:rFonts w:ascii="Arial Narrow" w:hAnsi="Arial Narrow"/>
          <w:sz w:val="24"/>
        </w:rPr>
        <w:t>. Pořizovatel ve spolupráci s určenou zastupitelkou vyhodnotil výsledky projednání, zpracoval návrh rozhodnutí o námitkách, včetně odůvodnění rozhodnutí o námitkách a návrh vyhodnocení připomín</w:t>
      </w:r>
      <w:r w:rsidR="00FE3843">
        <w:rPr>
          <w:rFonts w:ascii="Arial Narrow" w:hAnsi="Arial Narrow"/>
          <w:sz w:val="24"/>
        </w:rPr>
        <w:t>e</w:t>
      </w:r>
      <w:r w:rsidRPr="00454717">
        <w:rPr>
          <w:rFonts w:ascii="Arial Narrow" w:hAnsi="Arial Narrow"/>
          <w:sz w:val="24"/>
        </w:rPr>
        <w:t>k a vyzval v souladu s § 53 stavebního zákona dotčené orgány a krajský úřad jako nadřízený orgán k uplatnění stanoviska, a to i k návrhu vyhodnocení připomínek, které byly uplatněny v rámci zveřejněného návrhu pro společné jednání dle §</w:t>
      </w:r>
      <w:r w:rsidR="00FE3843">
        <w:rPr>
          <w:rFonts w:ascii="Arial Narrow" w:hAnsi="Arial Narrow"/>
          <w:sz w:val="24"/>
        </w:rPr>
        <w:t> </w:t>
      </w:r>
      <w:r w:rsidRPr="00454717">
        <w:rPr>
          <w:rFonts w:ascii="Arial Narrow" w:hAnsi="Arial Narrow"/>
          <w:sz w:val="24"/>
        </w:rPr>
        <w:t xml:space="preserve">50 stavebního zákona. V řádné lhůtě dle § 53 stavebního zákona bylo uplatněno </w:t>
      </w:r>
      <w:r w:rsidR="001D392E">
        <w:rPr>
          <w:rFonts w:ascii="Arial Narrow" w:hAnsi="Arial Narrow"/>
          <w:sz w:val="24"/>
        </w:rPr>
        <w:t>5</w:t>
      </w:r>
      <w:r w:rsidR="00EB2476">
        <w:rPr>
          <w:rFonts w:ascii="Arial Narrow" w:hAnsi="Arial Narrow"/>
          <w:sz w:val="24"/>
        </w:rPr>
        <w:t xml:space="preserve"> stanovis</w:t>
      </w:r>
      <w:r w:rsidR="001D392E">
        <w:rPr>
          <w:rFonts w:ascii="Arial Narrow" w:hAnsi="Arial Narrow"/>
          <w:sz w:val="24"/>
        </w:rPr>
        <w:t>e</w:t>
      </w:r>
      <w:r w:rsidR="00EB2476">
        <w:rPr>
          <w:rFonts w:ascii="Arial Narrow" w:hAnsi="Arial Narrow"/>
          <w:sz w:val="24"/>
        </w:rPr>
        <w:t>k</w:t>
      </w:r>
      <w:r w:rsidRPr="00454717">
        <w:rPr>
          <w:rFonts w:ascii="Arial Narrow" w:hAnsi="Arial Narrow"/>
          <w:sz w:val="24"/>
        </w:rPr>
        <w:t xml:space="preserve"> dotčených orgánů, včetně stanoviska krajského úřadu jako nadřízeného orgánu, k návrhu na rozhodnutí o námitkách a k návrhům na vyhodnocení připomínek, </w:t>
      </w:r>
      <w:r w:rsidRPr="001D392E">
        <w:rPr>
          <w:rFonts w:ascii="Arial Narrow" w:hAnsi="Arial Narrow"/>
          <w:color w:val="000000" w:themeColor="text1"/>
          <w:sz w:val="24"/>
        </w:rPr>
        <w:t>která byla fakticky souhlasn</w:t>
      </w:r>
      <w:r w:rsidR="009E7053">
        <w:rPr>
          <w:rFonts w:ascii="Arial Narrow" w:hAnsi="Arial Narrow"/>
          <w:color w:val="000000" w:themeColor="text1"/>
          <w:sz w:val="24"/>
        </w:rPr>
        <w:t>á</w:t>
      </w:r>
      <w:r w:rsidRPr="00454717">
        <w:rPr>
          <w:rFonts w:ascii="Arial Narrow" w:hAnsi="Arial Narrow"/>
          <w:sz w:val="24"/>
        </w:rPr>
        <w:t xml:space="preserve">. Ostatní dotčené orgány stanoviska v řádné lhůtě neuplatnily, proto se v souladu s § 53 odst. (1) stavebního zákona má za to, že s návrhem pořizovatele souhlasí. Rozhodnutí o námitkách včetně odůvodnění rozhodnutí a vyhodnocení všech připomínek k návrhu změny č. </w:t>
      </w:r>
      <w:r w:rsidR="00FE3843">
        <w:rPr>
          <w:rFonts w:ascii="Arial Narrow" w:hAnsi="Arial Narrow"/>
          <w:sz w:val="24"/>
        </w:rPr>
        <w:t>72</w:t>
      </w:r>
      <w:r w:rsidRPr="00454717">
        <w:rPr>
          <w:rFonts w:ascii="Arial Narrow" w:hAnsi="Arial Narrow"/>
          <w:sz w:val="24"/>
        </w:rPr>
        <w:t xml:space="preserve"> ÚPnM jsou součástí odůvodnění tohoto OOP.</w:t>
      </w:r>
    </w:p>
    <w:p w:rsidR="00CE5ACF" w:rsidRDefault="00CE52AE" w:rsidP="000A1C31">
      <w:pPr>
        <w:pStyle w:val="Textzklad"/>
        <w:spacing w:before="120" w:after="0"/>
        <w:rPr>
          <w:rFonts w:ascii="Arial Narrow" w:hAnsi="Arial Narrow"/>
          <w:sz w:val="24"/>
        </w:rPr>
      </w:pPr>
      <w:r>
        <w:rPr>
          <w:rFonts w:ascii="Arial Narrow" w:hAnsi="Arial Narrow"/>
          <w:sz w:val="24"/>
        </w:rPr>
        <w:t xml:space="preserve"> </w:t>
      </w:r>
    </w:p>
    <w:p w:rsidR="00B85E28" w:rsidRPr="000A1C31" w:rsidRDefault="00FE3843" w:rsidP="0032541D">
      <w:pPr>
        <w:pStyle w:val="I11UP"/>
        <w:shd w:val="clear" w:color="auto" w:fill="BFBFBF"/>
        <w:tabs>
          <w:tab w:val="left" w:pos="284"/>
        </w:tabs>
        <w:spacing w:after="0"/>
        <w:ind w:left="284" w:hanging="284"/>
        <w:jc w:val="both"/>
        <w:rPr>
          <w:rFonts w:ascii="Arial Narrow" w:hAnsi="Arial Narrow"/>
          <w:b/>
          <w:color w:val="000000"/>
          <w:sz w:val="24"/>
        </w:rPr>
      </w:pPr>
      <w:bookmarkStart w:id="18" w:name="_Toc397946153"/>
      <w:r>
        <w:rPr>
          <w:rFonts w:ascii="Arial Narrow" w:hAnsi="Arial Narrow"/>
          <w:b/>
          <w:color w:val="000000"/>
          <w:sz w:val="24"/>
        </w:rPr>
        <w:t>b</w:t>
      </w:r>
      <w:r w:rsidR="00B85E28" w:rsidRPr="000A1C31">
        <w:rPr>
          <w:rFonts w:ascii="Arial Narrow" w:hAnsi="Arial Narrow"/>
          <w:b/>
          <w:color w:val="000000"/>
          <w:sz w:val="24"/>
        </w:rPr>
        <w:t>) Vyhodnocení koordinace využívání území z hlediska širších vztahů v území, včetně souladu s</w:t>
      </w:r>
      <w:r w:rsidR="007A5177" w:rsidRPr="000A1C31">
        <w:rPr>
          <w:rFonts w:ascii="Arial Narrow" w:hAnsi="Arial Narrow"/>
          <w:b/>
          <w:color w:val="000000"/>
          <w:sz w:val="24"/>
        </w:rPr>
        <w:t xml:space="preserve"> politikou územního rozvoje a s </w:t>
      </w:r>
      <w:r w:rsidR="00B85E28" w:rsidRPr="000A1C31">
        <w:rPr>
          <w:rFonts w:ascii="Arial Narrow" w:hAnsi="Arial Narrow"/>
          <w:b/>
          <w:color w:val="000000"/>
          <w:sz w:val="24"/>
        </w:rPr>
        <w:t>územně plánovací dokumentací vydanou krajem</w:t>
      </w:r>
      <w:bookmarkEnd w:id="18"/>
    </w:p>
    <w:p w:rsidR="00D04759" w:rsidRPr="00D04759" w:rsidRDefault="00D04759" w:rsidP="006C5584">
      <w:pPr>
        <w:widowControl/>
        <w:numPr>
          <w:ilvl w:val="0"/>
          <w:numId w:val="14"/>
        </w:numPr>
        <w:tabs>
          <w:tab w:val="clear" w:pos="720"/>
          <w:tab w:val="num" w:pos="284"/>
        </w:tabs>
        <w:spacing w:before="180"/>
        <w:ind w:left="284" w:hanging="284"/>
        <w:jc w:val="both"/>
        <w:rPr>
          <w:rFonts w:ascii="Arial Narrow" w:hAnsi="Arial Narrow"/>
          <w:b/>
        </w:rPr>
      </w:pPr>
      <w:r w:rsidRPr="00D04759">
        <w:rPr>
          <w:rFonts w:ascii="Arial Narrow" w:hAnsi="Arial Narrow"/>
          <w:b/>
        </w:rPr>
        <w:t xml:space="preserve">Soulad s Politikou územního rozvoje České republiky 2008 </w:t>
      </w:r>
    </w:p>
    <w:p w:rsidR="00A42CF9" w:rsidRDefault="00916A11" w:rsidP="00235B9E">
      <w:pPr>
        <w:widowControl/>
        <w:suppressAutoHyphens w:val="0"/>
        <w:autoSpaceDE w:val="0"/>
        <w:autoSpaceDN w:val="0"/>
        <w:adjustRightInd w:val="0"/>
        <w:spacing w:before="120"/>
        <w:ind w:left="284"/>
        <w:jc w:val="both"/>
        <w:rPr>
          <w:rFonts w:ascii="Arial Narrow" w:hAnsi="Arial Narrow"/>
        </w:rPr>
      </w:pPr>
      <w:r w:rsidRPr="00CC4581">
        <w:rPr>
          <w:rFonts w:ascii="Arial Narrow" w:hAnsi="Arial Narrow"/>
        </w:rPr>
        <w:t>Řešené území změny</w:t>
      </w:r>
      <w:r w:rsidR="00235B9E">
        <w:rPr>
          <w:rFonts w:ascii="Arial Narrow" w:hAnsi="Arial Narrow"/>
        </w:rPr>
        <w:t xml:space="preserve"> č. 72</w:t>
      </w:r>
      <w:r w:rsidRPr="00CC4581">
        <w:rPr>
          <w:rFonts w:ascii="Arial Narrow" w:hAnsi="Arial Narrow"/>
        </w:rPr>
        <w:t xml:space="preserve"> ÚPnM není v rozporu s Politikou územního rozvoje ČR 2008. Leží uvnitř rozvojové oblasti OB 10 České Budějovice, kterou plně respektuje</w:t>
      </w:r>
      <w:r w:rsidR="00F231AD" w:rsidRPr="00CC4581">
        <w:rPr>
          <w:rFonts w:ascii="Arial Narrow" w:hAnsi="Arial Narrow"/>
        </w:rPr>
        <w:t>.</w:t>
      </w:r>
      <w:r w:rsidRPr="00CC4581">
        <w:rPr>
          <w:rFonts w:ascii="Arial Narrow" w:hAnsi="Arial Narrow"/>
        </w:rPr>
        <w:t xml:space="preserve"> Řešené území leží uvnitř multimodálního koridoru M1 Praha – České Budějovice – hranice ČR/Rakousko, tvořeného zde koridorem dálnice D3 a koridorem konvenční železnice AGC a AGTC C-E 551</w:t>
      </w:r>
      <w:r w:rsidR="00A42CF9">
        <w:rPr>
          <w:rFonts w:ascii="Arial Narrow" w:hAnsi="Arial Narrow"/>
        </w:rPr>
        <w:t xml:space="preserve"> a</w:t>
      </w:r>
      <w:r w:rsidR="00A42CF9" w:rsidRPr="00A42CF9">
        <w:t xml:space="preserve"> </w:t>
      </w:r>
      <w:r w:rsidR="00A42CF9" w:rsidRPr="00A42CF9">
        <w:rPr>
          <w:rFonts w:ascii="Arial Narrow" w:hAnsi="Arial Narrow"/>
        </w:rPr>
        <w:t xml:space="preserve">koridorem pro splavnění Vltavy V5 (byly upřesněny v </w:t>
      </w:r>
      <w:r w:rsidR="00F911EB">
        <w:rPr>
          <w:rFonts w:ascii="Arial Narrow" w:hAnsi="Arial Narrow"/>
        </w:rPr>
        <w:t>ZÚR</w:t>
      </w:r>
      <w:r w:rsidR="00A42CF9" w:rsidRPr="00A42CF9">
        <w:rPr>
          <w:rFonts w:ascii="Arial Narrow" w:hAnsi="Arial Narrow"/>
        </w:rPr>
        <w:t>), které respektuje</w:t>
      </w:r>
      <w:r w:rsidR="00F911EB">
        <w:rPr>
          <w:rFonts w:ascii="Arial Narrow" w:hAnsi="Arial Narrow"/>
        </w:rPr>
        <w:t>.</w:t>
      </w:r>
      <w:r w:rsidRPr="00CC4581">
        <w:rPr>
          <w:rFonts w:ascii="Arial Narrow" w:hAnsi="Arial Narrow"/>
        </w:rPr>
        <w:t xml:space="preserve"> </w:t>
      </w:r>
      <w:r w:rsidR="00A42CF9" w:rsidRPr="00A42CF9">
        <w:rPr>
          <w:rFonts w:ascii="Arial Narrow" w:hAnsi="Arial Narrow"/>
        </w:rPr>
        <w:t>Řešené území leží uvnitř koridoru konvenční železnice TEN-T ŽD4</w:t>
      </w:r>
      <w:r w:rsidR="00F911EB">
        <w:rPr>
          <w:rFonts w:ascii="Arial Narrow" w:hAnsi="Arial Narrow"/>
        </w:rPr>
        <w:t xml:space="preserve"> (byl upřesněn v ZÚR)</w:t>
      </w:r>
      <w:r w:rsidR="00A42CF9" w:rsidRPr="00A42CF9">
        <w:rPr>
          <w:rFonts w:ascii="Arial Narrow" w:hAnsi="Arial Narrow"/>
        </w:rPr>
        <w:t>, který rovněž respektuje a dotýká se jej ochranné pásmo letiště Planá L3, které respektuje.</w:t>
      </w:r>
    </w:p>
    <w:p w:rsidR="00A42CF9" w:rsidRDefault="00F231AD" w:rsidP="00235B9E">
      <w:pPr>
        <w:widowControl/>
        <w:suppressAutoHyphens w:val="0"/>
        <w:autoSpaceDE w:val="0"/>
        <w:autoSpaceDN w:val="0"/>
        <w:adjustRightInd w:val="0"/>
        <w:spacing w:before="120"/>
        <w:ind w:left="284"/>
        <w:jc w:val="both"/>
      </w:pPr>
      <w:r w:rsidRPr="00CC4581">
        <w:rPr>
          <w:rFonts w:ascii="Arial Narrow" w:hAnsi="Arial Narrow"/>
        </w:rPr>
        <w:t xml:space="preserve">Řešené území se </w:t>
      </w:r>
      <w:r w:rsidR="009E6B8E">
        <w:rPr>
          <w:rFonts w:ascii="Arial Narrow" w:hAnsi="Arial Narrow"/>
        </w:rPr>
        <w:t>ne</w:t>
      </w:r>
      <w:r w:rsidRPr="00CC4581">
        <w:rPr>
          <w:rFonts w:ascii="Arial Narrow" w:hAnsi="Arial Narrow"/>
        </w:rPr>
        <w:t>dotýká rozvojové osy OS 6</w:t>
      </w:r>
      <w:r w:rsidR="00C122EB">
        <w:rPr>
          <w:rFonts w:ascii="Arial Narrow" w:hAnsi="Arial Narrow"/>
        </w:rPr>
        <w:t xml:space="preserve"> </w:t>
      </w:r>
      <w:r w:rsidR="00C122EB" w:rsidRPr="00C122EB">
        <w:rPr>
          <w:rFonts w:ascii="Arial Narrow" w:hAnsi="Arial Narrow"/>
        </w:rPr>
        <w:t>(</w:t>
      </w:r>
      <w:r w:rsidR="00C122EB" w:rsidRPr="00C122EB">
        <w:rPr>
          <w:rFonts w:ascii="Arial Narrow" w:hAnsi="Arial Narrow" w:cs="TimesNewRomanPSMT"/>
        </w:rPr>
        <w:t>Rozvojová osa Praha –</w:t>
      </w:r>
      <w:r w:rsidR="00C122EB">
        <w:rPr>
          <w:rFonts w:ascii="Arial Narrow" w:hAnsi="Arial Narrow" w:cs="TimesNewRomanPSMT"/>
        </w:rPr>
        <w:t xml:space="preserve"> </w:t>
      </w:r>
      <w:r w:rsidR="00C122EB" w:rsidRPr="00C122EB">
        <w:rPr>
          <w:rFonts w:ascii="Arial Narrow" w:hAnsi="Arial Narrow" w:cs="TimesNewRomanPSMT"/>
        </w:rPr>
        <w:t>Benešov –</w:t>
      </w:r>
      <w:r w:rsidR="00C122EB">
        <w:rPr>
          <w:rFonts w:ascii="Arial Narrow" w:hAnsi="Arial Narrow" w:cs="TimesNewRomanPSMT"/>
        </w:rPr>
        <w:t xml:space="preserve"> </w:t>
      </w:r>
      <w:r w:rsidR="00C122EB" w:rsidRPr="00C122EB">
        <w:rPr>
          <w:rFonts w:ascii="Arial Narrow" w:hAnsi="Arial Narrow" w:cs="TimesNewRomanPSMT"/>
        </w:rPr>
        <w:t>Tábor –</w:t>
      </w:r>
      <w:r w:rsidR="00C122EB">
        <w:rPr>
          <w:rFonts w:ascii="Arial Narrow" w:hAnsi="Arial Narrow" w:cs="TimesNewRomanPSMT"/>
        </w:rPr>
        <w:t xml:space="preserve"> </w:t>
      </w:r>
      <w:r w:rsidR="00C122EB" w:rsidRPr="00C122EB">
        <w:rPr>
          <w:rFonts w:ascii="Arial Narrow" w:hAnsi="Arial Narrow" w:cs="TimesNewRomanPSMT"/>
        </w:rPr>
        <w:t>České</w:t>
      </w:r>
      <w:r w:rsidR="00B738DF">
        <w:rPr>
          <w:rFonts w:ascii="Arial Narrow" w:hAnsi="Arial Narrow" w:cs="TimesNewRomanPSMT"/>
        </w:rPr>
        <w:t xml:space="preserve"> </w:t>
      </w:r>
      <w:r w:rsidR="00C122EB" w:rsidRPr="00C122EB">
        <w:rPr>
          <w:rFonts w:ascii="Arial Narrow" w:hAnsi="Arial Narrow" w:cs="TimesNewRomanPSMT"/>
        </w:rPr>
        <w:t>Budějovice</w:t>
      </w:r>
      <w:r w:rsidR="00C122EB">
        <w:rPr>
          <w:rFonts w:ascii="Arial Narrow" w:hAnsi="Arial Narrow" w:cs="TimesNewRomanPSMT"/>
        </w:rPr>
        <w:t xml:space="preserve"> </w:t>
      </w:r>
      <w:r w:rsidR="00C122EB" w:rsidRPr="00C122EB">
        <w:rPr>
          <w:rFonts w:ascii="Arial Narrow" w:hAnsi="Arial Narrow" w:cs="TimesNewRomanPSMT"/>
        </w:rPr>
        <w:t>–</w:t>
      </w:r>
      <w:r w:rsidR="00C122EB">
        <w:rPr>
          <w:rFonts w:ascii="Arial Narrow" w:hAnsi="Arial Narrow" w:cs="TimesNewRomanPSMT"/>
        </w:rPr>
        <w:t xml:space="preserve"> </w:t>
      </w:r>
      <w:r w:rsidR="00C122EB" w:rsidRPr="00C122EB">
        <w:rPr>
          <w:rFonts w:ascii="Arial Narrow" w:hAnsi="Arial Narrow" w:cs="TimesNewRomanPSMT"/>
        </w:rPr>
        <w:t>hranice Č</w:t>
      </w:r>
      <w:r w:rsidR="00C122EB">
        <w:rPr>
          <w:rFonts w:ascii="Arial Narrow" w:hAnsi="Arial Narrow" w:cs="TimesNewRomanPSMT"/>
        </w:rPr>
        <w:t xml:space="preserve">R/Rakousko </w:t>
      </w:r>
      <w:r w:rsidR="00C122EB" w:rsidRPr="00C122EB">
        <w:rPr>
          <w:rFonts w:ascii="Arial Narrow" w:hAnsi="Arial Narrow" w:cs="TimesNewRomanPSMT"/>
        </w:rPr>
        <w:t>(Linz)</w:t>
      </w:r>
      <w:r w:rsidR="00A42CF9">
        <w:rPr>
          <w:rFonts w:ascii="Arial Narrow" w:hAnsi="Arial Narrow" w:cs="TimesNewRomanPSMT"/>
        </w:rPr>
        <w:t xml:space="preserve">, </w:t>
      </w:r>
      <w:r w:rsidR="00F911EB" w:rsidRPr="00CC4581">
        <w:rPr>
          <w:rFonts w:ascii="Arial Narrow" w:hAnsi="Arial Narrow"/>
        </w:rPr>
        <w:t>specifické oblasti SOB 01 Šumava</w:t>
      </w:r>
      <w:r w:rsidR="00F911EB">
        <w:rPr>
          <w:rFonts w:ascii="Arial Narrow" w:hAnsi="Arial Narrow"/>
        </w:rPr>
        <w:t xml:space="preserve">, ani </w:t>
      </w:r>
      <w:r w:rsidR="00F911EB" w:rsidRPr="00A42CF9">
        <w:rPr>
          <w:rFonts w:ascii="Arial Narrow" w:hAnsi="Arial Narrow"/>
        </w:rPr>
        <w:t>jiných záměrů v oblasti technické a dopravní infrastruktury.</w:t>
      </w:r>
      <w:r w:rsidR="00F911EB">
        <w:rPr>
          <w:rFonts w:ascii="Arial Narrow" w:hAnsi="Arial Narrow"/>
        </w:rPr>
        <w:t xml:space="preserve">  </w:t>
      </w:r>
    </w:p>
    <w:p w:rsidR="00D04759" w:rsidRPr="00D04759" w:rsidRDefault="00D04759" w:rsidP="006C5584">
      <w:pPr>
        <w:widowControl/>
        <w:numPr>
          <w:ilvl w:val="0"/>
          <w:numId w:val="14"/>
        </w:numPr>
        <w:tabs>
          <w:tab w:val="clear" w:pos="720"/>
          <w:tab w:val="num" w:pos="284"/>
        </w:tabs>
        <w:spacing w:before="180"/>
        <w:ind w:left="284" w:hanging="284"/>
        <w:jc w:val="both"/>
        <w:rPr>
          <w:rFonts w:ascii="Arial Narrow" w:hAnsi="Arial Narrow"/>
          <w:b/>
        </w:rPr>
      </w:pPr>
      <w:r w:rsidRPr="00D04759">
        <w:rPr>
          <w:rFonts w:ascii="Arial Narrow" w:hAnsi="Arial Narrow"/>
          <w:b/>
        </w:rPr>
        <w:t xml:space="preserve">Soulad s územně plánovací dokumentací vydanou krajem </w:t>
      </w:r>
    </w:p>
    <w:p w:rsidR="009E6B8E" w:rsidRDefault="00916A11" w:rsidP="00235B9E">
      <w:pPr>
        <w:pStyle w:val="Nadpis1"/>
        <w:widowControl/>
        <w:spacing w:before="120" w:after="0"/>
        <w:ind w:left="284"/>
        <w:jc w:val="both"/>
        <w:rPr>
          <w:rFonts w:ascii="Arial Narrow" w:hAnsi="Arial Narrow"/>
          <w:b w:val="0"/>
          <w:sz w:val="24"/>
        </w:rPr>
      </w:pPr>
      <w:r w:rsidRPr="00CC4581">
        <w:rPr>
          <w:rFonts w:ascii="Arial Narrow" w:hAnsi="Arial Narrow"/>
          <w:b w:val="0"/>
          <w:sz w:val="24"/>
        </w:rPr>
        <w:t xml:space="preserve">Řešené území dále spadá do řešeného území </w:t>
      </w:r>
      <w:r w:rsidR="00CC4581" w:rsidRPr="00CC4581">
        <w:rPr>
          <w:rFonts w:ascii="Arial Narrow" w:hAnsi="Arial Narrow"/>
          <w:b w:val="0"/>
          <w:sz w:val="24"/>
        </w:rPr>
        <w:t>Z</w:t>
      </w:r>
      <w:r w:rsidR="00F911EB">
        <w:rPr>
          <w:rFonts w:ascii="Arial Narrow" w:hAnsi="Arial Narrow"/>
          <w:b w:val="0"/>
          <w:sz w:val="24"/>
        </w:rPr>
        <w:t>ÚR</w:t>
      </w:r>
      <w:r w:rsidR="00CC4581" w:rsidRPr="00CC4581">
        <w:rPr>
          <w:rFonts w:ascii="Arial Narrow" w:hAnsi="Arial Narrow"/>
          <w:b w:val="0"/>
          <w:sz w:val="24"/>
        </w:rPr>
        <w:t xml:space="preserve">. </w:t>
      </w:r>
      <w:r w:rsidR="00F911EB">
        <w:rPr>
          <w:rFonts w:ascii="Arial Narrow" w:hAnsi="Arial Narrow"/>
          <w:b w:val="0"/>
          <w:sz w:val="24"/>
        </w:rPr>
        <w:t xml:space="preserve">Předmětem </w:t>
      </w:r>
      <w:r w:rsidR="00CC4581" w:rsidRPr="00CC4581">
        <w:rPr>
          <w:rFonts w:ascii="Arial Narrow" w:hAnsi="Arial Narrow"/>
          <w:b w:val="0"/>
          <w:sz w:val="24"/>
        </w:rPr>
        <w:t>řešen</w:t>
      </w:r>
      <w:r w:rsidR="00F911EB">
        <w:rPr>
          <w:rFonts w:ascii="Arial Narrow" w:hAnsi="Arial Narrow"/>
          <w:b w:val="0"/>
          <w:sz w:val="24"/>
        </w:rPr>
        <w:t>í</w:t>
      </w:r>
      <w:r w:rsidR="00CC4581" w:rsidRPr="00CC4581">
        <w:rPr>
          <w:rFonts w:ascii="Arial Narrow" w:hAnsi="Arial Narrow"/>
          <w:b w:val="0"/>
          <w:sz w:val="24"/>
        </w:rPr>
        <w:t xml:space="preserve"> změny </w:t>
      </w:r>
      <w:r w:rsidR="00235B9E">
        <w:rPr>
          <w:rFonts w:ascii="Arial Narrow" w:hAnsi="Arial Narrow"/>
          <w:b w:val="0"/>
          <w:sz w:val="24"/>
        </w:rPr>
        <w:t xml:space="preserve">č. 72 </w:t>
      </w:r>
      <w:r w:rsidR="00CC4581" w:rsidRPr="00CC4581">
        <w:rPr>
          <w:rFonts w:ascii="Arial Narrow" w:hAnsi="Arial Narrow"/>
          <w:b w:val="0"/>
          <w:sz w:val="24"/>
        </w:rPr>
        <w:t>ÚPnM je právě zajištění souladu ÚPnM a ZÚR</w:t>
      </w:r>
      <w:r w:rsidR="00C122EB">
        <w:rPr>
          <w:rFonts w:ascii="Arial Narrow" w:hAnsi="Arial Narrow"/>
          <w:b w:val="0"/>
          <w:sz w:val="24"/>
        </w:rPr>
        <w:t>, které byly vydány Zastupitelstvem Jihočeského kraje dne 13.</w:t>
      </w:r>
      <w:r w:rsidR="00235B9E">
        <w:rPr>
          <w:rFonts w:ascii="Arial Narrow" w:hAnsi="Arial Narrow"/>
          <w:b w:val="0"/>
          <w:sz w:val="24"/>
        </w:rPr>
        <w:t xml:space="preserve"> </w:t>
      </w:r>
      <w:r w:rsidR="00C122EB">
        <w:rPr>
          <w:rFonts w:ascii="Arial Narrow" w:hAnsi="Arial Narrow"/>
          <w:b w:val="0"/>
          <w:sz w:val="24"/>
        </w:rPr>
        <w:t>9.</w:t>
      </w:r>
      <w:r w:rsidR="00235B9E">
        <w:rPr>
          <w:rFonts w:ascii="Arial Narrow" w:hAnsi="Arial Narrow"/>
          <w:b w:val="0"/>
          <w:sz w:val="24"/>
        </w:rPr>
        <w:t xml:space="preserve"> </w:t>
      </w:r>
      <w:r w:rsidR="00C122EB">
        <w:rPr>
          <w:rFonts w:ascii="Arial Narrow" w:hAnsi="Arial Narrow"/>
          <w:b w:val="0"/>
          <w:sz w:val="24"/>
        </w:rPr>
        <w:t>2011 s účinností od 7.</w:t>
      </w:r>
      <w:r w:rsidR="00235B9E">
        <w:rPr>
          <w:rFonts w:ascii="Arial Narrow" w:hAnsi="Arial Narrow"/>
          <w:b w:val="0"/>
          <w:sz w:val="24"/>
        </w:rPr>
        <w:t xml:space="preserve"> </w:t>
      </w:r>
      <w:r w:rsidR="00C122EB">
        <w:rPr>
          <w:rFonts w:ascii="Arial Narrow" w:hAnsi="Arial Narrow"/>
          <w:b w:val="0"/>
          <w:sz w:val="24"/>
        </w:rPr>
        <w:t>11. 2011.</w:t>
      </w:r>
      <w:r w:rsidR="009E6B8E">
        <w:rPr>
          <w:rFonts w:ascii="Arial Narrow" w:hAnsi="Arial Narrow"/>
          <w:b w:val="0"/>
          <w:sz w:val="24"/>
        </w:rPr>
        <w:t xml:space="preserve"> </w:t>
      </w:r>
    </w:p>
    <w:p w:rsidR="00581935" w:rsidRDefault="00581935" w:rsidP="00235B9E">
      <w:pPr>
        <w:pStyle w:val="Nadpis1"/>
        <w:widowControl/>
        <w:spacing w:before="120" w:after="0"/>
        <w:ind w:left="284"/>
        <w:jc w:val="both"/>
        <w:rPr>
          <w:rFonts w:ascii="Arial Narrow" w:hAnsi="Arial Narrow"/>
          <w:b w:val="0"/>
          <w:sz w:val="24"/>
        </w:rPr>
      </w:pPr>
      <w:r>
        <w:rPr>
          <w:rFonts w:ascii="Arial Narrow" w:hAnsi="Arial Narrow"/>
          <w:b w:val="0"/>
          <w:sz w:val="24"/>
        </w:rPr>
        <w:t>Změna</w:t>
      </w:r>
      <w:r w:rsidR="00235B9E">
        <w:rPr>
          <w:rFonts w:ascii="Arial Narrow" w:hAnsi="Arial Narrow"/>
          <w:b w:val="0"/>
          <w:sz w:val="24"/>
        </w:rPr>
        <w:t xml:space="preserve"> č. 72</w:t>
      </w:r>
      <w:r>
        <w:rPr>
          <w:rFonts w:ascii="Arial Narrow" w:hAnsi="Arial Narrow"/>
          <w:b w:val="0"/>
          <w:sz w:val="24"/>
        </w:rPr>
        <w:t xml:space="preserve"> ÚPnM proto </w:t>
      </w:r>
      <w:r w:rsidR="009E6B8E">
        <w:rPr>
          <w:rFonts w:ascii="Arial Narrow" w:hAnsi="Arial Narrow"/>
          <w:b w:val="0"/>
          <w:sz w:val="24"/>
        </w:rPr>
        <w:t>prověřila</w:t>
      </w:r>
      <w:r w:rsidR="009E389B">
        <w:rPr>
          <w:rFonts w:ascii="Arial Narrow" w:hAnsi="Arial Narrow"/>
          <w:b w:val="0"/>
          <w:sz w:val="24"/>
        </w:rPr>
        <w:t xml:space="preserve"> </w:t>
      </w:r>
      <w:r w:rsidR="004129DA">
        <w:rPr>
          <w:rFonts w:ascii="Arial Narrow" w:hAnsi="Arial Narrow"/>
          <w:b w:val="0"/>
          <w:sz w:val="24"/>
        </w:rPr>
        <w:t xml:space="preserve">v souladu se schváleným zadáním </w:t>
      </w:r>
      <w:r w:rsidR="009E6B8E" w:rsidRPr="009E389B">
        <w:rPr>
          <w:rFonts w:ascii="Arial Narrow" w:hAnsi="Arial Narrow"/>
          <w:b w:val="0"/>
          <w:sz w:val="24"/>
        </w:rPr>
        <w:t xml:space="preserve">všechny úkoly a požadavky pro navazující územně plánovací dokumentace, tj. pro </w:t>
      </w:r>
      <w:r w:rsidR="009E389B">
        <w:rPr>
          <w:rFonts w:ascii="Arial Narrow" w:hAnsi="Arial Narrow"/>
          <w:b w:val="0"/>
          <w:sz w:val="24"/>
        </w:rPr>
        <w:t>ÚPnM</w:t>
      </w:r>
      <w:r w:rsidR="009E6B8E" w:rsidRPr="009E389B">
        <w:rPr>
          <w:rFonts w:ascii="Arial Narrow" w:hAnsi="Arial Narrow"/>
          <w:b w:val="0"/>
          <w:sz w:val="24"/>
        </w:rPr>
        <w:t>, stanovené v jednotlivých kapitolách výrokové části Z</w:t>
      </w:r>
      <w:r w:rsidR="009E389B">
        <w:rPr>
          <w:rFonts w:ascii="Arial Narrow" w:hAnsi="Arial Narrow"/>
          <w:b w:val="0"/>
          <w:sz w:val="24"/>
        </w:rPr>
        <w:t>ÚR:</w:t>
      </w:r>
    </w:p>
    <w:p w:rsidR="009E389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pro rozvojovou oblast republikového významu OB10 upřesněnou v ZÚR,</w:t>
      </w:r>
    </w:p>
    <w:p w:rsidR="009E389B" w:rsidRPr="00D3005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i/>
        </w:rPr>
      </w:pPr>
      <w:r>
        <w:rPr>
          <w:rFonts w:ascii="Arial Narrow" w:hAnsi="Arial Narrow"/>
        </w:rPr>
        <w:t xml:space="preserve">pro plochy nadmístního významu pro bydlení </w:t>
      </w:r>
      <w:r w:rsidRPr="00D3005B">
        <w:rPr>
          <w:rFonts w:ascii="Arial Narrow" w:hAnsi="Arial Narrow"/>
          <w:i/>
        </w:rPr>
        <w:t>SO10 České Budějovice – Čtyři Dvory</w:t>
      </w:r>
      <w:r>
        <w:rPr>
          <w:rFonts w:ascii="Arial Narrow" w:hAnsi="Arial Narrow"/>
        </w:rPr>
        <w:t xml:space="preserve">, </w:t>
      </w:r>
      <w:r w:rsidRPr="00D3005B">
        <w:rPr>
          <w:rFonts w:ascii="Arial Narrow" w:hAnsi="Arial Narrow"/>
          <w:i/>
        </w:rPr>
        <w:t>SO11 České Budějovice – Za Stromovkou,</w:t>
      </w:r>
      <w:r>
        <w:rPr>
          <w:rFonts w:ascii="Arial Narrow" w:hAnsi="Arial Narrow"/>
          <w:i/>
        </w:rPr>
        <w:t>SO14 České Budějovice – Rožnov</w:t>
      </w:r>
      <w:r>
        <w:rPr>
          <w:rFonts w:ascii="Arial Narrow" w:hAnsi="Arial Narrow"/>
        </w:rPr>
        <w:t>,</w:t>
      </w:r>
    </w:p>
    <w:p w:rsidR="009E389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 xml:space="preserve">pro plochy nadmístního významu komerční a průmyslové </w:t>
      </w:r>
      <w:r w:rsidRPr="00D3005B">
        <w:rPr>
          <w:rFonts w:ascii="Arial Narrow" w:hAnsi="Arial Narrow"/>
          <w:i/>
        </w:rPr>
        <w:t>KP21 České Budějovice – Kněžské Dvory</w:t>
      </w:r>
      <w:r>
        <w:rPr>
          <w:rFonts w:ascii="Arial Narrow" w:hAnsi="Arial Narrow"/>
        </w:rPr>
        <w:t xml:space="preserve">, </w:t>
      </w:r>
      <w:r w:rsidRPr="00D3005B">
        <w:rPr>
          <w:rFonts w:ascii="Arial Narrow" w:hAnsi="Arial Narrow"/>
          <w:i/>
        </w:rPr>
        <w:t>KP22 České Budějovice – Okružní</w:t>
      </w:r>
      <w:r>
        <w:rPr>
          <w:rFonts w:ascii="Arial Narrow" w:hAnsi="Arial Narrow"/>
        </w:rPr>
        <w:t xml:space="preserve">, </w:t>
      </w:r>
      <w:r w:rsidRPr="00881CF3">
        <w:rPr>
          <w:rFonts w:ascii="Arial Narrow" w:hAnsi="Arial Narrow"/>
          <w:i/>
        </w:rPr>
        <w:t>KP 35 České Budějovice</w:t>
      </w:r>
      <w:r>
        <w:rPr>
          <w:rFonts w:ascii="Arial Narrow" w:hAnsi="Arial Narrow"/>
          <w:i/>
        </w:rPr>
        <w:t xml:space="preserve"> – vědeckotechnologický park,</w:t>
      </w:r>
      <w:r>
        <w:rPr>
          <w:rFonts w:ascii="Arial Narrow" w:hAnsi="Arial Narrow"/>
        </w:rPr>
        <w:t xml:space="preserve"> </w:t>
      </w:r>
    </w:p>
    <w:p w:rsidR="009E389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 xml:space="preserve">pro plochu nadmístního významu pro asanaci a asanační úpravy </w:t>
      </w:r>
      <w:r w:rsidRPr="00D3005B">
        <w:rPr>
          <w:rFonts w:ascii="Arial Narrow" w:hAnsi="Arial Narrow"/>
          <w:i/>
        </w:rPr>
        <w:t>A2 Popílkoviště</w:t>
      </w:r>
      <w:r>
        <w:rPr>
          <w:rFonts w:ascii="Arial Narrow" w:hAnsi="Arial Narrow"/>
        </w:rPr>
        <w:t>,</w:t>
      </w:r>
    </w:p>
    <w:p w:rsidR="009E389B" w:rsidRPr="003E78A9"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3E78A9">
        <w:rPr>
          <w:rFonts w:ascii="Arial Narrow" w:hAnsi="Arial Narrow"/>
        </w:rPr>
        <w:lastRenderedPageBreak/>
        <w:t xml:space="preserve">pro koridory a plochy nadmístního významu pro veřejnou dopravní infrastrukturu </w:t>
      </w:r>
      <w:r w:rsidRPr="003E78A9">
        <w:rPr>
          <w:rFonts w:ascii="Arial Narrow" w:hAnsi="Arial Narrow"/>
          <w:i/>
        </w:rPr>
        <w:t>D1 Dálnice D3</w:t>
      </w:r>
      <w:r w:rsidRPr="003E78A9">
        <w:rPr>
          <w:rFonts w:ascii="Arial Narrow" w:hAnsi="Arial Narrow"/>
        </w:rPr>
        <w:t xml:space="preserve"> (převzít změnu č. 39 ÚPnM ve vazbě na dálnici D3), </w:t>
      </w:r>
      <w:r w:rsidRPr="003E78A9">
        <w:rPr>
          <w:rFonts w:ascii="Arial Narrow" w:hAnsi="Arial Narrow"/>
          <w:i/>
        </w:rPr>
        <w:t>D3 IV. tranzitní železniční koridor</w:t>
      </w:r>
      <w:r w:rsidRPr="003E78A9">
        <w:rPr>
          <w:rFonts w:ascii="Arial Narrow" w:hAnsi="Arial Narrow"/>
        </w:rPr>
        <w:t xml:space="preserve">, </w:t>
      </w:r>
      <w:r w:rsidRPr="003E78A9">
        <w:rPr>
          <w:rFonts w:ascii="Arial Narrow" w:hAnsi="Arial Narrow"/>
          <w:i/>
        </w:rPr>
        <w:t xml:space="preserve">D7 Silnice I/20 </w:t>
      </w:r>
      <w:r w:rsidRPr="003E78A9">
        <w:rPr>
          <w:rFonts w:ascii="Arial Narrow" w:hAnsi="Arial Narrow"/>
        </w:rPr>
        <w:t>(převzít řešení z</w:t>
      </w:r>
      <w:r w:rsidR="004129DA">
        <w:rPr>
          <w:rFonts w:ascii="Arial Narrow" w:hAnsi="Arial Narrow"/>
        </w:rPr>
        <w:t>e</w:t>
      </w:r>
      <w:r w:rsidRPr="003E78A9">
        <w:rPr>
          <w:rFonts w:ascii="Arial Narrow" w:hAnsi="Arial Narrow"/>
        </w:rPr>
        <w:t xml:space="preserve"> změny </w:t>
      </w:r>
      <w:r w:rsidR="004129DA">
        <w:rPr>
          <w:rFonts w:ascii="Arial Narrow" w:hAnsi="Arial Narrow"/>
        </w:rPr>
        <w:t xml:space="preserve">č. 69 </w:t>
      </w:r>
      <w:r w:rsidRPr="003E78A9">
        <w:rPr>
          <w:rFonts w:ascii="Arial Narrow" w:hAnsi="Arial Narrow"/>
        </w:rPr>
        <w:t xml:space="preserve">ÚPnM ve vazbě na severní spojku), </w:t>
      </w:r>
      <w:r w:rsidRPr="003E78A9">
        <w:rPr>
          <w:rFonts w:ascii="Arial Narrow" w:hAnsi="Arial Narrow"/>
          <w:i/>
        </w:rPr>
        <w:t>D14 Železnice Plzeň – České Budějovice, D18 Vltavská vodní cesta, D26 Jižní tangenta České Budějovice</w:t>
      </w:r>
      <w:r w:rsidRPr="003E78A9">
        <w:rPr>
          <w:rFonts w:ascii="Arial Narrow" w:hAnsi="Arial Narrow"/>
        </w:rPr>
        <w:t xml:space="preserve">, </w:t>
      </w:r>
      <w:r w:rsidRPr="003E78A9">
        <w:rPr>
          <w:rFonts w:ascii="Arial Narrow" w:hAnsi="Arial Narrow"/>
          <w:i/>
        </w:rPr>
        <w:t>D42 Silnice II/156</w:t>
      </w:r>
      <w:r w:rsidRPr="003E78A9">
        <w:rPr>
          <w:rFonts w:ascii="Arial Narrow" w:hAnsi="Arial Narrow"/>
        </w:rPr>
        <w:t xml:space="preserve">, </w:t>
      </w:r>
      <w:r>
        <w:rPr>
          <w:rFonts w:ascii="Arial Narrow" w:hAnsi="Arial Narrow"/>
          <w:i/>
        </w:rPr>
        <w:t xml:space="preserve">D57 Litvínovická silnice, </w:t>
      </w:r>
      <w:r w:rsidRPr="003E78A9">
        <w:rPr>
          <w:rFonts w:ascii="Arial Narrow" w:hAnsi="Arial Narrow"/>
          <w:i/>
        </w:rPr>
        <w:t xml:space="preserve">D63 Dopravní skelet města České Budějovice </w:t>
      </w:r>
      <w:r w:rsidRPr="003E78A9">
        <w:rPr>
          <w:rFonts w:ascii="Arial Narrow" w:hAnsi="Arial Narrow"/>
        </w:rPr>
        <w:t xml:space="preserve">(v úseku D63/3 převzít změnu č. 57 ÚPnM ve vazbě na podjezd v trase Mánesova – Dobrovodská), </w:t>
      </w:r>
      <w:r>
        <w:rPr>
          <w:rFonts w:ascii="Arial Narrow" w:hAnsi="Arial Narrow"/>
          <w:i/>
        </w:rPr>
        <w:t>D75/7 cyklostezka – úsek České Budějovice – Včelná – Boršov nad Vltavou,</w:t>
      </w:r>
      <w:r w:rsidRPr="003E78A9">
        <w:rPr>
          <w:rFonts w:ascii="Arial Narrow" w:hAnsi="Arial Narrow"/>
          <w:i/>
        </w:rPr>
        <w:t xml:space="preserve"> </w:t>
      </w:r>
    </w:p>
    <w:p w:rsidR="009E389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 xml:space="preserve">pro plochy a koridory nadmístního významu pro veřejnou technickou infrastrukturu </w:t>
      </w:r>
      <w:r>
        <w:rPr>
          <w:rFonts w:ascii="Arial Narrow" w:hAnsi="Arial Narrow"/>
          <w:i/>
        </w:rPr>
        <w:t xml:space="preserve">Ee30 Transformovna Mladé – střed, </w:t>
      </w:r>
      <w:r w:rsidRPr="003E78A9">
        <w:rPr>
          <w:rFonts w:ascii="Arial Narrow" w:hAnsi="Arial Narrow"/>
          <w:i/>
        </w:rPr>
        <w:t>Ee34</w:t>
      </w:r>
      <w:r>
        <w:rPr>
          <w:rFonts w:ascii="Arial Narrow" w:hAnsi="Arial Narrow"/>
          <w:i/>
        </w:rPr>
        <w:t xml:space="preserve"> Kabelové VVN 2x110kV Mladé – České Budějovice střed</w:t>
      </w:r>
      <w:r>
        <w:rPr>
          <w:rFonts w:ascii="Arial Narrow" w:hAnsi="Arial Narrow"/>
        </w:rPr>
        <w:t xml:space="preserve">, </w:t>
      </w:r>
      <w:r>
        <w:rPr>
          <w:rFonts w:ascii="Arial Narrow" w:hAnsi="Arial Narrow"/>
          <w:i/>
        </w:rPr>
        <w:t>Et1 Dálkový horkovod ETE – Chlumec – Munice – České Budějovice</w:t>
      </w:r>
      <w:r>
        <w:rPr>
          <w:rFonts w:ascii="Arial Narrow" w:hAnsi="Arial Narrow"/>
        </w:rPr>
        <w:t>,</w:t>
      </w:r>
    </w:p>
    <w:p w:rsidR="009E389B" w:rsidRPr="0092450D"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 xml:space="preserve">pro plochy a koridory územního systému ekologické stability – pro </w:t>
      </w:r>
      <w:r w:rsidRPr="007709BC">
        <w:rPr>
          <w:rFonts w:ascii="Arial Narrow" w:hAnsi="Arial Narrow"/>
        </w:rPr>
        <w:t>nadregionální biokoridory</w:t>
      </w:r>
      <w:r>
        <w:rPr>
          <w:rFonts w:ascii="Arial Narrow" w:hAnsi="Arial Narrow"/>
          <w:i/>
        </w:rPr>
        <w:t xml:space="preserve"> 117 Hlubocká obora – K118, 118 Hlubocká obora – Dívčí Kámen, 169 Červené blato – K118</w:t>
      </w:r>
      <w:r>
        <w:rPr>
          <w:rFonts w:ascii="Arial Narrow" w:hAnsi="Arial Narrow"/>
        </w:rPr>
        <w:t xml:space="preserve">, pro regionální biocentra </w:t>
      </w:r>
      <w:r>
        <w:rPr>
          <w:rFonts w:ascii="Arial Narrow" w:hAnsi="Arial Narrow"/>
          <w:i/>
        </w:rPr>
        <w:t>558 Planá, 608 Hlincova Hora, 609 Světlík, 610 Vrbenské rybníky, 611 Bagr</w:t>
      </w:r>
      <w:r>
        <w:rPr>
          <w:rFonts w:ascii="Arial Narrow" w:hAnsi="Arial Narrow"/>
        </w:rPr>
        <w:t xml:space="preserve">, pro regionální biokoridory </w:t>
      </w:r>
      <w:r>
        <w:rPr>
          <w:rFonts w:ascii="Arial Narrow" w:hAnsi="Arial Narrow"/>
          <w:i/>
        </w:rPr>
        <w:t xml:space="preserve">37 Světlík – K118,3036 Vrbenské rybníky – K118, </w:t>
      </w:r>
      <w:r>
        <w:rPr>
          <w:rFonts w:ascii="Arial Narrow" w:hAnsi="Arial Narrow"/>
        </w:rPr>
        <w:t xml:space="preserve">pro ochrannou zónu nadregionálního biokoridoru </w:t>
      </w:r>
      <w:r>
        <w:rPr>
          <w:rFonts w:ascii="Arial Narrow" w:hAnsi="Arial Narrow"/>
          <w:i/>
        </w:rPr>
        <w:t>OZNRBK 17</w:t>
      </w:r>
      <w:r>
        <w:rPr>
          <w:rFonts w:ascii="Arial Narrow" w:hAnsi="Arial Narrow"/>
        </w:rPr>
        <w:t>,</w:t>
      </w:r>
      <w:r>
        <w:rPr>
          <w:rFonts w:ascii="Arial Narrow" w:hAnsi="Arial Narrow"/>
          <w:i/>
        </w:rPr>
        <w:t xml:space="preserve"> </w:t>
      </w:r>
    </w:p>
    <w:p w:rsidR="009E389B" w:rsidRPr="006903B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 xml:space="preserve">pro územní rezervu pro dopravní stavbu </w:t>
      </w:r>
      <w:r w:rsidRPr="0092450D">
        <w:rPr>
          <w:rFonts w:ascii="Arial Narrow" w:hAnsi="Arial Narrow"/>
          <w:i/>
        </w:rPr>
        <w:t>D/R</w:t>
      </w:r>
      <w:r>
        <w:rPr>
          <w:rFonts w:ascii="Arial Narrow" w:hAnsi="Arial Narrow"/>
        </w:rPr>
        <w:t xml:space="preserve"> </w:t>
      </w:r>
      <w:r>
        <w:rPr>
          <w:rFonts w:ascii="Arial Narrow" w:hAnsi="Arial Narrow"/>
          <w:i/>
        </w:rPr>
        <w:t xml:space="preserve">Severní silniční tangenta města České Budějovice.   </w:t>
      </w:r>
      <w:r w:rsidRPr="003E78A9">
        <w:rPr>
          <w:rFonts w:ascii="Arial Narrow" w:hAnsi="Arial Narrow"/>
          <w:i/>
        </w:rPr>
        <w:t xml:space="preserve">     </w:t>
      </w:r>
      <w:r w:rsidRPr="006903BB">
        <w:rPr>
          <w:rFonts w:ascii="Arial Narrow" w:hAnsi="Arial Narrow"/>
        </w:rPr>
        <w:t xml:space="preserve"> </w:t>
      </w:r>
    </w:p>
    <w:p w:rsidR="009E389B" w:rsidRPr="009E389B" w:rsidRDefault="009E389B" w:rsidP="00C736C4">
      <w:pPr>
        <w:pStyle w:val="Nadpis1"/>
        <w:spacing w:before="60" w:after="0"/>
        <w:ind w:left="284"/>
        <w:jc w:val="both"/>
        <w:rPr>
          <w:rFonts w:ascii="Arial Narrow" w:hAnsi="Arial Narrow"/>
          <w:b w:val="0"/>
          <w:i/>
          <w:sz w:val="24"/>
        </w:rPr>
      </w:pPr>
      <w:r w:rsidRPr="009E389B">
        <w:rPr>
          <w:rFonts w:ascii="Arial Narrow" w:hAnsi="Arial Narrow"/>
          <w:b w:val="0"/>
          <w:sz w:val="24"/>
        </w:rPr>
        <w:t>V</w:t>
      </w:r>
      <w:r w:rsidR="004129DA">
        <w:rPr>
          <w:rFonts w:ascii="Arial Narrow" w:hAnsi="Arial Narrow"/>
          <w:b w:val="0"/>
          <w:sz w:val="24"/>
        </w:rPr>
        <w:t>e</w:t>
      </w:r>
      <w:r w:rsidRPr="009E389B">
        <w:rPr>
          <w:rFonts w:ascii="Arial Narrow" w:hAnsi="Arial Narrow"/>
          <w:b w:val="0"/>
          <w:sz w:val="24"/>
        </w:rPr>
        <w:t xml:space="preserve"> změn</w:t>
      </w:r>
      <w:r w:rsidR="004129DA">
        <w:rPr>
          <w:rFonts w:ascii="Arial Narrow" w:hAnsi="Arial Narrow"/>
          <w:b w:val="0"/>
          <w:sz w:val="24"/>
        </w:rPr>
        <w:t>ě č. 72</w:t>
      </w:r>
      <w:r w:rsidRPr="009E389B">
        <w:rPr>
          <w:rFonts w:ascii="Arial Narrow" w:hAnsi="Arial Narrow"/>
          <w:b w:val="0"/>
          <w:sz w:val="24"/>
        </w:rPr>
        <w:t xml:space="preserve"> ÚPnM </w:t>
      </w:r>
      <w:r w:rsidR="00EC2DEB">
        <w:rPr>
          <w:rFonts w:ascii="Arial Narrow" w:hAnsi="Arial Narrow"/>
          <w:b w:val="0"/>
          <w:sz w:val="24"/>
        </w:rPr>
        <w:t>jsou</w:t>
      </w:r>
      <w:r w:rsidRPr="009E389B">
        <w:rPr>
          <w:rFonts w:ascii="Arial Narrow" w:hAnsi="Arial Narrow"/>
          <w:b w:val="0"/>
          <w:sz w:val="24"/>
        </w:rPr>
        <w:t xml:space="preserve"> řešeny i požadavky nadmístního významu na koordinaci územně plánovací činnosti obcí a na řešení v územně plánovací dokumentaci obcí, které jsou stanoveny v kapitole h) výrokové části ZÚR, konkrétně:</w:t>
      </w:r>
    </w:p>
    <w:p w:rsidR="009E389B"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i/>
        </w:rPr>
      </w:pPr>
      <w:r w:rsidRPr="00F01DF0">
        <w:rPr>
          <w:rFonts w:ascii="Arial Narrow" w:hAnsi="Arial Narrow"/>
        </w:rPr>
        <w:t>v bodu (58) písm. e</w:t>
      </w:r>
      <w:r w:rsidRPr="00F01DF0">
        <w:rPr>
          <w:rFonts w:ascii="Arial Narrow" w:hAnsi="Arial Narrow"/>
          <w:i/>
        </w:rPr>
        <w:t>. – do územně plánovací dokumentace obcí v území dotčených vedením dálnice D3 v oblasti Českých Budějovic zahrnout doporučení nejdříve realizovat dálnici D3 a až poté rozvojové plochy pro bydlení na východním okraji Českých Budějovic v bezprostřední blízkosti budoucí dálnice,</w:t>
      </w:r>
    </w:p>
    <w:p w:rsidR="009E389B" w:rsidRPr="004129DA"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F01DF0">
        <w:rPr>
          <w:rFonts w:ascii="Arial Narrow" w:hAnsi="Arial Narrow"/>
        </w:rPr>
        <w:t xml:space="preserve">v bodu (59) písm. b. – </w:t>
      </w:r>
      <w:r w:rsidRPr="00F01DF0">
        <w:rPr>
          <w:rFonts w:ascii="Arial Narrow" w:hAnsi="Arial Narrow"/>
          <w:i/>
        </w:rPr>
        <w:t xml:space="preserve">řešit v rámci navazujících územně plánovacích dokumentací dotčených obcí novou cyklostezku nadmístního významu podél řeky Malše zajišťující propojení zejména pro pěší a cyklisty České Budějovice – Roudné – Vidov – Plav, případně i dále jižním směrem, </w:t>
      </w:r>
      <w:r w:rsidRPr="00F01DF0">
        <w:rPr>
          <w:rFonts w:ascii="Arial Narrow" w:hAnsi="Arial Narrow"/>
        </w:rPr>
        <w:t xml:space="preserve">na území města České Budějovice v koordinaci s rozpracovanou </w:t>
      </w:r>
      <w:r w:rsidR="00845EB4" w:rsidRPr="00845EB4">
        <w:rPr>
          <w:rFonts w:ascii="Arial Narrow" w:hAnsi="Arial Narrow"/>
          <w:color w:val="000000"/>
        </w:rPr>
        <w:t xml:space="preserve">projektovou </w:t>
      </w:r>
      <w:r w:rsidR="00845EB4" w:rsidRPr="005B7EE2">
        <w:rPr>
          <w:rFonts w:ascii="Arial Narrow" w:hAnsi="Arial Narrow"/>
          <w:color w:val="000000"/>
        </w:rPr>
        <w:t>dokumentací pro územní rozhodnutí „Cyklostezka České Budějovice 7 – Roudné“</w:t>
      </w:r>
      <w:r w:rsidRPr="005B7EE2">
        <w:rPr>
          <w:rFonts w:ascii="Arial Narrow" w:hAnsi="Arial Narrow"/>
        </w:rPr>
        <w:t>,</w:t>
      </w:r>
      <w:r w:rsidR="0084022C" w:rsidRPr="005B7EE2">
        <w:rPr>
          <w:rFonts w:ascii="Arial Narrow" w:hAnsi="Arial Narrow"/>
          <w:i/>
        </w:rPr>
        <w:t xml:space="preserve"> </w:t>
      </w:r>
      <w:r w:rsidR="0084022C" w:rsidRPr="004129DA">
        <w:rPr>
          <w:rFonts w:ascii="Arial Narrow" w:hAnsi="Arial Narrow"/>
        </w:rPr>
        <w:t xml:space="preserve">přičemž pro zajištění kontinuity s ÚPnM a návaznosti na systém cyklostezek mimo řešené území změny </w:t>
      </w:r>
      <w:r w:rsidR="004129DA" w:rsidRPr="004129DA">
        <w:rPr>
          <w:rFonts w:ascii="Arial Narrow" w:hAnsi="Arial Narrow"/>
        </w:rPr>
        <w:t xml:space="preserve">č. 72 </w:t>
      </w:r>
      <w:r w:rsidR="0084022C" w:rsidRPr="004129DA">
        <w:rPr>
          <w:rFonts w:ascii="Arial Narrow" w:hAnsi="Arial Narrow"/>
        </w:rPr>
        <w:t>ÚPnM je grafické znázornění shodné s ÚPnM,</w:t>
      </w:r>
    </w:p>
    <w:p w:rsidR="00C736C4" w:rsidRDefault="00C736C4"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C736C4">
        <w:rPr>
          <w:rFonts w:ascii="Arial Narrow" w:hAnsi="Arial Narrow"/>
        </w:rPr>
        <w:t xml:space="preserve">v bodu (59) písm. </w:t>
      </w:r>
      <w:r>
        <w:rPr>
          <w:rFonts w:ascii="Arial Narrow" w:hAnsi="Arial Narrow"/>
        </w:rPr>
        <w:t>e</w:t>
      </w:r>
      <w:r w:rsidRPr="00C736C4">
        <w:rPr>
          <w:rFonts w:ascii="Arial Narrow" w:hAnsi="Arial Narrow"/>
        </w:rPr>
        <w:t xml:space="preserve">. – </w:t>
      </w:r>
      <w:r w:rsidRPr="00C736C4">
        <w:rPr>
          <w:rFonts w:ascii="Arial Narrow" w:hAnsi="Arial Narrow"/>
          <w:i/>
        </w:rPr>
        <w:t>řešit v navazujících územních plánech dotčených obcí úpravu vedení trasy a zlepšení parametrů silnice III/15529, která je spojnicí obcí Besednice, Ločenice, Mokrý, Lom, Branišovice, Komářice, Římov, Hamr, Doudleby, Plav, Roudné s jižní částí Českých Budějovic</w:t>
      </w:r>
      <w:r w:rsidR="00A916DD">
        <w:rPr>
          <w:rFonts w:ascii="Arial Narrow" w:hAnsi="Arial Narrow"/>
          <w:i/>
        </w:rPr>
        <w:t>,</w:t>
      </w:r>
    </w:p>
    <w:p w:rsidR="009E389B" w:rsidRPr="00F01DF0"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F01DF0">
        <w:rPr>
          <w:rFonts w:ascii="Arial Narrow" w:hAnsi="Arial Narrow"/>
        </w:rPr>
        <w:t xml:space="preserve">v bodu (59) písm. f. – </w:t>
      </w:r>
      <w:r w:rsidRPr="00F01DF0">
        <w:rPr>
          <w:rFonts w:ascii="Arial Narrow" w:hAnsi="Arial Narrow"/>
          <w:i/>
        </w:rPr>
        <w:t xml:space="preserve">řešit v rámci změn územního plánu města České Budějovice záměr D63/4 (tzv. Jižní přeložka), </w:t>
      </w:r>
      <w:r w:rsidRPr="00F01DF0">
        <w:rPr>
          <w:rFonts w:ascii="Arial Narrow" w:hAnsi="Arial Narrow"/>
        </w:rPr>
        <w:t xml:space="preserve">a to v koordinaci s dokumentací „Studie dopravního řešení silnice I/3 v kontextu s plánovanými stavbami dle </w:t>
      </w:r>
      <w:proofErr w:type="gramStart"/>
      <w:r w:rsidRPr="00F01DF0">
        <w:rPr>
          <w:rFonts w:ascii="Arial Narrow" w:hAnsi="Arial Narrow"/>
        </w:rPr>
        <w:t>ÚPO</w:t>
      </w:r>
      <w:proofErr w:type="gramEnd"/>
      <w:r w:rsidRPr="00F01DF0">
        <w:rPr>
          <w:rFonts w:ascii="Arial Narrow" w:hAnsi="Arial Narrow"/>
        </w:rPr>
        <w:t xml:space="preserve"> Planá, ÚPO Litvínovice a ZÚR Jihočeského kraje“,</w:t>
      </w:r>
    </w:p>
    <w:p w:rsidR="009E389B" w:rsidRPr="00F01DF0" w:rsidRDefault="009E389B"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F01DF0">
        <w:rPr>
          <w:rFonts w:ascii="Arial Narrow" w:hAnsi="Arial Narrow"/>
        </w:rPr>
        <w:t xml:space="preserve">v bodu (59) písm. l. – </w:t>
      </w:r>
      <w:r w:rsidRPr="00F01DF0">
        <w:rPr>
          <w:rFonts w:ascii="Arial Narrow" w:hAnsi="Arial Narrow"/>
          <w:i/>
        </w:rPr>
        <w:t xml:space="preserve">ověřit možné řešení v rámci navazujících územně plánovacích dokumentací města České Budějovice a obce Litvínovice pro vedení tzv. západního dopravního půloblouku města České Budějovice, </w:t>
      </w:r>
      <w:r w:rsidRPr="00F01DF0">
        <w:rPr>
          <w:rFonts w:ascii="Arial Narrow" w:hAnsi="Arial Narrow"/>
        </w:rPr>
        <w:t xml:space="preserve">a to při respektování usnesení Rady města České Budějovice č. 124/2012). </w:t>
      </w:r>
    </w:p>
    <w:p w:rsidR="00447D99" w:rsidRDefault="009E389B" w:rsidP="00447D99">
      <w:pPr>
        <w:spacing w:before="120"/>
        <w:ind w:left="284"/>
        <w:jc w:val="both"/>
        <w:rPr>
          <w:rFonts w:ascii="Arial Narrow" w:hAnsi="Arial Narrow"/>
          <w:color w:val="000000"/>
        </w:rPr>
      </w:pPr>
      <w:r w:rsidRPr="009E389B">
        <w:rPr>
          <w:rFonts w:ascii="Arial Narrow" w:hAnsi="Arial Narrow"/>
        </w:rPr>
        <w:t>Po</w:t>
      </w:r>
      <w:r>
        <w:rPr>
          <w:rFonts w:ascii="Arial Narrow" w:hAnsi="Arial Narrow"/>
        </w:rPr>
        <w:t xml:space="preserve"> prověření všech výše uvedených úkolů a požadavků ze ZÚR jsou změnou </w:t>
      </w:r>
      <w:r w:rsidR="000A77B3">
        <w:rPr>
          <w:rFonts w:ascii="Arial Narrow" w:hAnsi="Arial Narrow"/>
        </w:rPr>
        <w:t xml:space="preserve">č. 72 </w:t>
      </w:r>
      <w:r>
        <w:rPr>
          <w:rFonts w:ascii="Arial Narrow" w:hAnsi="Arial Narrow"/>
        </w:rPr>
        <w:t xml:space="preserve">ÚPnM </w:t>
      </w:r>
      <w:r w:rsidRPr="007E2573">
        <w:rPr>
          <w:rFonts w:ascii="Arial Narrow" w:hAnsi="Arial Narrow"/>
          <w:color w:val="000000"/>
        </w:rPr>
        <w:t xml:space="preserve">pro zajištění souladu </w:t>
      </w:r>
      <w:r>
        <w:rPr>
          <w:rFonts w:ascii="Arial Narrow" w:hAnsi="Arial Narrow"/>
          <w:color w:val="000000"/>
        </w:rPr>
        <w:t xml:space="preserve">ÚPnM </w:t>
      </w:r>
      <w:r w:rsidRPr="007E2573">
        <w:rPr>
          <w:rFonts w:ascii="Arial Narrow" w:hAnsi="Arial Narrow"/>
          <w:color w:val="000000"/>
        </w:rPr>
        <w:t>se ZÚR</w:t>
      </w:r>
      <w:r w:rsidRPr="00545372">
        <w:rPr>
          <w:rFonts w:ascii="Arial Narrow" w:hAnsi="Arial Narrow"/>
          <w:color w:val="000000"/>
        </w:rPr>
        <w:t xml:space="preserve"> </w:t>
      </w:r>
      <w:r w:rsidRPr="007E2573">
        <w:rPr>
          <w:rFonts w:ascii="Arial Narrow" w:hAnsi="Arial Narrow"/>
          <w:color w:val="000000"/>
        </w:rPr>
        <w:t>vymez</w:t>
      </w:r>
      <w:r>
        <w:rPr>
          <w:rFonts w:ascii="Arial Narrow" w:hAnsi="Arial Narrow"/>
          <w:color w:val="000000"/>
        </w:rPr>
        <w:t>eny</w:t>
      </w:r>
      <w:r w:rsidRPr="007E2573">
        <w:rPr>
          <w:rFonts w:ascii="Arial Narrow" w:hAnsi="Arial Narrow"/>
          <w:color w:val="000000"/>
        </w:rPr>
        <w:t>, uprav</w:t>
      </w:r>
      <w:r>
        <w:rPr>
          <w:rFonts w:ascii="Arial Narrow" w:hAnsi="Arial Narrow"/>
          <w:color w:val="000000"/>
        </w:rPr>
        <w:t>eny nebo vypuštěny</w:t>
      </w:r>
      <w:r w:rsidRPr="007E2573">
        <w:rPr>
          <w:rFonts w:ascii="Arial Narrow" w:hAnsi="Arial Narrow"/>
          <w:color w:val="000000"/>
        </w:rPr>
        <w:t xml:space="preserve"> následující plochy a koridory včetně upřesnění územních nároků na ně:</w:t>
      </w:r>
    </w:p>
    <w:p w:rsidR="00C7469F" w:rsidRPr="00447D99" w:rsidRDefault="00636B8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447D99">
        <w:rPr>
          <w:rFonts w:ascii="Arial Narrow" w:hAnsi="Arial Narrow"/>
          <w:color w:val="000000"/>
          <w:u w:val="single"/>
        </w:rPr>
        <w:t>dálnice D3</w:t>
      </w:r>
      <w:r w:rsidRPr="00447D99">
        <w:rPr>
          <w:rFonts w:ascii="Arial Narrow" w:hAnsi="Arial Narrow"/>
          <w:color w:val="000000"/>
        </w:rPr>
        <w:t xml:space="preserve"> </w:t>
      </w:r>
      <w:r w:rsidR="004440A9">
        <w:rPr>
          <w:rFonts w:ascii="Arial Narrow" w:hAnsi="Arial Narrow"/>
          <w:color w:val="000000"/>
        </w:rPr>
        <w:t xml:space="preserve">– </w:t>
      </w:r>
      <w:r w:rsidR="000A77B3">
        <w:rPr>
          <w:rFonts w:ascii="Arial Narrow" w:hAnsi="Arial Narrow"/>
          <w:color w:val="000000"/>
        </w:rPr>
        <w:t>je</w:t>
      </w:r>
      <w:r w:rsidR="004440A9">
        <w:rPr>
          <w:rFonts w:ascii="Arial Narrow" w:hAnsi="Arial Narrow"/>
          <w:color w:val="000000"/>
        </w:rPr>
        <w:t xml:space="preserve"> </w:t>
      </w:r>
      <w:r w:rsidR="004440A9" w:rsidRPr="00447D99">
        <w:rPr>
          <w:rFonts w:ascii="Arial Narrow" w:hAnsi="Arial Narrow"/>
          <w:b/>
          <w:color w:val="000000"/>
        </w:rPr>
        <w:t>převzat upřesněný koridor</w:t>
      </w:r>
      <w:r w:rsidR="004440A9" w:rsidRPr="00447D99">
        <w:rPr>
          <w:rFonts w:ascii="Arial Narrow" w:hAnsi="Arial Narrow"/>
          <w:color w:val="000000"/>
        </w:rPr>
        <w:t xml:space="preserve"> z ÚPnM, resp. ze změny č. 39 ÚPnM</w:t>
      </w:r>
      <w:r w:rsidR="004440A9">
        <w:rPr>
          <w:rFonts w:ascii="Arial Narrow" w:hAnsi="Arial Narrow"/>
          <w:color w:val="000000"/>
        </w:rPr>
        <w:t xml:space="preserve"> ve vazbě na D3</w:t>
      </w:r>
      <w:r w:rsidR="004440A9" w:rsidRPr="00447D99">
        <w:rPr>
          <w:rFonts w:ascii="Arial Narrow" w:hAnsi="Arial Narrow"/>
          <w:color w:val="000000"/>
        </w:rPr>
        <w:t xml:space="preserve">, </w:t>
      </w:r>
      <w:r w:rsidR="004440A9">
        <w:rPr>
          <w:rFonts w:ascii="Arial Narrow" w:hAnsi="Arial Narrow"/>
          <w:color w:val="000000"/>
        </w:rPr>
        <w:t xml:space="preserve">a to ve </w:t>
      </w:r>
      <w:r w:rsidRPr="00447D99">
        <w:rPr>
          <w:rFonts w:ascii="Arial Narrow" w:hAnsi="Arial Narrow"/>
          <w:color w:val="000000"/>
        </w:rPr>
        <w:t>velmi mal</w:t>
      </w:r>
      <w:r w:rsidR="004440A9">
        <w:rPr>
          <w:rFonts w:ascii="Arial Narrow" w:hAnsi="Arial Narrow"/>
          <w:color w:val="000000"/>
        </w:rPr>
        <w:t>ém</w:t>
      </w:r>
      <w:r w:rsidRPr="00447D99">
        <w:rPr>
          <w:rFonts w:ascii="Arial Narrow" w:hAnsi="Arial Narrow"/>
          <w:color w:val="000000"/>
        </w:rPr>
        <w:t xml:space="preserve"> úsek</w:t>
      </w:r>
      <w:r w:rsidR="004440A9">
        <w:rPr>
          <w:rFonts w:ascii="Arial Narrow" w:hAnsi="Arial Narrow"/>
          <w:color w:val="000000"/>
        </w:rPr>
        <w:t>u</w:t>
      </w:r>
      <w:r w:rsidRPr="00447D99">
        <w:rPr>
          <w:rFonts w:ascii="Arial Narrow" w:hAnsi="Arial Narrow"/>
          <w:color w:val="000000"/>
        </w:rPr>
        <w:t xml:space="preserve"> při severní hranici katastrálních území České Budějovice 4 a Hůry, s upřesněním trasy lokálního biokoridoru,</w:t>
      </w:r>
    </w:p>
    <w:p w:rsidR="009E389B" w:rsidRPr="00187572"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187572">
        <w:rPr>
          <w:rFonts w:ascii="Arial Narrow" w:hAnsi="Arial Narrow"/>
          <w:color w:val="000000"/>
          <w:u w:val="single"/>
        </w:rPr>
        <w:t>severní silniční tangenta</w:t>
      </w:r>
      <w:r w:rsidRPr="00187572">
        <w:rPr>
          <w:rFonts w:ascii="Arial Narrow" w:hAnsi="Arial Narrow"/>
          <w:color w:val="000000"/>
        </w:rPr>
        <w:t xml:space="preserve"> – </w:t>
      </w:r>
      <w:r w:rsidR="000A77B3">
        <w:rPr>
          <w:rFonts w:ascii="Arial Narrow" w:hAnsi="Arial Narrow"/>
          <w:color w:val="000000"/>
        </w:rPr>
        <w:t>je</w:t>
      </w:r>
      <w:r w:rsidR="004440A9">
        <w:rPr>
          <w:rFonts w:ascii="Arial Narrow" w:hAnsi="Arial Narrow"/>
          <w:color w:val="000000"/>
        </w:rPr>
        <w:t xml:space="preserve"> </w:t>
      </w:r>
      <w:r w:rsidRPr="00187572">
        <w:rPr>
          <w:rFonts w:ascii="Arial Narrow" w:hAnsi="Arial Narrow"/>
          <w:b/>
          <w:color w:val="000000"/>
        </w:rPr>
        <w:t>převedena z návrhu na územní rezervu</w:t>
      </w:r>
      <w:r w:rsidRPr="00187572">
        <w:rPr>
          <w:rFonts w:ascii="Arial Narrow" w:hAnsi="Arial Narrow"/>
          <w:color w:val="000000"/>
        </w:rPr>
        <w:t xml:space="preserve"> s upřesněním šíře </w:t>
      </w:r>
      <w:r w:rsidR="004440A9">
        <w:rPr>
          <w:rFonts w:ascii="Arial Narrow" w:hAnsi="Arial Narrow"/>
          <w:color w:val="000000"/>
        </w:rPr>
        <w:t xml:space="preserve">koridoru </w:t>
      </w:r>
      <w:r w:rsidRPr="00187572">
        <w:rPr>
          <w:rFonts w:ascii="Arial Narrow" w:hAnsi="Arial Narrow"/>
          <w:color w:val="000000"/>
        </w:rPr>
        <w:t>a trasy</w:t>
      </w:r>
      <w:r w:rsidR="00187572" w:rsidRPr="00187572">
        <w:rPr>
          <w:rFonts w:ascii="Arial Narrow" w:hAnsi="Arial Narrow"/>
          <w:color w:val="000000"/>
        </w:rPr>
        <w:t xml:space="preserve">, </w:t>
      </w:r>
    </w:p>
    <w:p w:rsidR="00636B8A" w:rsidRPr="00447D99" w:rsidRDefault="00636B8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b/>
          <w:color w:val="000000"/>
        </w:rPr>
      </w:pPr>
      <w:r>
        <w:rPr>
          <w:rFonts w:ascii="Arial Narrow" w:hAnsi="Arial Narrow"/>
          <w:color w:val="000000"/>
          <w:u w:val="single"/>
        </w:rPr>
        <w:t>jižní tangenta</w:t>
      </w:r>
      <w:r>
        <w:rPr>
          <w:rFonts w:ascii="Arial Narrow" w:hAnsi="Arial Narrow"/>
          <w:b/>
          <w:color w:val="000000"/>
        </w:rPr>
        <w:t xml:space="preserve"> </w:t>
      </w:r>
      <w:r>
        <w:rPr>
          <w:rFonts w:ascii="Arial Narrow" w:hAnsi="Arial Narrow"/>
          <w:color w:val="000000"/>
        </w:rPr>
        <w:t xml:space="preserve">– </w:t>
      </w:r>
      <w:r w:rsidR="000A77B3">
        <w:rPr>
          <w:rFonts w:ascii="Arial Narrow" w:hAnsi="Arial Narrow"/>
          <w:color w:val="000000"/>
        </w:rPr>
        <w:t>je</w:t>
      </w:r>
      <w:r w:rsidR="004440A9">
        <w:rPr>
          <w:rFonts w:ascii="Arial Narrow" w:hAnsi="Arial Narrow"/>
          <w:color w:val="000000"/>
        </w:rPr>
        <w:t xml:space="preserve"> </w:t>
      </w:r>
      <w:r w:rsidRPr="00A77945">
        <w:rPr>
          <w:rFonts w:ascii="Arial Narrow" w:hAnsi="Arial Narrow"/>
          <w:b/>
          <w:color w:val="000000"/>
        </w:rPr>
        <w:t>nově vymezen koridor</w:t>
      </w:r>
      <w:r w:rsidRPr="00A77945">
        <w:rPr>
          <w:rFonts w:ascii="Arial Narrow" w:hAnsi="Arial Narrow"/>
          <w:color w:val="000000"/>
        </w:rPr>
        <w:t xml:space="preserve"> v jižním cípu katastrálního území České Budějovice 7 v koordinaci s územním plánem Včelná</w:t>
      </w:r>
      <w:r>
        <w:rPr>
          <w:rFonts w:ascii="Arial Narrow" w:hAnsi="Arial Narrow"/>
          <w:color w:val="000000"/>
        </w:rPr>
        <w:t>,</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7E2573">
        <w:rPr>
          <w:rFonts w:ascii="Arial Narrow" w:hAnsi="Arial Narrow"/>
          <w:color w:val="000000"/>
          <w:u w:val="single"/>
        </w:rPr>
        <w:lastRenderedPageBreak/>
        <w:t xml:space="preserve">IV. tranzitní železniční koridor </w:t>
      </w:r>
    </w:p>
    <w:p w:rsidR="009E389B" w:rsidRPr="007E2573" w:rsidRDefault="009E389B" w:rsidP="006C5584">
      <w:pPr>
        <w:pStyle w:val="Zkladntext2"/>
        <w:numPr>
          <w:ilvl w:val="1"/>
          <w:numId w:val="12"/>
        </w:numPr>
        <w:tabs>
          <w:tab w:val="left" w:pos="851"/>
        </w:tabs>
        <w:spacing w:before="60" w:after="0" w:line="240" w:lineRule="auto"/>
        <w:ind w:left="851" w:hanging="284"/>
        <w:jc w:val="both"/>
        <w:rPr>
          <w:rFonts w:ascii="Arial Narrow" w:hAnsi="Arial Narrow"/>
          <w:color w:val="000000"/>
          <w:u w:val="single"/>
        </w:rPr>
      </w:pPr>
      <w:r w:rsidRPr="007E2573">
        <w:rPr>
          <w:rFonts w:ascii="Arial Narrow" w:hAnsi="Arial Narrow"/>
          <w:color w:val="000000"/>
        </w:rPr>
        <w:t>část na severním okraji Nemanic</w:t>
      </w:r>
      <w:r w:rsidR="004440A9">
        <w:rPr>
          <w:rFonts w:ascii="Arial Narrow" w:hAnsi="Arial Narrow"/>
          <w:color w:val="000000"/>
        </w:rPr>
        <w:t xml:space="preserve"> – </w:t>
      </w:r>
      <w:r w:rsidR="000A77B3">
        <w:rPr>
          <w:rFonts w:ascii="Arial Narrow" w:hAnsi="Arial Narrow"/>
          <w:color w:val="000000"/>
        </w:rPr>
        <w:t>je</w:t>
      </w:r>
      <w:r w:rsidR="004440A9">
        <w:rPr>
          <w:rFonts w:ascii="Arial Narrow" w:hAnsi="Arial Narrow"/>
          <w:color w:val="000000"/>
        </w:rPr>
        <w:t xml:space="preserve"> </w:t>
      </w:r>
      <w:r w:rsidRPr="007E2573">
        <w:rPr>
          <w:rFonts w:ascii="Arial Narrow" w:hAnsi="Arial Narrow"/>
          <w:b/>
          <w:color w:val="000000"/>
        </w:rPr>
        <w:t>převedena z územní rezervy do návrhu</w:t>
      </w:r>
      <w:r w:rsidRPr="007E2573">
        <w:rPr>
          <w:rFonts w:ascii="Arial Narrow" w:hAnsi="Arial Narrow"/>
          <w:color w:val="000000"/>
        </w:rPr>
        <w:t xml:space="preserve"> s upřesněním jeho šíře, </w:t>
      </w:r>
    </w:p>
    <w:p w:rsidR="009E389B" w:rsidRPr="007E2573" w:rsidRDefault="009E389B" w:rsidP="006C5584">
      <w:pPr>
        <w:pStyle w:val="Zkladntext2"/>
        <w:numPr>
          <w:ilvl w:val="1"/>
          <w:numId w:val="12"/>
        </w:numPr>
        <w:tabs>
          <w:tab w:val="left" w:pos="851"/>
        </w:tabs>
        <w:spacing w:before="60" w:after="0" w:line="240" w:lineRule="auto"/>
        <w:ind w:left="851" w:hanging="284"/>
        <w:jc w:val="both"/>
        <w:rPr>
          <w:rFonts w:ascii="Arial Narrow" w:hAnsi="Arial Narrow"/>
          <w:color w:val="000000"/>
          <w:u w:val="single"/>
        </w:rPr>
      </w:pPr>
      <w:r w:rsidRPr="007E2573">
        <w:rPr>
          <w:rFonts w:ascii="Arial Narrow" w:hAnsi="Arial Narrow"/>
          <w:color w:val="000000"/>
        </w:rPr>
        <w:t>část v úseku od vlakového nádraží</w:t>
      </w:r>
      <w:r w:rsidR="004440A9">
        <w:rPr>
          <w:rFonts w:ascii="Arial Narrow" w:hAnsi="Arial Narrow"/>
          <w:color w:val="000000"/>
        </w:rPr>
        <w:t xml:space="preserve"> – </w:t>
      </w:r>
      <w:r w:rsidR="000A77B3">
        <w:rPr>
          <w:rFonts w:ascii="Arial Narrow" w:hAnsi="Arial Narrow"/>
          <w:color w:val="000000"/>
        </w:rPr>
        <w:t xml:space="preserve">je </w:t>
      </w:r>
      <w:r w:rsidRPr="007E2573">
        <w:rPr>
          <w:rFonts w:ascii="Arial Narrow" w:hAnsi="Arial Narrow"/>
          <w:b/>
          <w:color w:val="000000"/>
        </w:rPr>
        <w:t>vymezena ve stopě stávající trati České Budějovice – České Velenice, přes Nové Hodějovice</w:t>
      </w:r>
      <w:r w:rsidRPr="007E2573">
        <w:rPr>
          <w:rFonts w:ascii="Arial Narrow" w:hAnsi="Arial Narrow"/>
          <w:color w:val="000000"/>
        </w:rPr>
        <w:t xml:space="preserve">, včetně upřesnění jeho šíře, </w:t>
      </w:r>
    </w:p>
    <w:p w:rsidR="009E389B" w:rsidRPr="00065655" w:rsidRDefault="009E389B"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7E2573">
        <w:rPr>
          <w:rFonts w:ascii="Arial Narrow" w:hAnsi="Arial Narrow"/>
          <w:color w:val="000000"/>
        </w:rPr>
        <w:t xml:space="preserve">pro vymezení souvislé trasy koridoru s rozsahem na území města je v řešeném území změny </w:t>
      </w:r>
      <w:r w:rsidR="00065655">
        <w:rPr>
          <w:rFonts w:ascii="Arial Narrow" w:hAnsi="Arial Narrow"/>
          <w:color w:val="000000"/>
        </w:rPr>
        <w:t xml:space="preserve">č. 72 </w:t>
      </w:r>
      <w:r w:rsidRPr="007E2573">
        <w:rPr>
          <w:rFonts w:ascii="Arial Narrow" w:hAnsi="Arial Narrow"/>
          <w:color w:val="000000"/>
        </w:rPr>
        <w:t xml:space="preserve">ÚPnM znázorněna i část s převzatým řešením již dříve vydané </w:t>
      </w:r>
      <w:r w:rsidRPr="00065655">
        <w:rPr>
          <w:rFonts w:ascii="Arial Narrow" w:hAnsi="Arial Narrow"/>
          <w:color w:val="000000"/>
        </w:rPr>
        <w:t>změny č. 57 ÚPnM ve vazbě na podjezd pod železnicí v trase Mánesova – Dobrovodská</w:t>
      </w:r>
      <w:r w:rsidR="00065655">
        <w:rPr>
          <w:rFonts w:ascii="Arial Narrow" w:hAnsi="Arial Narrow"/>
          <w:color w:val="000000"/>
        </w:rPr>
        <w:t xml:space="preserve">, </w:t>
      </w:r>
      <w:r w:rsidRPr="00065655">
        <w:rPr>
          <w:rFonts w:ascii="Arial Narrow" w:hAnsi="Arial Narrow"/>
          <w:color w:val="000000"/>
        </w:rPr>
        <w:t>tat</w:t>
      </w:r>
      <w:r w:rsidR="00065655">
        <w:rPr>
          <w:rFonts w:ascii="Arial Narrow" w:hAnsi="Arial Narrow"/>
          <w:color w:val="000000"/>
        </w:rPr>
        <w:t>o řešení nebylo</w:t>
      </w:r>
      <w:r w:rsidRPr="00065655">
        <w:rPr>
          <w:rFonts w:ascii="Arial Narrow" w:hAnsi="Arial Narrow"/>
          <w:color w:val="000000"/>
        </w:rPr>
        <w:t xml:space="preserve"> součástí projednávání změn</w:t>
      </w:r>
      <w:r w:rsidR="00065655">
        <w:rPr>
          <w:rFonts w:ascii="Arial Narrow" w:hAnsi="Arial Narrow"/>
          <w:color w:val="000000"/>
        </w:rPr>
        <w:t>y č. 72</w:t>
      </w:r>
      <w:r w:rsidRPr="00065655">
        <w:rPr>
          <w:rFonts w:ascii="Arial Narrow" w:hAnsi="Arial Narrow"/>
          <w:color w:val="000000"/>
        </w:rPr>
        <w:t xml:space="preserve"> ÚPnM</w:t>
      </w:r>
      <w:r w:rsidR="00065655">
        <w:rPr>
          <w:rFonts w:ascii="Arial Narrow" w:hAnsi="Arial Narrow"/>
          <w:color w:val="000000"/>
        </w:rPr>
        <w:t>,</w:t>
      </w:r>
    </w:p>
    <w:p w:rsidR="00065655" w:rsidRPr="00065655" w:rsidRDefault="00065655" w:rsidP="006C5584">
      <w:pPr>
        <w:pStyle w:val="Zkladntext2"/>
        <w:numPr>
          <w:ilvl w:val="0"/>
          <w:numId w:val="5"/>
        </w:numPr>
        <w:tabs>
          <w:tab w:val="clear" w:pos="502"/>
          <w:tab w:val="num" w:pos="567"/>
        </w:tabs>
        <w:spacing w:before="120" w:after="0" w:line="240" w:lineRule="auto"/>
        <w:ind w:left="568" w:hanging="284"/>
        <w:jc w:val="both"/>
      </w:pPr>
      <w:r w:rsidRPr="00447D99">
        <w:rPr>
          <w:rFonts w:ascii="Arial Narrow" w:hAnsi="Arial Narrow"/>
          <w:color w:val="000000"/>
          <w:u w:val="single"/>
        </w:rPr>
        <w:t>silnice I/20</w:t>
      </w:r>
      <w:r w:rsidRPr="00A77945">
        <w:rPr>
          <w:rFonts w:ascii="Arial Narrow" w:hAnsi="Arial Narrow"/>
          <w:color w:val="000000"/>
        </w:rPr>
        <w:t xml:space="preserve"> </w:t>
      </w:r>
    </w:p>
    <w:p w:rsidR="00065655" w:rsidRPr="00065655" w:rsidRDefault="00065655"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065655">
        <w:rPr>
          <w:rFonts w:ascii="Arial Narrow" w:hAnsi="Arial Narrow"/>
          <w:color w:val="000000"/>
        </w:rPr>
        <w:t>část koridoru</w:t>
      </w:r>
      <w:r w:rsidR="006328CE">
        <w:rPr>
          <w:rFonts w:ascii="Arial Narrow" w:hAnsi="Arial Narrow"/>
          <w:color w:val="000000"/>
        </w:rPr>
        <w:t xml:space="preserve"> D7/6</w:t>
      </w:r>
      <w:r w:rsidRPr="00065655">
        <w:rPr>
          <w:rFonts w:ascii="Arial Narrow" w:hAnsi="Arial Narrow"/>
          <w:color w:val="000000"/>
        </w:rPr>
        <w:t xml:space="preserve"> v úsek</w:t>
      </w:r>
      <w:r w:rsidR="006328CE">
        <w:rPr>
          <w:rFonts w:ascii="Arial Narrow" w:hAnsi="Arial Narrow"/>
          <w:color w:val="000000"/>
        </w:rPr>
        <w:t>u</w:t>
      </w:r>
      <w:r w:rsidRPr="00065655">
        <w:rPr>
          <w:rFonts w:ascii="Arial Narrow" w:hAnsi="Arial Narrow"/>
          <w:color w:val="000000"/>
        </w:rPr>
        <w:t xml:space="preserve"> Češnovice – Dasný v dotčené malé části křižovatky se silnicí II/105 na hranici katastrálních hranic České Vrbné a obce Bavorovice – </w:t>
      </w:r>
      <w:r w:rsidR="000A77B3">
        <w:rPr>
          <w:rFonts w:ascii="Arial Narrow" w:hAnsi="Arial Narrow"/>
          <w:color w:val="000000"/>
        </w:rPr>
        <w:t>je</w:t>
      </w:r>
      <w:r w:rsidR="004440A9">
        <w:rPr>
          <w:rFonts w:ascii="Arial Narrow" w:hAnsi="Arial Narrow"/>
          <w:color w:val="000000"/>
        </w:rPr>
        <w:t xml:space="preserve"> </w:t>
      </w:r>
      <w:r w:rsidRPr="00065655">
        <w:rPr>
          <w:rFonts w:ascii="Arial Narrow" w:hAnsi="Arial Narrow"/>
          <w:b/>
          <w:color w:val="000000"/>
        </w:rPr>
        <w:t>upravena šíře koridoru pro úpravu mimoúrovňové křižovatky</w:t>
      </w:r>
      <w:r w:rsidRPr="00065655">
        <w:rPr>
          <w:rFonts w:ascii="Arial Narrow" w:hAnsi="Arial Narrow"/>
          <w:color w:val="000000"/>
        </w:rPr>
        <w:t>,</w:t>
      </w:r>
    </w:p>
    <w:p w:rsidR="00065655" w:rsidRPr="00C2077F" w:rsidRDefault="00065655" w:rsidP="006C5584">
      <w:pPr>
        <w:pStyle w:val="Zkladntext2"/>
        <w:numPr>
          <w:ilvl w:val="1"/>
          <w:numId w:val="12"/>
        </w:numPr>
        <w:tabs>
          <w:tab w:val="left" w:pos="851"/>
        </w:tabs>
        <w:spacing w:before="60" w:after="0" w:line="240" w:lineRule="auto"/>
        <w:ind w:left="851" w:hanging="284"/>
        <w:jc w:val="both"/>
        <w:rPr>
          <w:rFonts w:ascii="Arial Narrow" w:hAnsi="Arial Narrow"/>
          <w:b/>
          <w:color w:val="000000"/>
        </w:rPr>
      </w:pPr>
      <w:r w:rsidRPr="00065655">
        <w:rPr>
          <w:rFonts w:ascii="Arial Narrow" w:hAnsi="Arial Narrow"/>
          <w:color w:val="000000"/>
        </w:rPr>
        <w:t>části koridoru</w:t>
      </w:r>
      <w:r w:rsidR="006328CE">
        <w:rPr>
          <w:rFonts w:ascii="Arial Narrow" w:hAnsi="Arial Narrow"/>
          <w:color w:val="000000"/>
        </w:rPr>
        <w:t xml:space="preserve"> D7/7a a D7/7b</w:t>
      </w:r>
      <w:r w:rsidRPr="00065655">
        <w:rPr>
          <w:rFonts w:ascii="Arial Narrow" w:hAnsi="Arial Narrow"/>
          <w:color w:val="000000"/>
        </w:rPr>
        <w:t xml:space="preserve"> pro severní silniční spojku v úseku kruhová křižovatka u Globusu – křižovatka Nemanická x Pražská – okružní křižovatka na Okružní ulici (západní i východní části) – </w:t>
      </w:r>
      <w:r w:rsidR="000A77B3">
        <w:rPr>
          <w:rFonts w:ascii="Arial Narrow" w:hAnsi="Arial Narrow"/>
          <w:color w:val="000000"/>
        </w:rPr>
        <w:t xml:space="preserve">je </w:t>
      </w:r>
      <w:r w:rsidRPr="004440A9">
        <w:rPr>
          <w:rFonts w:ascii="Arial Narrow" w:hAnsi="Arial Narrow"/>
          <w:color w:val="000000"/>
        </w:rPr>
        <w:t>převzato řešení ze samostatně souběžně pořizované změny č. 69 ÚPnM ve vazbě na severní spojku,</w:t>
      </w:r>
      <w:r w:rsidRPr="00065655">
        <w:rPr>
          <w:rFonts w:ascii="Arial Narrow" w:hAnsi="Arial Narrow"/>
          <w:color w:val="000000"/>
        </w:rPr>
        <w:t xml:space="preserve"> která byla dne 11. 9. 2014 vydána Zastupitelstvem města České Budějovice</w:t>
      </w:r>
      <w:r w:rsidR="00C2077F">
        <w:rPr>
          <w:rFonts w:ascii="Arial Narrow" w:hAnsi="Arial Narrow"/>
          <w:color w:val="000000"/>
        </w:rPr>
        <w:t>;</w:t>
      </w:r>
      <w:r w:rsidR="00C2077F" w:rsidRPr="00C2077F">
        <w:rPr>
          <w:rFonts w:ascii="Arial Narrow" w:hAnsi="Arial Narrow"/>
          <w:b/>
          <w:color w:val="000000"/>
        </w:rPr>
        <w:t xml:space="preserve"> t</w:t>
      </w:r>
      <w:r w:rsidRPr="00C2077F">
        <w:rPr>
          <w:rFonts w:ascii="Arial Narrow" w:hAnsi="Arial Narrow"/>
          <w:b/>
          <w:color w:val="000000"/>
        </w:rPr>
        <w:t xml:space="preserve">yto části koridoru nebyly součástí </w:t>
      </w:r>
      <w:r w:rsidR="00B2056B" w:rsidRPr="00C2077F">
        <w:rPr>
          <w:rFonts w:ascii="Arial Narrow" w:hAnsi="Arial Narrow"/>
          <w:b/>
          <w:color w:val="000000"/>
        </w:rPr>
        <w:t>řízení o změně</w:t>
      </w:r>
      <w:r w:rsidRPr="00C2077F">
        <w:rPr>
          <w:rFonts w:ascii="Arial Narrow" w:hAnsi="Arial Narrow"/>
          <w:b/>
          <w:color w:val="000000"/>
        </w:rPr>
        <w:t xml:space="preserve"> č. 72 ÚPnM, </w:t>
      </w:r>
    </w:p>
    <w:p w:rsidR="00065655" w:rsidRPr="00065655" w:rsidRDefault="00065655"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065655">
        <w:rPr>
          <w:rFonts w:ascii="Arial Narrow" w:hAnsi="Arial Narrow"/>
          <w:color w:val="000000"/>
        </w:rPr>
        <w:t xml:space="preserve">část koridoru </w:t>
      </w:r>
      <w:r w:rsidR="006328CE">
        <w:rPr>
          <w:rFonts w:ascii="Arial Narrow" w:hAnsi="Arial Narrow"/>
          <w:color w:val="000000"/>
        </w:rPr>
        <w:t xml:space="preserve">D7/8 </w:t>
      </w:r>
      <w:r w:rsidRPr="00065655">
        <w:rPr>
          <w:rFonts w:ascii="Arial Narrow" w:hAnsi="Arial Narrow"/>
          <w:color w:val="000000"/>
        </w:rPr>
        <w:t>v úseku Okružní – křižovatka Hlinsko – na</w:t>
      </w:r>
      <w:r w:rsidR="006328CE">
        <w:rPr>
          <w:rFonts w:ascii="Arial Narrow" w:hAnsi="Arial Narrow"/>
          <w:color w:val="000000"/>
        </w:rPr>
        <w:t xml:space="preserve"> hranici</w:t>
      </w:r>
      <w:r w:rsidRPr="00065655">
        <w:rPr>
          <w:rFonts w:ascii="Arial Narrow" w:hAnsi="Arial Narrow"/>
          <w:color w:val="000000"/>
        </w:rPr>
        <w:t xml:space="preserve"> katastru města</w:t>
      </w:r>
      <w:r w:rsidR="000A77B3">
        <w:rPr>
          <w:rFonts w:ascii="Arial Narrow" w:hAnsi="Arial Narrow"/>
          <w:color w:val="000000"/>
        </w:rPr>
        <w:t xml:space="preserve"> – je </w:t>
      </w:r>
      <w:r w:rsidRPr="00065655">
        <w:rPr>
          <w:rFonts w:ascii="Arial Narrow" w:hAnsi="Arial Narrow"/>
          <w:b/>
          <w:color w:val="000000"/>
        </w:rPr>
        <w:t xml:space="preserve">upřesněna jeho </w:t>
      </w:r>
      <w:r w:rsidR="006328CE">
        <w:rPr>
          <w:rFonts w:ascii="Arial Narrow" w:hAnsi="Arial Narrow"/>
          <w:b/>
          <w:color w:val="000000"/>
        </w:rPr>
        <w:t xml:space="preserve">trasa a </w:t>
      </w:r>
      <w:r w:rsidRPr="00065655">
        <w:rPr>
          <w:rFonts w:ascii="Arial Narrow" w:hAnsi="Arial Narrow"/>
          <w:b/>
          <w:color w:val="000000"/>
        </w:rPr>
        <w:t>šíře</w:t>
      </w:r>
      <w:r w:rsidRPr="00065655">
        <w:rPr>
          <w:rFonts w:ascii="Arial Narrow" w:hAnsi="Arial Narrow"/>
          <w:color w:val="000000"/>
        </w:rPr>
        <w:t>,</w:t>
      </w:r>
    </w:p>
    <w:p w:rsidR="009E389B" w:rsidRPr="009B54AE"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silnice I/3</w:t>
      </w:r>
      <w:r w:rsidRPr="007E2573">
        <w:rPr>
          <w:rFonts w:ascii="Arial Narrow" w:hAnsi="Arial Narrow"/>
          <w:color w:val="000000"/>
        </w:rPr>
        <w:t xml:space="preserve"> – </w:t>
      </w:r>
      <w:r w:rsidR="000A77B3">
        <w:rPr>
          <w:rFonts w:ascii="Arial Narrow" w:hAnsi="Arial Narrow"/>
          <w:color w:val="000000"/>
        </w:rPr>
        <w:t xml:space="preserve">je </w:t>
      </w:r>
      <w:r w:rsidRPr="007E2573">
        <w:rPr>
          <w:rFonts w:ascii="Arial Narrow" w:hAnsi="Arial Narrow"/>
          <w:b/>
          <w:color w:val="000000"/>
        </w:rPr>
        <w:t>upřesněna šíře koridoru</w:t>
      </w:r>
      <w:r w:rsidRPr="007E2573">
        <w:rPr>
          <w:rFonts w:ascii="Arial Narrow" w:hAnsi="Arial Narrow"/>
          <w:color w:val="000000"/>
        </w:rPr>
        <w:t xml:space="preserve"> v úseku od křižovatky s ulicí Mánesova k hranici katastrálního území České Budějovice 2 s katastrálním územím obce Litvínovice, včetně malé části rozšíření stávající okružní křižovatky na jihu hranice s Litvínovicemi navržené v územním plánu Litvínovice,</w:t>
      </w:r>
      <w:r w:rsidR="00DE691A">
        <w:rPr>
          <w:rFonts w:ascii="Arial Narrow" w:hAnsi="Arial Narrow"/>
          <w:color w:val="000000"/>
        </w:rPr>
        <w:t xml:space="preserve"> </w:t>
      </w:r>
      <w:r w:rsidR="006328CE">
        <w:rPr>
          <w:rFonts w:ascii="Arial Narrow" w:hAnsi="Arial Narrow"/>
          <w:color w:val="000000"/>
        </w:rPr>
        <w:t xml:space="preserve">zároveň se </w:t>
      </w:r>
      <w:r w:rsidR="00DE691A">
        <w:rPr>
          <w:rFonts w:ascii="Arial Narrow" w:hAnsi="Arial Narrow"/>
          <w:color w:val="000000"/>
        </w:rPr>
        <w:t xml:space="preserve">ruší podmínka stanovená v kapitole e) výrokové části </w:t>
      </w:r>
      <w:r w:rsidR="006328CE">
        <w:rPr>
          <w:rFonts w:ascii="Arial Narrow" w:hAnsi="Arial Narrow"/>
          <w:color w:val="000000"/>
        </w:rPr>
        <w:t xml:space="preserve">OOP, kterým byla vydána </w:t>
      </w:r>
      <w:r w:rsidR="00DE691A">
        <w:rPr>
          <w:rFonts w:ascii="Arial Narrow" w:hAnsi="Arial Narrow"/>
          <w:color w:val="000000"/>
        </w:rPr>
        <w:t>změn</w:t>
      </w:r>
      <w:r w:rsidR="006328CE">
        <w:rPr>
          <w:rFonts w:ascii="Arial Narrow" w:hAnsi="Arial Narrow"/>
          <w:color w:val="000000"/>
        </w:rPr>
        <w:t>a</w:t>
      </w:r>
      <w:r w:rsidR="00DE691A">
        <w:rPr>
          <w:rFonts w:ascii="Arial Narrow" w:hAnsi="Arial Narrow"/>
          <w:color w:val="000000"/>
        </w:rPr>
        <w:t xml:space="preserve"> č. 47</w:t>
      </w:r>
      <w:r w:rsidR="006328CE">
        <w:rPr>
          <w:rFonts w:ascii="Arial Narrow" w:hAnsi="Arial Narrow"/>
          <w:color w:val="000000"/>
        </w:rPr>
        <w:t xml:space="preserve"> ÚPnM</w:t>
      </w:r>
      <w:r w:rsidR="00DE691A">
        <w:rPr>
          <w:rFonts w:ascii="Arial Narrow" w:hAnsi="Arial Narrow"/>
          <w:color w:val="000000"/>
        </w:rPr>
        <w:t xml:space="preserve"> územního plánu města České Budějovice v lokalitě 2.7.2. U Litvínovické silnice II,</w:t>
      </w:r>
      <w:r w:rsidR="004440A9">
        <w:rPr>
          <w:rFonts w:ascii="Arial Narrow" w:hAnsi="Arial Narrow"/>
          <w:color w:val="000000"/>
        </w:rPr>
        <w:t xml:space="preserve"> týkající se do</w:t>
      </w:r>
      <w:r w:rsidR="00DE691A">
        <w:rPr>
          <w:rFonts w:ascii="Arial Narrow" w:hAnsi="Arial Narrow"/>
          <w:color w:val="000000"/>
        </w:rPr>
        <w:t>pravní</w:t>
      </w:r>
      <w:r w:rsidR="004440A9">
        <w:rPr>
          <w:rFonts w:ascii="Arial Narrow" w:hAnsi="Arial Narrow"/>
          <w:color w:val="000000"/>
        </w:rPr>
        <w:t>ho</w:t>
      </w:r>
      <w:r w:rsidR="00DE691A">
        <w:rPr>
          <w:rFonts w:ascii="Arial Narrow" w:hAnsi="Arial Narrow"/>
          <w:color w:val="000000"/>
        </w:rPr>
        <w:t xml:space="preserve"> napojení podnikatelských aktivit v makrobloku 2.7.2.021.z-47,</w:t>
      </w:r>
    </w:p>
    <w:p w:rsidR="005B7EE2"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 xml:space="preserve">železnice Plzeň – České Budějovice </w:t>
      </w:r>
      <w:r w:rsidRPr="007E2573">
        <w:rPr>
          <w:rFonts w:ascii="Arial Narrow" w:hAnsi="Arial Narrow"/>
          <w:color w:val="000000"/>
        </w:rPr>
        <w:t xml:space="preserve">– </w:t>
      </w:r>
      <w:r w:rsidR="000A77B3">
        <w:rPr>
          <w:rFonts w:ascii="Arial Narrow" w:hAnsi="Arial Narrow"/>
          <w:color w:val="000000"/>
        </w:rPr>
        <w:t xml:space="preserve">je </w:t>
      </w:r>
      <w:r w:rsidRPr="007E2573">
        <w:rPr>
          <w:rFonts w:ascii="Arial Narrow" w:hAnsi="Arial Narrow"/>
          <w:b/>
          <w:color w:val="000000"/>
        </w:rPr>
        <w:t>upřesněna šíře koridoru</w:t>
      </w:r>
      <w:r w:rsidRPr="007E2573">
        <w:rPr>
          <w:rFonts w:ascii="Arial Narrow" w:hAnsi="Arial Narrow"/>
          <w:color w:val="000000"/>
        </w:rPr>
        <w:t xml:space="preserve"> v malém úseku stávající trati v lokalitě </w:t>
      </w:r>
      <w:r w:rsidR="00C736C4" w:rsidRPr="007E2573">
        <w:rPr>
          <w:rFonts w:ascii="Arial Narrow" w:hAnsi="Arial Narrow"/>
          <w:color w:val="000000"/>
        </w:rPr>
        <w:t>3.2.3.</w:t>
      </w:r>
      <w:r w:rsidR="004440A9">
        <w:rPr>
          <w:rFonts w:ascii="Arial Narrow" w:hAnsi="Arial Narrow"/>
          <w:color w:val="000000"/>
        </w:rPr>
        <w:t xml:space="preserve"> </w:t>
      </w:r>
      <w:r w:rsidR="00C736C4" w:rsidRPr="007E2573">
        <w:rPr>
          <w:rFonts w:ascii="Arial Narrow" w:hAnsi="Arial Narrow"/>
          <w:color w:val="000000"/>
        </w:rPr>
        <w:t xml:space="preserve">Nemanice – obec, </w:t>
      </w:r>
      <w:r w:rsidR="00F36576">
        <w:rPr>
          <w:rFonts w:ascii="Arial Narrow" w:hAnsi="Arial Narrow"/>
          <w:color w:val="000000"/>
        </w:rPr>
        <w:t>v části dotýkající se v ZÚR lokality 3.5.6. U Staré řeky byl koridor upřesněn (zúžen) v územním plánu Hluboká nad Vltavou tak, že je mimo katastrální území města České Budějovice</w:t>
      </w:r>
      <w:r w:rsidR="004440A9">
        <w:rPr>
          <w:rFonts w:ascii="Arial Narrow" w:hAnsi="Arial Narrow"/>
          <w:color w:val="000000"/>
        </w:rPr>
        <w:t>,</w:t>
      </w:r>
    </w:p>
    <w:p w:rsidR="00D00662" w:rsidRPr="00D00662" w:rsidRDefault="00D0066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00662">
        <w:rPr>
          <w:rFonts w:ascii="Arial Narrow" w:hAnsi="Arial Narrow"/>
          <w:color w:val="000000"/>
          <w:u w:val="single"/>
        </w:rPr>
        <w:t xml:space="preserve">cyklostezka České Budějovice - Včelná – Boršov nad Vltavou </w:t>
      </w:r>
      <w:r w:rsidRPr="00D00662">
        <w:rPr>
          <w:rFonts w:ascii="Arial Narrow" w:hAnsi="Arial Narrow"/>
          <w:color w:val="000000"/>
        </w:rPr>
        <w:t xml:space="preserve">– na území města v katastrálním území České Budějovice 7 </w:t>
      </w:r>
      <w:r w:rsidR="000A77B3">
        <w:rPr>
          <w:rFonts w:ascii="Arial Narrow" w:hAnsi="Arial Narrow"/>
          <w:color w:val="000000"/>
        </w:rPr>
        <w:t xml:space="preserve">je </w:t>
      </w:r>
      <w:r w:rsidRPr="00D00662">
        <w:rPr>
          <w:rFonts w:ascii="Arial Narrow" w:hAnsi="Arial Narrow"/>
          <w:b/>
          <w:color w:val="000000"/>
        </w:rPr>
        <w:t>upravena část trasy</w:t>
      </w:r>
      <w:r w:rsidRPr="00D00662">
        <w:rPr>
          <w:rFonts w:ascii="Arial Narrow" w:hAnsi="Arial Narrow"/>
          <w:color w:val="000000"/>
        </w:rPr>
        <w:t xml:space="preserve"> v úseku od křižovatky Lidické ul. s ul. Beránkovo nábřeží po křižovatky Lidické ul. se Sokolovskou jako nevyhrazená v rámci uličního profilu Lidické, dále jižním směrem na hranici katastru města s katastrem obce Včelná jako vyhrazená</w:t>
      </w:r>
      <w:r w:rsidR="006A5490">
        <w:rPr>
          <w:rFonts w:ascii="Arial Narrow" w:hAnsi="Arial Narrow"/>
          <w:color w:val="000000"/>
        </w:rPr>
        <w:t xml:space="preserve"> </w:t>
      </w:r>
      <w:r w:rsidR="006A5490">
        <w:rPr>
          <w:rFonts w:ascii="Arial Narrow" w:hAnsi="Arial Narrow"/>
        </w:rPr>
        <w:t>(pro zajištění kontinuity s ÚPnM a návaznosti na systém cyklostezek mimo řešené území změny ÚPnM je grafické znázornění shodné s ÚPnM),</w:t>
      </w:r>
    </w:p>
    <w:p w:rsidR="00E21C8E" w:rsidRPr="00D00662" w:rsidRDefault="00D0066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D00662">
        <w:rPr>
          <w:rFonts w:ascii="Arial Narrow" w:hAnsi="Arial Narrow"/>
          <w:color w:val="000000"/>
          <w:u w:val="single"/>
        </w:rPr>
        <w:t>přeložka Plavské silnice</w:t>
      </w:r>
      <w:r w:rsidRPr="00D00662">
        <w:rPr>
          <w:rFonts w:ascii="Arial Narrow" w:hAnsi="Arial Narrow"/>
          <w:color w:val="000000"/>
        </w:rPr>
        <w:t xml:space="preserve"> – </w:t>
      </w:r>
      <w:r w:rsidR="000A77B3">
        <w:rPr>
          <w:rFonts w:ascii="Arial Narrow" w:hAnsi="Arial Narrow"/>
          <w:color w:val="000000"/>
        </w:rPr>
        <w:t xml:space="preserve">je </w:t>
      </w:r>
      <w:r w:rsidRPr="00D00662">
        <w:rPr>
          <w:rFonts w:ascii="Arial Narrow" w:hAnsi="Arial Narrow"/>
          <w:b/>
          <w:color w:val="000000"/>
        </w:rPr>
        <w:t xml:space="preserve">vypuštěn z komunikačního skeletu ÚPnM </w:t>
      </w:r>
      <w:r w:rsidRPr="00D00662">
        <w:rPr>
          <w:rFonts w:ascii="Arial Narrow" w:hAnsi="Arial Narrow"/>
          <w:color w:val="000000"/>
        </w:rPr>
        <w:t>návrh přeložky v úseku V. Nováka – O. Březiny</w:t>
      </w:r>
      <w:r w:rsidR="000A77B3">
        <w:rPr>
          <w:rFonts w:ascii="Arial Narrow" w:hAnsi="Arial Narrow"/>
          <w:color w:val="000000"/>
        </w:rPr>
        <w:t xml:space="preserve"> a je </w:t>
      </w:r>
      <w:r w:rsidRPr="00D00662">
        <w:rPr>
          <w:rFonts w:ascii="Arial Narrow" w:hAnsi="Arial Narrow"/>
          <w:color w:val="000000"/>
        </w:rPr>
        <w:t>vymezena úprava parametrů stávající komunikace Plavská silnice až na hranici katastru města s katastrem obce Roudné, pro zachování dopravních návazností na územní plán obce Roudné je navržena v trase části původní přeložky místní obslužná komunikace, jejíž další napojení na dopravní skelet města České Budějovice bude prověřen v rámci územní studie v lokalitě Děkanská pole,</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7E2573">
        <w:rPr>
          <w:rFonts w:ascii="Arial Narrow" w:hAnsi="Arial Narrow"/>
          <w:color w:val="000000"/>
          <w:u w:val="single"/>
        </w:rPr>
        <w:t>komunikační propojení Čtyři Dvory – Litvínovice</w:t>
      </w:r>
      <w:r w:rsidRPr="007E2573">
        <w:rPr>
          <w:rFonts w:ascii="Arial Narrow" w:hAnsi="Arial Narrow"/>
          <w:color w:val="000000"/>
        </w:rPr>
        <w:t xml:space="preserve"> – </w:t>
      </w:r>
      <w:r w:rsidR="000A77B3">
        <w:rPr>
          <w:rFonts w:ascii="Arial Narrow" w:hAnsi="Arial Narrow"/>
          <w:color w:val="000000"/>
        </w:rPr>
        <w:t xml:space="preserve">je </w:t>
      </w:r>
      <w:r w:rsidRPr="00545372">
        <w:rPr>
          <w:rFonts w:ascii="Arial Narrow" w:hAnsi="Arial Narrow"/>
          <w:b/>
          <w:color w:val="000000"/>
        </w:rPr>
        <w:t>upravena</w:t>
      </w:r>
      <w:r>
        <w:rPr>
          <w:rFonts w:ascii="Arial Narrow" w:hAnsi="Arial Narrow"/>
          <w:b/>
          <w:color w:val="000000"/>
        </w:rPr>
        <w:t xml:space="preserve"> část</w:t>
      </w:r>
      <w:r w:rsidRPr="00545372">
        <w:rPr>
          <w:rFonts w:ascii="Arial Narrow" w:hAnsi="Arial Narrow"/>
          <w:b/>
          <w:color w:val="000000"/>
        </w:rPr>
        <w:t xml:space="preserve"> tras</w:t>
      </w:r>
      <w:r>
        <w:rPr>
          <w:rFonts w:ascii="Arial Narrow" w:hAnsi="Arial Narrow"/>
          <w:b/>
          <w:color w:val="000000"/>
        </w:rPr>
        <w:t>y</w:t>
      </w:r>
      <w:r w:rsidRPr="00545372">
        <w:rPr>
          <w:rFonts w:ascii="Arial Narrow" w:hAnsi="Arial Narrow"/>
          <w:color w:val="000000"/>
        </w:rPr>
        <w:t xml:space="preserve"> sběrné komunikace navržené v ÚPnM v pokračování ulice M. Horákové spojující sídliště Máj a Šumava s Litvínovicemi</w:t>
      </w:r>
      <w:r w:rsidRPr="007E2573">
        <w:rPr>
          <w:rFonts w:ascii="Arial Narrow" w:hAnsi="Arial Narrow"/>
          <w:color w:val="000000"/>
        </w:rPr>
        <w:t xml:space="preserve"> </w:t>
      </w:r>
      <w:r w:rsidRPr="00545372">
        <w:rPr>
          <w:rFonts w:ascii="Arial Narrow" w:hAnsi="Arial Narrow"/>
          <w:color w:val="000000"/>
        </w:rPr>
        <w:t>v lokalitě 3.8.2. U Švába</w:t>
      </w:r>
      <w:r>
        <w:rPr>
          <w:rFonts w:ascii="Arial Narrow" w:hAnsi="Arial Narrow"/>
          <w:color w:val="000000"/>
        </w:rPr>
        <w:t xml:space="preserve"> v návaznosti na trasu vymezenou v územním plánu Litvínovice, včetně úpravy (posunutí jižním směrem) řešeného území aktuálně dle hranic mezi městem a obcí Litvínovice,</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lastRenderedPageBreak/>
        <w:t>propojení pro pěší a cyklisty České Budějovice – Roudné – Vidov – Plav</w:t>
      </w:r>
      <w:r w:rsidRPr="007E2573">
        <w:rPr>
          <w:rFonts w:ascii="Arial Narrow" w:hAnsi="Arial Narrow"/>
          <w:color w:val="000000"/>
        </w:rPr>
        <w:t xml:space="preserve"> – </w:t>
      </w:r>
      <w:r w:rsidR="000A77B3">
        <w:rPr>
          <w:rFonts w:ascii="Arial Narrow" w:hAnsi="Arial Narrow"/>
          <w:color w:val="000000"/>
        </w:rPr>
        <w:t xml:space="preserve">je </w:t>
      </w:r>
      <w:r w:rsidRPr="007E2573">
        <w:rPr>
          <w:rFonts w:ascii="Arial Narrow" w:hAnsi="Arial Narrow"/>
          <w:b/>
          <w:color w:val="000000"/>
        </w:rPr>
        <w:t>upravena trasa</w:t>
      </w:r>
      <w:r w:rsidRPr="007E2573">
        <w:rPr>
          <w:rFonts w:ascii="Arial Narrow" w:hAnsi="Arial Narrow"/>
          <w:color w:val="000000"/>
        </w:rPr>
        <w:t xml:space="preserve"> samostatné cyklotrasy navržené v ÚPnM podél řeky Malše na území města České Budějovice</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komunikační propojení v trase Litvínovice – U Papíren – přemostění Vltavy</w:t>
      </w:r>
      <w:r w:rsidRPr="007E2573">
        <w:rPr>
          <w:rFonts w:ascii="Arial Narrow" w:hAnsi="Arial Narrow"/>
          <w:color w:val="000000"/>
        </w:rPr>
        <w:t xml:space="preserve"> – </w:t>
      </w:r>
      <w:r w:rsidR="000A77B3">
        <w:rPr>
          <w:rFonts w:ascii="Arial Narrow" w:hAnsi="Arial Narrow"/>
          <w:color w:val="000000"/>
        </w:rPr>
        <w:t xml:space="preserve">je </w:t>
      </w:r>
      <w:r w:rsidRPr="00D00662">
        <w:rPr>
          <w:rFonts w:ascii="Arial Narrow" w:hAnsi="Arial Narrow"/>
          <w:b/>
          <w:color w:val="000000"/>
        </w:rPr>
        <w:t>upravena trasa</w:t>
      </w:r>
      <w:r w:rsidRPr="005D23E3">
        <w:rPr>
          <w:rFonts w:ascii="Arial Narrow" w:hAnsi="Arial Narrow"/>
          <w:color w:val="000000"/>
        </w:rPr>
        <w:t xml:space="preserve"> </w:t>
      </w:r>
      <w:r w:rsidRPr="00D00662">
        <w:rPr>
          <w:rFonts w:ascii="Arial Narrow" w:hAnsi="Arial Narrow"/>
          <w:b/>
          <w:color w:val="000000"/>
        </w:rPr>
        <w:t>přemostění</w:t>
      </w:r>
      <w:r w:rsidRPr="005D23E3">
        <w:rPr>
          <w:rFonts w:ascii="Arial Narrow" w:hAnsi="Arial Narrow"/>
          <w:color w:val="000000"/>
        </w:rPr>
        <w:t xml:space="preserve"> řeky Vltava navržené v ÚPnM v pokračování na ulici Papírenská jako součást propojení na Litvínovice </w:t>
      </w:r>
      <w:r w:rsidRPr="007E2573">
        <w:rPr>
          <w:rFonts w:ascii="Arial Narrow" w:hAnsi="Arial Narrow"/>
          <w:color w:val="000000"/>
        </w:rPr>
        <w:t>v lokalitě 2.6.1. u Papíren v návaznosti v širších vazbách na nový územní plán Litvínovice (dohodnuto mezi městem České Budějovice a obcí Litvínovice dne 3. 11. 2011)</w:t>
      </w:r>
      <w:r w:rsidR="000A77B3">
        <w:rPr>
          <w:rFonts w:ascii="Arial Narrow" w:hAnsi="Arial Narrow"/>
          <w:color w:val="000000"/>
        </w:rPr>
        <w:t>,</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 xml:space="preserve">transformovna České Budějovice střed </w:t>
      </w:r>
      <w:r w:rsidRPr="007E2573">
        <w:rPr>
          <w:rFonts w:ascii="Arial Narrow" w:hAnsi="Arial Narrow"/>
          <w:color w:val="000000"/>
        </w:rPr>
        <w:t xml:space="preserve">– </w:t>
      </w:r>
      <w:r w:rsidR="000A77B3">
        <w:rPr>
          <w:rFonts w:ascii="Arial Narrow" w:hAnsi="Arial Narrow"/>
          <w:color w:val="000000"/>
        </w:rPr>
        <w:t xml:space="preserve">je </w:t>
      </w:r>
      <w:r w:rsidRPr="007E2573">
        <w:rPr>
          <w:rFonts w:ascii="Arial Narrow" w:hAnsi="Arial Narrow"/>
          <w:b/>
          <w:color w:val="000000"/>
        </w:rPr>
        <w:t xml:space="preserve">vymezena </w:t>
      </w:r>
      <w:r w:rsidRPr="007E2573">
        <w:rPr>
          <w:rFonts w:ascii="Arial Narrow" w:hAnsi="Arial Narrow"/>
          <w:color w:val="000000"/>
        </w:rPr>
        <w:t xml:space="preserve">ve středu města u Mánesovy ulice v lokalitě 1.2.3. Havlíčkova kolonie plocha pro </w:t>
      </w:r>
      <w:r w:rsidRPr="007E2573">
        <w:rPr>
          <w:rFonts w:ascii="Arial Narrow" w:hAnsi="Arial Narrow"/>
          <w:b/>
          <w:i/>
          <w:color w:val="000000"/>
        </w:rPr>
        <w:t>způsob využití zastavitelné území technické vybavenosti pro elektřinu</w:t>
      </w:r>
      <w:r w:rsidRPr="007E2573">
        <w:rPr>
          <w:rFonts w:ascii="Arial Narrow" w:hAnsi="Arial Narrow"/>
          <w:color w:val="000000"/>
        </w:rPr>
        <w:t>, včetně upřesnění územní rozlohy,</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kabelové vedení VVN 2x110 kV Mladé – České Budějovice střed</w:t>
      </w:r>
      <w:r w:rsidRPr="00102E70">
        <w:rPr>
          <w:rFonts w:ascii="Arial Narrow" w:hAnsi="Arial Narrow"/>
          <w:color w:val="000000"/>
        </w:rPr>
        <w:t xml:space="preserve"> </w:t>
      </w:r>
      <w:r w:rsidR="00102E70" w:rsidRPr="00102E70">
        <w:rPr>
          <w:rFonts w:ascii="Arial Narrow" w:hAnsi="Arial Narrow"/>
          <w:color w:val="000000"/>
        </w:rPr>
        <w:t xml:space="preserve">– </w:t>
      </w:r>
      <w:r w:rsidRPr="007E2573">
        <w:rPr>
          <w:rFonts w:ascii="Arial Narrow" w:hAnsi="Arial Narrow"/>
          <w:color w:val="000000"/>
        </w:rPr>
        <w:t xml:space="preserve">v úseku od transformovny Mladé do plánované transformovny České Budějovice střed zahrnující úsek vedoucí ulicemi Osiková, Františka Halase, Křižíkova, Polní a U Elektrárny </w:t>
      </w:r>
      <w:r w:rsidR="000A77B3">
        <w:rPr>
          <w:rFonts w:ascii="Arial Narrow" w:hAnsi="Arial Narrow"/>
          <w:color w:val="000000"/>
        </w:rPr>
        <w:t xml:space="preserve">je koridor </w:t>
      </w:r>
      <w:r w:rsidRPr="005D23E3">
        <w:rPr>
          <w:rFonts w:ascii="Arial Narrow" w:hAnsi="Arial Narrow"/>
          <w:b/>
          <w:color w:val="000000"/>
        </w:rPr>
        <w:t xml:space="preserve">v části upraven a v části nově vymezen </w:t>
      </w:r>
      <w:r w:rsidR="003640BF">
        <w:rPr>
          <w:rFonts w:ascii="Arial Narrow" w:hAnsi="Arial Narrow"/>
          <w:color w:val="000000"/>
        </w:rPr>
        <w:t xml:space="preserve">v rozsahu ochranného pásma </w:t>
      </w:r>
      <w:r w:rsidRPr="007E2573">
        <w:rPr>
          <w:rFonts w:ascii="Arial Narrow" w:hAnsi="Arial Narrow"/>
          <w:color w:val="000000"/>
        </w:rPr>
        <w:t xml:space="preserve">v lokalitách 1.2.4. U Novohradské, 2.8.1. Mladé – Červený Dvůr, 2.8.3. U Špačků, </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tepelný napáječ z </w:t>
      </w:r>
      <w:proofErr w:type="gramStart"/>
      <w:r w:rsidRPr="007E2573">
        <w:rPr>
          <w:rFonts w:ascii="Arial Narrow" w:hAnsi="Arial Narrow"/>
          <w:color w:val="000000"/>
          <w:u w:val="single"/>
        </w:rPr>
        <w:t>JETE</w:t>
      </w:r>
      <w:proofErr w:type="gramEnd"/>
      <w:r w:rsidRPr="007E2573">
        <w:rPr>
          <w:rFonts w:ascii="Arial Narrow" w:hAnsi="Arial Narrow"/>
          <w:color w:val="000000"/>
        </w:rPr>
        <w:t xml:space="preserve"> – </w:t>
      </w:r>
      <w:r w:rsidR="00102E70">
        <w:rPr>
          <w:rFonts w:ascii="Arial Narrow" w:hAnsi="Arial Narrow"/>
          <w:color w:val="000000"/>
        </w:rPr>
        <w:t xml:space="preserve">je </w:t>
      </w:r>
      <w:r w:rsidRPr="007E2573">
        <w:rPr>
          <w:rFonts w:ascii="Arial Narrow" w:hAnsi="Arial Narrow"/>
          <w:b/>
          <w:color w:val="000000"/>
        </w:rPr>
        <w:t>upravena část trasy</w:t>
      </w:r>
      <w:r w:rsidRPr="007E2573">
        <w:rPr>
          <w:rFonts w:ascii="Arial Narrow" w:hAnsi="Arial Narrow"/>
          <w:color w:val="000000"/>
        </w:rPr>
        <w:t xml:space="preserve"> </w:t>
      </w:r>
      <w:r w:rsidRPr="003D68D3">
        <w:rPr>
          <w:rFonts w:ascii="Arial Narrow" w:hAnsi="Arial Narrow"/>
          <w:color w:val="000000"/>
        </w:rPr>
        <w:t xml:space="preserve">ochranného pásma v katastrálním území České Budějovice 2 a České Vrbné </w:t>
      </w:r>
      <w:r w:rsidRPr="007E2573">
        <w:rPr>
          <w:rFonts w:ascii="Arial Narrow" w:hAnsi="Arial Narrow"/>
          <w:color w:val="000000"/>
        </w:rPr>
        <w:t>včetně upřesnění jeho šíře,</w:t>
      </w:r>
    </w:p>
    <w:p w:rsidR="009E389B" w:rsidRPr="007E2573"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plocha pro asanaci a asanační úpravy A2 Popílkoviště</w:t>
      </w:r>
      <w:r w:rsidRPr="007E2573">
        <w:rPr>
          <w:rFonts w:ascii="Arial Narrow" w:hAnsi="Arial Narrow"/>
          <w:color w:val="000000"/>
        </w:rPr>
        <w:t xml:space="preserve"> – </w:t>
      </w:r>
      <w:r w:rsidR="00102E70">
        <w:rPr>
          <w:rFonts w:ascii="Arial Narrow" w:hAnsi="Arial Narrow"/>
          <w:color w:val="000000"/>
        </w:rPr>
        <w:t xml:space="preserve">je </w:t>
      </w:r>
      <w:r w:rsidRPr="007E2573">
        <w:rPr>
          <w:rFonts w:ascii="Arial Narrow" w:hAnsi="Arial Narrow"/>
          <w:b/>
          <w:color w:val="000000"/>
        </w:rPr>
        <w:t xml:space="preserve">vymezena plocha pro asanaci </w:t>
      </w:r>
      <w:r w:rsidRPr="007E2573">
        <w:rPr>
          <w:rFonts w:ascii="Arial Narrow" w:hAnsi="Arial Narrow"/>
          <w:color w:val="000000"/>
        </w:rPr>
        <w:t>v části původního makrobloku 3.1.2.018.</w:t>
      </w:r>
      <w:r w:rsidR="00102E70">
        <w:rPr>
          <w:rFonts w:ascii="Arial Narrow" w:hAnsi="Arial Narrow"/>
          <w:color w:val="000000"/>
        </w:rPr>
        <w:t xml:space="preserve"> (nový makroblok 3.1.2.037.z-72) </w:t>
      </w:r>
      <w:r w:rsidRPr="007E2573">
        <w:rPr>
          <w:rFonts w:ascii="Arial Narrow" w:hAnsi="Arial Narrow"/>
          <w:color w:val="000000"/>
        </w:rPr>
        <w:t xml:space="preserve">na stávajícím úložišti popílku z teplárny v lokalitě 3.1.2. Nové Hodějovice – obec při zachování způsobu využití dle ÚPnM </w:t>
      </w:r>
      <w:r w:rsidRPr="007E2573">
        <w:rPr>
          <w:rFonts w:ascii="Arial Narrow" w:hAnsi="Arial Narrow"/>
          <w:b/>
          <w:i/>
          <w:color w:val="000000"/>
        </w:rPr>
        <w:t>nezastavitelné území krajinné zeleně všeobecné</w:t>
      </w:r>
      <w:r w:rsidRPr="007E2573">
        <w:rPr>
          <w:rFonts w:ascii="Arial Narrow" w:hAnsi="Arial Narrow"/>
          <w:color w:val="000000"/>
        </w:rPr>
        <w:t>, včetně upřesnění její rozlohy,</w:t>
      </w:r>
    </w:p>
    <w:p w:rsidR="009E389B"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E2573">
        <w:rPr>
          <w:rFonts w:ascii="Arial Narrow" w:hAnsi="Arial Narrow"/>
          <w:color w:val="000000"/>
          <w:u w:val="single"/>
        </w:rPr>
        <w:t>nadregionální</w:t>
      </w:r>
      <w:r w:rsidRPr="00717EB5">
        <w:rPr>
          <w:rFonts w:ascii="Arial Narrow" w:hAnsi="Arial Narrow"/>
          <w:color w:val="000000"/>
          <w:u w:val="single"/>
        </w:rPr>
        <w:t xml:space="preserve"> biokoridor NBK 117 Hlubocká obora – K118</w:t>
      </w:r>
      <w:r w:rsidRPr="00717EB5">
        <w:rPr>
          <w:rFonts w:ascii="Arial Narrow" w:hAnsi="Arial Narrow"/>
          <w:color w:val="000000"/>
        </w:rPr>
        <w:t xml:space="preserve"> – </w:t>
      </w:r>
      <w:r w:rsidR="00866027">
        <w:rPr>
          <w:rFonts w:ascii="Arial Narrow" w:hAnsi="Arial Narrow"/>
          <w:color w:val="000000"/>
        </w:rPr>
        <w:t xml:space="preserve">je </w:t>
      </w:r>
      <w:r w:rsidRPr="00717EB5">
        <w:rPr>
          <w:rFonts w:ascii="Arial Narrow" w:hAnsi="Arial Narrow"/>
          <w:b/>
          <w:color w:val="000000"/>
        </w:rPr>
        <w:t>upřesněna trasa</w:t>
      </w:r>
      <w:r w:rsidRPr="00717EB5">
        <w:rPr>
          <w:rFonts w:ascii="Arial Narrow" w:hAnsi="Arial Narrow"/>
          <w:color w:val="000000"/>
        </w:rPr>
        <w:t xml:space="preserve"> v katastrálních územích Třebotovice a Kaliště, </w:t>
      </w:r>
    </w:p>
    <w:p w:rsidR="009E389B"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717EB5">
        <w:rPr>
          <w:rFonts w:ascii="Arial Narrow" w:hAnsi="Arial Narrow"/>
          <w:color w:val="000000"/>
          <w:u w:val="single"/>
        </w:rPr>
        <w:t>nadregionální biokoridor NBK 118 Hlubocká obora – Dívčí Kámen</w:t>
      </w:r>
      <w:r w:rsidRPr="00717EB5">
        <w:rPr>
          <w:rFonts w:ascii="Arial Narrow" w:hAnsi="Arial Narrow"/>
          <w:color w:val="000000"/>
        </w:rPr>
        <w:t xml:space="preserve"> – </w:t>
      </w:r>
      <w:r w:rsidR="00866027">
        <w:rPr>
          <w:rFonts w:ascii="Arial Narrow" w:hAnsi="Arial Narrow"/>
          <w:color w:val="000000"/>
        </w:rPr>
        <w:t xml:space="preserve">je </w:t>
      </w:r>
      <w:r w:rsidRPr="00717EB5">
        <w:rPr>
          <w:rFonts w:ascii="Arial Narrow" w:hAnsi="Arial Narrow"/>
          <w:b/>
          <w:color w:val="000000"/>
        </w:rPr>
        <w:t>vymezena jeho část</w:t>
      </w:r>
      <w:r w:rsidRPr="00717EB5">
        <w:rPr>
          <w:rFonts w:ascii="Arial Narrow" w:hAnsi="Arial Narrow"/>
          <w:color w:val="000000"/>
        </w:rPr>
        <w:t xml:space="preserve"> na západním okraji katastrálních území České Budějovice 2 a Haklovy Dvory k propojení regionálních biocenter </w:t>
      </w:r>
      <w:r w:rsidRPr="00DE2D15">
        <w:rPr>
          <w:rFonts w:ascii="Arial Narrow" w:hAnsi="Arial Narrow"/>
          <w:i/>
          <w:color w:val="000000"/>
        </w:rPr>
        <w:t>RBC 610 Vrbenské rybníky</w:t>
      </w:r>
      <w:r w:rsidRPr="00717EB5">
        <w:rPr>
          <w:rFonts w:ascii="Arial Narrow" w:hAnsi="Arial Narrow"/>
          <w:color w:val="000000"/>
        </w:rPr>
        <w:t xml:space="preserve"> a </w:t>
      </w:r>
      <w:r w:rsidRPr="00DE2D15">
        <w:rPr>
          <w:rFonts w:ascii="Arial Narrow" w:hAnsi="Arial Narrow"/>
          <w:i/>
          <w:color w:val="000000"/>
        </w:rPr>
        <w:t>RBC 611 Bagr ve Stromovce</w:t>
      </w:r>
      <w:r w:rsidRPr="00717EB5">
        <w:rPr>
          <w:rFonts w:ascii="Arial Narrow" w:hAnsi="Arial Narrow"/>
          <w:color w:val="000000"/>
        </w:rPr>
        <w:t>,</w:t>
      </w:r>
    </w:p>
    <w:p w:rsidR="00641121" w:rsidRPr="00641121" w:rsidRDefault="0064112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641121">
        <w:rPr>
          <w:rFonts w:ascii="Arial Narrow" w:hAnsi="Arial Narrow"/>
          <w:u w:val="single"/>
        </w:rPr>
        <w:t>nadregionální biokoridor NBK 169 Červené blato – K118</w:t>
      </w:r>
      <w:r>
        <w:rPr>
          <w:rFonts w:ascii="Arial Narrow" w:hAnsi="Arial Narrow"/>
          <w:u w:val="single"/>
        </w:rPr>
        <w:t xml:space="preserve"> </w:t>
      </w:r>
      <w:r w:rsidRPr="00DE2D15">
        <w:rPr>
          <w:rFonts w:ascii="Arial Narrow" w:hAnsi="Arial Narrow"/>
        </w:rPr>
        <w:t xml:space="preserve">– </w:t>
      </w:r>
      <w:r w:rsidR="00866027" w:rsidRPr="00DE2D15">
        <w:rPr>
          <w:rFonts w:ascii="Arial Narrow" w:hAnsi="Arial Narrow"/>
        </w:rPr>
        <w:t xml:space="preserve">je </w:t>
      </w:r>
      <w:r w:rsidRPr="00DE2D15">
        <w:rPr>
          <w:rFonts w:ascii="Arial Narrow" w:hAnsi="Arial Narrow"/>
          <w:b/>
        </w:rPr>
        <w:t>upraveno vymezení</w:t>
      </w:r>
      <w:r w:rsidRPr="00DE2D15">
        <w:rPr>
          <w:rFonts w:ascii="Arial Narrow" w:hAnsi="Arial Narrow"/>
        </w:rPr>
        <w:t xml:space="preserve"> vloženého lokálního biocentra BC 45 Tůně u Špačků (původní regionální biocentrum RBC 5 – Tůně u Špa</w:t>
      </w:r>
      <w:r w:rsidR="00866027" w:rsidRPr="00DE2D15">
        <w:rPr>
          <w:rFonts w:ascii="Arial Narrow" w:hAnsi="Arial Narrow"/>
        </w:rPr>
        <w:t>č</w:t>
      </w:r>
      <w:r w:rsidRPr="00DE2D15">
        <w:rPr>
          <w:rFonts w:ascii="Arial Narrow" w:hAnsi="Arial Narrow"/>
        </w:rPr>
        <w:t>ků dle ÚPnM)</w:t>
      </w:r>
      <w:r>
        <w:rPr>
          <w:rFonts w:ascii="Arial Narrow" w:hAnsi="Arial Narrow"/>
          <w:u w:val="single"/>
        </w:rPr>
        <w:t xml:space="preserve"> </w:t>
      </w:r>
      <w:r>
        <w:rPr>
          <w:rFonts w:ascii="Arial Narrow" w:hAnsi="Arial Narrow"/>
        </w:rPr>
        <w:t>v</w:t>
      </w:r>
      <w:r w:rsidR="00DE2D15">
        <w:rPr>
          <w:rFonts w:ascii="Arial Narrow" w:hAnsi="Arial Narrow"/>
        </w:rPr>
        <w:t> </w:t>
      </w:r>
      <w:r>
        <w:rPr>
          <w:rFonts w:ascii="Arial Narrow" w:hAnsi="Arial Narrow"/>
        </w:rPr>
        <w:t>k</w:t>
      </w:r>
      <w:r w:rsidR="00DE2D15">
        <w:rPr>
          <w:rFonts w:ascii="Arial Narrow" w:hAnsi="Arial Narrow"/>
        </w:rPr>
        <w:t>atastrálním území</w:t>
      </w:r>
      <w:r>
        <w:rPr>
          <w:rFonts w:ascii="Arial Narrow" w:hAnsi="Arial Narrow"/>
        </w:rPr>
        <w:t xml:space="preserve"> České Budějovice 7 </w:t>
      </w:r>
      <w:r w:rsidRPr="00641121">
        <w:rPr>
          <w:rFonts w:ascii="Arial Narrow" w:hAnsi="Arial Narrow"/>
        </w:rPr>
        <w:t>při hranici s</w:t>
      </w:r>
      <w:r w:rsidR="00DE2D15">
        <w:rPr>
          <w:rFonts w:ascii="Arial Narrow" w:hAnsi="Arial Narrow"/>
        </w:rPr>
        <w:t> </w:t>
      </w:r>
      <w:r w:rsidRPr="00641121">
        <w:rPr>
          <w:rFonts w:ascii="Arial Narrow" w:hAnsi="Arial Narrow"/>
        </w:rPr>
        <w:t>k</w:t>
      </w:r>
      <w:r w:rsidR="00DE2D15">
        <w:rPr>
          <w:rFonts w:ascii="Arial Narrow" w:hAnsi="Arial Narrow"/>
        </w:rPr>
        <w:t>atastrálními územími</w:t>
      </w:r>
      <w:r w:rsidRPr="00641121">
        <w:rPr>
          <w:rFonts w:ascii="Arial Narrow" w:hAnsi="Arial Narrow"/>
        </w:rPr>
        <w:t xml:space="preserve"> Roudné a Staré Hodějovice</w:t>
      </w:r>
      <w:r>
        <w:rPr>
          <w:rFonts w:ascii="Arial Narrow" w:hAnsi="Arial Narrow"/>
        </w:rPr>
        <w:t>,</w:t>
      </w:r>
    </w:p>
    <w:p w:rsidR="00F471BE" w:rsidRPr="00EB5F9E" w:rsidRDefault="0010448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Pr>
          <w:rFonts w:ascii="Arial Narrow" w:hAnsi="Arial Narrow"/>
          <w:color w:val="000000"/>
          <w:u w:val="single"/>
        </w:rPr>
        <w:t xml:space="preserve">regionální biokoridor </w:t>
      </w:r>
      <w:r w:rsidR="00F471BE">
        <w:rPr>
          <w:rFonts w:ascii="Arial Narrow" w:hAnsi="Arial Narrow"/>
          <w:color w:val="000000"/>
          <w:u w:val="single"/>
        </w:rPr>
        <w:t xml:space="preserve">RBK 3036 Vrbenské rybníky </w:t>
      </w:r>
      <w:r w:rsidR="00F471BE">
        <w:rPr>
          <w:rFonts w:ascii="Arial Narrow" w:hAnsi="Arial Narrow"/>
          <w:color w:val="000000"/>
        </w:rPr>
        <w:t>– K118 – v severní části k</w:t>
      </w:r>
      <w:r w:rsidR="00DE2D15">
        <w:rPr>
          <w:rFonts w:ascii="Arial Narrow" w:hAnsi="Arial Narrow"/>
          <w:color w:val="000000"/>
        </w:rPr>
        <w:t>atastrálního území</w:t>
      </w:r>
      <w:r w:rsidR="00F471BE">
        <w:rPr>
          <w:rFonts w:ascii="Arial Narrow" w:hAnsi="Arial Narrow"/>
          <w:color w:val="000000"/>
        </w:rPr>
        <w:t xml:space="preserve"> České Vrbné </w:t>
      </w:r>
      <w:r w:rsidR="007A4322">
        <w:rPr>
          <w:rFonts w:ascii="Arial Narrow" w:hAnsi="Arial Narrow"/>
          <w:color w:val="000000"/>
        </w:rPr>
        <w:t xml:space="preserve">je </w:t>
      </w:r>
      <w:r w:rsidR="00F471BE" w:rsidRPr="00EB5F9E">
        <w:rPr>
          <w:rFonts w:ascii="Arial Narrow" w:hAnsi="Arial Narrow"/>
          <w:b/>
          <w:color w:val="000000"/>
        </w:rPr>
        <w:t>upravena trasa</w:t>
      </w:r>
      <w:r w:rsidR="00F471BE">
        <w:rPr>
          <w:rFonts w:ascii="Arial Narrow" w:hAnsi="Arial Narrow"/>
          <w:color w:val="000000"/>
        </w:rPr>
        <w:t xml:space="preserve"> </w:t>
      </w:r>
      <w:r w:rsidR="00DE2D15">
        <w:rPr>
          <w:rFonts w:ascii="Arial Narrow" w:hAnsi="Arial Narrow"/>
          <w:color w:val="000000"/>
        </w:rPr>
        <w:t xml:space="preserve">regionálního biokoridoru </w:t>
      </w:r>
      <w:r w:rsidR="00F471BE" w:rsidRPr="00DE2D15">
        <w:rPr>
          <w:rFonts w:ascii="Arial Narrow" w:hAnsi="Arial Narrow"/>
          <w:i/>
          <w:color w:val="000000"/>
        </w:rPr>
        <w:t>RBK 1</w:t>
      </w:r>
      <w:r w:rsidR="00DE2D15" w:rsidRPr="00DE2D15">
        <w:rPr>
          <w:rFonts w:ascii="Arial Narrow" w:hAnsi="Arial Narrow"/>
          <w:i/>
          <w:color w:val="000000"/>
        </w:rPr>
        <w:t xml:space="preserve"> Dehtářský potok</w:t>
      </w:r>
      <w:r w:rsidR="00DE2D15">
        <w:rPr>
          <w:rFonts w:ascii="Arial Narrow" w:hAnsi="Arial Narrow"/>
          <w:color w:val="000000"/>
        </w:rPr>
        <w:t xml:space="preserve"> </w:t>
      </w:r>
      <w:r w:rsidR="00F471BE">
        <w:rPr>
          <w:rFonts w:ascii="Arial Narrow" w:hAnsi="Arial Narrow"/>
          <w:color w:val="000000"/>
        </w:rPr>
        <w:t xml:space="preserve">s vloženým </w:t>
      </w:r>
      <w:r w:rsidR="00DE2D15">
        <w:rPr>
          <w:rFonts w:ascii="Arial Narrow" w:hAnsi="Arial Narrow"/>
          <w:color w:val="000000"/>
        </w:rPr>
        <w:t xml:space="preserve">lokálním biocentrem </w:t>
      </w:r>
      <w:r w:rsidR="00F471BE" w:rsidRPr="00DE2D15">
        <w:rPr>
          <w:rFonts w:ascii="Arial Narrow" w:hAnsi="Arial Narrow"/>
          <w:i/>
          <w:color w:val="000000"/>
        </w:rPr>
        <w:t>BC 13 Vrbenská tůň</w:t>
      </w:r>
      <w:r w:rsidR="00641121">
        <w:rPr>
          <w:rFonts w:ascii="Arial Narrow" w:hAnsi="Arial Narrow"/>
          <w:color w:val="000000"/>
        </w:rPr>
        <w:t>,</w:t>
      </w:r>
      <w:r w:rsidR="00F471BE">
        <w:rPr>
          <w:rFonts w:ascii="Arial Narrow" w:hAnsi="Arial Narrow"/>
          <w:color w:val="000000"/>
        </w:rPr>
        <w:t xml:space="preserve"> </w:t>
      </w:r>
    </w:p>
    <w:p w:rsidR="009E389B" w:rsidRPr="00717EB5"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9722C7">
        <w:rPr>
          <w:rFonts w:ascii="Arial Narrow" w:hAnsi="Arial Narrow"/>
          <w:color w:val="000000"/>
          <w:u w:val="single"/>
        </w:rPr>
        <w:t>regionální biocentrum RBC 609 Světlík</w:t>
      </w:r>
      <w:r w:rsidRPr="00717EB5">
        <w:rPr>
          <w:rFonts w:ascii="Arial Narrow" w:hAnsi="Arial Narrow"/>
          <w:color w:val="000000"/>
        </w:rPr>
        <w:t xml:space="preserve"> </w:t>
      </w:r>
      <w:r>
        <w:rPr>
          <w:rFonts w:ascii="Arial Narrow" w:hAnsi="Arial Narrow"/>
          <w:color w:val="000000"/>
        </w:rPr>
        <w:t xml:space="preserve">– </w:t>
      </w:r>
      <w:r w:rsidR="007A4322">
        <w:rPr>
          <w:rFonts w:ascii="Arial Narrow" w:hAnsi="Arial Narrow"/>
          <w:color w:val="000000"/>
        </w:rPr>
        <w:t xml:space="preserve">je </w:t>
      </w:r>
      <w:r w:rsidRPr="00717EB5">
        <w:rPr>
          <w:rFonts w:ascii="Arial Narrow" w:hAnsi="Arial Narrow"/>
          <w:b/>
          <w:color w:val="000000"/>
        </w:rPr>
        <w:t>upřesněna jeho hranice</w:t>
      </w:r>
      <w:r>
        <w:rPr>
          <w:rFonts w:ascii="Arial Narrow" w:hAnsi="Arial Narrow"/>
          <w:color w:val="000000"/>
        </w:rPr>
        <w:t xml:space="preserve"> v katastrálním území České Budějovice 3,  </w:t>
      </w:r>
    </w:p>
    <w:p w:rsidR="009E389B"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rPr>
      </w:pPr>
      <w:r w:rsidRPr="009722C7">
        <w:rPr>
          <w:rFonts w:ascii="Arial Narrow" w:hAnsi="Arial Narrow"/>
          <w:color w:val="000000"/>
          <w:u w:val="single"/>
        </w:rPr>
        <w:t>regionální biocentrum RBC 610 Vrbenské rybníky</w:t>
      </w:r>
      <w:r>
        <w:rPr>
          <w:rFonts w:ascii="Arial Narrow" w:hAnsi="Arial Narrow"/>
          <w:color w:val="000000"/>
        </w:rPr>
        <w:t xml:space="preserve"> –</w:t>
      </w:r>
      <w:r w:rsidR="007A4322">
        <w:rPr>
          <w:rFonts w:ascii="Arial Narrow" w:hAnsi="Arial Narrow"/>
          <w:color w:val="000000"/>
        </w:rPr>
        <w:t xml:space="preserve"> je</w:t>
      </w:r>
      <w:r>
        <w:rPr>
          <w:rFonts w:ascii="Arial Narrow" w:hAnsi="Arial Narrow"/>
          <w:color w:val="000000"/>
        </w:rPr>
        <w:t xml:space="preserve"> </w:t>
      </w:r>
      <w:r w:rsidRPr="009722C7">
        <w:rPr>
          <w:rFonts w:ascii="Arial Narrow" w:hAnsi="Arial Narrow"/>
          <w:b/>
          <w:color w:val="000000"/>
        </w:rPr>
        <w:t>upřesněna jeho hranice</w:t>
      </w:r>
      <w:r>
        <w:rPr>
          <w:rFonts w:ascii="Arial Narrow" w:hAnsi="Arial Narrow"/>
          <w:color w:val="000000"/>
        </w:rPr>
        <w:t xml:space="preserve"> v katastrálních územích </w:t>
      </w:r>
      <w:r w:rsidRPr="00717EB5">
        <w:rPr>
          <w:rFonts w:ascii="Arial Narrow" w:hAnsi="Arial Narrow"/>
          <w:color w:val="000000"/>
        </w:rPr>
        <w:t>České Vrbné a Haklovy Dvory</w:t>
      </w:r>
      <w:r>
        <w:rPr>
          <w:rFonts w:ascii="Arial Narrow" w:hAnsi="Arial Narrow"/>
          <w:color w:val="000000"/>
        </w:rPr>
        <w:t>,</w:t>
      </w:r>
    </w:p>
    <w:p w:rsidR="009E389B" w:rsidRPr="00E03DD2" w:rsidRDefault="009E389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9722C7">
        <w:rPr>
          <w:rFonts w:ascii="Arial Narrow" w:hAnsi="Arial Narrow"/>
          <w:color w:val="000000"/>
          <w:u w:val="single"/>
        </w:rPr>
        <w:t>ochranná zóna nadregionálních biokoridorů</w:t>
      </w:r>
      <w:r w:rsidRPr="009722C7">
        <w:rPr>
          <w:rFonts w:ascii="Arial Narrow" w:hAnsi="Arial Narrow"/>
          <w:color w:val="000000"/>
        </w:rPr>
        <w:t xml:space="preserve"> – </w:t>
      </w:r>
      <w:r w:rsidR="007A4322">
        <w:rPr>
          <w:rFonts w:ascii="Arial Narrow" w:hAnsi="Arial Narrow"/>
          <w:color w:val="000000"/>
        </w:rPr>
        <w:t xml:space="preserve">je </w:t>
      </w:r>
      <w:r w:rsidRPr="009722C7">
        <w:rPr>
          <w:rFonts w:ascii="Arial Narrow" w:hAnsi="Arial Narrow"/>
          <w:b/>
          <w:color w:val="000000"/>
        </w:rPr>
        <w:t>nově vymezena</w:t>
      </w:r>
      <w:r w:rsidRPr="009722C7">
        <w:rPr>
          <w:rFonts w:ascii="Arial Narrow" w:hAnsi="Arial Narrow"/>
          <w:color w:val="000000"/>
        </w:rPr>
        <w:t xml:space="preserve"> v </w:t>
      </w:r>
      <w:proofErr w:type="gramStart"/>
      <w:r w:rsidRPr="009722C7">
        <w:rPr>
          <w:rFonts w:ascii="Arial Narrow" w:hAnsi="Arial Narrow"/>
          <w:color w:val="000000"/>
        </w:rPr>
        <w:t>částech Z.A.</w:t>
      </w:r>
      <w:proofErr w:type="gramEnd"/>
      <w:r w:rsidRPr="009722C7">
        <w:rPr>
          <w:rFonts w:ascii="Arial Narrow" w:hAnsi="Arial Narrow"/>
          <w:color w:val="000000"/>
        </w:rPr>
        <w:t>, Z.C., Z.D., Z.E., ZG.</w:t>
      </w:r>
    </w:p>
    <w:p w:rsidR="009E389B" w:rsidRDefault="005E53EE" w:rsidP="00FC4796">
      <w:pPr>
        <w:spacing w:before="180"/>
        <w:ind w:left="284"/>
        <w:jc w:val="both"/>
        <w:rPr>
          <w:rFonts w:ascii="Arial Narrow" w:hAnsi="Arial Narrow"/>
          <w:b/>
        </w:rPr>
      </w:pPr>
      <w:r>
        <w:rPr>
          <w:rFonts w:ascii="Arial Narrow" w:hAnsi="Arial Narrow"/>
          <w:b/>
        </w:rPr>
        <w:t>Po prověření se konstatuje, že ve všech o</w:t>
      </w:r>
      <w:r w:rsidR="00E03DD2" w:rsidRPr="00D00662">
        <w:rPr>
          <w:rFonts w:ascii="Arial Narrow" w:hAnsi="Arial Narrow"/>
          <w:b/>
        </w:rPr>
        <w:t>statní</w:t>
      </w:r>
      <w:r>
        <w:rPr>
          <w:rFonts w:ascii="Arial Narrow" w:hAnsi="Arial Narrow"/>
          <w:b/>
        </w:rPr>
        <w:t xml:space="preserve">ch </w:t>
      </w:r>
      <w:r w:rsidR="00E03DD2" w:rsidRPr="00D00662">
        <w:rPr>
          <w:rFonts w:ascii="Arial Narrow" w:hAnsi="Arial Narrow"/>
          <w:b/>
        </w:rPr>
        <w:t>úkol</w:t>
      </w:r>
      <w:r>
        <w:rPr>
          <w:rFonts w:ascii="Arial Narrow" w:hAnsi="Arial Narrow"/>
          <w:b/>
        </w:rPr>
        <w:t>ech</w:t>
      </w:r>
      <w:r w:rsidR="00E03DD2" w:rsidRPr="00D00662">
        <w:rPr>
          <w:rFonts w:ascii="Arial Narrow" w:hAnsi="Arial Narrow"/>
          <w:b/>
        </w:rPr>
        <w:t xml:space="preserve"> a požadav</w:t>
      </w:r>
      <w:r>
        <w:rPr>
          <w:rFonts w:ascii="Arial Narrow" w:hAnsi="Arial Narrow"/>
          <w:b/>
        </w:rPr>
        <w:t>cích</w:t>
      </w:r>
      <w:r w:rsidR="00E03DD2" w:rsidRPr="00D00662">
        <w:rPr>
          <w:rFonts w:ascii="Arial Narrow" w:hAnsi="Arial Narrow"/>
          <w:b/>
        </w:rPr>
        <w:t xml:space="preserve"> </w:t>
      </w:r>
      <w:r w:rsidR="00D00662">
        <w:rPr>
          <w:rFonts w:ascii="Arial Narrow" w:hAnsi="Arial Narrow"/>
          <w:b/>
        </w:rPr>
        <w:t>stanoven</w:t>
      </w:r>
      <w:r>
        <w:rPr>
          <w:rFonts w:ascii="Arial Narrow" w:hAnsi="Arial Narrow"/>
          <w:b/>
        </w:rPr>
        <w:t>ých</w:t>
      </w:r>
      <w:r w:rsidR="00D00662">
        <w:rPr>
          <w:rFonts w:ascii="Arial Narrow" w:hAnsi="Arial Narrow"/>
          <w:b/>
        </w:rPr>
        <w:t xml:space="preserve"> v  ZÚR </w:t>
      </w:r>
      <w:r>
        <w:rPr>
          <w:rFonts w:ascii="Arial Narrow" w:hAnsi="Arial Narrow"/>
          <w:b/>
        </w:rPr>
        <w:t xml:space="preserve">je ÚPnM </w:t>
      </w:r>
      <w:r w:rsidR="00E03DD2" w:rsidRPr="00D00662">
        <w:rPr>
          <w:rFonts w:ascii="Arial Narrow" w:hAnsi="Arial Narrow"/>
          <w:b/>
        </w:rPr>
        <w:t>v souladu s ZÚR.</w:t>
      </w:r>
    </w:p>
    <w:p w:rsidR="00FE00D4" w:rsidRPr="009B54AE" w:rsidRDefault="001539F0"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Pr>
          <w:rFonts w:ascii="Arial Narrow" w:hAnsi="Arial Narrow"/>
        </w:rPr>
        <w:t>U</w:t>
      </w:r>
      <w:r w:rsidR="00FE00D4" w:rsidRPr="009B54AE">
        <w:rPr>
          <w:rFonts w:ascii="Arial Narrow" w:hAnsi="Arial Narrow"/>
        </w:rPr>
        <w:t xml:space="preserve"> ploch </w:t>
      </w:r>
      <w:r w:rsidR="00EA3C5B" w:rsidRPr="00EA3C5B">
        <w:rPr>
          <w:rFonts w:ascii="Arial Narrow" w:hAnsi="Arial Narrow"/>
        </w:rPr>
        <w:t>nadmístního významu</w:t>
      </w:r>
      <w:r w:rsidR="00EA3C5B" w:rsidRPr="009B54AE">
        <w:rPr>
          <w:rFonts w:ascii="Arial Narrow" w:hAnsi="Arial Narrow"/>
        </w:rPr>
        <w:t xml:space="preserve"> </w:t>
      </w:r>
      <w:r w:rsidR="00FE00D4" w:rsidRPr="009B54AE">
        <w:rPr>
          <w:rFonts w:ascii="Arial Narrow" w:hAnsi="Arial Narrow"/>
        </w:rPr>
        <w:t xml:space="preserve">pro bydlení </w:t>
      </w:r>
      <w:r w:rsidR="00EA3C5B">
        <w:rPr>
          <w:rFonts w:ascii="Arial Narrow" w:hAnsi="Arial Narrow"/>
        </w:rPr>
        <w:t xml:space="preserve">dle ZÚR označené </w:t>
      </w:r>
      <w:r w:rsidR="00EB5F9E" w:rsidRPr="00EA3C5B">
        <w:rPr>
          <w:rFonts w:ascii="Arial Narrow" w:hAnsi="Arial Narrow"/>
          <w:i/>
        </w:rPr>
        <w:t xml:space="preserve">SO10 České Budějovice – Čtyři Dvory, SO11 České Budějovice – Za Stromovkou,  </w:t>
      </w:r>
      <w:r w:rsidR="00FE00D4" w:rsidRPr="00EA3C5B">
        <w:rPr>
          <w:rFonts w:ascii="Arial Narrow" w:hAnsi="Arial Narrow"/>
          <w:i/>
        </w:rPr>
        <w:t>SO14 České Budějovice – Rožnov</w:t>
      </w:r>
      <w:r w:rsidR="00FE00D4" w:rsidRPr="009B54AE">
        <w:rPr>
          <w:rFonts w:ascii="Arial Narrow" w:hAnsi="Arial Narrow"/>
        </w:rPr>
        <w:t xml:space="preserve"> a </w:t>
      </w:r>
      <w:r w:rsidR="00EA3C5B">
        <w:rPr>
          <w:rFonts w:ascii="Arial Narrow" w:hAnsi="Arial Narrow"/>
        </w:rPr>
        <w:t xml:space="preserve">u </w:t>
      </w:r>
      <w:r w:rsidR="00FE00D4" w:rsidRPr="009B54AE">
        <w:rPr>
          <w:rFonts w:ascii="Arial Narrow" w:hAnsi="Arial Narrow"/>
        </w:rPr>
        <w:t xml:space="preserve">plochy </w:t>
      </w:r>
      <w:r w:rsidR="00EA3C5B" w:rsidRPr="00EA3C5B">
        <w:rPr>
          <w:rFonts w:ascii="Arial Narrow" w:hAnsi="Arial Narrow"/>
        </w:rPr>
        <w:t xml:space="preserve">nadmístního významu </w:t>
      </w:r>
      <w:r w:rsidR="00FE00D4" w:rsidRPr="009B54AE">
        <w:rPr>
          <w:rFonts w:ascii="Arial Narrow" w:hAnsi="Arial Narrow"/>
        </w:rPr>
        <w:t>komerční a průmyslov</w:t>
      </w:r>
      <w:r w:rsidR="00EA3C5B">
        <w:rPr>
          <w:rFonts w:ascii="Arial Narrow" w:hAnsi="Arial Narrow"/>
        </w:rPr>
        <w:t>é</w:t>
      </w:r>
      <w:r w:rsidR="00FE00D4" w:rsidRPr="009B54AE">
        <w:rPr>
          <w:rFonts w:ascii="Arial Narrow" w:hAnsi="Arial Narrow"/>
        </w:rPr>
        <w:t xml:space="preserve"> </w:t>
      </w:r>
      <w:r w:rsidR="00FE00D4" w:rsidRPr="00EA3C5B">
        <w:rPr>
          <w:rFonts w:ascii="Arial Narrow" w:hAnsi="Arial Narrow"/>
          <w:i/>
        </w:rPr>
        <w:t>KP21 České Budějovice – Kněžské Dvory</w:t>
      </w:r>
      <w:r w:rsidR="00FE00D4" w:rsidRPr="009B54AE">
        <w:rPr>
          <w:rFonts w:ascii="Arial Narrow" w:hAnsi="Arial Narrow"/>
        </w:rPr>
        <w:t xml:space="preserve"> je upřesnění jejích hranic v ÚPnM rozuměno vymezení ploch dle hranice zastavitelných ploch, resp. zastavitelného území dle ÚPnM, </w:t>
      </w:r>
    </w:p>
    <w:p w:rsidR="00FE00D4" w:rsidRDefault="001539F0"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Pr>
          <w:rFonts w:ascii="Arial Narrow" w:hAnsi="Arial Narrow"/>
        </w:rPr>
        <w:t>P</w:t>
      </w:r>
      <w:r w:rsidR="00EB5F9E" w:rsidRPr="009B54AE">
        <w:rPr>
          <w:rFonts w:ascii="Arial Narrow" w:hAnsi="Arial Narrow"/>
        </w:rPr>
        <w:t xml:space="preserve">lochy </w:t>
      </w:r>
      <w:r w:rsidR="00EA3C5B" w:rsidRPr="00EA3C5B">
        <w:rPr>
          <w:rFonts w:ascii="Arial Narrow" w:hAnsi="Arial Narrow"/>
        </w:rPr>
        <w:t xml:space="preserve">nadmístního významu </w:t>
      </w:r>
      <w:r w:rsidR="00EB5F9E" w:rsidRPr="009B54AE">
        <w:rPr>
          <w:rFonts w:ascii="Arial Narrow" w:hAnsi="Arial Narrow"/>
        </w:rPr>
        <w:t>komerční a průmyslov</w:t>
      </w:r>
      <w:r w:rsidR="007444D3">
        <w:rPr>
          <w:rFonts w:ascii="Arial Narrow" w:hAnsi="Arial Narrow"/>
        </w:rPr>
        <w:t>é</w:t>
      </w:r>
      <w:r w:rsidR="00EB5F9E" w:rsidRPr="009B54AE">
        <w:rPr>
          <w:rFonts w:ascii="Arial Narrow" w:hAnsi="Arial Narrow"/>
        </w:rPr>
        <w:t xml:space="preserve"> </w:t>
      </w:r>
      <w:r w:rsidR="00EA3C5B">
        <w:rPr>
          <w:rFonts w:ascii="Arial Narrow" w:hAnsi="Arial Narrow"/>
        </w:rPr>
        <w:t xml:space="preserve">dle ZÚR označené </w:t>
      </w:r>
      <w:r w:rsidR="00EA3C5B" w:rsidRPr="00EA3C5B">
        <w:rPr>
          <w:rFonts w:ascii="Arial Narrow" w:hAnsi="Arial Narrow"/>
          <w:i/>
        </w:rPr>
        <w:t xml:space="preserve">KP22 České Budějovice – </w:t>
      </w:r>
      <w:r w:rsidR="00EA3C5B" w:rsidRPr="00EA3C5B">
        <w:rPr>
          <w:rFonts w:ascii="Arial Narrow" w:hAnsi="Arial Narrow"/>
          <w:i/>
        </w:rPr>
        <w:lastRenderedPageBreak/>
        <w:t>Okružní</w:t>
      </w:r>
      <w:r>
        <w:rPr>
          <w:rFonts w:ascii="Arial Narrow" w:hAnsi="Arial Narrow"/>
          <w:i/>
        </w:rPr>
        <w:t xml:space="preserve"> </w:t>
      </w:r>
      <w:r>
        <w:rPr>
          <w:rFonts w:ascii="Arial Narrow" w:hAnsi="Arial Narrow"/>
        </w:rPr>
        <w:t>a</w:t>
      </w:r>
      <w:r w:rsidR="00EA3C5B" w:rsidRPr="00EA3C5B">
        <w:rPr>
          <w:rFonts w:ascii="Arial Narrow" w:hAnsi="Arial Narrow"/>
          <w:i/>
        </w:rPr>
        <w:t xml:space="preserve"> KP35 České Budějovice – vědeckotechnologický park </w:t>
      </w:r>
      <w:r w:rsidR="00EB5F9E" w:rsidRPr="009B54AE">
        <w:rPr>
          <w:rFonts w:ascii="Arial Narrow" w:hAnsi="Arial Narrow"/>
        </w:rPr>
        <w:t>jsou v souladu s ÚPnM,</w:t>
      </w:r>
      <w:r w:rsidR="007A4322">
        <w:rPr>
          <w:rFonts w:ascii="Arial Narrow" w:hAnsi="Arial Narrow"/>
        </w:rPr>
        <w:t xml:space="preserve"> plocha KP22</w:t>
      </w:r>
      <w:r w:rsidR="00EB5F9E" w:rsidRPr="009B54AE">
        <w:rPr>
          <w:rFonts w:ascii="Arial Narrow" w:hAnsi="Arial Narrow"/>
        </w:rPr>
        <w:t xml:space="preserve"> pokrývá makrobloky nebo jejich části se způsobem využití </w:t>
      </w:r>
      <w:r w:rsidR="006E4196">
        <w:rPr>
          <w:rFonts w:ascii="Arial Narrow" w:hAnsi="Arial Narrow"/>
          <w:i/>
        </w:rPr>
        <w:t xml:space="preserve">zastavitelné území pro areály nadměstského charakteru a významu </w:t>
      </w:r>
      <w:r w:rsidR="006E4196">
        <w:rPr>
          <w:rFonts w:ascii="Arial Narrow" w:hAnsi="Arial Narrow"/>
        </w:rPr>
        <w:t xml:space="preserve">a </w:t>
      </w:r>
      <w:r w:rsidR="006E4196">
        <w:rPr>
          <w:rFonts w:ascii="Arial Narrow" w:hAnsi="Arial Narrow"/>
          <w:i/>
        </w:rPr>
        <w:t>zastavitelného území s charakterem smíšeným kolektivního bydlení v příměstí</w:t>
      </w:r>
      <w:r w:rsidR="006E4196">
        <w:rPr>
          <w:rFonts w:ascii="Arial Narrow" w:hAnsi="Arial Narrow"/>
        </w:rPr>
        <w:t>,</w:t>
      </w:r>
      <w:r w:rsidR="007A4322">
        <w:rPr>
          <w:rFonts w:ascii="Arial Narrow" w:hAnsi="Arial Narrow"/>
        </w:rPr>
        <w:t xml:space="preserve"> plocha KP35 pokrývá část makrobloku </w:t>
      </w:r>
      <w:r w:rsidR="006E4196">
        <w:rPr>
          <w:rFonts w:ascii="Arial Narrow" w:hAnsi="Arial Narrow"/>
        </w:rPr>
        <w:t xml:space="preserve">se způsobem využití </w:t>
      </w:r>
      <w:r w:rsidR="006E4196">
        <w:rPr>
          <w:rFonts w:ascii="Arial Narrow" w:hAnsi="Arial Narrow"/>
          <w:i/>
        </w:rPr>
        <w:t>zastavitelné území veřejné vybavenosti pro školství.</w:t>
      </w:r>
      <w:r w:rsidR="007A4322">
        <w:rPr>
          <w:rFonts w:ascii="Arial Narrow" w:hAnsi="Arial Narrow"/>
        </w:rPr>
        <w:t xml:space="preserve"> </w:t>
      </w:r>
    </w:p>
    <w:p w:rsidR="001539F0" w:rsidRPr="009B54AE" w:rsidRDefault="001539F0"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Pr>
          <w:rFonts w:ascii="Arial Narrow" w:hAnsi="Arial Narrow"/>
        </w:rPr>
        <w:t>K</w:t>
      </w:r>
      <w:r w:rsidRPr="009B54AE">
        <w:rPr>
          <w:rFonts w:ascii="Arial Narrow" w:hAnsi="Arial Narrow"/>
        </w:rPr>
        <w:t xml:space="preserve">oridor </w:t>
      </w:r>
      <w:r w:rsidRPr="00EA3C5B">
        <w:rPr>
          <w:rFonts w:ascii="Arial Narrow" w:hAnsi="Arial Narrow"/>
        </w:rPr>
        <w:t xml:space="preserve">nadmístního významu pro veřejnou dopravní infrastrukturu </w:t>
      </w:r>
      <w:r>
        <w:rPr>
          <w:rFonts w:ascii="Arial Narrow" w:hAnsi="Arial Narrow"/>
        </w:rPr>
        <w:t xml:space="preserve">dle ZÚR označený </w:t>
      </w:r>
      <w:r w:rsidRPr="00EA3C5B">
        <w:rPr>
          <w:rFonts w:ascii="Arial Narrow" w:hAnsi="Arial Narrow"/>
          <w:i/>
        </w:rPr>
        <w:t>D18/1</w:t>
      </w:r>
      <w:r w:rsidRPr="009B54AE">
        <w:rPr>
          <w:rFonts w:ascii="Arial Narrow" w:hAnsi="Arial Narrow"/>
        </w:rPr>
        <w:t xml:space="preserve"> </w:t>
      </w:r>
      <w:r w:rsidRPr="00FC4796">
        <w:rPr>
          <w:rFonts w:ascii="Arial Narrow" w:hAnsi="Arial Narrow"/>
          <w:i/>
        </w:rPr>
        <w:t>Vltavská vodní cesta</w:t>
      </w:r>
      <w:r w:rsidRPr="009B54AE">
        <w:rPr>
          <w:rFonts w:ascii="Arial Narrow" w:hAnsi="Arial Narrow"/>
        </w:rPr>
        <w:t xml:space="preserve"> – je již realizováno </w:t>
      </w:r>
      <w:r>
        <w:rPr>
          <w:rFonts w:ascii="Arial Narrow" w:hAnsi="Arial Narrow"/>
        </w:rPr>
        <w:t>včetně přístavů Lannova loděnice a České Vrbné</w:t>
      </w:r>
      <w:r w:rsidR="006E4196">
        <w:rPr>
          <w:rFonts w:ascii="Arial Narrow" w:hAnsi="Arial Narrow"/>
        </w:rPr>
        <w:t>.</w:t>
      </w:r>
      <w:r>
        <w:rPr>
          <w:rFonts w:ascii="Arial Narrow" w:hAnsi="Arial Narrow"/>
        </w:rPr>
        <w:t xml:space="preserve"> </w:t>
      </w:r>
    </w:p>
    <w:p w:rsidR="00FC4796" w:rsidRPr="00FC4796" w:rsidRDefault="00FC479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sidRPr="00FC4796">
        <w:rPr>
          <w:rFonts w:ascii="Arial Narrow" w:hAnsi="Arial Narrow"/>
        </w:rPr>
        <w:t>Požadavek dle bodu (58) písm. e</w:t>
      </w:r>
      <w:r w:rsidRPr="00FC4796">
        <w:rPr>
          <w:rFonts w:ascii="Arial Narrow" w:hAnsi="Arial Narrow"/>
          <w:i/>
        </w:rPr>
        <w:t>. – do územně plánovací dokumentace obcí v území dotčených vedením dálnice D3 v oblasti Českých Budějovic zahrnout doporučení nejdříve realizovat dálnici D3 a až poté rozvojové plochy pro bydlení na východním okraji Českých Budějovic v bezprostřední blízkosti budoucí dálnice</w:t>
      </w:r>
      <w:r w:rsidR="007A4322">
        <w:rPr>
          <w:rFonts w:ascii="Arial Narrow" w:hAnsi="Arial Narrow"/>
        </w:rPr>
        <w:t xml:space="preserve"> – </w:t>
      </w:r>
      <w:r w:rsidRPr="00FC4796">
        <w:rPr>
          <w:rFonts w:ascii="Arial Narrow" w:hAnsi="Arial Narrow"/>
        </w:rPr>
        <w:t>nelze stanovit změnou č. 72 ÚPnM, neboť zástavba je již realizována.</w:t>
      </w:r>
    </w:p>
    <w:p w:rsidR="007D4926" w:rsidRDefault="005E53EE" w:rsidP="005E53EE">
      <w:pPr>
        <w:pStyle w:val="Default"/>
        <w:spacing w:before="120"/>
        <w:ind w:left="284"/>
        <w:rPr>
          <w:rFonts w:ascii="Arial Narrow" w:hAnsi="Arial Narrow"/>
        </w:rPr>
      </w:pPr>
      <w:r w:rsidRPr="005E53EE">
        <w:rPr>
          <w:rFonts w:ascii="Arial Narrow" w:hAnsi="Arial Narrow"/>
        </w:rPr>
        <w:t xml:space="preserve">Změna </w:t>
      </w:r>
      <w:r w:rsidR="007A4322">
        <w:rPr>
          <w:rFonts w:ascii="Arial Narrow" w:hAnsi="Arial Narrow"/>
        </w:rPr>
        <w:t xml:space="preserve">č. 72 </w:t>
      </w:r>
      <w:r w:rsidRPr="005E53EE">
        <w:rPr>
          <w:rFonts w:ascii="Arial Narrow" w:hAnsi="Arial Narrow"/>
        </w:rPr>
        <w:t xml:space="preserve">ÚPnM není v rozporu </w:t>
      </w:r>
      <w:r>
        <w:rPr>
          <w:rFonts w:ascii="Arial Narrow" w:hAnsi="Arial Narrow"/>
        </w:rPr>
        <w:t xml:space="preserve">ani </w:t>
      </w:r>
      <w:r w:rsidRPr="005E53EE">
        <w:rPr>
          <w:rFonts w:ascii="Arial Narrow" w:hAnsi="Arial Narrow"/>
        </w:rPr>
        <w:t>s dalšími kapitolami výrokové části ZÚR, zejména s</w:t>
      </w:r>
      <w:r>
        <w:rPr>
          <w:rFonts w:ascii="Arial Narrow" w:hAnsi="Arial Narrow"/>
        </w:rPr>
        <w:t>:</w:t>
      </w:r>
    </w:p>
    <w:p w:rsidR="007D4926" w:rsidRDefault="00D04759"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D04759">
        <w:rPr>
          <w:rFonts w:ascii="Arial Narrow" w:hAnsi="Arial Narrow"/>
        </w:rPr>
        <w:t>kapitol</w:t>
      </w:r>
      <w:r w:rsidR="005E53EE">
        <w:rPr>
          <w:rFonts w:ascii="Arial Narrow" w:hAnsi="Arial Narrow"/>
        </w:rPr>
        <w:t>ou</w:t>
      </w:r>
      <w:r w:rsidRPr="00D04759">
        <w:rPr>
          <w:rFonts w:ascii="Arial Narrow" w:hAnsi="Arial Narrow"/>
        </w:rPr>
        <w:t xml:space="preserve"> a) </w:t>
      </w:r>
      <w:r w:rsidRPr="00D04759">
        <w:rPr>
          <w:rFonts w:ascii="Arial Narrow" w:hAnsi="Arial Narrow"/>
          <w:i/>
          <w:iCs/>
        </w:rPr>
        <w:t xml:space="preserve">Stanovení priorit územního plánování kraje pro zajištění udržitelného rozvoje území </w:t>
      </w:r>
      <w:r w:rsidRPr="00D04759">
        <w:rPr>
          <w:rFonts w:ascii="Arial Narrow" w:hAnsi="Arial Narrow"/>
        </w:rPr>
        <w:t>–</w:t>
      </w:r>
      <w:r w:rsidR="007D4926">
        <w:rPr>
          <w:rFonts w:ascii="Arial Narrow" w:hAnsi="Arial Narrow"/>
        </w:rPr>
        <w:t xml:space="preserve"> svým řešením, zejména upřesněním šíře koridorů a ploch záměrů nemístního významu vymezených v ZÚR přispěje k uvolnění a rozvoji zbývajících okrajových ploch, které není možné v současnosti rozvíjet</w:t>
      </w:r>
      <w:r w:rsidR="005E53EE">
        <w:rPr>
          <w:rFonts w:ascii="Arial Narrow" w:hAnsi="Arial Narrow"/>
        </w:rPr>
        <w:t>,</w:t>
      </w:r>
    </w:p>
    <w:p w:rsidR="00D04759" w:rsidRPr="00D04759" w:rsidRDefault="00D04759"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D04759">
        <w:rPr>
          <w:rFonts w:ascii="Arial Narrow" w:hAnsi="Arial Narrow"/>
        </w:rPr>
        <w:t>kapitol</w:t>
      </w:r>
      <w:r w:rsidR="005E53EE">
        <w:rPr>
          <w:rFonts w:ascii="Arial Narrow" w:hAnsi="Arial Narrow"/>
        </w:rPr>
        <w:t>ou</w:t>
      </w:r>
      <w:r w:rsidRPr="00D04759">
        <w:rPr>
          <w:rFonts w:ascii="Arial Narrow" w:hAnsi="Arial Narrow"/>
        </w:rPr>
        <w:t xml:space="preserve"> e) </w:t>
      </w:r>
      <w:r w:rsidRPr="00D04759">
        <w:rPr>
          <w:rFonts w:ascii="Arial Narrow" w:hAnsi="Arial Narrow"/>
          <w:i/>
          <w:iCs/>
        </w:rPr>
        <w:t xml:space="preserve">Upřesnění podmínek koncepce ochrany a rozvoje přírodních, kulturních a civilizačních hodnot území kraje – </w:t>
      </w:r>
      <w:r w:rsidRPr="00D04759">
        <w:rPr>
          <w:rFonts w:ascii="Arial Narrow" w:hAnsi="Arial Narrow"/>
        </w:rPr>
        <w:t xml:space="preserve">tyto stanovené koncepce nejsou dotčeny, podmínky pro ochranu v širších vazbách jsou stanoveny v jednotlivých kapitolách textové </w:t>
      </w:r>
      <w:r w:rsidR="00561376">
        <w:rPr>
          <w:rFonts w:ascii="Arial Narrow" w:hAnsi="Arial Narrow"/>
        </w:rPr>
        <w:t xml:space="preserve">(výrokové) </w:t>
      </w:r>
      <w:r w:rsidRPr="00D04759">
        <w:rPr>
          <w:rFonts w:ascii="Arial Narrow" w:hAnsi="Arial Narrow"/>
        </w:rPr>
        <w:t>části I.</w:t>
      </w:r>
      <w:r w:rsidR="00561376">
        <w:rPr>
          <w:rFonts w:ascii="Arial Narrow" w:hAnsi="Arial Narrow"/>
        </w:rPr>
        <w:t xml:space="preserve"> </w:t>
      </w:r>
      <w:r w:rsidRPr="00D04759">
        <w:rPr>
          <w:rFonts w:ascii="Arial Narrow" w:hAnsi="Arial Narrow"/>
        </w:rPr>
        <w:t>změny</w:t>
      </w:r>
      <w:r w:rsidR="00561376">
        <w:rPr>
          <w:rFonts w:ascii="Arial Narrow" w:hAnsi="Arial Narrow"/>
        </w:rPr>
        <w:t xml:space="preserve"> č. 72 </w:t>
      </w:r>
      <w:r w:rsidRPr="00D04759">
        <w:rPr>
          <w:rFonts w:ascii="Arial Narrow" w:hAnsi="Arial Narrow"/>
        </w:rPr>
        <w:t xml:space="preserve">ÚPnM, </w:t>
      </w:r>
      <w:r w:rsidR="007D4926">
        <w:rPr>
          <w:rFonts w:ascii="Arial Narrow" w:hAnsi="Arial Narrow"/>
        </w:rPr>
        <w:t xml:space="preserve">zejména pak s ohledem na Českobudějovický bioregion, památkový fond, </w:t>
      </w:r>
      <w:r w:rsidR="005E53EE">
        <w:rPr>
          <w:rFonts w:ascii="Arial Narrow" w:hAnsi="Arial Narrow"/>
        </w:rPr>
        <w:t>Městskou památkovou rezervaci</w:t>
      </w:r>
      <w:r w:rsidR="007D4926">
        <w:rPr>
          <w:rFonts w:ascii="Arial Narrow" w:hAnsi="Arial Narrow"/>
        </w:rPr>
        <w:t xml:space="preserve"> České Budějovice a V</w:t>
      </w:r>
      <w:r w:rsidR="005E53EE">
        <w:rPr>
          <w:rFonts w:ascii="Arial Narrow" w:hAnsi="Arial Narrow"/>
        </w:rPr>
        <w:t xml:space="preserve">esnickou památkovou </w:t>
      </w:r>
      <w:r w:rsidR="004E6000">
        <w:rPr>
          <w:rFonts w:ascii="Arial Narrow" w:hAnsi="Arial Narrow"/>
        </w:rPr>
        <w:t>zónu</w:t>
      </w:r>
      <w:r w:rsidR="007D4926">
        <w:rPr>
          <w:rFonts w:ascii="Arial Narrow" w:hAnsi="Arial Narrow"/>
        </w:rPr>
        <w:t xml:space="preserve"> Rožnov.</w:t>
      </w:r>
    </w:p>
    <w:p w:rsidR="00D04759" w:rsidRPr="007957CD" w:rsidRDefault="00D04759"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color w:val="FF0000"/>
        </w:rPr>
      </w:pPr>
      <w:r w:rsidRPr="00D04759">
        <w:rPr>
          <w:rFonts w:ascii="Arial Narrow" w:hAnsi="Arial Narrow"/>
        </w:rPr>
        <w:t>kapitol</w:t>
      </w:r>
      <w:r w:rsidR="004E6000">
        <w:rPr>
          <w:rFonts w:ascii="Arial Narrow" w:hAnsi="Arial Narrow"/>
        </w:rPr>
        <w:t>ou</w:t>
      </w:r>
      <w:r w:rsidRPr="00D04759">
        <w:rPr>
          <w:rFonts w:ascii="Arial Narrow" w:hAnsi="Arial Narrow"/>
        </w:rPr>
        <w:t xml:space="preserve"> f) </w:t>
      </w:r>
      <w:r w:rsidRPr="00D04759">
        <w:rPr>
          <w:rFonts w:ascii="Arial Narrow" w:hAnsi="Arial Narrow"/>
          <w:i/>
          <w:iCs/>
        </w:rPr>
        <w:t xml:space="preserve">Vymezení cílových charakteristik krajiny </w:t>
      </w:r>
      <w:r w:rsidRPr="00D04759">
        <w:rPr>
          <w:rFonts w:ascii="Arial Narrow" w:hAnsi="Arial Narrow"/>
        </w:rPr>
        <w:t xml:space="preserve">– řešené území změny </w:t>
      </w:r>
      <w:r w:rsidR="00561376">
        <w:rPr>
          <w:rFonts w:ascii="Arial Narrow" w:hAnsi="Arial Narrow"/>
        </w:rPr>
        <w:t xml:space="preserve">č. 72 </w:t>
      </w:r>
      <w:r w:rsidRPr="00D04759">
        <w:rPr>
          <w:rFonts w:ascii="Arial Narrow" w:hAnsi="Arial Narrow"/>
        </w:rPr>
        <w:t xml:space="preserve">ÚPnM je </w:t>
      </w:r>
      <w:r w:rsidR="007957CD">
        <w:rPr>
          <w:rFonts w:ascii="Arial Narrow" w:hAnsi="Arial Narrow"/>
        </w:rPr>
        <w:t xml:space="preserve">v podstatné části </w:t>
      </w:r>
      <w:r w:rsidRPr="00D04759">
        <w:rPr>
          <w:rFonts w:ascii="Arial Narrow" w:hAnsi="Arial Narrow"/>
        </w:rPr>
        <w:t>součástí krajinného typu „krajina silně urbánního prostředí</w:t>
      </w:r>
      <w:r w:rsidR="007D4926">
        <w:rPr>
          <w:rFonts w:ascii="Arial Narrow" w:hAnsi="Arial Narrow"/>
        </w:rPr>
        <w:t xml:space="preserve">“. </w:t>
      </w:r>
      <w:r w:rsidR="007957CD">
        <w:rPr>
          <w:rFonts w:ascii="Arial Narrow" w:hAnsi="Arial Narrow"/>
        </w:rPr>
        <w:t>Severozápadní část území zasahuje do typické harmonické a ekologick</w:t>
      </w:r>
      <w:r w:rsidR="004E6000">
        <w:rPr>
          <w:rFonts w:ascii="Arial Narrow" w:hAnsi="Arial Narrow"/>
        </w:rPr>
        <w:t>y</w:t>
      </w:r>
      <w:r w:rsidR="007957CD">
        <w:rPr>
          <w:rFonts w:ascii="Arial Narrow" w:hAnsi="Arial Narrow"/>
        </w:rPr>
        <w:t xml:space="preserve"> stabilní krajiny s vysokým stupněm rozmanitosti, v kterém je zastoupeno obecně chráněné území přírody a krajiny (</w:t>
      </w:r>
      <w:r w:rsidR="004E6000">
        <w:rPr>
          <w:rFonts w:ascii="Arial Narrow" w:hAnsi="Arial Narrow"/>
        </w:rPr>
        <w:t>přírodní rezervace</w:t>
      </w:r>
      <w:r w:rsidR="007957CD">
        <w:rPr>
          <w:rFonts w:ascii="Arial Narrow" w:hAnsi="Arial Narrow"/>
        </w:rPr>
        <w:t xml:space="preserve"> Vrbenské rybníky) a prvky soustavy Natura 2000</w:t>
      </w:r>
      <w:r w:rsidR="001262B6">
        <w:rPr>
          <w:rFonts w:ascii="Arial Narrow" w:hAnsi="Arial Narrow"/>
        </w:rPr>
        <w:t xml:space="preserve"> </w:t>
      </w:r>
      <w:r w:rsidR="001262B6" w:rsidRPr="001262B6">
        <w:rPr>
          <w:rFonts w:ascii="Arial Narrow" w:hAnsi="Arial Narrow"/>
        </w:rPr>
        <w:t>(</w:t>
      </w:r>
      <w:r w:rsidR="001262B6" w:rsidRPr="001262B6">
        <w:rPr>
          <w:rFonts w:ascii="Arial Narrow" w:hAnsi="Arial Narrow" w:cs="Arial Narrow"/>
        </w:rPr>
        <w:t>ptačí oblast PO CZ0311037 Českobudějovické rybníky a evropsky významná lokalita EVL CZ0313138 Vrbenské rybníky)</w:t>
      </w:r>
      <w:r w:rsidR="007957CD" w:rsidRPr="001262B6">
        <w:rPr>
          <w:rFonts w:ascii="Arial Narrow" w:hAnsi="Arial Narrow"/>
        </w:rPr>
        <w:t>.</w:t>
      </w:r>
      <w:r w:rsidR="007957CD">
        <w:rPr>
          <w:rFonts w:ascii="Arial Narrow" w:hAnsi="Arial Narrow"/>
        </w:rPr>
        <w:t xml:space="preserve"> Navržené řešení tyto skutečnosti respektuje a zejména upřesněním hranice je zajištěna lepší ochrana celého chráněného území.</w:t>
      </w:r>
    </w:p>
    <w:p w:rsidR="00D04759" w:rsidRDefault="00D04759" w:rsidP="006C5584">
      <w:pPr>
        <w:pStyle w:val="Zkladntext2"/>
        <w:numPr>
          <w:ilvl w:val="0"/>
          <w:numId w:val="5"/>
        </w:numPr>
        <w:tabs>
          <w:tab w:val="clear" w:pos="502"/>
          <w:tab w:val="num" w:pos="567"/>
        </w:tabs>
        <w:spacing w:before="60" w:after="0" w:line="240" w:lineRule="auto"/>
        <w:ind w:left="568" w:hanging="284"/>
        <w:jc w:val="both"/>
        <w:rPr>
          <w:rFonts w:ascii="Arial Narrow" w:hAnsi="Arial Narrow"/>
        </w:rPr>
      </w:pPr>
      <w:r w:rsidRPr="00D04759">
        <w:rPr>
          <w:rFonts w:ascii="Arial Narrow" w:hAnsi="Arial Narrow"/>
        </w:rPr>
        <w:t>kapitol</w:t>
      </w:r>
      <w:r w:rsidR="004E6000">
        <w:rPr>
          <w:rFonts w:ascii="Arial Narrow" w:hAnsi="Arial Narrow"/>
        </w:rPr>
        <w:t>ou</w:t>
      </w:r>
      <w:r w:rsidRPr="00D04759">
        <w:rPr>
          <w:rFonts w:ascii="Arial Narrow" w:hAnsi="Arial Narrow"/>
        </w:rPr>
        <w:t xml:space="preserve"> g) </w:t>
      </w:r>
      <w:r w:rsidRPr="00D04759">
        <w:rPr>
          <w:rFonts w:ascii="Arial Narrow" w:hAnsi="Arial Narrow"/>
          <w:i/>
          <w:iCs/>
        </w:rPr>
        <w:t xml:space="preserve">Vymezení VPS a VPO, staveb a opatření k zajišťování obrany a bezpečnosti státu a vymezených asanačních území nadmístního významu, pro která lze práva k pozemkům a stavbám vyvlastnit </w:t>
      </w:r>
      <w:r w:rsidRPr="00D04759">
        <w:rPr>
          <w:rFonts w:ascii="Arial Narrow" w:hAnsi="Arial Narrow"/>
        </w:rPr>
        <w:t xml:space="preserve">– řešené území změny </w:t>
      </w:r>
      <w:r w:rsidR="00561376">
        <w:rPr>
          <w:rFonts w:ascii="Arial Narrow" w:hAnsi="Arial Narrow"/>
        </w:rPr>
        <w:t xml:space="preserve">č. 72 </w:t>
      </w:r>
      <w:r w:rsidRPr="00D04759">
        <w:rPr>
          <w:rFonts w:ascii="Arial Narrow" w:hAnsi="Arial Narrow"/>
        </w:rPr>
        <w:t>ÚPnM se těchto staveb a opatření</w:t>
      </w:r>
      <w:r w:rsidR="007957CD">
        <w:rPr>
          <w:rFonts w:ascii="Arial Narrow" w:hAnsi="Arial Narrow"/>
        </w:rPr>
        <w:t xml:space="preserve"> </w:t>
      </w:r>
      <w:r w:rsidRPr="00D04759">
        <w:rPr>
          <w:rFonts w:ascii="Arial Narrow" w:hAnsi="Arial Narrow"/>
        </w:rPr>
        <w:t>dotýká</w:t>
      </w:r>
      <w:r w:rsidR="007957CD">
        <w:rPr>
          <w:rFonts w:ascii="Arial Narrow" w:hAnsi="Arial Narrow"/>
        </w:rPr>
        <w:t>, respektuje</w:t>
      </w:r>
      <w:r w:rsidR="004E6000">
        <w:rPr>
          <w:rFonts w:ascii="Arial Narrow" w:hAnsi="Arial Narrow"/>
        </w:rPr>
        <w:t xml:space="preserve"> je a</w:t>
      </w:r>
      <w:r w:rsidR="007957CD">
        <w:rPr>
          <w:rFonts w:ascii="Arial Narrow" w:hAnsi="Arial Narrow"/>
        </w:rPr>
        <w:t xml:space="preserve"> upřesňuje.</w:t>
      </w:r>
    </w:p>
    <w:p w:rsidR="00A533DC" w:rsidRPr="004E6000" w:rsidRDefault="004E6000" w:rsidP="006C5584">
      <w:pPr>
        <w:widowControl/>
        <w:numPr>
          <w:ilvl w:val="0"/>
          <w:numId w:val="14"/>
        </w:numPr>
        <w:tabs>
          <w:tab w:val="clear" w:pos="720"/>
          <w:tab w:val="num" w:pos="284"/>
        </w:tabs>
        <w:spacing w:before="180"/>
        <w:ind w:left="284" w:hanging="284"/>
        <w:jc w:val="both"/>
        <w:rPr>
          <w:rFonts w:ascii="Arial Narrow" w:hAnsi="Arial Narrow"/>
          <w:b/>
          <w:color w:val="000000" w:themeColor="text1"/>
        </w:rPr>
      </w:pPr>
      <w:r w:rsidRPr="004E6000">
        <w:rPr>
          <w:rFonts w:ascii="Arial Narrow" w:hAnsi="Arial Narrow"/>
          <w:b/>
          <w:color w:val="000000" w:themeColor="text1"/>
        </w:rPr>
        <w:t>Koordinace využívání území z hlediska širších vztahů</w:t>
      </w:r>
    </w:p>
    <w:p w:rsidR="00A533DC" w:rsidRDefault="00A533DC" w:rsidP="006E4196">
      <w:pPr>
        <w:spacing w:before="120"/>
        <w:ind w:left="284"/>
        <w:jc w:val="both"/>
        <w:rPr>
          <w:rFonts w:ascii="Arial Narrow" w:hAnsi="Arial Narrow"/>
        </w:rPr>
      </w:pPr>
      <w:r w:rsidRPr="00A533DC">
        <w:rPr>
          <w:rFonts w:ascii="Arial Narrow" w:hAnsi="Arial Narrow"/>
        </w:rPr>
        <w:t xml:space="preserve">Řešení širších vztahů zahrnuje </w:t>
      </w:r>
      <w:r>
        <w:rPr>
          <w:rFonts w:ascii="Arial Narrow" w:hAnsi="Arial Narrow"/>
        </w:rPr>
        <w:t xml:space="preserve">návaznost návrhu změny </w:t>
      </w:r>
      <w:r w:rsidR="006E4196">
        <w:rPr>
          <w:rFonts w:ascii="Arial Narrow" w:hAnsi="Arial Narrow"/>
        </w:rPr>
        <w:t xml:space="preserve">č. 72 </w:t>
      </w:r>
      <w:r>
        <w:rPr>
          <w:rFonts w:ascii="Arial Narrow" w:hAnsi="Arial Narrow"/>
        </w:rPr>
        <w:t xml:space="preserve">ÚPnM na okolní katastrální území především z hlediska vedení liniových sítí, komunikací a prvků ÚSES. Návaznost všech jmenovaných součástí návrhu je prověřena a zajištěna. </w:t>
      </w:r>
    </w:p>
    <w:p w:rsidR="00DF1024" w:rsidRDefault="0084022C" w:rsidP="008523F0">
      <w:pPr>
        <w:spacing w:before="120"/>
        <w:ind w:left="284"/>
        <w:jc w:val="both"/>
        <w:rPr>
          <w:rFonts w:ascii="Arial Narrow" w:hAnsi="Arial Narrow"/>
        </w:rPr>
      </w:pPr>
      <w:r>
        <w:rPr>
          <w:rFonts w:ascii="Arial Narrow" w:hAnsi="Arial Narrow"/>
        </w:rPr>
        <w:t xml:space="preserve">Koordinace a návaznosti na řešení vybraných územních plánů </w:t>
      </w:r>
      <w:r w:rsidR="00C20185">
        <w:rPr>
          <w:rFonts w:ascii="Arial Narrow" w:hAnsi="Arial Narrow"/>
        </w:rPr>
        <w:t xml:space="preserve">(dále jen „ÚP“) </w:t>
      </w:r>
      <w:r>
        <w:rPr>
          <w:rFonts w:ascii="Arial Narrow" w:hAnsi="Arial Narrow"/>
        </w:rPr>
        <w:t>okolních obcí</w:t>
      </w:r>
    </w:p>
    <w:p w:rsidR="00DF1024" w:rsidRPr="00431185" w:rsidRDefault="006E4196"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Pr>
          <w:rFonts w:ascii="Arial Narrow" w:hAnsi="Arial Narrow"/>
          <w:u w:val="single"/>
        </w:rPr>
        <w:t>Ú</w:t>
      </w:r>
      <w:r w:rsidR="00C20185">
        <w:rPr>
          <w:rFonts w:ascii="Arial Narrow" w:hAnsi="Arial Narrow"/>
          <w:u w:val="single"/>
        </w:rPr>
        <w:t>P</w:t>
      </w:r>
      <w:r w:rsidR="00DF1024" w:rsidRPr="00431185">
        <w:rPr>
          <w:rFonts w:ascii="Arial Narrow" w:hAnsi="Arial Narrow"/>
          <w:u w:val="single"/>
        </w:rPr>
        <w:t xml:space="preserve"> Úsilné</w:t>
      </w:r>
      <w:r w:rsidR="009A666E">
        <w:rPr>
          <w:rFonts w:ascii="Arial Narrow" w:hAnsi="Arial Narrow"/>
          <w:u w:val="single"/>
        </w:rPr>
        <w:t xml:space="preserve"> (</w:t>
      </w:r>
      <w:r>
        <w:rPr>
          <w:rFonts w:ascii="Arial Narrow" w:hAnsi="Arial Narrow"/>
          <w:u w:val="single"/>
        </w:rPr>
        <w:t xml:space="preserve">projektant </w:t>
      </w:r>
      <w:r w:rsidR="00B34BD3">
        <w:rPr>
          <w:rFonts w:ascii="Arial Narrow" w:hAnsi="Arial Narrow"/>
          <w:u w:val="single"/>
        </w:rPr>
        <w:t>Ing. arch. S. Kovář – ÚP STUDIO, prosinec 2008)</w:t>
      </w:r>
    </w:p>
    <w:p w:rsidR="00DF1024" w:rsidRDefault="00EB46E1" w:rsidP="00580F08">
      <w:pPr>
        <w:pStyle w:val="Zkladntext2"/>
        <w:tabs>
          <w:tab w:val="left" w:pos="851"/>
        </w:tabs>
        <w:spacing w:before="60" w:after="0" w:line="240" w:lineRule="auto"/>
        <w:ind w:left="567"/>
        <w:jc w:val="both"/>
        <w:rPr>
          <w:rFonts w:ascii="Arial Narrow" w:hAnsi="Arial Narrow"/>
        </w:rPr>
      </w:pPr>
      <w:r w:rsidRPr="00EB46E1">
        <w:rPr>
          <w:rFonts w:ascii="Arial Narrow" w:hAnsi="Arial Narrow"/>
        </w:rPr>
        <w:t>územní rezerva</w:t>
      </w:r>
      <w:r w:rsidRPr="00C20185">
        <w:rPr>
          <w:rFonts w:ascii="Arial Narrow" w:hAnsi="Arial Narrow"/>
          <w:i/>
        </w:rPr>
        <w:t xml:space="preserve"> </w:t>
      </w:r>
      <w:r w:rsidR="00B34BD3" w:rsidRPr="00C20185">
        <w:rPr>
          <w:rFonts w:ascii="Arial Narrow" w:hAnsi="Arial Narrow"/>
          <w:i/>
        </w:rPr>
        <w:t>D/R Severní silniční tangenta města České Budějovice</w:t>
      </w:r>
      <w:r w:rsidR="00B34BD3">
        <w:rPr>
          <w:rFonts w:ascii="Arial Narrow" w:hAnsi="Arial Narrow"/>
        </w:rPr>
        <w:t xml:space="preserve">, </w:t>
      </w:r>
      <w:r w:rsidR="00C20185">
        <w:rPr>
          <w:rFonts w:ascii="Arial Narrow" w:hAnsi="Arial Narrow"/>
        </w:rPr>
        <w:t xml:space="preserve">regionální biocentrum </w:t>
      </w:r>
      <w:r w:rsidR="00B34BD3" w:rsidRPr="00C20185">
        <w:rPr>
          <w:rFonts w:ascii="Arial Narrow" w:hAnsi="Arial Narrow"/>
          <w:i/>
        </w:rPr>
        <w:t>609</w:t>
      </w:r>
      <w:r w:rsidR="00C20185" w:rsidRPr="00C20185">
        <w:rPr>
          <w:rFonts w:ascii="Arial Narrow" w:hAnsi="Arial Narrow"/>
          <w:i/>
        </w:rPr>
        <w:t xml:space="preserve"> Světlík</w:t>
      </w:r>
      <w:r w:rsidR="006E4196">
        <w:rPr>
          <w:rFonts w:ascii="Arial Narrow" w:hAnsi="Arial Narrow"/>
        </w:rPr>
        <w:t>:</w:t>
      </w:r>
    </w:p>
    <w:p w:rsidR="00F37834" w:rsidRDefault="00F37834"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V katastrálním území Úsilné je </w:t>
      </w:r>
      <w:r w:rsidR="006E4196">
        <w:rPr>
          <w:rFonts w:ascii="Arial Narrow" w:hAnsi="Arial Narrow"/>
        </w:rPr>
        <w:t>s</w:t>
      </w:r>
      <w:r>
        <w:rPr>
          <w:rFonts w:ascii="Arial Narrow" w:hAnsi="Arial Narrow"/>
        </w:rPr>
        <w:t xml:space="preserve">everní silniční tangenta vymezena jako návrh, nikoliv územní rezerva. Návrhem změny </w:t>
      </w:r>
      <w:r w:rsidR="006E4196">
        <w:rPr>
          <w:rFonts w:ascii="Arial Narrow" w:hAnsi="Arial Narrow"/>
        </w:rPr>
        <w:t xml:space="preserve">č. 72 </w:t>
      </w:r>
      <w:r>
        <w:rPr>
          <w:rFonts w:ascii="Arial Narrow" w:hAnsi="Arial Narrow"/>
        </w:rPr>
        <w:t xml:space="preserve">ÚPnM ČB došlo ve vazbě na aktuálnější podklady ke zpřesnění koridoru územní rezervy </w:t>
      </w:r>
      <w:r w:rsidR="006E4196">
        <w:rPr>
          <w:rFonts w:ascii="Arial Narrow" w:hAnsi="Arial Narrow"/>
        </w:rPr>
        <w:t>s</w:t>
      </w:r>
      <w:r>
        <w:rPr>
          <w:rFonts w:ascii="Arial Narrow" w:hAnsi="Arial Narrow"/>
        </w:rPr>
        <w:t>everní silniční tangen</w:t>
      </w:r>
      <w:r w:rsidR="006E4196">
        <w:rPr>
          <w:rFonts w:ascii="Arial Narrow" w:hAnsi="Arial Narrow"/>
        </w:rPr>
        <w:t>t</w:t>
      </w:r>
      <w:r>
        <w:rPr>
          <w:rFonts w:ascii="Arial Narrow" w:hAnsi="Arial Narrow"/>
        </w:rPr>
        <w:t>y oproti vymezení v</w:t>
      </w:r>
      <w:r w:rsidR="006E4196">
        <w:rPr>
          <w:rFonts w:ascii="Arial Narrow" w:hAnsi="Arial Narrow"/>
        </w:rPr>
        <w:t> </w:t>
      </w:r>
      <w:r>
        <w:rPr>
          <w:rFonts w:ascii="Arial Narrow" w:hAnsi="Arial Narrow"/>
        </w:rPr>
        <w:t>k</w:t>
      </w:r>
      <w:r w:rsidR="006E4196">
        <w:rPr>
          <w:rFonts w:ascii="Arial Narrow" w:hAnsi="Arial Narrow"/>
        </w:rPr>
        <w:t>atastrálním území</w:t>
      </w:r>
      <w:r>
        <w:rPr>
          <w:rFonts w:ascii="Arial Narrow" w:hAnsi="Arial Narrow"/>
        </w:rPr>
        <w:t xml:space="preserve"> Úsilné, včetně úpravy vymezení napojení na I/34.</w:t>
      </w:r>
      <w:r w:rsidR="00042A8C">
        <w:rPr>
          <w:rFonts w:ascii="Arial Narrow" w:hAnsi="Arial Narrow"/>
        </w:rPr>
        <w:t xml:space="preserve"> </w:t>
      </w:r>
      <w:r w:rsidR="00F35522">
        <w:rPr>
          <w:rFonts w:ascii="Arial Narrow" w:hAnsi="Arial Narrow"/>
        </w:rPr>
        <w:t>V</w:t>
      </w:r>
      <w:r w:rsidR="00F35522" w:rsidRPr="00ED3955">
        <w:rPr>
          <w:rFonts w:ascii="Arial Narrow" w:hAnsi="Arial Narrow"/>
        </w:rPr>
        <w:t xml:space="preserve"> navazujících </w:t>
      </w:r>
      <w:r w:rsidR="006E4196">
        <w:rPr>
          <w:rFonts w:ascii="Arial Narrow" w:hAnsi="Arial Narrow"/>
        </w:rPr>
        <w:t xml:space="preserve">územně plánovacích dokumentacích, územně plánovacích podkladech a dalších stupních projektové dokumentace </w:t>
      </w:r>
      <w:r w:rsidR="00F35522" w:rsidRPr="00ED3955">
        <w:rPr>
          <w:rFonts w:ascii="Arial Narrow" w:hAnsi="Arial Narrow"/>
        </w:rPr>
        <w:t>v</w:t>
      </w:r>
      <w:r w:rsidR="006E4196">
        <w:rPr>
          <w:rFonts w:ascii="Arial Narrow" w:hAnsi="Arial Narrow"/>
        </w:rPr>
        <w:t> </w:t>
      </w:r>
      <w:r w:rsidR="00F35522" w:rsidRPr="00ED3955">
        <w:rPr>
          <w:rFonts w:ascii="Arial Narrow" w:hAnsi="Arial Narrow"/>
        </w:rPr>
        <w:t>k</w:t>
      </w:r>
      <w:r w:rsidR="006E4196">
        <w:rPr>
          <w:rFonts w:ascii="Arial Narrow" w:hAnsi="Arial Narrow"/>
        </w:rPr>
        <w:t xml:space="preserve">atastrálním území </w:t>
      </w:r>
      <w:r w:rsidR="00F35522">
        <w:rPr>
          <w:rFonts w:ascii="Arial Narrow" w:hAnsi="Arial Narrow"/>
        </w:rPr>
        <w:t>Úsilné</w:t>
      </w:r>
      <w:r w:rsidR="00F35522" w:rsidRPr="00ED3955">
        <w:rPr>
          <w:rFonts w:ascii="Arial Narrow" w:hAnsi="Arial Narrow"/>
        </w:rPr>
        <w:t xml:space="preserve"> je potřeba toto respektovat.</w:t>
      </w:r>
    </w:p>
    <w:p w:rsidR="00042A8C" w:rsidRDefault="006E4196"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Z</w:t>
      </w:r>
      <w:r w:rsidR="00042A8C">
        <w:rPr>
          <w:rFonts w:ascii="Arial Narrow" w:hAnsi="Arial Narrow"/>
        </w:rPr>
        <w:t>měn</w:t>
      </w:r>
      <w:r>
        <w:rPr>
          <w:rFonts w:ascii="Arial Narrow" w:hAnsi="Arial Narrow"/>
        </w:rPr>
        <w:t xml:space="preserve">a č. 72 </w:t>
      </w:r>
      <w:r w:rsidR="00042A8C">
        <w:rPr>
          <w:rFonts w:ascii="Arial Narrow" w:hAnsi="Arial Narrow"/>
        </w:rPr>
        <w:t xml:space="preserve">ÚPnM respektuje všechny ostatní záměry navazující na </w:t>
      </w:r>
      <w:r w:rsidR="00C20185">
        <w:rPr>
          <w:rFonts w:ascii="Arial Narrow" w:hAnsi="Arial Narrow"/>
        </w:rPr>
        <w:t xml:space="preserve">ÚP Úsilné, včetně návaznosti </w:t>
      </w:r>
      <w:r w:rsidR="00C20185">
        <w:rPr>
          <w:rFonts w:ascii="Arial Narrow" w:hAnsi="Arial Narrow"/>
        </w:rPr>
        <w:lastRenderedPageBreak/>
        <w:t>na regionální biocentrum 609 Světlík</w:t>
      </w:r>
      <w:r w:rsidR="00042A8C">
        <w:rPr>
          <w:rFonts w:ascii="Arial Narrow" w:hAnsi="Arial Narrow"/>
        </w:rPr>
        <w:t>.</w:t>
      </w:r>
    </w:p>
    <w:p w:rsidR="00081DB7" w:rsidRPr="00431185" w:rsidRDefault="00081DB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Hůry (</w:t>
      </w:r>
      <w:r w:rsidR="00C20185">
        <w:rPr>
          <w:rFonts w:ascii="Arial Narrow" w:hAnsi="Arial Narrow"/>
          <w:u w:val="single"/>
        </w:rPr>
        <w:t xml:space="preserve">projektant společnost </w:t>
      </w:r>
      <w:r>
        <w:rPr>
          <w:rFonts w:ascii="Arial Narrow" w:hAnsi="Arial Narrow"/>
          <w:u w:val="single"/>
        </w:rPr>
        <w:t>A+U Design spol. s.r.o.,</w:t>
      </w:r>
      <w:r w:rsidR="00C20185">
        <w:rPr>
          <w:rFonts w:ascii="Arial Narrow" w:hAnsi="Arial Narrow"/>
          <w:u w:val="single"/>
        </w:rPr>
        <w:t xml:space="preserve"> </w:t>
      </w:r>
      <w:r>
        <w:rPr>
          <w:rFonts w:ascii="Arial Narrow" w:hAnsi="Arial Narrow"/>
          <w:u w:val="single"/>
        </w:rPr>
        <w:t>srpen 2009)</w:t>
      </w:r>
    </w:p>
    <w:p w:rsidR="00081DB7" w:rsidRDefault="00B606CA" w:rsidP="00580F08">
      <w:pPr>
        <w:pStyle w:val="Zkladntext2"/>
        <w:tabs>
          <w:tab w:val="left" w:pos="851"/>
        </w:tabs>
        <w:spacing w:before="60" w:after="0" w:line="240" w:lineRule="auto"/>
        <w:ind w:left="567"/>
        <w:jc w:val="both"/>
        <w:rPr>
          <w:rFonts w:ascii="Arial Narrow" w:hAnsi="Arial Narrow"/>
        </w:rPr>
      </w:pPr>
      <w:r>
        <w:rPr>
          <w:rFonts w:ascii="Arial Narrow" w:hAnsi="Arial Narrow"/>
        </w:rPr>
        <w:t>k</w:t>
      </w:r>
      <w:r w:rsidR="00C20185">
        <w:rPr>
          <w:rFonts w:ascii="Arial Narrow" w:hAnsi="Arial Narrow"/>
        </w:rPr>
        <w:t xml:space="preserve">oridor dopravy republikového významu </w:t>
      </w:r>
      <w:r w:rsidR="00C20185" w:rsidRPr="00C20185">
        <w:rPr>
          <w:rFonts w:ascii="Arial Narrow" w:hAnsi="Arial Narrow"/>
          <w:i/>
        </w:rPr>
        <w:t xml:space="preserve">D1 </w:t>
      </w:r>
      <w:r w:rsidR="009D7E11" w:rsidRPr="00C20185">
        <w:rPr>
          <w:rFonts w:ascii="Arial Narrow" w:hAnsi="Arial Narrow"/>
          <w:i/>
        </w:rPr>
        <w:t>dálnice D3</w:t>
      </w:r>
      <w:r w:rsidR="00343655">
        <w:rPr>
          <w:rFonts w:ascii="Arial Narrow" w:hAnsi="Arial Narrow"/>
          <w:i/>
        </w:rPr>
        <w:t>, D1/6</w:t>
      </w:r>
      <w:r w:rsidR="00C20185" w:rsidRPr="00B606CA">
        <w:rPr>
          <w:rFonts w:ascii="Arial Narrow" w:hAnsi="Arial Narrow"/>
          <w:i/>
        </w:rPr>
        <w:t xml:space="preserve"> </w:t>
      </w:r>
      <w:r w:rsidR="009D7E11" w:rsidRPr="00B606CA">
        <w:rPr>
          <w:rFonts w:ascii="Arial Narrow" w:hAnsi="Arial Narrow"/>
          <w:i/>
        </w:rPr>
        <w:t>úsek</w:t>
      </w:r>
      <w:r w:rsidR="009D7E11">
        <w:rPr>
          <w:rFonts w:ascii="Arial Narrow" w:hAnsi="Arial Narrow"/>
        </w:rPr>
        <w:t xml:space="preserve"> </w:t>
      </w:r>
      <w:r w:rsidR="009D7E11" w:rsidRPr="00C20185">
        <w:rPr>
          <w:rFonts w:ascii="Arial Narrow" w:hAnsi="Arial Narrow"/>
          <w:i/>
        </w:rPr>
        <w:t>Borek – Dolní Třebonín</w:t>
      </w:r>
      <w:r w:rsidR="00C20185">
        <w:rPr>
          <w:rFonts w:ascii="Arial Narrow" w:hAnsi="Arial Narrow"/>
          <w:i/>
        </w:rPr>
        <w:t>:</w:t>
      </w:r>
    </w:p>
    <w:p w:rsidR="00042A8C" w:rsidRDefault="00042A8C"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Návrh změny </w:t>
      </w:r>
      <w:r w:rsidR="00C20185">
        <w:rPr>
          <w:rFonts w:ascii="Arial Narrow" w:hAnsi="Arial Narrow"/>
        </w:rPr>
        <w:t xml:space="preserve">č. 72 </w:t>
      </w:r>
      <w:r>
        <w:rPr>
          <w:rFonts w:ascii="Arial Narrow" w:hAnsi="Arial Narrow"/>
        </w:rPr>
        <w:t>Ú</w:t>
      </w:r>
      <w:r w:rsidR="00C20185">
        <w:rPr>
          <w:rFonts w:ascii="Arial Narrow" w:hAnsi="Arial Narrow"/>
        </w:rPr>
        <w:t>Pn</w:t>
      </w:r>
      <w:r>
        <w:rPr>
          <w:rFonts w:ascii="Arial Narrow" w:hAnsi="Arial Narrow"/>
        </w:rPr>
        <w:t xml:space="preserve">M </w:t>
      </w:r>
      <w:r w:rsidR="00F35522">
        <w:rPr>
          <w:rFonts w:ascii="Arial Narrow" w:hAnsi="Arial Narrow"/>
        </w:rPr>
        <w:t>prověř</w:t>
      </w:r>
      <w:r w:rsidR="00C20185">
        <w:rPr>
          <w:rFonts w:ascii="Arial Narrow" w:hAnsi="Arial Narrow"/>
        </w:rPr>
        <w:t>il</w:t>
      </w:r>
      <w:r w:rsidR="00F35522">
        <w:rPr>
          <w:rFonts w:ascii="Arial Narrow" w:hAnsi="Arial Narrow"/>
        </w:rPr>
        <w:t xml:space="preserve"> návaznosti na řešení </w:t>
      </w:r>
      <w:r w:rsidR="00C20185">
        <w:rPr>
          <w:rFonts w:ascii="Arial Narrow" w:hAnsi="Arial Narrow"/>
        </w:rPr>
        <w:t>tohoto úseku v </w:t>
      </w:r>
      <w:proofErr w:type="gramStart"/>
      <w:r w:rsidR="00C20185">
        <w:rPr>
          <w:rFonts w:ascii="Arial Narrow" w:hAnsi="Arial Narrow"/>
        </w:rPr>
        <w:t>ÚP</w:t>
      </w:r>
      <w:proofErr w:type="gramEnd"/>
      <w:r w:rsidR="00C20185">
        <w:rPr>
          <w:rFonts w:ascii="Arial Narrow" w:hAnsi="Arial Narrow"/>
        </w:rPr>
        <w:t xml:space="preserve"> Hůry.</w:t>
      </w:r>
    </w:p>
    <w:p w:rsidR="00081DB7" w:rsidRPr="00431185" w:rsidRDefault="00081DB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Vráto (</w:t>
      </w:r>
      <w:r w:rsidR="00C20185">
        <w:rPr>
          <w:rFonts w:ascii="Arial Narrow" w:hAnsi="Arial Narrow"/>
          <w:u w:val="single"/>
        </w:rPr>
        <w:t xml:space="preserve">projektant společnost </w:t>
      </w:r>
      <w:r>
        <w:rPr>
          <w:rFonts w:ascii="Arial Narrow" w:hAnsi="Arial Narrow"/>
          <w:u w:val="single"/>
        </w:rPr>
        <w:t>A+U Design spol. s.r.o.,</w:t>
      </w:r>
      <w:r w:rsidR="00C20185">
        <w:rPr>
          <w:rFonts w:ascii="Arial Narrow" w:hAnsi="Arial Narrow"/>
          <w:u w:val="single"/>
        </w:rPr>
        <w:t xml:space="preserve"> České Budějovice,</w:t>
      </w:r>
      <w:r>
        <w:rPr>
          <w:rFonts w:ascii="Arial Narrow" w:hAnsi="Arial Narrow"/>
          <w:u w:val="single"/>
        </w:rPr>
        <w:t xml:space="preserve"> říjen 2010)</w:t>
      </w:r>
    </w:p>
    <w:p w:rsidR="00B606CA" w:rsidRPr="00B606CA" w:rsidRDefault="00B606CA" w:rsidP="00580F08">
      <w:pPr>
        <w:pStyle w:val="Zkladntext2"/>
        <w:tabs>
          <w:tab w:val="left" w:pos="851"/>
        </w:tabs>
        <w:spacing w:before="60" w:after="0" w:line="240" w:lineRule="auto"/>
        <w:ind w:left="567"/>
        <w:jc w:val="both"/>
        <w:rPr>
          <w:rFonts w:ascii="Arial Narrow" w:hAnsi="Arial Narrow"/>
        </w:rPr>
      </w:pPr>
      <w:r>
        <w:rPr>
          <w:rFonts w:ascii="Arial Narrow" w:hAnsi="Arial Narrow"/>
        </w:rPr>
        <w:t>k</w:t>
      </w:r>
      <w:r w:rsidR="00C20185" w:rsidRPr="00C20185">
        <w:rPr>
          <w:rFonts w:ascii="Arial Narrow" w:hAnsi="Arial Narrow"/>
        </w:rPr>
        <w:t xml:space="preserve">oridor dopravy republikového významu </w:t>
      </w:r>
      <w:r w:rsidR="00C20185" w:rsidRPr="00C20185">
        <w:rPr>
          <w:rFonts w:ascii="Arial Narrow" w:hAnsi="Arial Narrow"/>
          <w:i/>
        </w:rPr>
        <w:t>D1 dálnice D3</w:t>
      </w:r>
      <w:r w:rsidR="00343655">
        <w:rPr>
          <w:rFonts w:ascii="Arial Narrow" w:hAnsi="Arial Narrow"/>
          <w:i/>
        </w:rPr>
        <w:t>, D1/6</w:t>
      </w:r>
      <w:r w:rsidR="00C20185" w:rsidRPr="00C20185">
        <w:rPr>
          <w:rFonts w:ascii="Arial Narrow" w:hAnsi="Arial Narrow"/>
          <w:i/>
        </w:rPr>
        <w:t xml:space="preserve"> úsek Borek – Dolní Třebonín:</w:t>
      </w:r>
    </w:p>
    <w:p w:rsidR="00B606CA" w:rsidRDefault="00B606CA"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B606CA">
        <w:rPr>
          <w:rFonts w:ascii="Arial Narrow" w:hAnsi="Arial Narrow"/>
        </w:rPr>
        <w:t xml:space="preserve">Návrh změny č. 72 ÚPnM prověřil návaznosti na řešení tohoto úseku v </w:t>
      </w:r>
      <w:proofErr w:type="gramStart"/>
      <w:r w:rsidRPr="00B606CA">
        <w:rPr>
          <w:rFonts w:ascii="Arial Narrow" w:hAnsi="Arial Narrow"/>
        </w:rPr>
        <w:t>ÚP</w:t>
      </w:r>
      <w:proofErr w:type="gramEnd"/>
      <w:r w:rsidRPr="00B606CA">
        <w:rPr>
          <w:rFonts w:ascii="Arial Narrow" w:hAnsi="Arial Narrow"/>
        </w:rPr>
        <w:t xml:space="preserve"> </w:t>
      </w:r>
      <w:r>
        <w:rPr>
          <w:rFonts w:ascii="Arial Narrow" w:hAnsi="Arial Narrow"/>
        </w:rPr>
        <w:t>Vráto</w:t>
      </w:r>
      <w:r w:rsidRPr="00B606CA">
        <w:rPr>
          <w:rFonts w:ascii="Arial Narrow" w:hAnsi="Arial Narrow"/>
        </w:rPr>
        <w:t>.</w:t>
      </w:r>
    </w:p>
    <w:p w:rsidR="003C7EBB" w:rsidRPr="00431185" w:rsidRDefault="003C7EB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Rudolfov (</w:t>
      </w:r>
      <w:r w:rsidR="00B606CA">
        <w:rPr>
          <w:rFonts w:ascii="Arial Narrow" w:hAnsi="Arial Narrow"/>
          <w:u w:val="single"/>
        </w:rPr>
        <w:t xml:space="preserve">projektant společnost </w:t>
      </w:r>
      <w:r>
        <w:rPr>
          <w:rFonts w:ascii="Arial Narrow" w:hAnsi="Arial Narrow"/>
          <w:u w:val="single"/>
        </w:rPr>
        <w:t>A+U Design spol. s.r.o., leden 2010)</w:t>
      </w:r>
      <w:r w:rsidR="00B620E6">
        <w:rPr>
          <w:rFonts w:ascii="Arial Narrow" w:hAnsi="Arial Narrow"/>
          <w:u w:val="single"/>
        </w:rPr>
        <w:t xml:space="preserve">, </w:t>
      </w:r>
      <w:r w:rsidR="000F174D">
        <w:rPr>
          <w:rFonts w:ascii="Arial Narrow" w:hAnsi="Arial Narrow"/>
          <w:u w:val="single"/>
        </w:rPr>
        <w:t>ve znění</w:t>
      </w:r>
      <w:r w:rsidR="00B620E6">
        <w:rPr>
          <w:rFonts w:ascii="Arial Narrow" w:hAnsi="Arial Narrow"/>
          <w:u w:val="single"/>
        </w:rPr>
        <w:t xml:space="preserve"> </w:t>
      </w:r>
      <w:r w:rsidR="00EB46E1">
        <w:rPr>
          <w:rFonts w:ascii="Arial Narrow" w:hAnsi="Arial Narrow"/>
          <w:u w:val="single"/>
        </w:rPr>
        <w:t xml:space="preserve">pozdějších </w:t>
      </w:r>
      <w:r w:rsidR="00B620E6">
        <w:rPr>
          <w:rFonts w:ascii="Arial Narrow" w:hAnsi="Arial Narrow"/>
          <w:u w:val="single"/>
        </w:rPr>
        <w:t>změn</w:t>
      </w:r>
    </w:p>
    <w:p w:rsidR="003C7EBB" w:rsidRDefault="00B606CA" w:rsidP="00580F08">
      <w:pPr>
        <w:pStyle w:val="Zkladntext2"/>
        <w:tabs>
          <w:tab w:val="left" w:pos="851"/>
        </w:tabs>
        <w:spacing w:before="60" w:after="0" w:line="240" w:lineRule="auto"/>
        <w:ind w:left="567"/>
        <w:jc w:val="both"/>
        <w:rPr>
          <w:rFonts w:ascii="Arial Narrow" w:hAnsi="Arial Narrow"/>
        </w:rPr>
      </w:pPr>
      <w:r w:rsidRPr="00B606CA">
        <w:rPr>
          <w:rFonts w:ascii="Arial Narrow" w:hAnsi="Arial Narrow"/>
        </w:rPr>
        <w:t>koridor</w:t>
      </w:r>
      <w:r w:rsidR="00EB46E1">
        <w:rPr>
          <w:rFonts w:ascii="Arial Narrow" w:hAnsi="Arial Narrow"/>
        </w:rPr>
        <w:t>y</w:t>
      </w:r>
      <w:r w:rsidRPr="00B606CA">
        <w:rPr>
          <w:rFonts w:ascii="Arial Narrow" w:hAnsi="Arial Narrow"/>
        </w:rPr>
        <w:t xml:space="preserve"> dopravy republikového významu </w:t>
      </w:r>
      <w:r w:rsidRPr="00EB46E1">
        <w:rPr>
          <w:rFonts w:ascii="Arial Narrow" w:hAnsi="Arial Narrow"/>
          <w:i/>
        </w:rPr>
        <w:t>D1 dálnice D3</w:t>
      </w:r>
      <w:r w:rsidR="00343655">
        <w:rPr>
          <w:rFonts w:ascii="Arial Narrow" w:hAnsi="Arial Narrow"/>
          <w:i/>
        </w:rPr>
        <w:t>,</w:t>
      </w:r>
      <w:r w:rsidRPr="00EB46E1">
        <w:rPr>
          <w:rFonts w:ascii="Arial Narrow" w:hAnsi="Arial Narrow"/>
          <w:i/>
        </w:rPr>
        <w:t xml:space="preserve"> </w:t>
      </w:r>
      <w:r w:rsidR="00343655">
        <w:rPr>
          <w:rFonts w:ascii="Arial Narrow" w:hAnsi="Arial Narrow"/>
          <w:i/>
        </w:rPr>
        <w:t>D1/6</w:t>
      </w:r>
      <w:r w:rsidRPr="00EB46E1">
        <w:rPr>
          <w:rFonts w:ascii="Arial Narrow" w:hAnsi="Arial Narrow"/>
          <w:i/>
        </w:rPr>
        <w:t xml:space="preserve"> úsek Borek – Dolní Třebonín</w:t>
      </w:r>
      <w:r w:rsidR="004B56C9">
        <w:rPr>
          <w:rFonts w:ascii="Arial Narrow" w:hAnsi="Arial Narrow"/>
          <w:i/>
        </w:rPr>
        <w:t>;</w:t>
      </w:r>
      <w:r w:rsidR="00540F8B">
        <w:rPr>
          <w:rFonts w:ascii="Arial Narrow" w:hAnsi="Arial Narrow"/>
        </w:rPr>
        <w:t xml:space="preserve"> </w:t>
      </w:r>
      <w:r w:rsidR="00EB46E1">
        <w:rPr>
          <w:rFonts w:ascii="Arial Narrow" w:hAnsi="Arial Narrow"/>
          <w:i/>
        </w:rPr>
        <w:t>D7 Silnice I/20</w:t>
      </w:r>
      <w:r w:rsidR="00343655">
        <w:rPr>
          <w:rFonts w:ascii="Arial Narrow" w:hAnsi="Arial Narrow"/>
          <w:i/>
        </w:rPr>
        <w:t>, D7/8</w:t>
      </w:r>
      <w:r w:rsidR="00EB46E1">
        <w:rPr>
          <w:rFonts w:ascii="Arial Narrow" w:hAnsi="Arial Narrow"/>
          <w:i/>
        </w:rPr>
        <w:t xml:space="preserve"> </w:t>
      </w:r>
      <w:r w:rsidR="00540F8B" w:rsidRPr="00EB46E1">
        <w:rPr>
          <w:rFonts w:ascii="Arial Narrow" w:hAnsi="Arial Narrow"/>
          <w:i/>
        </w:rPr>
        <w:t>úsek Okružní – křižovatka Hlinsko</w:t>
      </w:r>
      <w:r w:rsidR="00EB46E1">
        <w:rPr>
          <w:rFonts w:ascii="Arial Narrow" w:hAnsi="Arial Narrow"/>
          <w:i/>
        </w:rPr>
        <w:t>:</w:t>
      </w:r>
    </w:p>
    <w:p w:rsidR="00EB46E1" w:rsidRDefault="00EB46E1"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EB46E1">
        <w:rPr>
          <w:rFonts w:ascii="Arial Narrow" w:hAnsi="Arial Narrow"/>
        </w:rPr>
        <w:t xml:space="preserve">Návrh změny č. 72 ÚPnM prověřil návaznosti na řešení </w:t>
      </w:r>
      <w:r>
        <w:rPr>
          <w:rFonts w:ascii="Arial Narrow" w:hAnsi="Arial Narrow"/>
        </w:rPr>
        <w:t xml:space="preserve">těchto záměrů </w:t>
      </w:r>
      <w:r w:rsidRPr="00EB46E1">
        <w:rPr>
          <w:rFonts w:ascii="Arial Narrow" w:hAnsi="Arial Narrow"/>
        </w:rPr>
        <w:t xml:space="preserve">v </w:t>
      </w:r>
      <w:proofErr w:type="gramStart"/>
      <w:r w:rsidRPr="00EB46E1">
        <w:rPr>
          <w:rFonts w:ascii="Arial Narrow" w:hAnsi="Arial Narrow"/>
        </w:rPr>
        <w:t>ÚP</w:t>
      </w:r>
      <w:proofErr w:type="gramEnd"/>
      <w:r w:rsidRPr="00EB46E1">
        <w:rPr>
          <w:rFonts w:ascii="Arial Narrow" w:hAnsi="Arial Narrow"/>
        </w:rPr>
        <w:t xml:space="preserve"> </w:t>
      </w:r>
      <w:r>
        <w:rPr>
          <w:rFonts w:ascii="Arial Narrow" w:hAnsi="Arial Narrow"/>
        </w:rPr>
        <w:t>Rudolfov</w:t>
      </w:r>
      <w:r w:rsidR="000F174D">
        <w:rPr>
          <w:rFonts w:ascii="Arial Narrow" w:hAnsi="Arial Narrow"/>
        </w:rPr>
        <w:t>,</w:t>
      </w:r>
      <w:r>
        <w:rPr>
          <w:rFonts w:ascii="Arial Narrow" w:hAnsi="Arial Narrow"/>
        </w:rPr>
        <w:t xml:space="preserve"> ve znění pozdějších změn.</w:t>
      </w:r>
    </w:p>
    <w:p w:rsidR="00EA5D6E" w:rsidRPr="00431185" w:rsidRDefault="00EA5D6E"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Dobrá Voda u Č</w:t>
      </w:r>
      <w:r w:rsidR="00EB46E1">
        <w:rPr>
          <w:rFonts w:ascii="Arial Narrow" w:hAnsi="Arial Narrow"/>
          <w:u w:val="single"/>
        </w:rPr>
        <w:t>eských Budějovic</w:t>
      </w:r>
      <w:r>
        <w:rPr>
          <w:rFonts w:ascii="Arial Narrow" w:hAnsi="Arial Narrow"/>
          <w:u w:val="single"/>
        </w:rPr>
        <w:t xml:space="preserve"> (</w:t>
      </w:r>
      <w:r w:rsidR="00EB46E1" w:rsidRPr="00EB46E1">
        <w:rPr>
          <w:rFonts w:ascii="Arial Narrow" w:hAnsi="Arial Narrow"/>
          <w:u w:val="single"/>
        </w:rPr>
        <w:t xml:space="preserve">projektant společnost </w:t>
      </w:r>
      <w:r>
        <w:rPr>
          <w:rFonts w:ascii="Arial Narrow" w:hAnsi="Arial Narrow"/>
          <w:u w:val="single"/>
        </w:rPr>
        <w:t>A+U Design spol. s.r.o., leden 2012)</w:t>
      </w:r>
    </w:p>
    <w:p w:rsidR="00EB46E1" w:rsidRDefault="00EB46E1" w:rsidP="00580F08">
      <w:pPr>
        <w:pStyle w:val="Zkladntext2"/>
        <w:tabs>
          <w:tab w:val="left" w:pos="851"/>
        </w:tabs>
        <w:spacing w:before="60" w:after="0" w:line="240" w:lineRule="auto"/>
        <w:ind w:left="567"/>
        <w:jc w:val="both"/>
        <w:rPr>
          <w:rFonts w:ascii="Arial Narrow" w:hAnsi="Arial Narrow"/>
        </w:rPr>
      </w:pPr>
      <w:r w:rsidRPr="00EB46E1">
        <w:rPr>
          <w:rFonts w:ascii="Arial Narrow" w:hAnsi="Arial Narrow"/>
        </w:rPr>
        <w:t xml:space="preserve">koridor dopravy republikového významu </w:t>
      </w:r>
      <w:r w:rsidRPr="00EB46E1">
        <w:rPr>
          <w:rFonts w:ascii="Arial Narrow" w:hAnsi="Arial Narrow"/>
          <w:i/>
        </w:rPr>
        <w:t>D1 dálnice D3</w:t>
      </w:r>
      <w:r w:rsidR="00343655">
        <w:rPr>
          <w:rFonts w:ascii="Arial Narrow" w:hAnsi="Arial Narrow"/>
          <w:i/>
        </w:rPr>
        <w:t>, D1/6</w:t>
      </w:r>
      <w:r w:rsidRPr="00EB46E1">
        <w:rPr>
          <w:rFonts w:ascii="Arial Narrow" w:hAnsi="Arial Narrow"/>
          <w:i/>
        </w:rPr>
        <w:t xml:space="preserve"> úsek Borek – Dolní Třebonín:</w:t>
      </w:r>
    </w:p>
    <w:p w:rsidR="00EA5D6E" w:rsidRDefault="00EA5D6E"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V katastrálním území Dobrá Voda u Českých Budějovic je </w:t>
      </w:r>
      <w:r w:rsidR="00343655">
        <w:rPr>
          <w:rFonts w:ascii="Arial Narrow" w:hAnsi="Arial Narrow"/>
        </w:rPr>
        <w:t xml:space="preserve">úsek D1/6 koridoru </w:t>
      </w:r>
      <w:r>
        <w:rPr>
          <w:rFonts w:ascii="Arial Narrow" w:hAnsi="Arial Narrow"/>
        </w:rPr>
        <w:t>dálnice D3</w:t>
      </w:r>
      <w:r w:rsidR="00EB46E1">
        <w:rPr>
          <w:rFonts w:ascii="Arial Narrow" w:hAnsi="Arial Narrow"/>
        </w:rPr>
        <w:t xml:space="preserve"> </w:t>
      </w:r>
      <w:r w:rsidR="0047788A">
        <w:rPr>
          <w:rFonts w:ascii="Arial Narrow" w:hAnsi="Arial Narrow"/>
        </w:rPr>
        <w:t xml:space="preserve">vymezen </w:t>
      </w:r>
      <w:r>
        <w:rPr>
          <w:rFonts w:ascii="Arial Narrow" w:hAnsi="Arial Narrow"/>
        </w:rPr>
        <w:t>v</w:t>
      </w:r>
      <w:r w:rsidR="00EB46E1">
        <w:rPr>
          <w:rFonts w:ascii="Arial Narrow" w:hAnsi="Arial Narrow"/>
        </w:rPr>
        <w:t xml:space="preserve"> celé </w:t>
      </w:r>
      <w:r>
        <w:rPr>
          <w:rFonts w:ascii="Arial Narrow" w:hAnsi="Arial Narrow"/>
        </w:rPr>
        <w:t xml:space="preserve">šíři dle </w:t>
      </w:r>
      <w:r w:rsidR="00EB46E1">
        <w:rPr>
          <w:rFonts w:ascii="Arial Narrow" w:hAnsi="Arial Narrow"/>
        </w:rPr>
        <w:t>ZÚR,</w:t>
      </w:r>
      <w:r>
        <w:rPr>
          <w:rFonts w:ascii="Arial Narrow" w:hAnsi="Arial Narrow"/>
        </w:rPr>
        <w:t xml:space="preserve"> </w:t>
      </w:r>
      <w:r w:rsidR="0047788A">
        <w:rPr>
          <w:rFonts w:ascii="Arial Narrow" w:hAnsi="Arial Narrow"/>
        </w:rPr>
        <w:t>v</w:t>
      </w:r>
      <w:r w:rsidR="00EB46E1">
        <w:rPr>
          <w:rFonts w:ascii="Arial Narrow" w:hAnsi="Arial Narrow"/>
        </w:rPr>
        <w:t xml:space="preserve">e </w:t>
      </w:r>
      <w:r>
        <w:rPr>
          <w:rFonts w:ascii="Arial Narrow" w:hAnsi="Arial Narrow"/>
        </w:rPr>
        <w:t>změn</w:t>
      </w:r>
      <w:r w:rsidR="00EB46E1">
        <w:rPr>
          <w:rFonts w:ascii="Arial Narrow" w:hAnsi="Arial Narrow"/>
        </w:rPr>
        <w:t>ě</w:t>
      </w:r>
      <w:r>
        <w:rPr>
          <w:rFonts w:ascii="Arial Narrow" w:hAnsi="Arial Narrow"/>
        </w:rPr>
        <w:t xml:space="preserve"> </w:t>
      </w:r>
      <w:r w:rsidR="00EB46E1">
        <w:rPr>
          <w:rFonts w:ascii="Arial Narrow" w:hAnsi="Arial Narrow"/>
        </w:rPr>
        <w:t xml:space="preserve">č. 72 </w:t>
      </w:r>
      <w:r>
        <w:rPr>
          <w:rFonts w:ascii="Arial Narrow" w:hAnsi="Arial Narrow"/>
        </w:rPr>
        <w:t>ÚPnM došlo ve vazbě na aktuálnější podklady k zúžení koridoru</w:t>
      </w:r>
      <w:r w:rsidR="0047788A">
        <w:rPr>
          <w:rFonts w:ascii="Arial Narrow" w:hAnsi="Arial Narrow"/>
        </w:rPr>
        <w:t xml:space="preserve"> </w:t>
      </w:r>
      <w:r>
        <w:rPr>
          <w:rFonts w:ascii="Arial Narrow" w:hAnsi="Arial Narrow"/>
        </w:rPr>
        <w:t>v  k</w:t>
      </w:r>
      <w:r w:rsidR="00EB46E1">
        <w:rPr>
          <w:rFonts w:ascii="Arial Narrow" w:hAnsi="Arial Narrow"/>
        </w:rPr>
        <w:t>atastrálním území</w:t>
      </w:r>
      <w:r>
        <w:rPr>
          <w:rFonts w:ascii="Arial Narrow" w:hAnsi="Arial Narrow"/>
        </w:rPr>
        <w:t xml:space="preserve"> České Budějovice 5</w:t>
      </w:r>
      <w:r w:rsidR="00EB46E1">
        <w:rPr>
          <w:rFonts w:ascii="Arial Narrow" w:hAnsi="Arial Narrow"/>
        </w:rPr>
        <w:t xml:space="preserve">, které navazuje na </w:t>
      </w:r>
      <w:r w:rsidR="00C64E72">
        <w:rPr>
          <w:rFonts w:ascii="Arial Narrow" w:hAnsi="Arial Narrow"/>
        </w:rPr>
        <w:t xml:space="preserve">katastr </w:t>
      </w:r>
      <w:r w:rsidR="00EB46E1">
        <w:rPr>
          <w:rFonts w:ascii="Arial Narrow" w:hAnsi="Arial Narrow"/>
        </w:rPr>
        <w:t>Dobr</w:t>
      </w:r>
      <w:r w:rsidR="00C64E72">
        <w:rPr>
          <w:rFonts w:ascii="Arial Narrow" w:hAnsi="Arial Narrow"/>
        </w:rPr>
        <w:t>é</w:t>
      </w:r>
      <w:r w:rsidR="00EB46E1">
        <w:rPr>
          <w:rFonts w:ascii="Arial Narrow" w:hAnsi="Arial Narrow"/>
        </w:rPr>
        <w:t xml:space="preserve"> Vod</w:t>
      </w:r>
      <w:r w:rsidR="00C64E72">
        <w:rPr>
          <w:rFonts w:ascii="Arial Narrow" w:hAnsi="Arial Narrow"/>
        </w:rPr>
        <w:t>y</w:t>
      </w:r>
      <w:r w:rsidR="00EB46E1">
        <w:rPr>
          <w:rFonts w:ascii="Arial Narrow" w:hAnsi="Arial Narrow"/>
        </w:rPr>
        <w:t xml:space="preserve"> u</w:t>
      </w:r>
      <w:r w:rsidR="00C64E72">
        <w:rPr>
          <w:rFonts w:ascii="Arial Narrow" w:hAnsi="Arial Narrow"/>
        </w:rPr>
        <w:t> </w:t>
      </w:r>
      <w:r w:rsidR="00EB46E1">
        <w:rPr>
          <w:rFonts w:ascii="Arial Narrow" w:hAnsi="Arial Narrow"/>
        </w:rPr>
        <w:t>Českých Budějovic</w:t>
      </w:r>
      <w:r w:rsidR="00C64E72">
        <w:rPr>
          <w:rFonts w:ascii="Arial Narrow" w:hAnsi="Arial Narrow"/>
        </w:rPr>
        <w:t>.</w:t>
      </w:r>
    </w:p>
    <w:p w:rsidR="0047788A" w:rsidRPr="00431185" w:rsidRDefault="0047788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Srubec (</w:t>
      </w:r>
      <w:r w:rsidR="00C3472D">
        <w:rPr>
          <w:rFonts w:ascii="Arial Narrow" w:hAnsi="Arial Narrow"/>
          <w:u w:val="single"/>
        </w:rPr>
        <w:t>projektant</w:t>
      </w:r>
      <w:r w:rsidR="00427083">
        <w:rPr>
          <w:rFonts w:ascii="Arial Narrow" w:hAnsi="Arial Narrow"/>
          <w:u w:val="single"/>
        </w:rPr>
        <w:t xml:space="preserve"> společnost</w:t>
      </w:r>
      <w:r w:rsidR="00C3472D">
        <w:rPr>
          <w:rFonts w:ascii="Arial Narrow" w:hAnsi="Arial Narrow"/>
          <w:u w:val="single"/>
        </w:rPr>
        <w:t xml:space="preserve"> </w:t>
      </w:r>
      <w:r>
        <w:rPr>
          <w:rFonts w:ascii="Arial Narrow" w:hAnsi="Arial Narrow"/>
          <w:u w:val="single"/>
        </w:rPr>
        <w:t>A+U Design spol. s.r.o., říjen 2010)</w:t>
      </w:r>
    </w:p>
    <w:p w:rsidR="0047788A" w:rsidRPr="00242C97" w:rsidRDefault="00D57CBC" w:rsidP="00580F08">
      <w:pPr>
        <w:pStyle w:val="Zkladntext2"/>
        <w:tabs>
          <w:tab w:val="left" w:pos="851"/>
        </w:tabs>
        <w:spacing w:before="60" w:after="0" w:line="240" w:lineRule="auto"/>
        <w:ind w:left="567"/>
        <w:jc w:val="both"/>
        <w:rPr>
          <w:rFonts w:ascii="Arial Narrow" w:hAnsi="Arial Narrow"/>
          <w:i/>
        </w:rPr>
      </w:pPr>
      <w:r w:rsidRPr="00835076">
        <w:rPr>
          <w:rFonts w:ascii="Arial Narrow" w:hAnsi="Arial Narrow"/>
        </w:rPr>
        <w:t xml:space="preserve">koridor dopravy republikového významu </w:t>
      </w:r>
      <w:r w:rsidRPr="00835076">
        <w:rPr>
          <w:rFonts w:ascii="Arial Narrow" w:hAnsi="Arial Narrow"/>
          <w:i/>
        </w:rPr>
        <w:t>D1 dálnice D3</w:t>
      </w:r>
      <w:r w:rsidR="00343655">
        <w:rPr>
          <w:rFonts w:ascii="Arial Narrow" w:hAnsi="Arial Narrow"/>
          <w:i/>
        </w:rPr>
        <w:t>, D1/6</w:t>
      </w:r>
      <w:r w:rsidRPr="00835076">
        <w:rPr>
          <w:rFonts w:ascii="Arial Narrow" w:hAnsi="Arial Narrow"/>
          <w:i/>
        </w:rPr>
        <w:t xml:space="preserve"> úsek Borek – Dolní Třebonín</w:t>
      </w:r>
      <w:r w:rsidR="00835076" w:rsidRPr="00835076">
        <w:rPr>
          <w:rFonts w:ascii="Arial Narrow" w:hAnsi="Arial Narrow"/>
          <w:i/>
        </w:rPr>
        <w:t xml:space="preserve">, </w:t>
      </w:r>
      <w:r w:rsidR="00835076" w:rsidRPr="00835076">
        <w:rPr>
          <w:rFonts w:ascii="Arial Narrow" w:hAnsi="Arial Narrow"/>
        </w:rPr>
        <w:t xml:space="preserve">koridor dopravy nadmístního významu </w:t>
      </w:r>
      <w:r w:rsidR="00835076" w:rsidRPr="00835076">
        <w:rPr>
          <w:rFonts w:ascii="Arial Narrow" w:hAnsi="Arial Narrow"/>
          <w:i/>
        </w:rPr>
        <w:t>D63 Dopravní skelet města České Budějovice</w:t>
      </w:r>
      <w:r w:rsidR="00343655">
        <w:rPr>
          <w:rFonts w:ascii="Arial Narrow" w:hAnsi="Arial Narrow"/>
          <w:i/>
        </w:rPr>
        <w:t xml:space="preserve">, </w:t>
      </w:r>
      <w:r w:rsidR="00343655" w:rsidRPr="00343655">
        <w:rPr>
          <w:rFonts w:ascii="Arial Narrow" w:hAnsi="Arial Narrow"/>
          <w:i/>
        </w:rPr>
        <w:t xml:space="preserve">D63/2 </w:t>
      </w:r>
      <w:r w:rsidR="00835076" w:rsidRPr="00835076">
        <w:rPr>
          <w:rFonts w:ascii="Arial Narrow" w:hAnsi="Arial Narrow"/>
          <w:i/>
        </w:rPr>
        <w:t xml:space="preserve">úsek </w:t>
      </w:r>
      <w:r w:rsidR="0047788A" w:rsidRPr="00835076">
        <w:rPr>
          <w:rFonts w:ascii="Arial Narrow" w:hAnsi="Arial Narrow"/>
        </w:rPr>
        <w:t>Zánádražní komunikace</w:t>
      </w:r>
      <w:r w:rsidR="00263F0A" w:rsidRPr="00835076">
        <w:rPr>
          <w:rFonts w:ascii="Arial Narrow" w:hAnsi="Arial Narrow"/>
        </w:rPr>
        <w:t xml:space="preserve">, </w:t>
      </w:r>
      <w:r w:rsidR="00835076">
        <w:rPr>
          <w:rFonts w:ascii="Arial Narrow" w:hAnsi="Arial Narrow"/>
        </w:rPr>
        <w:t>n</w:t>
      </w:r>
      <w:r w:rsidR="00835076" w:rsidRPr="00835076">
        <w:rPr>
          <w:rFonts w:ascii="Arial Narrow" w:hAnsi="Arial Narrow"/>
        </w:rPr>
        <w:t xml:space="preserve">adregionální biokoridor </w:t>
      </w:r>
      <w:r w:rsidR="00835076" w:rsidRPr="00835076">
        <w:rPr>
          <w:rFonts w:ascii="Arial Narrow" w:hAnsi="Arial Narrow"/>
          <w:i/>
        </w:rPr>
        <w:t>117 Hlubocká obora – K118</w:t>
      </w:r>
      <w:r w:rsidR="00263F0A" w:rsidRPr="00835076">
        <w:rPr>
          <w:rFonts w:ascii="Arial Narrow" w:hAnsi="Arial Narrow"/>
        </w:rPr>
        <w:t>,</w:t>
      </w:r>
      <w:r w:rsidR="00233CBA" w:rsidRPr="00835076">
        <w:rPr>
          <w:rFonts w:ascii="Arial Narrow" w:hAnsi="Arial Narrow"/>
        </w:rPr>
        <w:t xml:space="preserve"> </w:t>
      </w:r>
      <w:r w:rsidR="00242C97">
        <w:rPr>
          <w:rFonts w:ascii="Arial Narrow" w:hAnsi="Arial Narrow"/>
        </w:rPr>
        <w:t>včetně ochrann</w:t>
      </w:r>
      <w:r w:rsidR="00891A0A">
        <w:rPr>
          <w:rFonts w:ascii="Arial Narrow" w:hAnsi="Arial Narrow"/>
        </w:rPr>
        <w:t>é</w:t>
      </w:r>
      <w:r w:rsidR="00242C97">
        <w:rPr>
          <w:rFonts w:ascii="Arial Narrow" w:hAnsi="Arial Narrow"/>
        </w:rPr>
        <w:t xml:space="preserve"> zón</w:t>
      </w:r>
      <w:r w:rsidR="00891A0A">
        <w:rPr>
          <w:rFonts w:ascii="Arial Narrow" w:hAnsi="Arial Narrow"/>
        </w:rPr>
        <w:t>y</w:t>
      </w:r>
      <w:r w:rsidR="00242C97">
        <w:rPr>
          <w:rFonts w:ascii="Arial Narrow" w:hAnsi="Arial Narrow"/>
        </w:rPr>
        <w:t xml:space="preserve"> (dále jen „OZ“)</w:t>
      </w:r>
      <w:r w:rsidR="00233CBA" w:rsidRPr="00835076">
        <w:rPr>
          <w:rFonts w:ascii="Arial Narrow" w:hAnsi="Arial Narrow"/>
        </w:rPr>
        <w:t>,</w:t>
      </w:r>
      <w:r w:rsidR="00242C97">
        <w:rPr>
          <w:rFonts w:ascii="Arial Narrow" w:hAnsi="Arial Narrow"/>
        </w:rPr>
        <w:t xml:space="preserve"> </w:t>
      </w:r>
      <w:r w:rsidR="00242C97" w:rsidRPr="00242C97">
        <w:rPr>
          <w:rFonts w:ascii="Arial Narrow" w:hAnsi="Arial Narrow"/>
        </w:rPr>
        <w:t>ploch</w:t>
      </w:r>
      <w:r w:rsidR="00242C97">
        <w:rPr>
          <w:rFonts w:ascii="Arial Narrow" w:hAnsi="Arial Narrow"/>
        </w:rPr>
        <w:t>a</w:t>
      </w:r>
      <w:r w:rsidR="00242C97" w:rsidRPr="00242C97">
        <w:rPr>
          <w:rFonts w:ascii="Arial Narrow" w:hAnsi="Arial Narrow"/>
        </w:rPr>
        <w:t xml:space="preserve"> nadmístního významu pro asanaci a asanační úpravy </w:t>
      </w:r>
      <w:r w:rsidR="00263F0A" w:rsidRPr="00242C97">
        <w:rPr>
          <w:rFonts w:ascii="Arial Narrow" w:hAnsi="Arial Narrow"/>
          <w:i/>
        </w:rPr>
        <w:t>A2</w:t>
      </w:r>
      <w:r w:rsidR="00242C97">
        <w:rPr>
          <w:rFonts w:ascii="Arial Narrow" w:hAnsi="Arial Narrow"/>
          <w:i/>
        </w:rPr>
        <w:t xml:space="preserve"> </w:t>
      </w:r>
      <w:r w:rsidR="00263F0A" w:rsidRPr="00242C97">
        <w:rPr>
          <w:rFonts w:ascii="Arial Narrow" w:hAnsi="Arial Narrow"/>
          <w:i/>
        </w:rPr>
        <w:t>Popílkoviště</w:t>
      </w:r>
      <w:r w:rsidR="00242C97">
        <w:rPr>
          <w:rFonts w:ascii="Arial Narrow" w:hAnsi="Arial Narrow"/>
          <w:i/>
        </w:rPr>
        <w:t>:</w:t>
      </w:r>
    </w:p>
    <w:p w:rsidR="00580F08" w:rsidRDefault="00242C97"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Změnou č. 72</w:t>
      </w:r>
      <w:r w:rsidR="00263F0A">
        <w:rPr>
          <w:rFonts w:ascii="Arial Narrow" w:hAnsi="Arial Narrow"/>
        </w:rPr>
        <w:t xml:space="preserve"> ÚPnM došlo ve vazbě na aktuálnější podklady ke zpřesnění plochy pro asanaci Popílkoviště, v navazujícím katastrálním území Srubec je plocha rozsáhlejší.</w:t>
      </w:r>
      <w:r w:rsidR="00F35522">
        <w:rPr>
          <w:rFonts w:ascii="Arial Narrow" w:hAnsi="Arial Narrow"/>
        </w:rPr>
        <w:t xml:space="preserve"> </w:t>
      </w:r>
    </w:p>
    <w:p w:rsidR="00242C97" w:rsidRDefault="00242C97"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Všechny ostatní záměry ze ZÚR změna č. 72 </w:t>
      </w:r>
      <w:r w:rsidR="00F35522">
        <w:rPr>
          <w:rFonts w:ascii="Arial Narrow" w:hAnsi="Arial Narrow"/>
        </w:rPr>
        <w:t>ÚPnM respektuje</w:t>
      </w:r>
      <w:r>
        <w:rPr>
          <w:rFonts w:ascii="Arial Narrow" w:hAnsi="Arial Narrow"/>
        </w:rPr>
        <w:t xml:space="preserve"> v návaznosti na ÚP Srubec.</w:t>
      </w:r>
    </w:p>
    <w:p w:rsidR="00F70838" w:rsidRPr="00F70838" w:rsidRDefault="00F70838"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Dubičné (</w:t>
      </w:r>
      <w:r w:rsidR="00C3472D">
        <w:rPr>
          <w:rFonts w:ascii="Arial Narrow" w:hAnsi="Arial Narrow"/>
          <w:u w:val="single"/>
        </w:rPr>
        <w:t xml:space="preserve">projektant </w:t>
      </w:r>
      <w:r w:rsidR="00427083">
        <w:rPr>
          <w:rFonts w:ascii="Arial Narrow" w:hAnsi="Arial Narrow"/>
          <w:u w:val="single"/>
        </w:rPr>
        <w:t xml:space="preserve">společnost </w:t>
      </w:r>
      <w:r>
        <w:rPr>
          <w:rFonts w:ascii="Arial Narrow" w:hAnsi="Arial Narrow"/>
          <w:u w:val="single"/>
        </w:rPr>
        <w:t>Projektový ateliér AD s.r.o., leden 2010)</w:t>
      </w:r>
    </w:p>
    <w:p w:rsidR="00C3472D" w:rsidRDefault="00C3472D" w:rsidP="00580F08">
      <w:pPr>
        <w:pStyle w:val="Zkladntext2"/>
        <w:tabs>
          <w:tab w:val="left" w:pos="851"/>
        </w:tabs>
        <w:spacing w:before="60" w:after="0" w:line="240" w:lineRule="auto"/>
        <w:ind w:left="567"/>
        <w:jc w:val="both"/>
        <w:rPr>
          <w:rFonts w:ascii="Arial Narrow" w:hAnsi="Arial Narrow"/>
        </w:rPr>
      </w:pPr>
      <w:r w:rsidRPr="00C3472D">
        <w:rPr>
          <w:rFonts w:ascii="Arial Narrow" w:hAnsi="Arial Narrow"/>
        </w:rPr>
        <w:t xml:space="preserve">nadregionální biokoridor </w:t>
      </w:r>
      <w:r w:rsidRPr="00427083">
        <w:rPr>
          <w:rFonts w:ascii="Arial Narrow" w:hAnsi="Arial Narrow"/>
          <w:i/>
        </w:rPr>
        <w:t>117 Hlubocká obora – K118,</w:t>
      </w:r>
      <w:r w:rsidRPr="00C3472D">
        <w:rPr>
          <w:rFonts w:ascii="Arial Narrow" w:hAnsi="Arial Narrow"/>
        </w:rPr>
        <w:t xml:space="preserve"> včetně OZ: </w:t>
      </w:r>
    </w:p>
    <w:p w:rsidR="00F70838" w:rsidRDefault="00F70838"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V katastrálním území Dubičné je vymezen nadregionální biokoridor 117 bez propojení mezi</w:t>
      </w:r>
      <w:r w:rsidR="00C3472D">
        <w:rPr>
          <w:rFonts w:ascii="Arial Narrow" w:hAnsi="Arial Narrow"/>
        </w:rPr>
        <w:t xml:space="preserve"> lokálním biocentrem</w:t>
      </w:r>
      <w:r>
        <w:rPr>
          <w:rFonts w:ascii="Arial Narrow" w:hAnsi="Arial Narrow"/>
        </w:rPr>
        <w:t xml:space="preserve"> LBC 4 (</w:t>
      </w:r>
      <w:r w:rsidR="00427083">
        <w:rPr>
          <w:rFonts w:ascii="Arial Narrow" w:hAnsi="Arial Narrow"/>
        </w:rPr>
        <w:t xml:space="preserve">v </w:t>
      </w:r>
      <w:r>
        <w:rPr>
          <w:rFonts w:ascii="Arial Narrow" w:hAnsi="Arial Narrow"/>
        </w:rPr>
        <w:t>ÚP Dubičné)</w:t>
      </w:r>
      <w:r w:rsidR="00427083">
        <w:rPr>
          <w:rFonts w:ascii="Arial Narrow" w:hAnsi="Arial Narrow"/>
        </w:rPr>
        <w:t xml:space="preserve"> a </w:t>
      </w:r>
      <w:r w:rsidR="0081085D">
        <w:rPr>
          <w:rFonts w:ascii="Arial Narrow" w:hAnsi="Arial Narrow"/>
        </w:rPr>
        <w:t>nadregionálním biokoridorem</w:t>
      </w:r>
      <w:r w:rsidR="00427083">
        <w:rPr>
          <w:rFonts w:ascii="Arial Narrow" w:hAnsi="Arial Narrow"/>
        </w:rPr>
        <w:t xml:space="preserve"> 117 (v </w:t>
      </w:r>
      <w:proofErr w:type="gramStart"/>
      <w:r w:rsidR="00427083">
        <w:rPr>
          <w:rFonts w:ascii="Arial Narrow" w:hAnsi="Arial Narrow"/>
        </w:rPr>
        <w:t>ÚP</w:t>
      </w:r>
      <w:proofErr w:type="gramEnd"/>
      <w:r w:rsidR="00427083">
        <w:rPr>
          <w:rFonts w:ascii="Arial Narrow" w:hAnsi="Arial Narrow"/>
        </w:rPr>
        <w:t xml:space="preserve"> Dubičné s názvem </w:t>
      </w:r>
      <w:r>
        <w:rPr>
          <w:rFonts w:ascii="Arial Narrow" w:hAnsi="Arial Narrow"/>
        </w:rPr>
        <w:t xml:space="preserve">NRBK 3 a </w:t>
      </w:r>
      <w:r w:rsidR="00427083">
        <w:rPr>
          <w:rFonts w:ascii="Arial Narrow" w:hAnsi="Arial Narrow"/>
        </w:rPr>
        <w:t xml:space="preserve">ve změně č. 72 ÚPnM s názvem NRBK </w:t>
      </w:r>
      <w:r>
        <w:rPr>
          <w:rFonts w:ascii="Arial Narrow" w:hAnsi="Arial Narrow"/>
        </w:rPr>
        <w:t>5</w:t>
      </w:r>
      <w:r w:rsidR="00427083">
        <w:rPr>
          <w:rFonts w:ascii="Arial Narrow" w:hAnsi="Arial Narrow"/>
        </w:rPr>
        <w:t>,</w:t>
      </w:r>
      <w:r>
        <w:rPr>
          <w:rFonts w:ascii="Arial Narrow" w:hAnsi="Arial Narrow"/>
        </w:rPr>
        <w:t xml:space="preserve"> </w:t>
      </w:r>
      <w:r w:rsidR="00224243">
        <w:rPr>
          <w:rFonts w:ascii="Arial Narrow" w:hAnsi="Arial Narrow"/>
        </w:rPr>
        <w:t xml:space="preserve">rozhraní </w:t>
      </w:r>
      <w:r w:rsidR="00427083">
        <w:rPr>
          <w:rFonts w:ascii="Arial Narrow" w:hAnsi="Arial Narrow"/>
        </w:rPr>
        <w:t>katastrálních území</w:t>
      </w:r>
      <w:r>
        <w:rPr>
          <w:rFonts w:ascii="Arial Narrow" w:hAnsi="Arial Narrow"/>
        </w:rPr>
        <w:t xml:space="preserve"> Třebotovice</w:t>
      </w:r>
      <w:r w:rsidR="00427083">
        <w:rPr>
          <w:rFonts w:ascii="Arial Narrow" w:hAnsi="Arial Narrow"/>
        </w:rPr>
        <w:t>,</w:t>
      </w:r>
      <w:r w:rsidR="00224243">
        <w:rPr>
          <w:rFonts w:ascii="Arial Narrow" w:hAnsi="Arial Narrow"/>
        </w:rPr>
        <w:t xml:space="preserve"> Kaliště u Č. Budějovic</w:t>
      </w:r>
      <w:r>
        <w:rPr>
          <w:rFonts w:ascii="Arial Narrow" w:hAnsi="Arial Narrow"/>
        </w:rPr>
        <w:t>). V</w:t>
      </w:r>
      <w:r w:rsidR="00427083">
        <w:rPr>
          <w:rFonts w:ascii="Arial Narrow" w:hAnsi="Arial Narrow"/>
        </w:rPr>
        <w:t xml:space="preserve">e </w:t>
      </w:r>
      <w:r>
        <w:rPr>
          <w:rFonts w:ascii="Arial Narrow" w:hAnsi="Arial Narrow"/>
        </w:rPr>
        <w:t>změn</w:t>
      </w:r>
      <w:r w:rsidR="00427083">
        <w:rPr>
          <w:rFonts w:ascii="Arial Narrow" w:hAnsi="Arial Narrow"/>
        </w:rPr>
        <w:t>ě č. 72</w:t>
      </w:r>
      <w:r>
        <w:rPr>
          <w:rFonts w:ascii="Arial Narrow" w:hAnsi="Arial Narrow"/>
        </w:rPr>
        <w:t xml:space="preserve"> ÚPnM</w:t>
      </w:r>
      <w:r w:rsidR="00427083">
        <w:rPr>
          <w:rFonts w:ascii="Arial Narrow" w:hAnsi="Arial Narrow"/>
        </w:rPr>
        <w:t xml:space="preserve"> </w:t>
      </w:r>
      <w:r>
        <w:rPr>
          <w:rFonts w:ascii="Arial Narrow" w:hAnsi="Arial Narrow"/>
        </w:rPr>
        <w:t xml:space="preserve">je vyznačeno chybějící propojení ve výkrese </w:t>
      </w:r>
      <w:proofErr w:type="gramStart"/>
      <w:r w:rsidR="00427083">
        <w:rPr>
          <w:rFonts w:ascii="Arial Narrow" w:hAnsi="Arial Narrow"/>
        </w:rPr>
        <w:t xml:space="preserve">II.2 </w:t>
      </w:r>
      <w:r>
        <w:rPr>
          <w:rFonts w:ascii="Arial Narrow" w:hAnsi="Arial Narrow"/>
        </w:rPr>
        <w:t>Širší</w:t>
      </w:r>
      <w:proofErr w:type="gramEnd"/>
      <w:r>
        <w:rPr>
          <w:rFonts w:ascii="Arial Narrow" w:hAnsi="Arial Narrow"/>
        </w:rPr>
        <w:t xml:space="preserve"> vztah</w:t>
      </w:r>
      <w:r w:rsidR="00427083">
        <w:rPr>
          <w:rFonts w:ascii="Arial Narrow" w:hAnsi="Arial Narrow"/>
        </w:rPr>
        <w:t>y</w:t>
      </w:r>
      <w:r>
        <w:rPr>
          <w:rFonts w:ascii="Arial Narrow" w:hAnsi="Arial Narrow"/>
        </w:rPr>
        <w:t xml:space="preserve">. </w:t>
      </w:r>
    </w:p>
    <w:p w:rsidR="00F96B43" w:rsidRPr="00F70838" w:rsidRDefault="00F96B4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Hlincová Hora (</w:t>
      </w:r>
      <w:r w:rsidR="00427083">
        <w:rPr>
          <w:rFonts w:ascii="Arial Narrow" w:hAnsi="Arial Narrow"/>
          <w:u w:val="single"/>
        </w:rPr>
        <w:t xml:space="preserve">projektant společnost </w:t>
      </w:r>
      <w:r>
        <w:rPr>
          <w:rFonts w:ascii="Arial Narrow" w:hAnsi="Arial Narrow"/>
          <w:u w:val="single"/>
        </w:rPr>
        <w:t>A+U Design spol. s.r.o., březen 2011)</w:t>
      </w:r>
    </w:p>
    <w:p w:rsidR="00C3472D" w:rsidRDefault="00C3472D" w:rsidP="00580F08">
      <w:pPr>
        <w:pStyle w:val="Zkladntext2"/>
        <w:tabs>
          <w:tab w:val="left" w:pos="851"/>
        </w:tabs>
        <w:spacing w:before="60" w:after="0" w:line="240" w:lineRule="auto"/>
        <w:ind w:left="567"/>
        <w:jc w:val="both"/>
        <w:rPr>
          <w:rFonts w:ascii="Arial Narrow" w:hAnsi="Arial Narrow"/>
        </w:rPr>
      </w:pPr>
      <w:r w:rsidRPr="00C3472D">
        <w:rPr>
          <w:rFonts w:ascii="Arial Narrow" w:hAnsi="Arial Narrow"/>
        </w:rPr>
        <w:t xml:space="preserve">nadregionální biokoridor </w:t>
      </w:r>
      <w:r w:rsidRPr="00C3472D">
        <w:rPr>
          <w:rFonts w:ascii="Arial Narrow" w:hAnsi="Arial Narrow"/>
          <w:i/>
        </w:rPr>
        <w:t>117 Hlubocká obora – K118</w:t>
      </w:r>
      <w:r w:rsidRPr="00C3472D">
        <w:rPr>
          <w:rFonts w:ascii="Arial Narrow" w:hAnsi="Arial Narrow"/>
        </w:rPr>
        <w:t xml:space="preserve">, včetně </w:t>
      </w:r>
      <w:r>
        <w:rPr>
          <w:rFonts w:ascii="Arial Narrow" w:hAnsi="Arial Narrow"/>
        </w:rPr>
        <w:t>OZ:</w:t>
      </w:r>
      <w:r w:rsidRPr="00C3472D">
        <w:rPr>
          <w:rFonts w:ascii="Arial Narrow" w:hAnsi="Arial Narrow"/>
        </w:rPr>
        <w:t xml:space="preserve"> </w:t>
      </w:r>
    </w:p>
    <w:p w:rsidR="00F35522" w:rsidRDefault="00427083"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427083">
        <w:rPr>
          <w:rFonts w:ascii="Arial Narrow" w:hAnsi="Arial Narrow"/>
        </w:rPr>
        <w:t xml:space="preserve">Návrh změny č. 72 ÚPnM prověřil návaznosti </w:t>
      </w:r>
      <w:r>
        <w:rPr>
          <w:rFonts w:ascii="Arial Narrow" w:hAnsi="Arial Narrow"/>
        </w:rPr>
        <w:t xml:space="preserve">těchto záměrů </w:t>
      </w:r>
      <w:r w:rsidRPr="00427083">
        <w:rPr>
          <w:rFonts w:ascii="Arial Narrow" w:hAnsi="Arial Narrow"/>
        </w:rPr>
        <w:t xml:space="preserve">na řešení </w:t>
      </w:r>
      <w:r>
        <w:rPr>
          <w:rFonts w:ascii="Arial Narrow" w:hAnsi="Arial Narrow"/>
        </w:rPr>
        <w:t>ÚP Hlincová Hora.</w:t>
      </w:r>
    </w:p>
    <w:p w:rsidR="002114DB" w:rsidRPr="00F70838" w:rsidRDefault="002114D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 xml:space="preserve">ÚP </w:t>
      </w:r>
      <w:r>
        <w:rPr>
          <w:rFonts w:ascii="Arial Narrow" w:hAnsi="Arial Narrow"/>
          <w:u w:val="single"/>
        </w:rPr>
        <w:t>Staré Hodějovice (</w:t>
      </w:r>
      <w:r w:rsidR="00427083">
        <w:rPr>
          <w:rFonts w:ascii="Arial Narrow" w:hAnsi="Arial Narrow"/>
          <w:u w:val="single"/>
        </w:rPr>
        <w:t>projektant společnost SURPMO</w:t>
      </w:r>
      <w:r>
        <w:rPr>
          <w:rFonts w:ascii="Arial Narrow" w:hAnsi="Arial Narrow"/>
          <w:u w:val="single"/>
        </w:rPr>
        <w:t xml:space="preserve">, a.s., duben 2002), </w:t>
      </w:r>
      <w:r w:rsidR="000F174D">
        <w:rPr>
          <w:rFonts w:ascii="Arial Narrow" w:hAnsi="Arial Narrow"/>
          <w:u w:val="single"/>
        </w:rPr>
        <w:t xml:space="preserve">ve znění </w:t>
      </w:r>
      <w:r w:rsidR="00427083">
        <w:rPr>
          <w:rFonts w:ascii="Arial Narrow" w:hAnsi="Arial Narrow"/>
          <w:u w:val="single"/>
        </w:rPr>
        <w:t>pozdějších změn</w:t>
      </w:r>
    </w:p>
    <w:p w:rsidR="00427083" w:rsidRPr="00A05576" w:rsidRDefault="00427083" w:rsidP="00580F08">
      <w:pPr>
        <w:pStyle w:val="Zkladntext2"/>
        <w:tabs>
          <w:tab w:val="left" w:pos="851"/>
        </w:tabs>
        <w:spacing w:before="60" w:after="0" w:line="240" w:lineRule="auto"/>
        <w:ind w:left="567"/>
        <w:jc w:val="both"/>
        <w:rPr>
          <w:rFonts w:ascii="Arial Narrow" w:hAnsi="Arial Narrow"/>
        </w:rPr>
      </w:pPr>
      <w:r w:rsidRPr="00A05576">
        <w:rPr>
          <w:rFonts w:ascii="Arial Narrow" w:hAnsi="Arial Narrow"/>
        </w:rPr>
        <w:t xml:space="preserve">koridory dopravy republikového významu </w:t>
      </w:r>
      <w:r w:rsidRPr="00A05576">
        <w:rPr>
          <w:rFonts w:ascii="Arial Narrow" w:hAnsi="Arial Narrow"/>
          <w:i/>
        </w:rPr>
        <w:t>D1 dálnice D3</w:t>
      </w:r>
      <w:r w:rsidR="00343655" w:rsidRPr="00A05576">
        <w:rPr>
          <w:rFonts w:ascii="Arial Narrow" w:hAnsi="Arial Narrow"/>
          <w:i/>
        </w:rPr>
        <w:t xml:space="preserve">, D1/6 </w:t>
      </w:r>
      <w:r w:rsidRPr="00A05576">
        <w:rPr>
          <w:rFonts w:ascii="Arial Narrow" w:hAnsi="Arial Narrow"/>
          <w:i/>
        </w:rPr>
        <w:t>úsek Borek – Dolní Třebonín</w:t>
      </w:r>
      <w:r w:rsidR="004569E1">
        <w:rPr>
          <w:rFonts w:ascii="Arial Narrow" w:hAnsi="Arial Narrow"/>
          <w:i/>
        </w:rPr>
        <w:t>;</w:t>
      </w:r>
      <w:r w:rsidRPr="00A05576">
        <w:rPr>
          <w:rFonts w:ascii="Arial Narrow" w:hAnsi="Arial Narrow"/>
        </w:rPr>
        <w:t xml:space="preserve"> </w:t>
      </w:r>
      <w:r w:rsidRPr="00A05576">
        <w:rPr>
          <w:rFonts w:ascii="Arial Narrow" w:hAnsi="Arial Narrow"/>
          <w:i/>
        </w:rPr>
        <w:t xml:space="preserve">D3 </w:t>
      </w:r>
      <w:r w:rsidR="00343655" w:rsidRPr="00A05576">
        <w:rPr>
          <w:rFonts w:ascii="Arial Narrow" w:hAnsi="Arial Narrow"/>
          <w:i/>
        </w:rPr>
        <w:t>IV. tranzitní železniční koridor, D3/6 úsek České</w:t>
      </w:r>
      <w:r w:rsidR="00A05576" w:rsidRPr="00A05576">
        <w:rPr>
          <w:rFonts w:ascii="Arial Narrow" w:hAnsi="Arial Narrow"/>
          <w:i/>
        </w:rPr>
        <w:t xml:space="preserve"> Budějovice – Horn</w:t>
      </w:r>
      <w:r w:rsidR="004B56C9">
        <w:rPr>
          <w:rFonts w:ascii="Arial Narrow" w:hAnsi="Arial Narrow"/>
          <w:i/>
        </w:rPr>
        <w:t>í</w:t>
      </w:r>
      <w:r w:rsidR="00A05576" w:rsidRPr="00A05576">
        <w:rPr>
          <w:rFonts w:ascii="Arial Narrow" w:hAnsi="Arial Narrow"/>
          <w:i/>
        </w:rPr>
        <w:t xml:space="preserve"> Dvořiště (státní hranice)</w:t>
      </w:r>
      <w:r w:rsidR="00A05576" w:rsidRPr="00A05576">
        <w:rPr>
          <w:rFonts w:ascii="Arial Narrow" w:hAnsi="Arial Narrow"/>
        </w:rPr>
        <w:t xml:space="preserve">, </w:t>
      </w:r>
      <w:r w:rsidRPr="00A05576">
        <w:rPr>
          <w:rFonts w:ascii="Arial Narrow" w:hAnsi="Arial Narrow"/>
        </w:rPr>
        <w:t xml:space="preserve">koridor dopravy nadmístního významu </w:t>
      </w:r>
      <w:r w:rsidRPr="00A05576">
        <w:rPr>
          <w:rFonts w:ascii="Arial Narrow" w:hAnsi="Arial Narrow"/>
          <w:i/>
        </w:rPr>
        <w:t>D</w:t>
      </w:r>
      <w:r w:rsidR="00A05576" w:rsidRPr="00A05576">
        <w:rPr>
          <w:rFonts w:ascii="Arial Narrow" w:hAnsi="Arial Narrow"/>
          <w:i/>
        </w:rPr>
        <w:t>42 Silnice II/156, D42/1 úsek České Budějovice (mimoúrovňová křižovatka s dálnicí D3 Hodějovice) – Nová Ves, jižní obchvat Doubravice, severní obchvat Nové Vsi</w:t>
      </w:r>
      <w:r w:rsidRPr="00A05576">
        <w:rPr>
          <w:rFonts w:ascii="Arial Narrow" w:hAnsi="Arial Narrow"/>
        </w:rPr>
        <w:t xml:space="preserve">, nadregionální biokoridor </w:t>
      </w:r>
      <w:r w:rsidR="00A05576" w:rsidRPr="00A05576">
        <w:rPr>
          <w:rFonts w:ascii="Arial Narrow" w:hAnsi="Arial Narrow"/>
          <w:i/>
        </w:rPr>
        <w:t>169 Červené blato</w:t>
      </w:r>
      <w:r w:rsidRPr="00A05576">
        <w:rPr>
          <w:rFonts w:ascii="Arial Narrow" w:hAnsi="Arial Narrow"/>
        </w:rPr>
        <w:t xml:space="preserve"> </w:t>
      </w:r>
      <w:r w:rsidRPr="00A05576">
        <w:rPr>
          <w:rFonts w:ascii="Arial Narrow" w:hAnsi="Arial Narrow"/>
          <w:i/>
        </w:rPr>
        <w:t>– K118</w:t>
      </w:r>
      <w:r w:rsidRPr="00A05576">
        <w:rPr>
          <w:rFonts w:ascii="Arial Narrow" w:hAnsi="Arial Narrow"/>
        </w:rPr>
        <w:t xml:space="preserve">, včetně </w:t>
      </w:r>
      <w:r w:rsidR="00891A0A">
        <w:rPr>
          <w:rFonts w:ascii="Arial Narrow" w:hAnsi="Arial Narrow"/>
        </w:rPr>
        <w:t>OZ</w:t>
      </w:r>
      <w:r w:rsidRPr="00A05576">
        <w:rPr>
          <w:rFonts w:ascii="Arial Narrow" w:hAnsi="Arial Narrow"/>
        </w:rPr>
        <w:t xml:space="preserve">, plocha nadmístního významu pro asanaci a asanační úpravy </w:t>
      </w:r>
      <w:r w:rsidRPr="00891A0A">
        <w:rPr>
          <w:rFonts w:ascii="Arial Narrow" w:hAnsi="Arial Narrow"/>
          <w:i/>
        </w:rPr>
        <w:t>A2 Popílkoviště</w:t>
      </w:r>
      <w:r w:rsidRPr="00A05576">
        <w:rPr>
          <w:rFonts w:ascii="Arial Narrow" w:hAnsi="Arial Narrow"/>
        </w:rPr>
        <w:t>:</w:t>
      </w:r>
    </w:p>
    <w:p w:rsidR="00427083" w:rsidRDefault="00891A0A"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891A0A">
        <w:rPr>
          <w:rFonts w:ascii="Arial Narrow" w:hAnsi="Arial Narrow"/>
        </w:rPr>
        <w:lastRenderedPageBreak/>
        <w:t xml:space="preserve">Návrh změny č. 72 ÚPnM prověřil návaznosti těchto záměrů na řešení ÚP </w:t>
      </w:r>
      <w:r>
        <w:rPr>
          <w:rFonts w:ascii="Arial Narrow" w:hAnsi="Arial Narrow"/>
        </w:rPr>
        <w:t>Staré Hodějovice</w:t>
      </w:r>
      <w:r w:rsidR="000F174D">
        <w:rPr>
          <w:rFonts w:ascii="Arial Narrow" w:hAnsi="Arial Narrow"/>
        </w:rPr>
        <w:t>,</w:t>
      </w:r>
      <w:r>
        <w:rPr>
          <w:rFonts w:ascii="Arial Narrow" w:hAnsi="Arial Narrow"/>
        </w:rPr>
        <w:t xml:space="preserve"> ve znění jeho pozdějších změn</w:t>
      </w:r>
      <w:r w:rsidRPr="00891A0A">
        <w:rPr>
          <w:rFonts w:ascii="Arial Narrow" w:hAnsi="Arial Narrow"/>
        </w:rPr>
        <w:t>.</w:t>
      </w:r>
    </w:p>
    <w:p w:rsidR="002114DB" w:rsidRPr="00431185" w:rsidRDefault="00F41852"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Pr>
          <w:rFonts w:ascii="Arial Narrow" w:hAnsi="Arial Narrow"/>
          <w:u w:val="single"/>
        </w:rPr>
        <w:t>ÚP Roudné (projektant společnost UPLAN s.r.o., červen 2014</w:t>
      </w:r>
      <w:r w:rsidR="006F5B6A">
        <w:rPr>
          <w:rFonts w:ascii="Arial Narrow" w:hAnsi="Arial Narrow"/>
          <w:u w:val="single"/>
        </w:rPr>
        <w:t>)</w:t>
      </w:r>
    </w:p>
    <w:p w:rsidR="00F41852" w:rsidRPr="007875B2" w:rsidRDefault="00F41852" w:rsidP="00580F08">
      <w:pPr>
        <w:pStyle w:val="Zkladntext2"/>
        <w:tabs>
          <w:tab w:val="left" w:pos="851"/>
        </w:tabs>
        <w:spacing w:before="60" w:after="0" w:line="240" w:lineRule="auto"/>
        <w:ind w:left="567"/>
        <w:jc w:val="both"/>
        <w:rPr>
          <w:rFonts w:ascii="Arial Narrow" w:hAnsi="Arial Narrow"/>
        </w:rPr>
      </w:pPr>
      <w:r w:rsidRPr="007875B2">
        <w:rPr>
          <w:rFonts w:ascii="Arial Narrow" w:hAnsi="Arial Narrow"/>
        </w:rPr>
        <w:t xml:space="preserve">nadregionální biokoridor </w:t>
      </w:r>
      <w:r w:rsidRPr="007875B2">
        <w:rPr>
          <w:rFonts w:ascii="Arial Narrow" w:hAnsi="Arial Narrow"/>
          <w:i/>
        </w:rPr>
        <w:t>169 Červené blato – K118</w:t>
      </w:r>
      <w:r w:rsidRPr="007875B2">
        <w:rPr>
          <w:rFonts w:ascii="Arial Narrow" w:hAnsi="Arial Narrow"/>
        </w:rPr>
        <w:t>, včetně OZ</w:t>
      </w:r>
      <w:r w:rsidR="00855992" w:rsidRPr="007875B2">
        <w:rPr>
          <w:rFonts w:ascii="Arial Narrow" w:hAnsi="Arial Narrow"/>
        </w:rPr>
        <w:t>,</w:t>
      </w:r>
      <w:r w:rsidR="00FC0DDD">
        <w:rPr>
          <w:rFonts w:ascii="Arial Narrow" w:hAnsi="Arial Narrow"/>
        </w:rPr>
        <w:t xml:space="preserve"> požadavky</w:t>
      </w:r>
      <w:r w:rsidR="00FC0DDD" w:rsidRPr="00FC0DDD">
        <w:rPr>
          <w:rFonts w:ascii="Arial Narrow" w:hAnsi="Arial Narrow"/>
        </w:rPr>
        <w:t xml:space="preserve"> nadmístního významu na řešení a koordinaci v územně plánovací činnosti konkrétních obcí</w:t>
      </w:r>
      <w:r w:rsidR="00FC0DDD">
        <w:rPr>
          <w:rFonts w:ascii="Arial Narrow" w:hAnsi="Arial Narrow"/>
        </w:rPr>
        <w:t xml:space="preserve"> – </w:t>
      </w:r>
      <w:r w:rsidR="00855992" w:rsidRPr="007875B2">
        <w:rPr>
          <w:rFonts w:ascii="Arial Narrow" w:hAnsi="Arial Narrow"/>
          <w:i/>
        </w:rPr>
        <w:t>řešit v navazujících územních plánech dotčených obcí úpravu vedení trasy a zlepšení parametrů silnice III/15529, která je spojnicí obcí Besednice, Ločenice, Mokrý, Lom, Branišovice, Komářice, Římov, Hamr, Doudleby, Plav, Roudné s jižní částí Českých Budějovic</w:t>
      </w:r>
      <w:r w:rsidR="004569E1">
        <w:rPr>
          <w:rFonts w:ascii="Arial Narrow" w:hAnsi="Arial Narrow"/>
          <w:i/>
        </w:rPr>
        <w:t xml:space="preserve">; – </w:t>
      </w:r>
      <w:r w:rsidR="009332BB" w:rsidRPr="009332BB">
        <w:rPr>
          <w:rFonts w:ascii="Arial Narrow" w:hAnsi="Arial Narrow"/>
          <w:i/>
        </w:rPr>
        <w:t>řešit v rámci navazujících územně plánovacích dokumentací dotčených obcí novou cyklostezku nadmístního významu podél řeky Malše zajišťující propojení zejména pro pěší a cyklisty České Budějovice – Roudné – Vidov – Plav, případně i dále jižním směrem</w:t>
      </w:r>
      <w:r w:rsidR="009332BB">
        <w:rPr>
          <w:rFonts w:ascii="Arial Narrow" w:hAnsi="Arial Narrow"/>
          <w:i/>
        </w:rPr>
        <w:t>:</w:t>
      </w:r>
      <w:r w:rsidRPr="007875B2">
        <w:rPr>
          <w:rFonts w:ascii="Arial Narrow" w:hAnsi="Arial Narrow"/>
        </w:rPr>
        <w:t xml:space="preserve"> </w:t>
      </w:r>
    </w:p>
    <w:p w:rsidR="009D7E11" w:rsidRDefault="0092424B"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Návrh přeložky Plavské silnice (</w:t>
      </w:r>
      <w:r w:rsidR="007875B2">
        <w:rPr>
          <w:rFonts w:ascii="Arial Narrow" w:hAnsi="Arial Narrow"/>
        </w:rPr>
        <w:t xml:space="preserve">silnice </w:t>
      </w:r>
      <w:r>
        <w:rPr>
          <w:rFonts w:ascii="Arial Narrow" w:hAnsi="Arial Narrow"/>
        </w:rPr>
        <w:t xml:space="preserve">III/15529) je </w:t>
      </w:r>
      <w:r w:rsidR="00F41852">
        <w:rPr>
          <w:rFonts w:ascii="Arial Narrow" w:hAnsi="Arial Narrow"/>
        </w:rPr>
        <w:t xml:space="preserve">změnou č. 72 ÚPnM </w:t>
      </w:r>
      <w:r>
        <w:rPr>
          <w:rFonts w:ascii="Arial Narrow" w:hAnsi="Arial Narrow"/>
        </w:rPr>
        <w:t xml:space="preserve">zrušen, pro zachování dopravních návazností na </w:t>
      </w:r>
      <w:r w:rsidR="00F41852">
        <w:rPr>
          <w:rFonts w:ascii="Arial Narrow" w:hAnsi="Arial Narrow"/>
        </w:rPr>
        <w:t xml:space="preserve">ÚP </w:t>
      </w:r>
      <w:r>
        <w:rPr>
          <w:rFonts w:ascii="Arial Narrow" w:hAnsi="Arial Narrow"/>
        </w:rPr>
        <w:t xml:space="preserve">Roudné je navržena v trase </w:t>
      </w:r>
      <w:r w:rsidR="00F41852">
        <w:rPr>
          <w:rFonts w:ascii="Arial Narrow" w:hAnsi="Arial Narrow"/>
        </w:rPr>
        <w:t xml:space="preserve">jižní </w:t>
      </w:r>
      <w:r>
        <w:rPr>
          <w:rFonts w:ascii="Arial Narrow" w:hAnsi="Arial Narrow"/>
        </w:rPr>
        <w:t xml:space="preserve">části původní přeložky </w:t>
      </w:r>
      <w:r w:rsidR="00F41852">
        <w:rPr>
          <w:rFonts w:ascii="Arial Narrow" w:hAnsi="Arial Narrow"/>
        </w:rPr>
        <w:t xml:space="preserve">na území města </w:t>
      </w:r>
      <w:r>
        <w:rPr>
          <w:rFonts w:ascii="Arial Narrow" w:hAnsi="Arial Narrow"/>
        </w:rPr>
        <w:t>místní obslužná komunikace, jejíž další napojení na dopravní skelet města České Budějovice bude prověřen</w:t>
      </w:r>
      <w:r w:rsidR="00E05337">
        <w:rPr>
          <w:rFonts w:ascii="Arial Narrow" w:hAnsi="Arial Narrow"/>
        </w:rPr>
        <w:t>o</w:t>
      </w:r>
      <w:r>
        <w:rPr>
          <w:rFonts w:ascii="Arial Narrow" w:hAnsi="Arial Narrow"/>
        </w:rPr>
        <w:t xml:space="preserve"> v rámci územní studie v lokalitě Děkanská pole</w:t>
      </w:r>
      <w:r w:rsidR="007875B2">
        <w:rPr>
          <w:rFonts w:ascii="Arial Narrow" w:hAnsi="Arial Narrow"/>
        </w:rPr>
        <w:t xml:space="preserve">, zároveň je změnou č. 72 ÚPnM vymezena VPS </w:t>
      </w:r>
      <w:r w:rsidR="007875B2" w:rsidRPr="00580F08">
        <w:rPr>
          <w:rFonts w:ascii="Arial Narrow" w:hAnsi="Arial Narrow"/>
        </w:rPr>
        <w:t>DI 57 – stavba (úprava parametrů) silnice III/15529 (Plavská silnice), v trase Rožnov (ul. V. Nováka) – Roudné</w:t>
      </w:r>
      <w:r>
        <w:rPr>
          <w:rFonts w:ascii="Arial Narrow" w:hAnsi="Arial Narrow"/>
        </w:rPr>
        <w:t>.</w:t>
      </w:r>
      <w:r w:rsidR="009D7E11">
        <w:rPr>
          <w:rFonts w:ascii="Arial Narrow" w:hAnsi="Arial Narrow"/>
        </w:rPr>
        <w:t xml:space="preserve"> </w:t>
      </w:r>
    </w:p>
    <w:p w:rsidR="0092424B" w:rsidRDefault="0050218B"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Z</w:t>
      </w:r>
      <w:r w:rsidR="009D7E11">
        <w:rPr>
          <w:rFonts w:ascii="Arial Narrow" w:hAnsi="Arial Narrow"/>
        </w:rPr>
        <w:t>měn</w:t>
      </w:r>
      <w:r>
        <w:rPr>
          <w:rFonts w:ascii="Arial Narrow" w:hAnsi="Arial Narrow"/>
        </w:rPr>
        <w:t>a</w:t>
      </w:r>
      <w:r w:rsidR="009D7E11">
        <w:rPr>
          <w:rFonts w:ascii="Arial Narrow" w:hAnsi="Arial Narrow"/>
        </w:rPr>
        <w:t xml:space="preserve"> </w:t>
      </w:r>
      <w:r>
        <w:rPr>
          <w:rFonts w:ascii="Arial Narrow" w:hAnsi="Arial Narrow"/>
        </w:rPr>
        <w:t xml:space="preserve">č. 72 </w:t>
      </w:r>
      <w:r w:rsidR="009D7E11">
        <w:rPr>
          <w:rFonts w:ascii="Arial Narrow" w:hAnsi="Arial Narrow"/>
        </w:rPr>
        <w:t xml:space="preserve">ÚPnM </w:t>
      </w:r>
      <w:r>
        <w:rPr>
          <w:rFonts w:ascii="Arial Narrow" w:hAnsi="Arial Narrow"/>
        </w:rPr>
        <w:t>prověřila</w:t>
      </w:r>
      <w:r w:rsidR="009D7E11">
        <w:rPr>
          <w:rFonts w:ascii="Arial Narrow" w:hAnsi="Arial Narrow"/>
        </w:rPr>
        <w:t xml:space="preserve"> návaznosti všech záměrů na řešení</w:t>
      </w:r>
      <w:r>
        <w:rPr>
          <w:rFonts w:ascii="Arial Narrow" w:hAnsi="Arial Narrow"/>
        </w:rPr>
        <w:t xml:space="preserve"> ÚP Roudné, v rámci fáze návrhu změny č. 72 ÚPnM  i na tehdy platný územní plán sídelního útvaru Roudné z r. 1996.</w:t>
      </w:r>
    </w:p>
    <w:p w:rsidR="002114DB" w:rsidRPr="00431185" w:rsidRDefault="002114D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ÚP Včelná</w:t>
      </w:r>
      <w:r w:rsidR="00370784">
        <w:rPr>
          <w:rFonts w:ascii="Arial Narrow" w:hAnsi="Arial Narrow"/>
          <w:u w:val="single"/>
        </w:rPr>
        <w:t xml:space="preserve"> (</w:t>
      </w:r>
      <w:r w:rsidR="0050218B">
        <w:rPr>
          <w:rFonts w:ascii="Arial Narrow" w:hAnsi="Arial Narrow"/>
          <w:u w:val="single"/>
        </w:rPr>
        <w:t xml:space="preserve">projektant </w:t>
      </w:r>
      <w:r w:rsidR="00370784">
        <w:rPr>
          <w:rFonts w:ascii="Arial Narrow" w:hAnsi="Arial Narrow"/>
          <w:u w:val="single"/>
        </w:rPr>
        <w:t>Ing. arch. Š</w:t>
      </w:r>
      <w:r w:rsidR="0050218B">
        <w:rPr>
          <w:rFonts w:ascii="Arial Narrow" w:hAnsi="Arial Narrow"/>
          <w:u w:val="single"/>
        </w:rPr>
        <w:t xml:space="preserve">těpánka </w:t>
      </w:r>
      <w:r w:rsidR="00370784">
        <w:rPr>
          <w:rFonts w:ascii="Arial Narrow" w:hAnsi="Arial Narrow"/>
          <w:u w:val="single"/>
        </w:rPr>
        <w:t>Ťukalová, leden 2012), v</w:t>
      </w:r>
      <w:r w:rsidR="000F174D">
        <w:rPr>
          <w:rFonts w:ascii="Arial Narrow" w:hAnsi="Arial Narrow"/>
          <w:u w:val="single"/>
        </w:rPr>
        <w:t>e znění</w:t>
      </w:r>
      <w:r w:rsidR="00370784">
        <w:rPr>
          <w:rFonts w:ascii="Arial Narrow" w:hAnsi="Arial Narrow"/>
          <w:u w:val="single"/>
        </w:rPr>
        <w:t xml:space="preserve"> </w:t>
      </w:r>
      <w:r w:rsidR="0050218B">
        <w:rPr>
          <w:rFonts w:ascii="Arial Narrow" w:hAnsi="Arial Narrow"/>
          <w:u w:val="single"/>
        </w:rPr>
        <w:t>pozdějších</w:t>
      </w:r>
      <w:r w:rsidR="00370784">
        <w:rPr>
          <w:rFonts w:ascii="Arial Narrow" w:hAnsi="Arial Narrow"/>
          <w:u w:val="single"/>
        </w:rPr>
        <w:t xml:space="preserve"> změn</w:t>
      </w:r>
    </w:p>
    <w:p w:rsidR="002114DB" w:rsidRPr="00B57300" w:rsidRDefault="0050218B" w:rsidP="00580F08">
      <w:pPr>
        <w:pStyle w:val="Zkladntext2"/>
        <w:tabs>
          <w:tab w:val="left" w:pos="851"/>
        </w:tabs>
        <w:spacing w:before="60" w:after="0" w:line="240" w:lineRule="auto"/>
        <w:ind w:left="567"/>
        <w:jc w:val="both"/>
        <w:rPr>
          <w:rFonts w:ascii="Arial Narrow" w:hAnsi="Arial Narrow"/>
        </w:rPr>
      </w:pPr>
      <w:r w:rsidRPr="00B57300">
        <w:rPr>
          <w:rFonts w:ascii="Arial Narrow" w:hAnsi="Arial Narrow"/>
        </w:rPr>
        <w:t>koridor</w:t>
      </w:r>
      <w:r w:rsidR="00B57300" w:rsidRPr="00B57300">
        <w:rPr>
          <w:rFonts w:ascii="Arial Narrow" w:hAnsi="Arial Narrow"/>
        </w:rPr>
        <w:t>y</w:t>
      </w:r>
      <w:r w:rsidRPr="00B57300">
        <w:rPr>
          <w:rFonts w:ascii="Arial Narrow" w:hAnsi="Arial Narrow"/>
        </w:rPr>
        <w:t xml:space="preserve"> dopravy nadmístního významu </w:t>
      </w:r>
      <w:r w:rsidRPr="00B57300">
        <w:rPr>
          <w:rFonts w:ascii="Arial Narrow" w:hAnsi="Arial Narrow"/>
          <w:i/>
        </w:rPr>
        <w:t>D</w:t>
      </w:r>
      <w:r w:rsidR="00B57300" w:rsidRPr="00B57300">
        <w:rPr>
          <w:rFonts w:ascii="Arial Narrow" w:hAnsi="Arial Narrow"/>
          <w:i/>
        </w:rPr>
        <w:t>26</w:t>
      </w:r>
      <w:r w:rsidR="00B57300" w:rsidRPr="00B57300">
        <w:rPr>
          <w:rFonts w:ascii="Arial Narrow" w:hAnsi="Arial Narrow"/>
        </w:rPr>
        <w:t xml:space="preserve"> </w:t>
      </w:r>
      <w:r w:rsidR="00B57300" w:rsidRPr="00B57300">
        <w:rPr>
          <w:rFonts w:ascii="Arial Narrow" w:hAnsi="Arial Narrow"/>
          <w:i/>
        </w:rPr>
        <w:t>Jižní tangenta České Budějovice</w:t>
      </w:r>
      <w:r w:rsidR="004569E1">
        <w:rPr>
          <w:rFonts w:ascii="Arial Narrow" w:hAnsi="Arial Narrow"/>
          <w:i/>
        </w:rPr>
        <w:t>;</w:t>
      </w:r>
      <w:r w:rsidRPr="00B57300">
        <w:rPr>
          <w:rFonts w:ascii="Arial Narrow" w:hAnsi="Arial Narrow"/>
        </w:rPr>
        <w:t xml:space="preserve"> </w:t>
      </w:r>
      <w:r w:rsidR="00B57300" w:rsidRPr="00B57300">
        <w:rPr>
          <w:rFonts w:ascii="Arial Narrow" w:hAnsi="Arial Narrow"/>
          <w:i/>
        </w:rPr>
        <w:t xml:space="preserve">D75 cyklostezky, D75/7 </w:t>
      </w:r>
      <w:r w:rsidRPr="00B57300">
        <w:rPr>
          <w:rFonts w:ascii="Arial Narrow" w:hAnsi="Arial Narrow"/>
          <w:i/>
        </w:rPr>
        <w:t>úsek České Budějovice</w:t>
      </w:r>
      <w:r w:rsidR="00B57300" w:rsidRPr="00B57300">
        <w:rPr>
          <w:rFonts w:ascii="Arial Narrow" w:hAnsi="Arial Narrow"/>
          <w:i/>
        </w:rPr>
        <w:t xml:space="preserve"> </w:t>
      </w:r>
      <w:r w:rsidR="00547A8C" w:rsidRPr="00B57300">
        <w:rPr>
          <w:rFonts w:ascii="Arial Narrow" w:hAnsi="Arial Narrow"/>
          <w:i/>
        </w:rPr>
        <w:t>– Včelná – Boršov nad Vltavou</w:t>
      </w:r>
      <w:r w:rsidR="00B57300">
        <w:rPr>
          <w:rFonts w:ascii="Arial Narrow" w:hAnsi="Arial Narrow"/>
        </w:rPr>
        <w:t>:</w:t>
      </w:r>
    </w:p>
    <w:p w:rsidR="00B57300" w:rsidRPr="00B57300" w:rsidRDefault="00B57300"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B57300">
        <w:rPr>
          <w:rFonts w:ascii="Arial Narrow" w:hAnsi="Arial Narrow"/>
        </w:rPr>
        <w:t xml:space="preserve">Návrh změny č. 72 ÚPnM prověřil návaznosti těchto záměrů na řešení ÚP </w:t>
      </w:r>
      <w:r>
        <w:rPr>
          <w:rFonts w:ascii="Arial Narrow" w:hAnsi="Arial Narrow"/>
        </w:rPr>
        <w:t>Včelná</w:t>
      </w:r>
      <w:r w:rsidR="000F174D">
        <w:rPr>
          <w:rFonts w:ascii="Arial Narrow" w:hAnsi="Arial Narrow"/>
        </w:rPr>
        <w:t>,</w:t>
      </w:r>
      <w:r w:rsidRPr="00B57300">
        <w:rPr>
          <w:rFonts w:ascii="Arial Narrow" w:hAnsi="Arial Narrow"/>
        </w:rPr>
        <w:t xml:space="preserve"> ve znění jeho pozdějších změn.</w:t>
      </w:r>
    </w:p>
    <w:p w:rsidR="00370784" w:rsidRPr="00370784" w:rsidRDefault="00B57300"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Pr>
          <w:rFonts w:ascii="Arial Narrow" w:hAnsi="Arial Narrow"/>
          <w:u w:val="single"/>
        </w:rPr>
        <w:t xml:space="preserve">Územní plán obce </w:t>
      </w:r>
      <w:r w:rsidR="00370784">
        <w:rPr>
          <w:rFonts w:ascii="Arial Narrow" w:hAnsi="Arial Narrow"/>
          <w:u w:val="single"/>
        </w:rPr>
        <w:t>Boršov nad Vltavou (</w:t>
      </w:r>
      <w:r>
        <w:rPr>
          <w:rFonts w:ascii="Arial Narrow" w:hAnsi="Arial Narrow"/>
          <w:u w:val="single"/>
        </w:rPr>
        <w:t xml:space="preserve">projektant </w:t>
      </w:r>
      <w:r w:rsidR="00370784">
        <w:rPr>
          <w:rFonts w:ascii="Arial Narrow" w:hAnsi="Arial Narrow"/>
          <w:u w:val="single"/>
        </w:rPr>
        <w:t>Ing. arch. Š</w:t>
      </w:r>
      <w:r>
        <w:rPr>
          <w:rFonts w:ascii="Arial Narrow" w:hAnsi="Arial Narrow"/>
          <w:u w:val="single"/>
        </w:rPr>
        <w:t>těpánka</w:t>
      </w:r>
      <w:r w:rsidR="00370784">
        <w:rPr>
          <w:rFonts w:ascii="Arial Narrow" w:hAnsi="Arial Narrow"/>
          <w:u w:val="single"/>
        </w:rPr>
        <w:t xml:space="preserve"> Ťukalová, březen 2002), </w:t>
      </w:r>
      <w:r w:rsidR="000F174D">
        <w:rPr>
          <w:rFonts w:ascii="Arial Narrow" w:hAnsi="Arial Narrow"/>
          <w:u w:val="single"/>
        </w:rPr>
        <w:t xml:space="preserve">ve znění </w:t>
      </w:r>
      <w:r>
        <w:rPr>
          <w:rFonts w:ascii="Arial Narrow" w:hAnsi="Arial Narrow"/>
          <w:u w:val="single"/>
        </w:rPr>
        <w:t>pozdějších</w:t>
      </w:r>
      <w:r w:rsidR="00370784">
        <w:rPr>
          <w:rFonts w:ascii="Arial Narrow" w:hAnsi="Arial Narrow"/>
          <w:u w:val="single"/>
        </w:rPr>
        <w:t xml:space="preserve"> změn</w:t>
      </w:r>
    </w:p>
    <w:p w:rsidR="00B57300" w:rsidRDefault="00B57300" w:rsidP="00580F08">
      <w:pPr>
        <w:pStyle w:val="Zkladntext2"/>
        <w:tabs>
          <w:tab w:val="left" w:pos="851"/>
        </w:tabs>
        <w:spacing w:before="60" w:after="0" w:line="240" w:lineRule="auto"/>
        <w:ind w:left="567"/>
        <w:jc w:val="both"/>
        <w:rPr>
          <w:rFonts w:ascii="Arial Narrow" w:hAnsi="Arial Narrow"/>
        </w:rPr>
      </w:pPr>
      <w:r w:rsidRPr="00B57300">
        <w:rPr>
          <w:rFonts w:ascii="Arial Narrow" w:hAnsi="Arial Narrow"/>
        </w:rPr>
        <w:t xml:space="preserve">koridory dopravy nadmístního významu </w:t>
      </w:r>
      <w:r w:rsidRPr="00B57300">
        <w:rPr>
          <w:rFonts w:ascii="Arial Narrow" w:hAnsi="Arial Narrow"/>
          <w:i/>
        </w:rPr>
        <w:t>D26 Jižní tangenta České Budějovice</w:t>
      </w:r>
      <w:r w:rsidR="004569E1">
        <w:rPr>
          <w:rFonts w:ascii="Arial Narrow" w:hAnsi="Arial Narrow"/>
        </w:rPr>
        <w:t xml:space="preserve">; </w:t>
      </w:r>
      <w:r w:rsidRPr="00B57300">
        <w:rPr>
          <w:rFonts w:ascii="Arial Narrow" w:hAnsi="Arial Narrow"/>
          <w:i/>
        </w:rPr>
        <w:t>D75 cyklostezky, D75/7 úsek České Budějovice – Včelná – Boršov nad Vltavou</w:t>
      </w:r>
      <w:r>
        <w:rPr>
          <w:rFonts w:ascii="Arial Narrow" w:hAnsi="Arial Narrow"/>
        </w:rPr>
        <w:t>,</w:t>
      </w:r>
      <w:r w:rsidRPr="00B57300">
        <w:t xml:space="preserve"> </w:t>
      </w:r>
      <w:r w:rsidRPr="00B57300">
        <w:rPr>
          <w:rFonts w:ascii="Arial Narrow" w:hAnsi="Arial Narrow"/>
        </w:rPr>
        <w:t xml:space="preserve">nadregionální biokoridor </w:t>
      </w:r>
      <w:r w:rsidR="00580F08">
        <w:rPr>
          <w:rFonts w:ascii="Arial Narrow" w:hAnsi="Arial Narrow"/>
          <w:i/>
        </w:rPr>
        <w:t xml:space="preserve">118 </w:t>
      </w:r>
      <w:r w:rsidR="00580F08" w:rsidRPr="00580F08">
        <w:rPr>
          <w:rFonts w:ascii="Arial Narrow" w:hAnsi="Arial Narrow"/>
          <w:i/>
        </w:rPr>
        <w:t>Hlubocká obora</w:t>
      </w:r>
      <w:r w:rsidR="00580F08">
        <w:rPr>
          <w:rFonts w:ascii="Arial Narrow" w:hAnsi="Arial Narrow"/>
          <w:i/>
        </w:rPr>
        <w:t xml:space="preserve"> – </w:t>
      </w:r>
      <w:r w:rsidR="00580F08" w:rsidRPr="00580F08">
        <w:rPr>
          <w:rFonts w:ascii="Arial Narrow" w:hAnsi="Arial Narrow"/>
          <w:i/>
        </w:rPr>
        <w:t>Dívčí Kámen</w:t>
      </w:r>
      <w:r w:rsidR="00580F08">
        <w:rPr>
          <w:rFonts w:ascii="Arial Narrow" w:hAnsi="Arial Narrow"/>
          <w:i/>
        </w:rPr>
        <w:t xml:space="preserve"> </w:t>
      </w:r>
      <w:r>
        <w:rPr>
          <w:rFonts w:ascii="Arial Narrow" w:hAnsi="Arial Narrow"/>
        </w:rPr>
        <w:t>a</w:t>
      </w:r>
      <w:r w:rsidRPr="00B57300">
        <w:rPr>
          <w:rFonts w:ascii="Arial Narrow" w:hAnsi="Arial Narrow"/>
        </w:rPr>
        <w:t xml:space="preserve"> OZ</w:t>
      </w:r>
      <w:r>
        <w:rPr>
          <w:rFonts w:ascii="Arial Narrow" w:hAnsi="Arial Narrow"/>
        </w:rPr>
        <w:t xml:space="preserve"> nadregionálního biokoridoru</w:t>
      </w:r>
      <w:r w:rsidRPr="00B57300">
        <w:t xml:space="preserve"> </w:t>
      </w:r>
      <w:r w:rsidRPr="00B57300">
        <w:rPr>
          <w:rFonts w:ascii="Arial Narrow" w:hAnsi="Arial Narrow"/>
          <w:i/>
        </w:rPr>
        <w:t>117 Hlubocká obora – K118</w:t>
      </w:r>
      <w:r>
        <w:rPr>
          <w:rFonts w:ascii="Arial Narrow" w:hAnsi="Arial Narrow"/>
          <w:i/>
        </w:rPr>
        <w:t>:</w:t>
      </w:r>
    </w:p>
    <w:p w:rsidR="009D7E11" w:rsidRDefault="000F174D"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0F174D">
        <w:rPr>
          <w:rFonts w:ascii="Arial Narrow" w:hAnsi="Arial Narrow"/>
        </w:rPr>
        <w:t xml:space="preserve">Návrh změny č. 72 ÚPnM prověřil návaznosti těchto záměrů na řešení </w:t>
      </w:r>
      <w:r>
        <w:rPr>
          <w:rFonts w:ascii="Arial Narrow" w:hAnsi="Arial Narrow"/>
        </w:rPr>
        <w:t>územní plán obce (dále jen „ÚPO“) Boršov nad Vltavou,</w:t>
      </w:r>
      <w:r w:rsidRPr="000F174D">
        <w:rPr>
          <w:rFonts w:ascii="Arial Narrow" w:hAnsi="Arial Narrow"/>
        </w:rPr>
        <w:t xml:space="preserve"> ve znění jeho pozdějších změn.</w:t>
      </w:r>
    </w:p>
    <w:p w:rsidR="00370784" w:rsidRPr="00370784" w:rsidRDefault="00370784"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ÚP</w:t>
      </w:r>
      <w:r>
        <w:rPr>
          <w:rFonts w:ascii="Arial Narrow" w:hAnsi="Arial Narrow"/>
          <w:u w:val="single"/>
        </w:rPr>
        <w:t>O</w:t>
      </w:r>
      <w:r w:rsidRPr="00431185">
        <w:rPr>
          <w:rFonts w:ascii="Arial Narrow" w:hAnsi="Arial Narrow"/>
          <w:u w:val="single"/>
        </w:rPr>
        <w:t xml:space="preserve"> </w:t>
      </w:r>
      <w:r w:rsidR="0006268B">
        <w:rPr>
          <w:rFonts w:ascii="Arial Narrow" w:hAnsi="Arial Narrow"/>
          <w:u w:val="single"/>
        </w:rPr>
        <w:t>Planá</w:t>
      </w:r>
      <w:r>
        <w:rPr>
          <w:rFonts w:ascii="Arial Narrow" w:hAnsi="Arial Narrow"/>
          <w:u w:val="single"/>
        </w:rPr>
        <w:t xml:space="preserve"> (</w:t>
      </w:r>
      <w:r w:rsidR="000F174D">
        <w:rPr>
          <w:rFonts w:ascii="Arial Narrow" w:hAnsi="Arial Narrow"/>
          <w:u w:val="single"/>
        </w:rPr>
        <w:t xml:space="preserve">projektant </w:t>
      </w:r>
      <w:r>
        <w:rPr>
          <w:rFonts w:ascii="Arial Narrow" w:hAnsi="Arial Narrow"/>
          <w:u w:val="single"/>
        </w:rPr>
        <w:t xml:space="preserve">Ing. arch. </w:t>
      </w:r>
      <w:r w:rsidR="0006268B">
        <w:rPr>
          <w:rFonts w:ascii="Arial Narrow" w:hAnsi="Arial Narrow"/>
          <w:u w:val="single"/>
        </w:rPr>
        <w:t>Martin Timr, září</w:t>
      </w:r>
      <w:r>
        <w:rPr>
          <w:rFonts w:ascii="Arial Narrow" w:hAnsi="Arial Narrow"/>
          <w:u w:val="single"/>
        </w:rPr>
        <w:t xml:space="preserve"> </w:t>
      </w:r>
      <w:r w:rsidR="0006268B">
        <w:rPr>
          <w:rFonts w:ascii="Arial Narrow" w:hAnsi="Arial Narrow"/>
          <w:u w:val="single"/>
        </w:rPr>
        <w:t>2001</w:t>
      </w:r>
      <w:r>
        <w:rPr>
          <w:rFonts w:ascii="Arial Narrow" w:hAnsi="Arial Narrow"/>
          <w:u w:val="single"/>
        </w:rPr>
        <w:t xml:space="preserve">), </w:t>
      </w:r>
      <w:r w:rsidR="000F174D">
        <w:rPr>
          <w:rFonts w:ascii="Arial Narrow" w:hAnsi="Arial Narrow"/>
          <w:u w:val="single"/>
        </w:rPr>
        <w:t xml:space="preserve">ve znění pozdějších </w:t>
      </w:r>
      <w:r>
        <w:rPr>
          <w:rFonts w:ascii="Arial Narrow" w:hAnsi="Arial Narrow"/>
          <w:u w:val="single"/>
        </w:rPr>
        <w:t>změn</w:t>
      </w:r>
    </w:p>
    <w:p w:rsidR="000F174D" w:rsidRPr="000F174D" w:rsidRDefault="000F174D" w:rsidP="00580F08">
      <w:pPr>
        <w:pStyle w:val="Zkladntext2"/>
        <w:tabs>
          <w:tab w:val="left" w:pos="851"/>
        </w:tabs>
        <w:spacing w:before="60" w:after="0" w:line="240" w:lineRule="auto"/>
        <w:ind w:left="567"/>
        <w:jc w:val="both"/>
        <w:rPr>
          <w:rFonts w:ascii="Arial Narrow" w:hAnsi="Arial Narrow"/>
          <w:i/>
        </w:rPr>
      </w:pPr>
      <w:r w:rsidRPr="000F174D">
        <w:rPr>
          <w:rFonts w:ascii="Arial Narrow" w:hAnsi="Arial Narrow"/>
        </w:rPr>
        <w:t xml:space="preserve">nadregionální biokoridor </w:t>
      </w:r>
      <w:r w:rsidR="00580F08" w:rsidRPr="00580F08">
        <w:rPr>
          <w:rFonts w:ascii="Arial Narrow" w:hAnsi="Arial Narrow"/>
          <w:i/>
        </w:rPr>
        <w:t xml:space="preserve">118 Hlubocká obora – Dívčí Kámen </w:t>
      </w:r>
      <w:r w:rsidRPr="000F174D">
        <w:rPr>
          <w:rFonts w:ascii="Arial Narrow" w:hAnsi="Arial Narrow"/>
        </w:rPr>
        <w:t xml:space="preserve">a OZ </w:t>
      </w:r>
      <w:r w:rsidRPr="000F174D">
        <w:rPr>
          <w:rFonts w:ascii="Arial Narrow" w:hAnsi="Arial Narrow"/>
          <w:i/>
        </w:rPr>
        <w:t>nadregionálního biokoridoru 117 Hlubocká obora – K118</w:t>
      </w:r>
      <w:r w:rsidR="00580F08">
        <w:rPr>
          <w:rFonts w:ascii="Arial Narrow" w:hAnsi="Arial Narrow"/>
          <w:i/>
        </w:rPr>
        <w:t>:</w:t>
      </w:r>
    </w:p>
    <w:p w:rsidR="000F174D" w:rsidRPr="000F174D" w:rsidRDefault="000F174D"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0F174D">
        <w:rPr>
          <w:rFonts w:ascii="Arial Narrow" w:hAnsi="Arial Narrow"/>
        </w:rPr>
        <w:t xml:space="preserve">Návrh změny č. 72 ÚPnM </w:t>
      </w:r>
      <w:proofErr w:type="gramStart"/>
      <w:r w:rsidRPr="000F174D">
        <w:rPr>
          <w:rFonts w:ascii="Arial Narrow" w:hAnsi="Arial Narrow"/>
        </w:rPr>
        <w:t>prověřil</w:t>
      </w:r>
      <w:proofErr w:type="gramEnd"/>
      <w:r w:rsidRPr="000F174D">
        <w:rPr>
          <w:rFonts w:ascii="Arial Narrow" w:hAnsi="Arial Narrow"/>
        </w:rPr>
        <w:t xml:space="preserve"> návaznosti těchto záměrů na řešení </w:t>
      </w:r>
      <w:proofErr w:type="gramStart"/>
      <w:r w:rsidRPr="000F174D">
        <w:rPr>
          <w:rFonts w:ascii="Arial Narrow" w:hAnsi="Arial Narrow"/>
        </w:rPr>
        <w:t>ÚPO</w:t>
      </w:r>
      <w:proofErr w:type="gramEnd"/>
      <w:r>
        <w:rPr>
          <w:rFonts w:ascii="Arial Narrow" w:hAnsi="Arial Narrow"/>
        </w:rPr>
        <w:t xml:space="preserve"> Planá</w:t>
      </w:r>
      <w:r w:rsidRPr="000F174D">
        <w:rPr>
          <w:rFonts w:ascii="Arial Narrow" w:hAnsi="Arial Narrow"/>
        </w:rPr>
        <w:t>, ve znění jeho pozdějších změn.</w:t>
      </w:r>
    </w:p>
    <w:p w:rsidR="0006268B" w:rsidRPr="00ED3955" w:rsidRDefault="0006268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ED3955">
        <w:rPr>
          <w:rFonts w:ascii="Arial Narrow" w:hAnsi="Arial Narrow"/>
          <w:u w:val="single"/>
        </w:rPr>
        <w:t>ÚP Litvínovice (</w:t>
      </w:r>
      <w:r w:rsidR="007E3D22">
        <w:rPr>
          <w:rFonts w:ascii="Arial Narrow" w:hAnsi="Arial Narrow"/>
          <w:u w:val="single"/>
        </w:rPr>
        <w:t xml:space="preserve">projektant </w:t>
      </w:r>
      <w:r w:rsidR="007E3D22" w:rsidRPr="007E3D22">
        <w:rPr>
          <w:rFonts w:ascii="Arial Narrow" w:hAnsi="Arial Narrow"/>
          <w:u w:val="single"/>
        </w:rPr>
        <w:t>společnost Projektový ateliér AD s.r.o.</w:t>
      </w:r>
      <w:r w:rsidR="00855992">
        <w:rPr>
          <w:rFonts w:ascii="Arial Narrow" w:hAnsi="Arial Narrow"/>
          <w:u w:val="single"/>
        </w:rPr>
        <w:t>,</w:t>
      </w:r>
      <w:r w:rsidR="00527FCF">
        <w:rPr>
          <w:rFonts w:ascii="Arial Narrow" w:hAnsi="Arial Narrow"/>
          <w:u w:val="single"/>
        </w:rPr>
        <w:t xml:space="preserve"> září</w:t>
      </w:r>
      <w:r w:rsidRPr="00ED3955">
        <w:rPr>
          <w:rFonts w:ascii="Arial Narrow" w:hAnsi="Arial Narrow"/>
          <w:u w:val="single"/>
        </w:rPr>
        <w:t xml:space="preserve"> 20</w:t>
      </w:r>
      <w:r w:rsidR="00527FCF">
        <w:rPr>
          <w:rFonts w:ascii="Arial Narrow" w:hAnsi="Arial Narrow"/>
          <w:u w:val="single"/>
        </w:rPr>
        <w:t>14</w:t>
      </w:r>
      <w:r w:rsidRPr="00ED3955">
        <w:rPr>
          <w:rFonts w:ascii="Arial Narrow" w:hAnsi="Arial Narrow"/>
          <w:u w:val="single"/>
        </w:rPr>
        <w:t>)</w:t>
      </w:r>
    </w:p>
    <w:p w:rsidR="007875B2" w:rsidRPr="009332BB" w:rsidRDefault="00855992" w:rsidP="009332BB">
      <w:pPr>
        <w:pStyle w:val="Zkladntext2"/>
        <w:tabs>
          <w:tab w:val="left" w:pos="851"/>
        </w:tabs>
        <w:spacing w:before="60" w:after="0" w:line="240" w:lineRule="auto"/>
        <w:ind w:left="567"/>
        <w:jc w:val="both"/>
        <w:rPr>
          <w:rFonts w:ascii="Arial Narrow" w:hAnsi="Arial Narrow"/>
          <w:i/>
        </w:rPr>
      </w:pPr>
      <w:r w:rsidRPr="00855992">
        <w:rPr>
          <w:rFonts w:ascii="Arial Narrow" w:hAnsi="Arial Narrow"/>
        </w:rPr>
        <w:t xml:space="preserve">koridory dopravy nadmístního významu </w:t>
      </w:r>
      <w:r w:rsidRPr="00580F08">
        <w:rPr>
          <w:rFonts w:ascii="Arial Narrow" w:hAnsi="Arial Narrow"/>
          <w:i/>
        </w:rPr>
        <w:t>D26 Jižní tangenta České Budějovice</w:t>
      </w:r>
      <w:r w:rsidR="004569E1">
        <w:rPr>
          <w:rFonts w:ascii="Arial Narrow" w:hAnsi="Arial Narrow"/>
          <w:i/>
        </w:rPr>
        <w:t>;</w:t>
      </w:r>
      <w:r w:rsidRPr="00855992">
        <w:rPr>
          <w:rFonts w:ascii="Arial Narrow" w:hAnsi="Arial Narrow"/>
        </w:rPr>
        <w:t xml:space="preserve"> </w:t>
      </w:r>
      <w:r w:rsidR="00580F08" w:rsidRPr="00580F08">
        <w:rPr>
          <w:rFonts w:ascii="Arial Narrow" w:hAnsi="Arial Narrow"/>
          <w:i/>
        </w:rPr>
        <w:t>D57 – Litvínovická ulice</w:t>
      </w:r>
      <w:r w:rsidR="00580F08">
        <w:rPr>
          <w:rFonts w:ascii="Arial Narrow" w:hAnsi="Arial Narrow"/>
        </w:rPr>
        <w:t xml:space="preserve">, </w:t>
      </w:r>
      <w:r w:rsidR="00FC0DDD" w:rsidRPr="00FC0DDD">
        <w:rPr>
          <w:rFonts w:ascii="Arial Narrow" w:hAnsi="Arial Narrow"/>
        </w:rPr>
        <w:t xml:space="preserve">nadregionální biokoridor </w:t>
      </w:r>
      <w:r w:rsidR="00FC0DDD" w:rsidRPr="00FC0DDD">
        <w:rPr>
          <w:rFonts w:ascii="Arial Narrow" w:hAnsi="Arial Narrow"/>
          <w:i/>
        </w:rPr>
        <w:t>NBK 118 Hlubocká obora – Dívčí Kámen</w:t>
      </w:r>
      <w:r w:rsidR="00FC0DDD" w:rsidRPr="00FC0DDD">
        <w:rPr>
          <w:rFonts w:ascii="Arial Narrow" w:hAnsi="Arial Narrow"/>
        </w:rPr>
        <w:t xml:space="preserve"> a OZ </w:t>
      </w:r>
      <w:r w:rsidR="00FC0DDD" w:rsidRPr="00FC0DDD">
        <w:rPr>
          <w:rFonts w:ascii="Arial Narrow" w:hAnsi="Arial Narrow"/>
          <w:i/>
        </w:rPr>
        <w:t>nadregionálního biokoridoru NBK 117 Hlubocká obora – K118</w:t>
      </w:r>
      <w:r w:rsidR="00FC0DDD">
        <w:rPr>
          <w:rFonts w:ascii="Arial Narrow" w:hAnsi="Arial Narrow"/>
          <w:i/>
        </w:rPr>
        <w:t xml:space="preserve">, </w:t>
      </w:r>
      <w:r w:rsidR="009332BB" w:rsidRPr="009332BB">
        <w:rPr>
          <w:rFonts w:ascii="Arial Narrow" w:hAnsi="Arial Narrow"/>
        </w:rPr>
        <w:t>požadavky nadmístního významu na řešení a koordinaci v územně plánovací činnosti konkrétních obcí</w:t>
      </w:r>
      <w:r w:rsidR="00FC0DDD" w:rsidRPr="00FC0DDD">
        <w:rPr>
          <w:rFonts w:ascii="Arial Narrow" w:hAnsi="Arial Narrow"/>
          <w:i/>
        </w:rPr>
        <w:t xml:space="preserve"> –</w:t>
      </w:r>
      <w:r w:rsidR="009332BB">
        <w:rPr>
          <w:rFonts w:ascii="Arial Narrow" w:hAnsi="Arial Narrow"/>
          <w:i/>
        </w:rPr>
        <w:t xml:space="preserve"> </w:t>
      </w:r>
      <w:r w:rsidR="007875B2" w:rsidRPr="009332BB">
        <w:rPr>
          <w:rFonts w:ascii="Arial Narrow" w:hAnsi="Arial Narrow"/>
          <w:i/>
        </w:rPr>
        <w:t>řešit v rámci změn územního plánu města České Budějovice záměr D63/4 (tzv. Jižní přeložka)</w:t>
      </w:r>
      <w:r w:rsidR="004569E1">
        <w:rPr>
          <w:rFonts w:ascii="Arial Narrow" w:hAnsi="Arial Narrow"/>
          <w:i/>
        </w:rPr>
        <w:t xml:space="preserve">; – </w:t>
      </w:r>
      <w:r w:rsidR="007875B2" w:rsidRPr="009332BB">
        <w:rPr>
          <w:rFonts w:ascii="Arial Narrow" w:hAnsi="Arial Narrow"/>
          <w:i/>
        </w:rPr>
        <w:t>ověřit možné řešení v rámci navazujících územně plánovacích dokumentací města České Budějovice a obce Litvínovice pro vedení tzv. západního dopravního půloblouku města České Budějovice</w:t>
      </w:r>
      <w:r w:rsidR="009332BB">
        <w:rPr>
          <w:rFonts w:ascii="Arial Narrow" w:hAnsi="Arial Narrow"/>
          <w:i/>
        </w:rPr>
        <w:t>:</w:t>
      </w:r>
    </w:p>
    <w:p w:rsidR="009332BB" w:rsidRDefault="009332BB"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Ve změně č. 72 ÚPnM je </w:t>
      </w:r>
      <w:r w:rsidRPr="009332BB">
        <w:rPr>
          <w:rFonts w:ascii="Arial Narrow" w:hAnsi="Arial Narrow"/>
        </w:rPr>
        <w:t xml:space="preserve">upravena část trasy sběrné komunikace navržené v ÚPnM v pokračování ulice M. Horákové spojující sídliště Máj a Šumava s Litvínovicemi v návaznosti na trasu </w:t>
      </w:r>
      <w:proofErr w:type="gramStart"/>
      <w:r w:rsidRPr="009332BB">
        <w:rPr>
          <w:rFonts w:ascii="Arial Narrow" w:hAnsi="Arial Narrow"/>
        </w:rPr>
        <w:t>vymezenou</w:t>
      </w:r>
      <w:r w:rsidR="00C06E37">
        <w:rPr>
          <w:rFonts w:ascii="Arial Narrow" w:hAnsi="Arial Narrow"/>
        </w:rPr>
        <w:t xml:space="preserve"> </w:t>
      </w:r>
      <w:r w:rsidRPr="009332BB">
        <w:rPr>
          <w:rFonts w:ascii="Arial Narrow" w:hAnsi="Arial Narrow"/>
        </w:rPr>
        <w:t>v</w:t>
      </w:r>
      <w:r>
        <w:rPr>
          <w:rFonts w:ascii="Arial Narrow" w:hAnsi="Arial Narrow"/>
        </w:rPr>
        <w:t> nové</w:t>
      </w:r>
      <w:r w:rsidR="00527FCF">
        <w:rPr>
          <w:rFonts w:ascii="Arial Narrow" w:hAnsi="Arial Narrow"/>
        </w:rPr>
        <w:t>m</w:t>
      </w:r>
      <w:proofErr w:type="gramEnd"/>
      <w:r>
        <w:rPr>
          <w:rFonts w:ascii="Arial Narrow" w:hAnsi="Arial Narrow"/>
        </w:rPr>
        <w:t xml:space="preserve"> ÚP</w:t>
      </w:r>
      <w:r w:rsidR="00C06E37">
        <w:rPr>
          <w:rFonts w:ascii="Arial Narrow" w:hAnsi="Arial Narrow"/>
        </w:rPr>
        <w:t xml:space="preserve"> </w:t>
      </w:r>
      <w:proofErr w:type="gramStart"/>
      <w:r>
        <w:rPr>
          <w:rFonts w:ascii="Arial Narrow" w:hAnsi="Arial Narrow"/>
        </w:rPr>
        <w:t>Li</w:t>
      </w:r>
      <w:r w:rsidRPr="009332BB">
        <w:rPr>
          <w:rFonts w:ascii="Arial Narrow" w:hAnsi="Arial Narrow"/>
        </w:rPr>
        <w:t>tvínovice</w:t>
      </w:r>
      <w:proofErr w:type="gramEnd"/>
      <w:r w:rsidRPr="009332BB">
        <w:rPr>
          <w:rFonts w:ascii="Arial Narrow" w:hAnsi="Arial Narrow"/>
        </w:rPr>
        <w:t xml:space="preserve">, včetně úpravy (posunutí jižním směrem) řešeného území aktuálně dle </w:t>
      </w:r>
      <w:r>
        <w:rPr>
          <w:rFonts w:ascii="Arial Narrow" w:hAnsi="Arial Narrow"/>
        </w:rPr>
        <w:lastRenderedPageBreak/>
        <w:t xml:space="preserve">katastrálních </w:t>
      </w:r>
      <w:r w:rsidRPr="009332BB">
        <w:rPr>
          <w:rFonts w:ascii="Arial Narrow" w:hAnsi="Arial Narrow"/>
        </w:rPr>
        <w:t>hranic mezi městem a obcí Litvínovice</w:t>
      </w:r>
      <w:r>
        <w:rPr>
          <w:rFonts w:ascii="Arial Narrow" w:hAnsi="Arial Narrow"/>
        </w:rPr>
        <w:t>.</w:t>
      </w:r>
    </w:p>
    <w:p w:rsidR="0092424B" w:rsidRDefault="0092424B"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Návaznost přemostění řeky Vltavy v pokračování Papírenské ulice navržené rozšíření silnice I/3 </w:t>
      </w:r>
      <w:r w:rsidRPr="00454725">
        <w:rPr>
          <w:rFonts w:ascii="Arial Narrow" w:hAnsi="Arial Narrow"/>
        </w:rPr>
        <w:t xml:space="preserve">včetně malé části rozšíření stávající okružní křižovatky na jihu hranice s Litvínovicemi </w:t>
      </w:r>
      <w:r>
        <w:rPr>
          <w:rFonts w:ascii="Arial Narrow" w:hAnsi="Arial Narrow"/>
        </w:rPr>
        <w:t xml:space="preserve">jsou řešeny </w:t>
      </w:r>
      <w:r w:rsidR="009332BB">
        <w:rPr>
          <w:rFonts w:ascii="Arial Narrow" w:hAnsi="Arial Narrow"/>
        </w:rPr>
        <w:t xml:space="preserve">rovněž </w:t>
      </w:r>
      <w:r>
        <w:rPr>
          <w:rFonts w:ascii="Arial Narrow" w:hAnsi="Arial Narrow"/>
        </w:rPr>
        <w:t>v koordinaci s</w:t>
      </w:r>
      <w:r w:rsidR="009332BB">
        <w:rPr>
          <w:rFonts w:ascii="Arial Narrow" w:hAnsi="Arial Narrow"/>
        </w:rPr>
        <w:t> ÚP</w:t>
      </w:r>
      <w:r>
        <w:rPr>
          <w:rFonts w:ascii="Arial Narrow" w:hAnsi="Arial Narrow"/>
        </w:rPr>
        <w:t xml:space="preserve"> Litvínovice, úprav</w:t>
      </w:r>
      <w:r w:rsidR="009332BB">
        <w:rPr>
          <w:rFonts w:ascii="Arial Narrow" w:hAnsi="Arial Narrow"/>
        </w:rPr>
        <w:t>a</w:t>
      </w:r>
      <w:r>
        <w:rPr>
          <w:rFonts w:ascii="Arial Narrow" w:hAnsi="Arial Narrow"/>
        </w:rPr>
        <w:t xml:space="preserve"> trasy přemostění</w:t>
      </w:r>
      <w:r w:rsidR="00FD1D90">
        <w:rPr>
          <w:rFonts w:ascii="Arial Narrow" w:hAnsi="Arial Narrow"/>
        </w:rPr>
        <w:t xml:space="preserve"> je řešena </w:t>
      </w:r>
      <w:r>
        <w:rPr>
          <w:rFonts w:ascii="Arial Narrow" w:hAnsi="Arial Narrow"/>
        </w:rPr>
        <w:t xml:space="preserve">i v souladu s dohodou </w:t>
      </w:r>
      <w:r w:rsidRPr="00454725">
        <w:rPr>
          <w:rFonts w:ascii="Arial Narrow" w:hAnsi="Arial Narrow"/>
        </w:rPr>
        <w:t>mezi městem České Budějovice a obcí Litvínovice dne 3. 11. 2011</w:t>
      </w:r>
      <w:r>
        <w:rPr>
          <w:rFonts w:ascii="Arial Narrow" w:hAnsi="Arial Narrow"/>
        </w:rPr>
        <w:t xml:space="preserve"> (</w:t>
      </w:r>
      <w:r w:rsidR="00FD1D90">
        <w:rPr>
          <w:rFonts w:ascii="Arial Narrow" w:hAnsi="Arial Narrow"/>
        </w:rPr>
        <w:t>z</w:t>
      </w:r>
      <w:r>
        <w:rPr>
          <w:rFonts w:ascii="Arial Narrow" w:hAnsi="Arial Narrow"/>
        </w:rPr>
        <w:t xml:space="preserve">ápis </w:t>
      </w:r>
      <w:r w:rsidR="00FD1D90">
        <w:rPr>
          <w:rFonts w:ascii="Arial Narrow" w:hAnsi="Arial Narrow"/>
        </w:rPr>
        <w:t xml:space="preserve">uložen </w:t>
      </w:r>
      <w:r>
        <w:rPr>
          <w:rFonts w:ascii="Arial Narrow" w:hAnsi="Arial Narrow"/>
        </w:rPr>
        <w:t xml:space="preserve">v dokladové části změny </w:t>
      </w:r>
      <w:r w:rsidR="00FD1D90">
        <w:rPr>
          <w:rFonts w:ascii="Arial Narrow" w:hAnsi="Arial Narrow"/>
        </w:rPr>
        <w:t>č. 72 Ú</w:t>
      </w:r>
      <w:r>
        <w:rPr>
          <w:rFonts w:ascii="Arial Narrow" w:hAnsi="Arial Narrow"/>
        </w:rPr>
        <w:t>PnM).</w:t>
      </w:r>
    </w:p>
    <w:p w:rsidR="0093245A" w:rsidRDefault="00FD1D90"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FD1D90">
        <w:rPr>
          <w:rFonts w:ascii="Arial Narrow" w:hAnsi="Arial Narrow"/>
        </w:rPr>
        <w:t xml:space="preserve">Návrh změny č. 72 ÚPnM prověřil návaznosti </w:t>
      </w:r>
      <w:r>
        <w:rPr>
          <w:rFonts w:ascii="Arial Narrow" w:hAnsi="Arial Narrow"/>
        </w:rPr>
        <w:t xml:space="preserve">všech </w:t>
      </w:r>
      <w:r w:rsidRPr="00FD1D90">
        <w:rPr>
          <w:rFonts w:ascii="Arial Narrow" w:hAnsi="Arial Narrow"/>
        </w:rPr>
        <w:t xml:space="preserve">záměrů na řešení </w:t>
      </w:r>
      <w:r w:rsidR="00F96568">
        <w:rPr>
          <w:rFonts w:ascii="Arial Narrow" w:hAnsi="Arial Narrow"/>
        </w:rPr>
        <w:t xml:space="preserve">s </w:t>
      </w:r>
      <w:proofErr w:type="gramStart"/>
      <w:r w:rsidRPr="00FD1D90">
        <w:rPr>
          <w:rFonts w:ascii="Arial Narrow" w:hAnsi="Arial Narrow"/>
        </w:rPr>
        <w:t>ÚP</w:t>
      </w:r>
      <w:r w:rsidR="00F96568">
        <w:rPr>
          <w:rFonts w:ascii="Arial Narrow" w:hAnsi="Arial Narrow"/>
        </w:rPr>
        <w:t>O</w:t>
      </w:r>
      <w:proofErr w:type="gramEnd"/>
      <w:r w:rsidRPr="00FD1D90">
        <w:rPr>
          <w:rFonts w:ascii="Arial Narrow" w:hAnsi="Arial Narrow"/>
        </w:rPr>
        <w:t xml:space="preserve"> </w:t>
      </w:r>
      <w:r w:rsidR="004B56C9">
        <w:rPr>
          <w:rFonts w:ascii="Arial Narrow" w:hAnsi="Arial Narrow"/>
        </w:rPr>
        <w:t>Litvínovice</w:t>
      </w:r>
      <w:r w:rsidRPr="00FD1D90">
        <w:rPr>
          <w:rFonts w:ascii="Arial Narrow" w:hAnsi="Arial Narrow"/>
        </w:rPr>
        <w:t>, ve znění jeho pozdějších změn</w:t>
      </w:r>
      <w:r w:rsidR="004B56C9">
        <w:rPr>
          <w:rFonts w:ascii="Arial Narrow" w:hAnsi="Arial Narrow"/>
        </w:rPr>
        <w:t xml:space="preserve">, </w:t>
      </w:r>
      <w:r w:rsidR="00F96568">
        <w:rPr>
          <w:rFonts w:ascii="Arial Narrow" w:hAnsi="Arial Narrow"/>
        </w:rPr>
        <w:t>který platil v době zahájen</w:t>
      </w:r>
      <w:r w:rsidR="00C06E37">
        <w:rPr>
          <w:rFonts w:ascii="Arial Narrow" w:hAnsi="Arial Narrow"/>
        </w:rPr>
        <w:t>í</w:t>
      </w:r>
      <w:r w:rsidR="00F96568">
        <w:rPr>
          <w:rFonts w:ascii="Arial Narrow" w:hAnsi="Arial Narrow"/>
        </w:rPr>
        <w:t xml:space="preserve"> řízení o návrhu změny č. 72 ÚPnM, </w:t>
      </w:r>
      <w:r w:rsidR="004B56C9">
        <w:rPr>
          <w:rFonts w:ascii="Arial Narrow" w:hAnsi="Arial Narrow"/>
        </w:rPr>
        <w:t xml:space="preserve">v koordinaci s novým ÚP Litvínovice, který </w:t>
      </w:r>
      <w:r w:rsidR="00F96568">
        <w:rPr>
          <w:rFonts w:ascii="Arial Narrow" w:hAnsi="Arial Narrow"/>
        </w:rPr>
        <w:t xml:space="preserve">nabyl účinnosti dne </w:t>
      </w:r>
      <w:r w:rsidR="001607CB">
        <w:rPr>
          <w:rFonts w:ascii="Arial Narrow" w:hAnsi="Arial Narrow"/>
        </w:rPr>
        <w:t>9</w:t>
      </w:r>
      <w:r w:rsidR="00F96568">
        <w:rPr>
          <w:rFonts w:ascii="Arial Narrow" w:hAnsi="Arial Narrow"/>
        </w:rPr>
        <w:t>. 9. 2014.</w:t>
      </w:r>
    </w:p>
    <w:p w:rsidR="0092424B" w:rsidRPr="00431185" w:rsidRDefault="0092424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ÚP Čejkovice</w:t>
      </w:r>
      <w:r>
        <w:rPr>
          <w:rFonts w:ascii="Arial Narrow" w:hAnsi="Arial Narrow"/>
          <w:u w:val="single"/>
        </w:rPr>
        <w:t xml:space="preserve"> (</w:t>
      </w:r>
      <w:r w:rsidR="004B56C9">
        <w:rPr>
          <w:rFonts w:ascii="Arial Narrow" w:hAnsi="Arial Narrow"/>
          <w:u w:val="single"/>
        </w:rPr>
        <w:t xml:space="preserve">projektant </w:t>
      </w:r>
      <w:r>
        <w:rPr>
          <w:rFonts w:ascii="Arial Narrow" w:hAnsi="Arial Narrow"/>
          <w:u w:val="single"/>
        </w:rPr>
        <w:t>Ing. arch. Š</w:t>
      </w:r>
      <w:r w:rsidR="004B56C9">
        <w:rPr>
          <w:rFonts w:ascii="Arial Narrow" w:hAnsi="Arial Narrow"/>
          <w:u w:val="single"/>
        </w:rPr>
        <w:t>těpánka</w:t>
      </w:r>
      <w:r>
        <w:rPr>
          <w:rFonts w:ascii="Arial Narrow" w:hAnsi="Arial Narrow"/>
          <w:u w:val="single"/>
        </w:rPr>
        <w:t xml:space="preserve"> Ťukalová, březen 2010)</w:t>
      </w:r>
    </w:p>
    <w:p w:rsidR="004B56C9" w:rsidRDefault="004B56C9" w:rsidP="004B56C9">
      <w:pPr>
        <w:pStyle w:val="Zkladntext2"/>
        <w:tabs>
          <w:tab w:val="left" w:pos="851"/>
        </w:tabs>
        <w:spacing w:before="60" w:after="0" w:line="240" w:lineRule="auto"/>
        <w:ind w:left="567"/>
        <w:jc w:val="both"/>
        <w:rPr>
          <w:rFonts w:ascii="Arial Narrow" w:hAnsi="Arial Narrow"/>
        </w:rPr>
      </w:pPr>
      <w:r w:rsidRPr="004B56C9">
        <w:rPr>
          <w:rFonts w:ascii="Arial Narrow" w:hAnsi="Arial Narrow"/>
        </w:rPr>
        <w:t xml:space="preserve">nadregionální biokoridor </w:t>
      </w:r>
      <w:r w:rsidRPr="004B56C9">
        <w:rPr>
          <w:rFonts w:ascii="Arial Narrow" w:hAnsi="Arial Narrow"/>
          <w:i/>
        </w:rPr>
        <w:t>118 Hlubocká obora – Dívčí Kámen</w:t>
      </w:r>
      <w:r w:rsidRPr="004B56C9">
        <w:rPr>
          <w:rFonts w:ascii="Arial Narrow" w:hAnsi="Arial Narrow"/>
        </w:rPr>
        <w:t xml:space="preserve"> a OZ nadregionálního biokoridoru </w:t>
      </w:r>
      <w:r w:rsidRPr="004B56C9">
        <w:rPr>
          <w:rFonts w:ascii="Arial Narrow" w:hAnsi="Arial Narrow"/>
          <w:i/>
        </w:rPr>
        <w:t>117 Hlubocká obora – K118</w:t>
      </w:r>
      <w:r w:rsidRPr="004B56C9">
        <w:rPr>
          <w:rFonts w:ascii="Arial Narrow" w:hAnsi="Arial Narrow"/>
        </w:rPr>
        <w:t>:</w:t>
      </w:r>
    </w:p>
    <w:p w:rsidR="004B56C9" w:rsidRPr="004B56C9" w:rsidRDefault="004B56C9" w:rsidP="006C5584">
      <w:pPr>
        <w:pStyle w:val="Zkladntext2"/>
        <w:numPr>
          <w:ilvl w:val="1"/>
          <w:numId w:val="12"/>
        </w:numPr>
        <w:tabs>
          <w:tab w:val="left" w:pos="851"/>
        </w:tabs>
        <w:spacing w:before="60" w:after="0" w:line="240" w:lineRule="auto"/>
        <w:ind w:left="851" w:hanging="284"/>
        <w:jc w:val="both"/>
        <w:rPr>
          <w:rFonts w:ascii="Arial Narrow" w:hAnsi="Arial Narrow"/>
          <w:u w:val="single"/>
        </w:rPr>
      </w:pPr>
      <w:r w:rsidRPr="004B56C9">
        <w:rPr>
          <w:rFonts w:ascii="Arial Narrow" w:hAnsi="Arial Narrow"/>
        </w:rPr>
        <w:t>Návrh změny č. 72 ÚPnM prověřil návaznosti těchto záměrů na řešení ÚP</w:t>
      </w:r>
      <w:r>
        <w:rPr>
          <w:rFonts w:ascii="Arial Narrow" w:hAnsi="Arial Narrow"/>
        </w:rPr>
        <w:t xml:space="preserve"> Čejkovice</w:t>
      </w:r>
      <w:r w:rsidRPr="004B56C9">
        <w:rPr>
          <w:rFonts w:ascii="Arial Narrow" w:hAnsi="Arial Narrow"/>
        </w:rPr>
        <w:t>.</w:t>
      </w:r>
    </w:p>
    <w:p w:rsidR="00DF1024" w:rsidRPr="00431185" w:rsidRDefault="00DF1024"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ÚP Hluboká nad Vltavou</w:t>
      </w:r>
      <w:r w:rsidR="00D36BF4">
        <w:rPr>
          <w:rFonts w:ascii="Arial Narrow" w:hAnsi="Arial Narrow"/>
          <w:u w:val="single"/>
        </w:rPr>
        <w:t xml:space="preserve"> (</w:t>
      </w:r>
      <w:r w:rsidR="004B56C9" w:rsidRPr="004B56C9">
        <w:rPr>
          <w:rFonts w:ascii="Arial Narrow" w:hAnsi="Arial Narrow"/>
          <w:u w:val="single"/>
        </w:rPr>
        <w:t>projektant společnost Projektový ateliér AD s.r.o.,</w:t>
      </w:r>
      <w:r w:rsidR="00D36BF4">
        <w:rPr>
          <w:rFonts w:ascii="Arial Narrow" w:hAnsi="Arial Narrow"/>
          <w:u w:val="single"/>
        </w:rPr>
        <w:t xml:space="preserve"> červenec 2011), v</w:t>
      </w:r>
      <w:r w:rsidR="004B56C9">
        <w:rPr>
          <w:rFonts w:ascii="Arial Narrow" w:hAnsi="Arial Narrow"/>
          <w:u w:val="single"/>
        </w:rPr>
        <w:t>e znění pozdějších</w:t>
      </w:r>
      <w:r w:rsidR="00D36BF4">
        <w:rPr>
          <w:rFonts w:ascii="Arial Narrow" w:hAnsi="Arial Narrow"/>
          <w:u w:val="single"/>
        </w:rPr>
        <w:t xml:space="preserve"> změn</w:t>
      </w:r>
    </w:p>
    <w:p w:rsidR="004569E1" w:rsidRDefault="004B56C9" w:rsidP="00F6319E">
      <w:pPr>
        <w:spacing w:before="60"/>
        <w:ind w:left="567"/>
        <w:jc w:val="both"/>
        <w:rPr>
          <w:rFonts w:ascii="Arial Narrow" w:hAnsi="Arial Narrow"/>
        </w:rPr>
      </w:pPr>
      <w:r w:rsidRPr="004B56C9">
        <w:rPr>
          <w:rFonts w:ascii="Arial Narrow" w:hAnsi="Arial Narrow"/>
        </w:rPr>
        <w:t xml:space="preserve">koridory dopravy republikového významu </w:t>
      </w:r>
      <w:r w:rsidRPr="004B56C9">
        <w:rPr>
          <w:rFonts w:ascii="Arial Narrow" w:hAnsi="Arial Narrow"/>
          <w:i/>
        </w:rPr>
        <w:t>D7 Silnice I/20, D7/</w:t>
      </w:r>
      <w:r>
        <w:rPr>
          <w:rFonts w:ascii="Arial Narrow" w:hAnsi="Arial Narrow"/>
          <w:i/>
        </w:rPr>
        <w:t>6</w:t>
      </w:r>
      <w:r w:rsidRPr="004B56C9">
        <w:rPr>
          <w:rFonts w:ascii="Arial Narrow" w:hAnsi="Arial Narrow"/>
          <w:i/>
        </w:rPr>
        <w:t xml:space="preserve"> úsek</w:t>
      </w:r>
      <w:r w:rsidRPr="004B56C9">
        <w:rPr>
          <w:rFonts w:ascii="Arial Narrow" w:hAnsi="Arial Narrow"/>
        </w:rPr>
        <w:t xml:space="preserve"> </w:t>
      </w:r>
      <w:r w:rsidRPr="004B56C9">
        <w:rPr>
          <w:rFonts w:ascii="Arial Narrow" w:hAnsi="Arial Narrow"/>
          <w:i/>
        </w:rPr>
        <w:t>Češnovice – Dasný (křižovatka se silnicí II/105)</w:t>
      </w:r>
      <w:r w:rsidR="004569E1">
        <w:rPr>
          <w:rFonts w:ascii="Arial Narrow" w:hAnsi="Arial Narrow"/>
          <w:i/>
        </w:rPr>
        <w:t>;</w:t>
      </w:r>
      <w:r>
        <w:rPr>
          <w:rFonts w:ascii="Arial Narrow" w:hAnsi="Arial Narrow"/>
        </w:rPr>
        <w:t xml:space="preserve"> </w:t>
      </w:r>
      <w:r>
        <w:rPr>
          <w:rFonts w:ascii="Arial Narrow" w:hAnsi="Arial Narrow"/>
          <w:i/>
        </w:rPr>
        <w:t>D14 Železnice Plzeň – České Budějovice</w:t>
      </w:r>
      <w:r w:rsidR="004569E1">
        <w:rPr>
          <w:rFonts w:ascii="Arial Narrow" w:hAnsi="Arial Narrow"/>
          <w:i/>
        </w:rPr>
        <w:t xml:space="preserve">, D14/1 úsek </w:t>
      </w:r>
      <w:r w:rsidR="004569E1" w:rsidRPr="004569E1">
        <w:rPr>
          <w:rFonts w:ascii="Arial Narrow" w:hAnsi="Arial Narrow"/>
          <w:i/>
        </w:rPr>
        <w:t xml:space="preserve">České Budějovice, Nemanice </w:t>
      </w:r>
      <w:r w:rsidR="004569E1">
        <w:rPr>
          <w:rFonts w:ascii="Arial Narrow" w:hAnsi="Arial Narrow"/>
          <w:i/>
        </w:rPr>
        <w:t>–</w:t>
      </w:r>
      <w:r w:rsidR="004569E1" w:rsidRPr="004569E1">
        <w:rPr>
          <w:rFonts w:ascii="Arial Narrow" w:hAnsi="Arial Narrow"/>
          <w:i/>
        </w:rPr>
        <w:t xml:space="preserve"> Zliv</w:t>
      </w:r>
      <w:r w:rsidR="004569E1">
        <w:rPr>
          <w:rFonts w:ascii="Arial Narrow" w:hAnsi="Arial Narrow"/>
          <w:i/>
        </w:rPr>
        <w:t>; D18</w:t>
      </w:r>
      <w:r w:rsidR="004569E1" w:rsidRPr="004569E1">
        <w:t xml:space="preserve"> </w:t>
      </w:r>
      <w:r w:rsidR="004569E1" w:rsidRPr="004569E1">
        <w:rPr>
          <w:rFonts w:ascii="Arial Narrow" w:hAnsi="Arial Narrow"/>
          <w:i/>
        </w:rPr>
        <w:t>Vltavská vodní cesta</w:t>
      </w:r>
      <w:r w:rsidR="004569E1">
        <w:rPr>
          <w:rFonts w:ascii="Arial Narrow" w:hAnsi="Arial Narrow"/>
          <w:i/>
        </w:rPr>
        <w:t>,</w:t>
      </w:r>
      <w:r w:rsidR="004569E1" w:rsidRPr="004569E1">
        <w:t xml:space="preserve"> </w:t>
      </w:r>
      <w:r w:rsidR="004569E1" w:rsidRPr="004569E1">
        <w:rPr>
          <w:rFonts w:ascii="Arial Narrow" w:hAnsi="Arial Narrow"/>
          <w:i/>
        </w:rPr>
        <w:t>D18/1 úsek České Budějovice – Hluboká nad Vltavou,</w:t>
      </w:r>
      <w:r w:rsidR="004569E1">
        <w:rPr>
          <w:rFonts w:ascii="Arial Narrow" w:hAnsi="Arial Narrow"/>
          <w:i/>
        </w:rPr>
        <w:t xml:space="preserve"> </w:t>
      </w:r>
      <w:r w:rsidR="004569E1" w:rsidRPr="004569E1">
        <w:rPr>
          <w:rFonts w:ascii="Arial Narrow" w:hAnsi="Arial Narrow"/>
        </w:rPr>
        <w:t>koridor nadmístního významu pro veřejnou technickou infrastrukturu</w:t>
      </w:r>
      <w:r w:rsidR="004569E1" w:rsidRPr="004569E1">
        <w:t xml:space="preserve"> </w:t>
      </w:r>
      <w:r w:rsidR="004569E1" w:rsidRPr="004569E1">
        <w:rPr>
          <w:rFonts w:ascii="Arial Narrow" w:hAnsi="Arial Narrow"/>
          <w:i/>
        </w:rPr>
        <w:t>Et 1 Dálkový horkovod</w:t>
      </w:r>
      <w:r w:rsidR="004569E1" w:rsidRPr="004569E1">
        <w:rPr>
          <w:i/>
        </w:rPr>
        <w:t xml:space="preserve"> </w:t>
      </w:r>
      <w:r w:rsidR="004569E1" w:rsidRPr="004569E1">
        <w:rPr>
          <w:rFonts w:ascii="Arial Narrow" w:hAnsi="Arial Narrow"/>
          <w:i/>
        </w:rPr>
        <w:t>ETE – Chlumec – Munice – České Budějovice</w:t>
      </w:r>
      <w:r w:rsidR="004569E1">
        <w:rPr>
          <w:rFonts w:ascii="Arial Narrow" w:hAnsi="Arial Narrow"/>
          <w:i/>
        </w:rPr>
        <w:t xml:space="preserve">, </w:t>
      </w:r>
      <w:r w:rsidR="004569E1" w:rsidRPr="004569E1">
        <w:rPr>
          <w:rFonts w:ascii="Arial Narrow" w:hAnsi="Arial Narrow"/>
        </w:rPr>
        <w:t>nadregionální biokoridor</w:t>
      </w:r>
      <w:r w:rsidR="004569E1" w:rsidRPr="004569E1">
        <w:rPr>
          <w:rFonts w:ascii="Arial Narrow" w:hAnsi="Arial Narrow"/>
          <w:i/>
        </w:rPr>
        <w:t xml:space="preserve"> 118 Hlubocká obora – Dívčí Kámen</w:t>
      </w:r>
      <w:r w:rsidR="004569E1">
        <w:rPr>
          <w:rFonts w:ascii="Arial Narrow" w:hAnsi="Arial Narrow"/>
          <w:i/>
        </w:rPr>
        <w:t>,</w:t>
      </w:r>
      <w:r w:rsidR="004569E1" w:rsidRPr="004569E1">
        <w:rPr>
          <w:rFonts w:ascii="Arial Narrow" w:hAnsi="Arial Narrow"/>
        </w:rPr>
        <w:t xml:space="preserve"> OZ nadregionálního biokoridoru</w:t>
      </w:r>
      <w:r w:rsidR="004569E1" w:rsidRPr="004569E1">
        <w:rPr>
          <w:rFonts w:ascii="Arial Narrow" w:hAnsi="Arial Narrow"/>
          <w:i/>
        </w:rPr>
        <w:t xml:space="preserve"> 117 Hlubocká obora – K118</w:t>
      </w:r>
      <w:r w:rsidR="004569E1">
        <w:rPr>
          <w:rFonts w:ascii="Arial Narrow" w:hAnsi="Arial Narrow"/>
        </w:rPr>
        <w:t>,</w:t>
      </w:r>
      <w:r w:rsidR="00F6319E">
        <w:rPr>
          <w:rFonts w:ascii="Arial Narrow" w:hAnsi="Arial Narrow"/>
        </w:rPr>
        <w:t xml:space="preserve"> </w:t>
      </w:r>
      <w:r w:rsidR="004569E1" w:rsidRPr="004569E1">
        <w:rPr>
          <w:rFonts w:ascii="Arial Narrow" w:hAnsi="Arial Narrow"/>
        </w:rPr>
        <w:t>územní rezerva D</w:t>
      </w:r>
      <w:r w:rsidR="004569E1" w:rsidRPr="00F6319E">
        <w:rPr>
          <w:rFonts w:ascii="Arial Narrow" w:hAnsi="Arial Narrow"/>
          <w:i/>
        </w:rPr>
        <w:t>/R Severní silniční tangenta města České Budějovice</w:t>
      </w:r>
      <w:r w:rsidR="00F6319E">
        <w:rPr>
          <w:rFonts w:ascii="Arial Narrow" w:hAnsi="Arial Narrow"/>
          <w:i/>
        </w:rPr>
        <w:t>:</w:t>
      </w:r>
    </w:p>
    <w:p w:rsidR="0092424B" w:rsidRDefault="0092424B"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ED3955">
        <w:rPr>
          <w:rFonts w:ascii="Arial Narrow" w:hAnsi="Arial Narrow"/>
        </w:rPr>
        <w:t xml:space="preserve">Návrhem změny </w:t>
      </w:r>
      <w:r w:rsidR="00F6319E">
        <w:rPr>
          <w:rFonts w:ascii="Arial Narrow" w:hAnsi="Arial Narrow"/>
        </w:rPr>
        <w:t xml:space="preserve">č. 72 </w:t>
      </w:r>
      <w:r w:rsidRPr="00ED3955">
        <w:rPr>
          <w:rFonts w:ascii="Arial Narrow" w:hAnsi="Arial Narrow"/>
        </w:rPr>
        <w:t>ÚPnM došlo ve vazbě na akt</w:t>
      </w:r>
      <w:r w:rsidR="00ED3955" w:rsidRPr="00ED3955">
        <w:rPr>
          <w:rFonts w:ascii="Arial Narrow" w:hAnsi="Arial Narrow"/>
        </w:rPr>
        <w:t xml:space="preserve">uálnější podklady ke zpřesnění koridoru Et 1, v navazujících </w:t>
      </w:r>
      <w:r w:rsidR="00F6319E">
        <w:rPr>
          <w:rFonts w:ascii="Arial Narrow" w:hAnsi="Arial Narrow"/>
        </w:rPr>
        <w:t>územně plánovacích dokumentacích</w:t>
      </w:r>
      <w:r w:rsidR="00ED3955" w:rsidRPr="00ED3955">
        <w:rPr>
          <w:rFonts w:ascii="Arial Narrow" w:hAnsi="Arial Narrow"/>
        </w:rPr>
        <w:t xml:space="preserve"> v</w:t>
      </w:r>
      <w:r w:rsidR="00F6319E">
        <w:rPr>
          <w:rFonts w:ascii="Arial Narrow" w:hAnsi="Arial Narrow"/>
        </w:rPr>
        <w:t> </w:t>
      </w:r>
      <w:r w:rsidR="00ED3955" w:rsidRPr="00ED3955">
        <w:rPr>
          <w:rFonts w:ascii="Arial Narrow" w:hAnsi="Arial Narrow"/>
        </w:rPr>
        <w:t>k</w:t>
      </w:r>
      <w:r w:rsidR="00F6319E">
        <w:rPr>
          <w:rFonts w:ascii="Arial Narrow" w:hAnsi="Arial Narrow"/>
        </w:rPr>
        <w:t>atastrálním území</w:t>
      </w:r>
      <w:r w:rsidR="00ED3955" w:rsidRPr="00ED3955">
        <w:rPr>
          <w:rFonts w:ascii="Arial Narrow" w:hAnsi="Arial Narrow"/>
        </w:rPr>
        <w:t xml:space="preserve"> Bavorovice je potřeba toto respektovat.</w:t>
      </w:r>
    </w:p>
    <w:p w:rsidR="00F6319E" w:rsidRPr="00F6319E" w:rsidRDefault="00843DC5"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F6319E">
        <w:rPr>
          <w:rFonts w:ascii="Arial Narrow" w:hAnsi="Arial Narrow"/>
        </w:rPr>
        <w:t>Návrh</w:t>
      </w:r>
      <w:r w:rsidR="009A2C3A" w:rsidRPr="00F6319E">
        <w:rPr>
          <w:rFonts w:ascii="Arial Narrow" w:hAnsi="Arial Narrow"/>
        </w:rPr>
        <w:t>em</w:t>
      </w:r>
      <w:r w:rsidRPr="00F6319E">
        <w:rPr>
          <w:rFonts w:ascii="Arial Narrow" w:hAnsi="Arial Narrow"/>
        </w:rPr>
        <w:t xml:space="preserve"> změny </w:t>
      </w:r>
      <w:r w:rsidR="00F6319E" w:rsidRPr="00F6319E">
        <w:rPr>
          <w:rFonts w:ascii="Arial Narrow" w:hAnsi="Arial Narrow"/>
        </w:rPr>
        <w:t xml:space="preserve">č. 72 </w:t>
      </w:r>
      <w:r w:rsidRPr="00F6319E">
        <w:rPr>
          <w:rFonts w:ascii="Arial Narrow" w:hAnsi="Arial Narrow"/>
        </w:rPr>
        <w:t xml:space="preserve">ÚPnM </w:t>
      </w:r>
      <w:r w:rsidR="009A2C3A" w:rsidRPr="00F6319E">
        <w:rPr>
          <w:rFonts w:ascii="Arial Narrow" w:hAnsi="Arial Narrow"/>
        </w:rPr>
        <w:t>byla vymezena Vltavská vodní cesta včetně přístavů, v </w:t>
      </w:r>
      <w:proofErr w:type="gramStart"/>
      <w:r w:rsidR="009A2C3A" w:rsidRPr="00F6319E">
        <w:rPr>
          <w:rFonts w:ascii="Arial Narrow" w:hAnsi="Arial Narrow"/>
        </w:rPr>
        <w:t>ÚP</w:t>
      </w:r>
      <w:proofErr w:type="gramEnd"/>
      <w:r w:rsidR="009A2C3A" w:rsidRPr="00F6319E">
        <w:rPr>
          <w:rFonts w:ascii="Arial Narrow" w:hAnsi="Arial Narrow"/>
        </w:rPr>
        <w:t xml:space="preserve"> Hluboká nad Vltavou koridor vymezen není z důvodu </w:t>
      </w:r>
      <w:r w:rsidR="00F6319E" w:rsidRPr="00F6319E">
        <w:rPr>
          <w:rFonts w:ascii="Arial Narrow" w:hAnsi="Arial Narrow"/>
        </w:rPr>
        <w:t xml:space="preserve">jeho </w:t>
      </w:r>
      <w:r w:rsidR="009A2C3A" w:rsidRPr="00F6319E">
        <w:rPr>
          <w:rFonts w:ascii="Arial Narrow" w:hAnsi="Arial Narrow"/>
        </w:rPr>
        <w:t xml:space="preserve">vydání před </w:t>
      </w:r>
      <w:r w:rsidR="00F6319E" w:rsidRPr="00F6319E">
        <w:rPr>
          <w:rFonts w:ascii="Arial Narrow" w:hAnsi="Arial Narrow"/>
        </w:rPr>
        <w:t>vydáním</w:t>
      </w:r>
      <w:r w:rsidR="009A2C3A" w:rsidRPr="00F6319E">
        <w:rPr>
          <w:rFonts w:ascii="Arial Narrow" w:hAnsi="Arial Narrow"/>
        </w:rPr>
        <w:t xml:space="preserve"> ZÚR, v navazujících </w:t>
      </w:r>
      <w:r w:rsidR="00F6319E" w:rsidRPr="00F6319E">
        <w:rPr>
          <w:rFonts w:ascii="Arial Narrow" w:hAnsi="Arial Narrow"/>
        </w:rPr>
        <w:t>územně plánovacích dokumentacích v katastrálním území Bavorovice je potřeba toto respektovat.</w:t>
      </w:r>
    </w:p>
    <w:p w:rsidR="00F6319E" w:rsidRPr="00F6319E" w:rsidRDefault="00126427"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F6319E">
        <w:rPr>
          <w:rFonts w:ascii="Arial Narrow" w:hAnsi="Arial Narrow"/>
        </w:rPr>
        <w:t xml:space="preserve">Návrhem změny </w:t>
      </w:r>
      <w:r w:rsidR="00F6319E" w:rsidRPr="00F6319E">
        <w:rPr>
          <w:rFonts w:ascii="Arial Narrow" w:hAnsi="Arial Narrow"/>
        </w:rPr>
        <w:t>č. 72 ÚP</w:t>
      </w:r>
      <w:r w:rsidRPr="00F6319E">
        <w:rPr>
          <w:rFonts w:ascii="Arial Narrow" w:hAnsi="Arial Narrow"/>
        </w:rPr>
        <w:t>nM došlo ve vazbě na aktuálnější podklady k</w:t>
      </w:r>
      <w:r w:rsidR="00F6319E" w:rsidRPr="00F6319E">
        <w:rPr>
          <w:rFonts w:ascii="Arial Narrow" w:hAnsi="Arial Narrow"/>
        </w:rPr>
        <w:t xml:space="preserve"> převedení návrhu silniční tangenty z ÚPnM do rezervy, s upřesněním </w:t>
      </w:r>
      <w:r w:rsidRPr="00F6319E">
        <w:rPr>
          <w:rFonts w:ascii="Arial Narrow" w:hAnsi="Arial Narrow"/>
        </w:rPr>
        <w:t xml:space="preserve">koridoru </w:t>
      </w:r>
      <w:r w:rsidR="00F6319E" w:rsidRPr="00F6319E">
        <w:rPr>
          <w:rFonts w:ascii="Arial Narrow" w:hAnsi="Arial Narrow"/>
        </w:rPr>
        <w:t>této územní rezervy</w:t>
      </w:r>
      <w:r w:rsidRPr="00F6319E">
        <w:rPr>
          <w:rFonts w:ascii="Arial Narrow" w:hAnsi="Arial Narrow"/>
        </w:rPr>
        <w:t>,</w:t>
      </w:r>
      <w:r w:rsidR="009A2C3A" w:rsidRPr="00F6319E">
        <w:rPr>
          <w:rFonts w:ascii="Arial Narrow" w:hAnsi="Arial Narrow"/>
        </w:rPr>
        <w:t xml:space="preserve"> v </w:t>
      </w:r>
      <w:proofErr w:type="gramStart"/>
      <w:r w:rsidR="009A2C3A" w:rsidRPr="00F6319E">
        <w:rPr>
          <w:rFonts w:ascii="Arial Narrow" w:hAnsi="Arial Narrow"/>
        </w:rPr>
        <w:t>ÚP</w:t>
      </w:r>
      <w:proofErr w:type="gramEnd"/>
      <w:r w:rsidR="009A2C3A" w:rsidRPr="00F6319E">
        <w:rPr>
          <w:rFonts w:ascii="Arial Narrow" w:hAnsi="Arial Narrow"/>
        </w:rPr>
        <w:t xml:space="preserve"> Hluboká nad Vltavou koridor není vymezen z důvodu </w:t>
      </w:r>
      <w:r w:rsidR="00F6319E" w:rsidRPr="00F6319E">
        <w:rPr>
          <w:rFonts w:ascii="Arial Narrow" w:hAnsi="Arial Narrow"/>
        </w:rPr>
        <w:t>jeho v</w:t>
      </w:r>
      <w:r w:rsidR="009A2C3A" w:rsidRPr="00F6319E">
        <w:rPr>
          <w:rFonts w:ascii="Arial Narrow" w:hAnsi="Arial Narrow"/>
        </w:rPr>
        <w:t xml:space="preserve">ydání ÚP před </w:t>
      </w:r>
      <w:r w:rsidR="00F6319E" w:rsidRPr="00F6319E">
        <w:rPr>
          <w:rFonts w:ascii="Arial Narrow" w:hAnsi="Arial Narrow"/>
        </w:rPr>
        <w:t>vydáním</w:t>
      </w:r>
      <w:r w:rsidR="009A2C3A" w:rsidRPr="00F6319E">
        <w:rPr>
          <w:rFonts w:ascii="Arial Narrow" w:hAnsi="Arial Narrow"/>
        </w:rPr>
        <w:t xml:space="preserve"> ZÚR, </w:t>
      </w:r>
      <w:r w:rsidR="00F6319E" w:rsidRPr="00F6319E">
        <w:rPr>
          <w:rFonts w:ascii="Arial Narrow" w:hAnsi="Arial Narrow"/>
        </w:rPr>
        <w:t>v navazujících územně plánovacích dokumentacích v katastrálním území Bavorovice je potřeba toto respektovat.</w:t>
      </w:r>
    </w:p>
    <w:p w:rsidR="0093245A" w:rsidRDefault="0093245A" w:rsidP="006C5584">
      <w:pPr>
        <w:pStyle w:val="Zkladntext2"/>
        <w:numPr>
          <w:ilvl w:val="1"/>
          <w:numId w:val="12"/>
        </w:numPr>
        <w:tabs>
          <w:tab w:val="left" w:pos="851"/>
        </w:tabs>
        <w:spacing w:before="60" w:after="0" w:line="240" w:lineRule="auto"/>
        <w:ind w:left="851" w:hanging="284"/>
        <w:jc w:val="both"/>
        <w:rPr>
          <w:rFonts w:ascii="Arial Narrow" w:hAnsi="Arial Narrow"/>
        </w:rPr>
      </w:pPr>
      <w:r>
        <w:rPr>
          <w:rFonts w:ascii="Arial Narrow" w:hAnsi="Arial Narrow"/>
        </w:rPr>
        <w:t xml:space="preserve">Návrh změny </w:t>
      </w:r>
      <w:r w:rsidR="00F6319E">
        <w:rPr>
          <w:rFonts w:ascii="Arial Narrow" w:hAnsi="Arial Narrow"/>
        </w:rPr>
        <w:t xml:space="preserve">č. 72 </w:t>
      </w:r>
      <w:r>
        <w:rPr>
          <w:rFonts w:ascii="Arial Narrow" w:hAnsi="Arial Narrow"/>
        </w:rPr>
        <w:t>ÚPnM prověř</w:t>
      </w:r>
      <w:r w:rsidR="00F6319E">
        <w:rPr>
          <w:rFonts w:ascii="Arial Narrow" w:hAnsi="Arial Narrow"/>
        </w:rPr>
        <w:t>il</w:t>
      </w:r>
      <w:r>
        <w:rPr>
          <w:rFonts w:ascii="Arial Narrow" w:hAnsi="Arial Narrow"/>
        </w:rPr>
        <w:t xml:space="preserve"> návaznosti i ostatních záměrů na řešení </w:t>
      </w:r>
      <w:r w:rsidR="00F6319E">
        <w:rPr>
          <w:rFonts w:ascii="Arial Narrow" w:hAnsi="Arial Narrow"/>
        </w:rPr>
        <w:t>ÚP Hluboká nad Vltavou.</w:t>
      </w:r>
    </w:p>
    <w:p w:rsidR="00431185" w:rsidRPr="00431185" w:rsidRDefault="00431185"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431185">
        <w:rPr>
          <w:rFonts w:ascii="Arial Narrow" w:hAnsi="Arial Narrow"/>
          <w:u w:val="single"/>
        </w:rPr>
        <w:t>ÚP Hrdějovice (</w:t>
      </w:r>
      <w:r w:rsidR="00CB3351" w:rsidRPr="00CB3351">
        <w:rPr>
          <w:rFonts w:ascii="Arial Narrow" w:hAnsi="Arial Narrow"/>
          <w:u w:val="single"/>
        </w:rPr>
        <w:t>projektant společnost UPLAN s.r.o.</w:t>
      </w:r>
      <w:r w:rsidRPr="00431185">
        <w:rPr>
          <w:rFonts w:ascii="Arial Narrow" w:hAnsi="Arial Narrow"/>
          <w:u w:val="single"/>
        </w:rPr>
        <w:t>, březen 2010)</w:t>
      </w:r>
    </w:p>
    <w:p w:rsidR="0081085D" w:rsidRPr="0081085D" w:rsidRDefault="0081085D" w:rsidP="0081085D">
      <w:pPr>
        <w:spacing w:before="60"/>
        <w:ind w:left="567"/>
        <w:jc w:val="both"/>
        <w:rPr>
          <w:rFonts w:ascii="Arial Narrow" w:hAnsi="Arial Narrow"/>
          <w:i/>
        </w:rPr>
      </w:pPr>
      <w:r w:rsidRPr="0081085D">
        <w:rPr>
          <w:rFonts w:ascii="Arial Narrow" w:hAnsi="Arial Narrow"/>
        </w:rPr>
        <w:t xml:space="preserve">koridory dopravy republikového významu </w:t>
      </w:r>
      <w:r w:rsidRPr="0081085D">
        <w:rPr>
          <w:rFonts w:ascii="Arial Narrow" w:hAnsi="Arial Narrow"/>
          <w:i/>
        </w:rPr>
        <w:t>D3 IV. tranzitní železniční koridor, D3/4 Ševětín – České Budějovice (severní okraj, Nemanice)</w:t>
      </w:r>
      <w:r>
        <w:rPr>
          <w:rFonts w:ascii="Arial Narrow" w:hAnsi="Arial Narrow"/>
          <w:i/>
        </w:rPr>
        <w:t xml:space="preserve">; </w:t>
      </w:r>
      <w:r w:rsidRPr="0081085D">
        <w:rPr>
          <w:rFonts w:ascii="Arial Narrow" w:hAnsi="Arial Narrow"/>
          <w:i/>
        </w:rPr>
        <w:t>D14 Železnice Plzeň – České Budějovice, D14/1 úsek České Budějovice, Nemanice – Zliv;</w:t>
      </w:r>
      <w:r w:rsidRPr="0081085D">
        <w:rPr>
          <w:rFonts w:ascii="Arial Narrow" w:hAnsi="Arial Narrow"/>
        </w:rPr>
        <w:t xml:space="preserve"> </w:t>
      </w:r>
      <w:r>
        <w:rPr>
          <w:rFonts w:ascii="Arial Narrow" w:hAnsi="Arial Narrow"/>
        </w:rPr>
        <w:t xml:space="preserve">regionální biokoridor </w:t>
      </w:r>
      <w:r w:rsidRPr="008A5FEA">
        <w:rPr>
          <w:rFonts w:ascii="Arial Narrow" w:hAnsi="Arial Narrow"/>
          <w:i/>
        </w:rPr>
        <w:t>37 Světlík – K118</w:t>
      </w:r>
      <w:r>
        <w:rPr>
          <w:rFonts w:ascii="Arial Narrow" w:hAnsi="Arial Narrow"/>
          <w:i/>
        </w:rPr>
        <w:t xml:space="preserve">, </w:t>
      </w:r>
      <w:r w:rsidRPr="0081085D">
        <w:rPr>
          <w:rFonts w:ascii="Arial Narrow" w:hAnsi="Arial Narrow"/>
        </w:rPr>
        <w:t xml:space="preserve">územní rezerva </w:t>
      </w:r>
      <w:r w:rsidRPr="0081085D">
        <w:rPr>
          <w:rFonts w:ascii="Arial Narrow" w:hAnsi="Arial Narrow"/>
          <w:i/>
        </w:rPr>
        <w:t>D/R Severní silniční tangenta města České Budějovice:</w:t>
      </w:r>
    </w:p>
    <w:p w:rsidR="0081085D" w:rsidRDefault="0081085D"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81085D">
        <w:rPr>
          <w:rFonts w:ascii="Arial Narrow" w:hAnsi="Arial Narrow"/>
        </w:rPr>
        <w:t>Návrhem změny č. 72 ÚPnM došlo ve vazbě na aktuálnější podklady k převedení návrhu silniční tangenty z ÚPnM do rezervy, s upřesněním koridoru této územní rezervy</w:t>
      </w:r>
      <w:r>
        <w:rPr>
          <w:rFonts w:ascii="Arial Narrow" w:hAnsi="Arial Narrow"/>
        </w:rPr>
        <w:t xml:space="preserve"> </w:t>
      </w:r>
      <w:r w:rsidR="009A666E">
        <w:rPr>
          <w:rFonts w:ascii="Arial Narrow" w:hAnsi="Arial Narrow"/>
        </w:rPr>
        <w:t>oproti vymezení v</w:t>
      </w:r>
      <w:r>
        <w:rPr>
          <w:rFonts w:ascii="Arial Narrow" w:hAnsi="Arial Narrow"/>
        </w:rPr>
        <w:t> </w:t>
      </w:r>
      <w:r w:rsidR="009A666E">
        <w:rPr>
          <w:rFonts w:ascii="Arial Narrow" w:hAnsi="Arial Narrow"/>
        </w:rPr>
        <w:t>k</w:t>
      </w:r>
      <w:r>
        <w:rPr>
          <w:rFonts w:ascii="Arial Narrow" w:hAnsi="Arial Narrow"/>
        </w:rPr>
        <w:t xml:space="preserve">atastrálním území </w:t>
      </w:r>
      <w:r w:rsidR="009A666E">
        <w:rPr>
          <w:rFonts w:ascii="Arial Narrow" w:hAnsi="Arial Narrow"/>
        </w:rPr>
        <w:t>Hrdějovice.</w:t>
      </w:r>
      <w:r w:rsidR="0093245A">
        <w:rPr>
          <w:rFonts w:ascii="Arial Narrow" w:hAnsi="Arial Narrow"/>
        </w:rPr>
        <w:t xml:space="preserve"> </w:t>
      </w:r>
    </w:p>
    <w:p w:rsidR="000C3CA6" w:rsidRDefault="000C3CA6"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0C3CA6">
        <w:rPr>
          <w:rFonts w:ascii="Arial Narrow" w:hAnsi="Arial Narrow"/>
        </w:rPr>
        <w:t xml:space="preserve">Návrh změny č. 72 ÚPnM prověřil návaznosti i ostatních záměrů na řešení ÚP </w:t>
      </w:r>
      <w:r>
        <w:rPr>
          <w:rFonts w:ascii="Arial Narrow" w:hAnsi="Arial Narrow"/>
        </w:rPr>
        <w:t>Hrdějovice</w:t>
      </w:r>
      <w:r w:rsidRPr="000C3CA6">
        <w:rPr>
          <w:rFonts w:ascii="Arial Narrow" w:hAnsi="Arial Narrow"/>
        </w:rPr>
        <w:t>.</w:t>
      </w:r>
    </w:p>
    <w:p w:rsidR="00F901E8" w:rsidRDefault="00F901E8" w:rsidP="00F901E8">
      <w:pPr>
        <w:pStyle w:val="Zkladntext2"/>
        <w:tabs>
          <w:tab w:val="left" w:pos="851"/>
        </w:tabs>
        <w:spacing w:before="60" w:after="0" w:line="240" w:lineRule="auto"/>
        <w:jc w:val="both"/>
        <w:rPr>
          <w:rFonts w:ascii="Arial Narrow" w:hAnsi="Arial Narrow"/>
        </w:rPr>
      </w:pPr>
    </w:p>
    <w:p w:rsidR="00F901E8" w:rsidRDefault="00F901E8" w:rsidP="00F901E8">
      <w:pPr>
        <w:pStyle w:val="Zkladntext2"/>
        <w:tabs>
          <w:tab w:val="left" w:pos="851"/>
        </w:tabs>
        <w:spacing w:before="60" w:after="0" w:line="240" w:lineRule="auto"/>
        <w:jc w:val="both"/>
        <w:rPr>
          <w:rFonts w:ascii="Arial Narrow" w:hAnsi="Arial Narrow"/>
        </w:rPr>
      </w:pPr>
    </w:p>
    <w:p w:rsidR="00F901E8" w:rsidRPr="000C3CA6" w:rsidRDefault="00F901E8" w:rsidP="00F901E8">
      <w:pPr>
        <w:pStyle w:val="Zkladntext2"/>
        <w:tabs>
          <w:tab w:val="left" w:pos="851"/>
        </w:tabs>
        <w:spacing w:before="60" w:after="0" w:line="240" w:lineRule="auto"/>
        <w:jc w:val="both"/>
        <w:rPr>
          <w:rFonts w:ascii="Arial Narrow" w:hAnsi="Arial Narrow"/>
        </w:rPr>
      </w:pPr>
    </w:p>
    <w:p w:rsidR="007A5177" w:rsidRPr="00747FBA" w:rsidRDefault="007A5177" w:rsidP="004044C5">
      <w:pPr>
        <w:spacing w:before="120"/>
      </w:pPr>
    </w:p>
    <w:p w:rsidR="007A5177" w:rsidRPr="00851CEC" w:rsidRDefault="004044C5" w:rsidP="004044C5">
      <w:pPr>
        <w:pStyle w:val="I11UP"/>
        <w:shd w:val="clear" w:color="auto" w:fill="BFBFBF"/>
        <w:tabs>
          <w:tab w:val="left" w:pos="284"/>
        </w:tabs>
        <w:spacing w:after="0"/>
        <w:ind w:left="284" w:hanging="284"/>
        <w:jc w:val="both"/>
        <w:rPr>
          <w:rFonts w:ascii="Arial Narrow" w:hAnsi="Arial Narrow"/>
          <w:b/>
          <w:color w:val="000000"/>
          <w:sz w:val="24"/>
        </w:rPr>
      </w:pPr>
      <w:bookmarkStart w:id="19" w:name="_Toc397946154"/>
      <w:r>
        <w:rPr>
          <w:rFonts w:ascii="Arial Narrow" w:hAnsi="Arial Narrow"/>
          <w:b/>
          <w:color w:val="000000"/>
          <w:sz w:val="24"/>
        </w:rPr>
        <w:t>c</w:t>
      </w:r>
      <w:r w:rsidR="007A5177" w:rsidRPr="00851CEC">
        <w:rPr>
          <w:rFonts w:ascii="Arial Narrow" w:hAnsi="Arial Narrow"/>
          <w:b/>
          <w:color w:val="000000"/>
          <w:sz w:val="24"/>
        </w:rPr>
        <w:t>) Vyhodnocení souladu s cíli a úkoly územního plánování, zejména s požadavky na ochranu nezastavěného území</w:t>
      </w:r>
      <w:bookmarkEnd w:id="19"/>
    </w:p>
    <w:p w:rsidR="007957CD" w:rsidRPr="007957CD" w:rsidRDefault="004044C5" w:rsidP="004044C5">
      <w:pPr>
        <w:pStyle w:val="Default"/>
        <w:spacing w:before="120"/>
        <w:jc w:val="both"/>
        <w:rPr>
          <w:rFonts w:ascii="Arial Narrow" w:hAnsi="Arial Narrow"/>
        </w:rPr>
      </w:pPr>
      <w:r>
        <w:rPr>
          <w:rFonts w:ascii="Arial Narrow" w:hAnsi="Arial Narrow"/>
        </w:rPr>
        <w:t>Z</w:t>
      </w:r>
      <w:r w:rsidR="007957CD" w:rsidRPr="007957CD">
        <w:rPr>
          <w:rFonts w:ascii="Arial Narrow" w:hAnsi="Arial Narrow"/>
        </w:rPr>
        <w:t>měn</w:t>
      </w:r>
      <w:r>
        <w:rPr>
          <w:rFonts w:ascii="Arial Narrow" w:hAnsi="Arial Narrow"/>
        </w:rPr>
        <w:t>a</w:t>
      </w:r>
      <w:r w:rsidR="00716F3C">
        <w:rPr>
          <w:rFonts w:ascii="Arial Narrow" w:hAnsi="Arial Narrow"/>
        </w:rPr>
        <w:t xml:space="preserve"> č. 72</w:t>
      </w:r>
      <w:r w:rsidR="007957CD" w:rsidRPr="007957CD">
        <w:rPr>
          <w:rFonts w:ascii="Arial Narrow" w:hAnsi="Arial Narrow"/>
        </w:rPr>
        <w:t xml:space="preserve"> ÚPnM je v souladu s cíli a úkoly územního plánování obsaženými v §§ 18 a 19 stavebního zákona. </w:t>
      </w:r>
    </w:p>
    <w:p w:rsidR="00716F3C" w:rsidRPr="00716F3C" w:rsidRDefault="00716F3C" w:rsidP="004044C5">
      <w:pPr>
        <w:pStyle w:val="Default"/>
        <w:spacing w:before="120"/>
        <w:jc w:val="both"/>
        <w:rPr>
          <w:rFonts w:ascii="Arial Narrow" w:hAnsi="Arial Narrow"/>
        </w:rPr>
      </w:pPr>
      <w:r w:rsidRPr="00716F3C">
        <w:rPr>
          <w:rFonts w:ascii="Arial Narrow" w:hAnsi="Arial Narrow"/>
        </w:rPr>
        <w:t xml:space="preserve">Soulad změny </w:t>
      </w:r>
      <w:r>
        <w:rPr>
          <w:rFonts w:ascii="Arial Narrow" w:hAnsi="Arial Narrow"/>
        </w:rPr>
        <w:t xml:space="preserve">č. 72 </w:t>
      </w:r>
      <w:r w:rsidRPr="00716F3C">
        <w:rPr>
          <w:rFonts w:ascii="Arial Narrow" w:hAnsi="Arial Narrow"/>
        </w:rPr>
        <w:t xml:space="preserve">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w:t>
      </w:r>
      <w:r>
        <w:rPr>
          <w:rFonts w:ascii="Arial Narrow" w:hAnsi="Arial Narrow"/>
        </w:rPr>
        <w:t xml:space="preserve">č. 72 </w:t>
      </w:r>
      <w:r w:rsidRPr="00716F3C">
        <w:rPr>
          <w:rFonts w:ascii="Arial Narrow" w:hAnsi="Arial Narrow"/>
        </w:rPr>
        <w:t xml:space="preserve">ÚPnM stanovena urbanistická koncepce a koncepce uspořádání krajiny tak, že dodržuje zásady stanovené v ÚPnM, v jednotlivých kapitolách textové </w:t>
      </w:r>
      <w:r>
        <w:rPr>
          <w:rFonts w:ascii="Arial Narrow" w:hAnsi="Arial Narrow"/>
        </w:rPr>
        <w:t xml:space="preserve">(výrokové) </w:t>
      </w:r>
      <w:r w:rsidRPr="00716F3C">
        <w:rPr>
          <w:rFonts w:ascii="Arial Narrow" w:hAnsi="Arial Narrow"/>
        </w:rPr>
        <w:t>části I.</w:t>
      </w:r>
      <w:r w:rsidR="00B44F77">
        <w:rPr>
          <w:rFonts w:ascii="Arial Narrow" w:hAnsi="Arial Narrow"/>
        </w:rPr>
        <w:t xml:space="preserve"> </w:t>
      </w:r>
      <w:r w:rsidRPr="00716F3C">
        <w:rPr>
          <w:rFonts w:ascii="Arial Narrow" w:hAnsi="Arial Narrow"/>
        </w:rPr>
        <w:t xml:space="preserve">změny </w:t>
      </w:r>
      <w:r>
        <w:rPr>
          <w:rFonts w:ascii="Arial Narrow" w:hAnsi="Arial Narrow"/>
        </w:rPr>
        <w:t xml:space="preserve">č. 72 </w:t>
      </w:r>
      <w:r w:rsidRPr="00716F3C">
        <w:rPr>
          <w:rFonts w:ascii="Arial Narrow" w:hAnsi="Arial Narrow"/>
        </w:rPr>
        <w:t>ÚPnM jsou stanoveny podmínky pro využití území s ohledem na všechny hodnoty a podmínky v území.</w:t>
      </w:r>
    </w:p>
    <w:p w:rsidR="00716F3C" w:rsidRPr="00716F3C" w:rsidRDefault="00716F3C" w:rsidP="004044C5">
      <w:pPr>
        <w:pStyle w:val="Default"/>
        <w:spacing w:before="120"/>
        <w:jc w:val="both"/>
        <w:rPr>
          <w:rFonts w:ascii="Arial Narrow" w:hAnsi="Arial Narrow"/>
        </w:rPr>
      </w:pPr>
      <w:r w:rsidRPr="00716F3C">
        <w:rPr>
          <w:rFonts w:ascii="Arial Narrow" w:hAnsi="Arial Narrow"/>
        </w:rPr>
        <w:t>Na základě těchto skutečností je změna</w:t>
      </w:r>
      <w:r>
        <w:rPr>
          <w:rFonts w:ascii="Arial Narrow" w:hAnsi="Arial Narrow"/>
        </w:rPr>
        <w:t xml:space="preserve"> č. 72</w:t>
      </w:r>
      <w:r w:rsidRPr="00716F3C">
        <w:rPr>
          <w:rFonts w:ascii="Arial Narrow" w:hAnsi="Arial Narrow"/>
        </w:rPr>
        <w:t xml:space="preserve"> ÚPnM v souladu:</w:t>
      </w:r>
    </w:p>
    <w:p w:rsidR="00716F3C" w:rsidRPr="00716F3C" w:rsidRDefault="00716F3C" w:rsidP="006C5584">
      <w:pPr>
        <w:numPr>
          <w:ilvl w:val="0"/>
          <w:numId w:val="7"/>
        </w:numPr>
        <w:tabs>
          <w:tab w:val="clear" w:pos="644"/>
          <w:tab w:val="num" w:pos="284"/>
        </w:tabs>
        <w:spacing w:before="60"/>
        <w:ind w:left="284" w:hanging="284"/>
        <w:jc w:val="both"/>
        <w:rPr>
          <w:rFonts w:ascii="Arial Narrow" w:hAnsi="Arial Narrow"/>
        </w:rPr>
      </w:pPr>
      <w:r w:rsidRPr="00716F3C">
        <w:rPr>
          <w:rFonts w:ascii="Arial Narrow" w:hAnsi="Arial Narrow"/>
        </w:rPr>
        <w:t>s § 18 odst. (1) stavebního zákona, neboť směřuje ke shodě ve způsobu využívání a usměrňování vývoje v území, a to způsobem, který vede k vyváženému vztahu územních podmínek pro příznivé životní prostředí, hospodářský rozvoj a pro soudržnost společenství obyvatel území – tj. udržitelný rozvoj území,</w:t>
      </w:r>
    </w:p>
    <w:p w:rsidR="00716F3C" w:rsidRPr="00716F3C" w:rsidRDefault="00716F3C" w:rsidP="006C5584">
      <w:pPr>
        <w:numPr>
          <w:ilvl w:val="0"/>
          <w:numId w:val="7"/>
        </w:numPr>
        <w:tabs>
          <w:tab w:val="clear" w:pos="644"/>
          <w:tab w:val="num" w:pos="284"/>
        </w:tabs>
        <w:spacing w:before="60"/>
        <w:ind w:left="284" w:hanging="284"/>
        <w:jc w:val="both"/>
        <w:rPr>
          <w:rFonts w:ascii="Arial Narrow" w:hAnsi="Arial Narrow"/>
        </w:rPr>
      </w:pPr>
      <w:r w:rsidRPr="00716F3C">
        <w:rPr>
          <w:rFonts w:ascii="Arial Narrow" w:hAnsi="Arial Narrow"/>
        </w:rPr>
        <w:t>s § 18 odst. (2) stavebního zákona, neboť přispívá k zajištění předpokladů pro trvale udržitelný rozvoj území s cílem dosažení obecně prospěšného souladu veřejných a soukromých zájmů na rozvoji území,</w:t>
      </w:r>
    </w:p>
    <w:p w:rsidR="00716F3C" w:rsidRPr="00716F3C" w:rsidRDefault="00716F3C" w:rsidP="006C5584">
      <w:pPr>
        <w:numPr>
          <w:ilvl w:val="0"/>
          <w:numId w:val="7"/>
        </w:numPr>
        <w:tabs>
          <w:tab w:val="clear" w:pos="644"/>
          <w:tab w:val="num" w:pos="284"/>
        </w:tabs>
        <w:spacing w:before="60"/>
        <w:ind w:left="284" w:hanging="284"/>
        <w:jc w:val="both"/>
        <w:rPr>
          <w:rFonts w:ascii="Arial Narrow" w:hAnsi="Arial Narrow"/>
        </w:rPr>
      </w:pPr>
      <w:r w:rsidRPr="00716F3C">
        <w:rPr>
          <w:rFonts w:ascii="Arial Narrow" w:hAnsi="Arial Narrow"/>
        </w:rPr>
        <w:t xml:space="preserve">s § 18 odst. (3) stavebního zákona, neboť jsou v jednotlivých kapitolách textové </w:t>
      </w:r>
      <w:r>
        <w:rPr>
          <w:rFonts w:ascii="Arial Narrow" w:hAnsi="Arial Narrow"/>
        </w:rPr>
        <w:t xml:space="preserve">(výrokové) </w:t>
      </w:r>
      <w:r w:rsidRPr="00716F3C">
        <w:rPr>
          <w:rFonts w:ascii="Arial Narrow" w:hAnsi="Arial Narrow"/>
        </w:rPr>
        <w:t>části I.</w:t>
      </w:r>
      <w:r>
        <w:rPr>
          <w:rFonts w:ascii="Arial Narrow" w:hAnsi="Arial Narrow"/>
        </w:rPr>
        <w:t xml:space="preserve"> </w:t>
      </w:r>
      <w:r w:rsidRPr="00716F3C">
        <w:rPr>
          <w:rFonts w:ascii="Arial Narrow" w:hAnsi="Arial Narrow"/>
        </w:rPr>
        <w:t xml:space="preserve">stanoveny podmínky pro změnu využívání území a pro ochranu a rozvoj území tak, že jsou koordinovány veřejné a soukromé zájmy a konkretizována ochrana veřejných zájmů vyplývajících ze zvláštních právních předpisů,  </w:t>
      </w:r>
    </w:p>
    <w:p w:rsidR="00716F3C" w:rsidRPr="00716F3C" w:rsidRDefault="00716F3C" w:rsidP="006C5584">
      <w:pPr>
        <w:numPr>
          <w:ilvl w:val="0"/>
          <w:numId w:val="7"/>
        </w:numPr>
        <w:tabs>
          <w:tab w:val="clear" w:pos="644"/>
          <w:tab w:val="num" w:pos="284"/>
        </w:tabs>
        <w:spacing w:before="60"/>
        <w:ind w:left="284" w:hanging="284"/>
        <w:jc w:val="both"/>
        <w:rPr>
          <w:rFonts w:ascii="Arial Narrow" w:hAnsi="Arial Narrow"/>
        </w:rPr>
      </w:pPr>
      <w:r w:rsidRPr="00716F3C">
        <w:rPr>
          <w:rFonts w:ascii="Arial Narrow" w:hAnsi="Arial Narrow"/>
        </w:rPr>
        <w:t xml:space="preserve">§ 18 odst. (4) a (5), neboť ve veřejném zájmu přispívá k ochraně přírodních, kulturních a civilizačních hodnot území, k ochraně krajiny a nezastavěného území, </w:t>
      </w:r>
    </w:p>
    <w:p w:rsidR="00887B2D" w:rsidRDefault="00716F3C" w:rsidP="006C5584">
      <w:pPr>
        <w:numPr>
          <w:ilvl w:val="0"/>
          <w:numId w:val="7"/>
        </w:numPr>
        <w:tabs>
          <w:tab w:val="clear" w:pos="644"/>
          <w:tab w:val="num" w:pos="284"/>
        </w:tabs>
        <w:spacing w:before="60"/>
        <w:ind w:left="284" w:hanging="284"/>
        <w:jc w:val="both"/>
        <w:rPr>
          <w:rFonts w:ascii="Arial Narrow" w:hAnsi="Arial Narrow"/>
        </w:rPr>
      </w:pPr>
      <w:r w:rsidRPr="00716F3C">
        <w:rPr>
          <w:rFonts w:ascii="Arial Narrow" w:hAnsi="Arial Narrow"/>
        </w:rPr>
        <w:t>s úkoly územního plánování obsaženými v jednotlivých odstavcích § 19 stavebního zákona, neboť stanovuje urbanistickou koncepci v území s ohledem na všechny hodnoty a podmínky v území.</w:t>
      </w:r>
    </w:p>
    <w:p w:rsidR="00716F3C" w:rsidRPr="00716F3C" w:rsidRDefault="00716F3C" w:rsidP="00716F3C">
      <w:pPr>
        <w:pStyle w:val="Default"/>
        <w:spacing w:before="120"/>
        <w:jc w:val="both"/>
        <w:rPr>
          <w:rFonts w:ascii="Arial Narrow" w:hAnsi="Arial Narrow"/>
        </w:rPr>
      </w:pPr>
    </w:p>
    <w:p w:rsidR="007A5177" w:rsidRPr="0032541D" w:rsidRDefault="009C2FDF" w:rsidP="0032541D">
      <w:pPr>
        <w:pStyle w:val="I11UP"/>
        <w:shd w:val="clear" w:color="auto" w:fill="BFBFBF"/>
        <w:tabs>
          <w:tab w:val="left" w:pos="284"/>
        </w:tabs>
        <w:spacing w:after="0"/>
        <w:ind w:left="284" w:hanging="284"/>
        <w:jc w:val="both"/>
        <w:rPr>
          <w:rFonts w:ascii="Arial Narrow" w:hAnsi="Arial Narrow"/>
          <w:b/>
          <w:color w:val="000000"/>
          <w:sz w:val="24"/>
        </w:rPr>
      </w:pPr>
      <w:bookmarkStart w:id="20" w:name="_Toc397946155"/>
      <w:r>
        <w:rPr>
          <w:rFonts w:ascii="Arial Narrow" w:hAnsi="Arial Narrow"/>
          <w:b/>
          <w:color w:val="000000"/>
          <w:sz w:val="24"/>
        </w:rPr>
        <w:t>d</w:t>
      </w:r>
      <w:r w:rsidR="007A5177" w:rsidRPr="0032541D">
        <w:rPr>
          <w:rFonts w:ascii="Arial Narrow" w:hAnsi="Arial Narrow"/>
          <w:b/>
          <w:color w:val="000000"/>
          <w:sz w:val="24"/>
        </w:rPr>
        <w:t>) Vyhodnocení souladu s požadavky stavebního zákona a jeho prováděcích předpisů</w:t>
      </w:r>
      <w:bookmarkEnd w:id="20"/>
    </w:p>
    <w:p w:rsidR="0032541D" w:rsidRDefault="0032541D" w:rsidP="0032541D">
      <w:pPr>
        <w:pStyle w:val="Default"/>
        <w:spacing w:before="120"/>
        <w:rPr>
          <w:rFonts w:ascii="Arial Narrow" w:hAnsi="Arial Narrow"/>
        </w:rPr>
      </w:pPr>
      <w:r w:rsidRPr="0032541D">
        <w:rPr>
          <w:rFonts w:ascii="Arial Narrow" w:hAnsi="Arial Narrow"/>
        </w:rPr>
        <w:t>Změna č. 7</w:t>
      </w:r>
      <w:r>
        <w:rPr>
          <w:rFonts w:ascii="Arial Narrow" w:hAnsi="Arial Narrow"/>
        </w:rPr>
        <w:t>2</w:t>
      </w:r>
      <w:r w:rsidRPr="0032541D">
        <w:rPr>
          <w:rFonts w:ascii="Arial Narrow" w:hAnsi="Arial Narrow"/>
        </w:rPr>
        <w:t xml:space="preserve"> ÚPnM je zpracována v souladu s příslušnými ustanovení stavebního zákona a správního řádu.</w:t>
      </w:r>
    </w:p>
    <w:p w:rsidR="00A916DD" w:rsidRDefault="00A533DC" w:rsidP="009C2FDF">
      <w:pPr>
        <w:pStyle w:val="Default"/>
        <w:spacing w:before="120"/>
        <w:jc w:val="both"/>
        <w:rPr>
          <w:rFonts w:ascii="Arial Narrow" w:hAnsi="Arial Narrow"/>
        </w:rPr>
      </w:pPr>
      <w:r w:rsidRPr="00A533DC">
        <w:rPr>
          <w:rFonts w:ascii="Arial Narrow" w:hAnsi="Arial Narrow"/>
        </w:rPr>
        <w:t xml:space="preserve">Obsah dokumentace je v souladu s § 13 a přílohou č. 7 vyhlášky č. 500/2006 Sb. v platném znění. Návrh změny </w:t>
      </w:r>
      <w:r w:rsidR="009C2FDF">
        <w:rPr>
          <w:rFonts w:ascii="Arial Narrow" w:hAnsi="Arial Narrow"/>
        </w:rPr>
        <w:t xml:space="preserve">č. 72 </w:t>
      </w:r>
      <w:r w:rsidRPr="00A533DC">
        <w:rPr>
          <w:rFonts w:ascii="Arial Narrow" w:hAnsi="Arial Narrow"/>
        </w:rPr>
        <w:t>ÚPnM vychází z ÚPnM a OZV, používá názvosloví, grafické prostředí a strukturu ÚPnM. Stane se registrovanou součástí ÚPnM jako samostatná příloha a bude uložena společně s ÚPnM.</w:t>
      </w:r>
    </w:p>
    <w:p w:rsidR="00B738DF" w:rsidRPr="00A916DD" w:rsidRDefault="00A533DC" w:rsidP="0032541D">
      <w:pPr>
        <w:pStyle w:val="Textzklad"/>
        <w:spacing w:before="120" w:after="0"/>
        <w:jc w:val="both"/>
        <w:rPr>
          <w:rFonts w:ascii="Arial Narrow" w:hAnsi="Arial Narrow"/>
          <w:color w:val="000000" w:themeColor="text1"/>
          <w:sz w:val="24"/>
        </w:rPr>
      </w:pPr>
      <w:r w:rsidRPr="00A533DC">
        <w:rPr>
          <w:rFonts w:ascii="Arial Narrow" w:hAnsi="Arial Narrow"/>
          <w:sz w:val="24"/>
        </w:rPr>
        <w:t xml:space="preserve"> Pro zachování kontinuity s původním ÚPnM j</w:t>
      </w:r>
      <w:r w:rsidR="009C2FDF">
        <w:rPr>
          <w:rFonts w:ascii="Arial Narrow" w:hAnsi="Arial Narrow"/>
          <w:sz w:val="24"/>
        </w:rPr>
        <w:t>sou</w:t>
      </w:r>
      <w:r w:rsidRPr="00A533DC">
        <w:rPr>
          <w:rFonts w:ascii="Arial Narrow" w:hAnsi="Arial Narrow"/>
          <w:sz w:val="24"/>
        </w:rPr>
        <w:t xml:space="preserve"> v návrhu změny </w:t>
      </w:r>
      <w:r w:rsidR="009C2FDF">
        <w:rPr>
          <w:rFonts w:ascii="Arial Narrow" w:hAnsi="Arial Narrow"/>
          <w:sz w:val="24"/>
        </w:rPr>
        <w:t xml:space="preserve">č. 72 </w:t>
      </w:r>
      <w:r w:rsidRPr="00A533DC">
        <w:rPr>
          <w:rFonts w:ascii="Arial Narrow" w:hAnsi="Arial Narrow"/>
          <w:sz w:val="24"/>
        </w:rPr>
        <w:t xml:space="preserve">ÚPnM </w:t>
      </w:r>
      <w:r w:rsidR="00B738DF" w:rsidRPr="00A916DD">
        <w:rPr>
          <w:rFonts w:ascii="Arial Narrow" w:hAnsi="Arial Narrow"/>
          <w:color w:val="000000" w:themeColor="text1"/>
          <w:sz w:val="24"/>
        </w:rPr>
        <w:t>nadefinovány funkční typy v</w:t>
      </w:r>
      <w:r w:rsidR="009C2FDF">
        <w:rPr>
          <w:rFonts w:ascii="Arial Narrow" w:hAnsi="Arial Narrow"/>
          <w:color w:val="000000" w:themeColor="text1"/>
          <w:sz w:val="24"/>
        </w:rPr>
        <w:t> </w:t>
      </w:r>
      <w:r w:rsidR="00B738DF" w:rsidRPr="00A916DD">
        <w:rPr>
          <w:rFonts w:ascii="Arial Narrow" w:hAnsi="Arial Narrow"/>
          <w:color w:val="000000" w:themeColor="text1"/>
          <w:sz w:val="24"/>
        </w:rPr>
        <w:t>souladu s § 3 odst. 4 vyhlášky č. 501/2006 Sb., tj. jsou plně převzaty funkční typy z ÚPnM a OZV</w:t>
      </w:r>
      <w:r w:rsidR="00A916DD" w:rsidRPr="00A916DD">
        <w:t xml:space="preserve"> </w:t>
      </w:r>
      <w:r w:rsidR="00A916DD" w:rsidRPr="00A916DD">
        <w:rPr>
          <w:rFonts w:ascii="Arial Narrow" w:hAnsi="Arial Narrow"/>
          <w:color w:val="000000"/>
          <w:sz w:val="24"/>
        </w:rPr>
        <w:t>a z</w:t>
      </w:r>
      <w:r w:rsidR="009C2FDF">
        <w:rPr>
          <w:rFonts w:ascii="Arial Narrow" w:hAnsi="Arial Narrow"/>
          <w:color w:val="000000"/>
          <w:sz w:val="24"/>
        </w:rPr>
        <w:t> </w:t>
      </w:r>
      <w:r w:rsidR="00A916DD" w:rsidRPr="00A916DD">
        <w:rPr>
          <w:rFonts w:ascii="Arial Narrow" w:hAnsi="Arial Narrow"/>
          <w:color w:val="000000"/>
          <w:sz w:val="24"/>
        </w:rPr>
        <w:t>OOP</w:t>
      </w:r>
      <w:r w:rsidR="009C2FDF">
        <w:rPr>
          <w:rFonts w:ascii="Arial Narrow" w:hAnsi="Arial Narrow"/>
          <w:color w:val="000000"/>
          <w:sz w:val="24"/>
        </w:rPr>
        <w:t>,</w:t>
      </w:r>
      <w:r w:rsidR="00A916DD" w:rsidRPr="00A916DD">
        <w:rPr>
          <w:rFonts w:ascii="Arial Narrow" w:hAnsi="Arial Narrow"/>
          <w:color w:val="000000"/>
          <w:sz w:val="24"/>
        </w:rPr>
        <w:t xml:space="preserve"> kterým byl</w:t>
      </w:r>
      <w:r w:rsidR="00EB2FCD">
        <w:rPr>
          <w:rFonts w:ascii="Arial Narrow" w:hAnsi="Arial Narrow"/>
          <w:color w:val="000000"/>
          <w:sz w:val="24"/>
        </w:rPr>
        <w:t>a</w:t>
      </w:r>
      <w:r w:rsidR="00A916DD" w:rsidRPr="00A916DD">
        <w:rPr>
          <w:rFonts w:ascii="Arial Narrow" w:hAnsi="Arial Narrow"/>
          <w:color w:val="000000"/>
          <w:sz w:val="24"/>
        </w:rPr>
        <w:t xml:space="preserve"> vydán</w:t>
      </w:r>
      <w:r w:rsidR="00EB2FCD">
        <w:rPr>
          <w:rFonts w:ascii="Arial Narrow" w:hAnsi="Arial Narrow"/>
          <w:color w:val="000000"/>
          <w:sz w:val="24"/>
        </w:rPr>
        <w:t>a</w:t>
      </w:r>
      <w:r w:rsidR="00A916DD" w:rsidRPr="00A916DD">
        <w:rPr>
          <w:rFonts w:ascii="Arial Narrow" w:hAnsi="Arial Narrow"/>
          <w:color w:val="000000"/>
          <w:sz w:val="24"/>
        </w:rPr>
        <w:t xml:space="preserve"> </w:t>
      </w:r>
      <w:r w:rsidR="00E909E7">
        <w:rPr>
          <w:rFonts w:ascii="Arial Narrow" w:hAnsi="Arial Narrow"/>
          <w:color w:val="000000"/>
          <w:sz w:val="24"/>
        </w:rPr>
        <w:t xml:space="preserve">změna č. </w:t>
      </w:r>
      <w:r w:rsidR="00A916DD" w:rsidRPr="00A916DD">
        <w:rPr>
          <w:rFonts w:ascii="Arial Narrow" w:hAnsi="Arial Narrow"/>
          <w:color w:val="000000"/>
          <w:sz w:val="24"/>
        </w:rPr>
        <w:t>změna č. 39 ÚPnM ve vazbě na dálnici D3.</w:t>
      </w:r>
    </w:p>
    <w:p w:rsidR="00A533DC" w:rsidRDefault="00A533DC" w:rsidP="009C2FDF">
      <w:pPr>
        <w:pStyle w:val="Textzklad"/>
        <w:spacing w:before="120" w:after="0"/>
        <w:jc w:val="both"/>
        <w:rPr>
          <w:rFonts w:ascii="Arial Narrow" w:hAnsi="Arial Narrow"/>
          <w:color w:val="000000"/>
          <w:sz w:val="24"/>
        </w:rPr>
      </w:pPr>
    </w:p>
    <w:p w:rsidR="007A5177" w:rsidRPr="009C2FDF" w:rsidRDefault="009C2FDF" w:rsidP="009C2FDF">
      <w:pPr>
        <w:pStyle w:val="I11UP"/>
        <w:shd w:val="clear" w:color="auto" w:fill="BFBFBF"/>
        <w:tabs>
          <w:tab w:val="left" w:pos="284"/>
        </w:tabs>
        <w:spacing w:after="0"/>
        <w:ind w:left="284" w:hanging="284"/>
        <w:jc w:val="both"/>
        <w:rPr>
          <w:rFonts w:ascii="Arial Narrow" w:hAnsi="Arial Narrow"/>
          <w:b/>
          <w:color w:val="000000"/>
          <w:sz w:val="24"/>
        </w:rPr>
      </w:pPr>
      <w:bookmarkStart w:id="21" w:name="_Toc397946156"/>
      <w:r w:rsidRPr="009C2FDF">
        <w:rPr>
          <w:rFonts w:ascii="Arial Narrow" w:hAnsi="Arial Narrow"/>
          <w:b/>
          <w:color w:val="000000"/>
          <w:sz w:val="24"/>
        </w:rPr>
        <w:t>e</w:t>
      </w:r>
      <w:r w:rsidR="007A5177" w:rsidRPr="009C2FDF">
        <w:rPr>
          <w:rFonts w:ascii="Arial Narrow" w:hAnsi="Arial Narrow"/>
          <w:b/>
          <w:color w:val="000000"/>
          <w:sz w:val="24"/>
        </w:rPr>
        <w:t>) Vyhodnocení souladu s požadavky zvláštních předpisů a se stanovisky dotčených orgánů podle zvláštních předpisů, popřípadě s výsledkem řešení rozporů</w:t>
      </w:r>
      <w:bookmarkEnd w:id="21"/>
    </w:p>
    <w:p w:rsidR="00900152" w:rsidRDefault="0037052E" w:rsidP="009C2FDF">
      <w:pPr>
        <w:pStyle w:val="Textzklad"/>
        <w:spacing w:before="120" w:after="0"/>
        <w:jc w:val="both"/>
        <w:rPr>
          <w:rFonts w:ascii="Arial Narrow" w:hAnsi="Arial Narrow"/>
          <w:sz w:val="24"/>
        </w:rPr>
      </w:pPr>
      <w:r w:rsidRPr="0037052E">
        <w:rPr>
          <w:rFonts w:ascii="Arial Narrow" w:hAnsi="Arial Narrow"/>
          <w:sz w:val="24"/>
        </w:rPr>
        <w:t xml:space="preserve">Návrh změny </w:t>
      </w:r>
      <w:r w:rsidR="009C2FDF">
        <w:rPr>
          <w:rFonts w:ascii="Arial Narrow" w:hAnsi="Arial Narrow"/>
          <w:sz w:val="24"/>
        </w:rPr>
        <w:t xml:space="preserve">č. 72 </w:t>
      </w:r>
      <w:r w:rsidRPr="0037052E">
        <w:rPr>
          <w:rFonts w:ascii="Arial Narrow" w:hAnsi="Arial Narrow"/>
          <w:sz w:val="24"/>
        </w:rPr>
        <w:t>ÚPnM je zpracován v souladu s požadavky zvláštních předpisů.</w:t>
      </w:r>
      <w:r>
        <w:rPr>
          <w:rFonts w:ascii="Arial Narrow" w:hAnsi="Arial Narrow"/>
          <w:sz w:val="24"/>
        </w:rPr>
        <w:t xml:space="preserve"> </w:t>
      </w:r>
    </w:p>
    <w:p w:rsidR="009C2FDF" w:rsidRPr="009C2FDF" w:rsidRDefault="009C2FDF" w:rsidP="009C2FDF">
      <w:pPr>
        <w:pStyle w:val="Textzklad"/>
        <w:spacing w:before="60"/>
        <w:jc w:val="both"/>
        <w:rPr>
          <w:rFonts w:ascii="Arial Narrow" w:hAnsi="Arial Narrow"/>
          <w:sz w:val="24"/>
        </w:rPr>
      </w:pPr>
      <w:r w:rsidRPr="009C2FDF">
        <w:rPr>
          <w:rFonts w:ascii="Arial Narrow" w:hAnsi="Arial Narrow"/>
          <w:sz w:val="24"/>
        </w:rPr>
        <w:t>Návrh pro společné jednání byl zpracován v souladu s požadavky schváleného zadán</w:t>
      </w:r>
      <w:r>
        <w:rPr>
          <w:rFonts w:ascii="Arial Narrow" w:hAnsi="Arial Narrow"/>
          <w:sz w:val="24"/>
        </w:rPr>
        <w:t xml:space="preserve">í. </w:t>
      </w:r>
      <w:r w:rsidRPr="009C2FDF">
        <w:rPr>
          <w:rFonts w:ascii="Arial Narrow" w:hAnsi="Arial Narrow"/>
          <w:sz w:val="24"/>
        </w:rPr>
        <w:t>V rámci společného jednání bylo uplatněno 8 stanovisek dotčených orgánů, na jejichž základě bylo třeba před zahájením řízení o změně č. 72 ÚPnM návrh upravit. V rámci zveřejnění návrhu změny č. 7</w:t>
      </w:r>
      <w:r>
        <w:rPr>
          <w:rFonts w:ascii="Arial Narrow" w:hAnsi="Arial Narrow"/>
          <w:sz w:val="24"/>
        </w:rPr>
        <w:t>2</w:t>
      </w:r>
      <w:r w:rsidRPr="009C2FDF">
        <w:rPr>
          <w:rFonts w:ascii="Arial Narrow" w:hAnsi="Arial Narrow"/>
          <w:sz w:val="24"/>
        </w:rPr>
        <w:t xml:space="preserve"> ÚPnM v souladu s § 50 odst. (3) stavebního zákona (od 16. 10. 2013 do 2. 12. 2013) byly uplatněny 4 připomínky ostatních, nebyla uplatněna </w:t>
      </w:r>
      <w:r w:rsidRPr="009C2FDF">
        <w:rPr>
          <w:rFonts w:ascii="Arial Narrow" w:hAnsi="Arial Narrow"/>
          <w:sz w:val="24"/>
        </w:rPr>
        <w:lastRenderedPageBreak/>
        <w:t xml:space="preserve">žádná připomínka sousedních obcí. </w:t>
      </w:r>
    </w:p>
    <w:p w:rsidR="009C2FDF" w:rsidRDefault="009C2FDF" w:rsidP="009C2FDF">
      <w:pPr>
        <w:pStyle w:val="Textzklad"/>
        <w:spacing w:before="60"/>
        <w:jc w:val="both"/>
        <w:rPr>
          <w:rFonts w:ascii="Arial Narrow" w:hAnsi="Arial Narrow"/>
          <w:sz w:val="24"/>
        </w:rPr>
      </w:pPr>
      <w:r w:rsidRPr="009C2FDF">
        <w:rPr>
          <w:rFonts w:ascii="Arial Narrow" w:hAnsi="Arial Narrow"/>
          <w:sz w:val="24"/>
        </w:rPr>
        <w:t xml:space="preserve">Následně na základě pořizovatelem doloženého návrhu změny č. 72 ÚPnM, stanovisek dotčených orgánů a připomínek ostatních, které byly uplatněny v řádné lhůtě, tj. do 1. 12. 2013, bylo vydáno dne 28. 2. 2014 stanovisko krajského úřadu </w:t>
      </w:r>
      <w:proofErr w:type="gramStart"/>
      <w:r w:rsidRPr="009C2FDF">
        <w:rPr>
          <w:rFonts w:ascii="Arial Narrow" w:hAnsi="Arial Narrow"/>
          <w:sz w:val="24"/>
        </w:rPr>
        <w:t>č.j.</w:t>
      </w:r>
      <w:proofErr w:type="gramEnd"/>
      <w:r w:rsidRPr="009C2FDF">
        <w:rPr>
          <w:rFonts w:ascii="Arial Narrow" w:hAnsi="Arial Narrow"/>
          <w:sz w:val="24"/>
        </w:rPr>
        <w:t>: KUJCK 14631/2014/OREG s posouzením dle § 50 odst. 7 stavebního zákona. V tomto stanovisku krajský úřad upozornil na nedostatky.</w:t>
      </w:r>
    </w:p>
    <w:p w:rsidR="009C2FDF" w:rsidRDefault="009C2FDF" w:rsidP="009C2FDF">
      <w:pPr>
        <w:pStyle w:val="Textzklad"/>
        <w:spacing w:before="60"/>
        <w:jc w:val="both"/>
        <w:rPr>
          <w:rFonts w:ascii="Arial Narrow" w:hAnsi="Arial Narrow"/>
          <w:sz w:val="24"/>
        </w:rPr>
      </w:pPr>
      <w:r w:rsidRPr="009C2FDF">
        <w:rPr>
          <w:rFonts w:ascii="Arial Narrow" w:hAnsi="Arial Narrow"/>
          <w:sz w:val="24"/>
        </w:rPr>
        <w:t xml:space="preserve">Projektant návrh změny č. 72 ÚPnM upravil dle výsledků společného jednání o návrhu na základě Pokynu pořizovatele zn.: OÚP/2014/O-353/Sl-V ze dne 13. 3. 2014, do kterého byly zapracovány i požadavky z výše uvedeného stanoviska krajského úřadu. V souladu s § 50 odst. (8) stavebního zákona vydal krajský úřad na základě upraveného návrhu změny č. 72 ÚPnM  dne 14. 5. 2014 písemné potvrzení odstranění nedostatků dopisem </w:t>
      </w:r>
      <w:proofErr w:type="gramStart"/>
      <w:r w:rsidRPr="009C2FDF">
        <w:rPr>
          <w:rFonts w:ascii="Arial Narrow" w:hAnsi="Arial Narrow"/>
          <w:sz w:val="24"/>
        </w:rPr>
        <w:t>č.j.</w:t>
      </w:r>
      <w:proofErr w:type="gramEnd"/>
      <w:r w:rsidRPr="009C2FDF">
        <w:rPr>
          <w:rFonts w:ascii="Arial Narrow" w:hAnsi="Arial Narrow"/>
          <w:sz w:val="24"/>
        </w:rPr>
        <w:t>: KUJCK 29494/2014/OREG. Krajský úřad zároveň konstatoval, že lze zahájit řízení o návrhu této územně plánovací dokumentace.</w:t>
      </w:r>
    </w:p>
    <w:p w:rsidR="009C2FDF" w:rsidRDefault="009C2FDF" w:rsidP="009C2FDF">
      <w:pPr>
        <w:pStyle w:val="Textzklad"/>
        <w:spacing w:before="60"/>
        <w:jc w:val="both"/>
        <w:rPr>
          <w:rFonts w:ascii="Arial Narrow" w:hAnsi="Arial Narrow"/>
          <w:sz w:val="24"/>
        </w:rPr>
      </w:pPr>
      <w:r w:rsidRPr="009C2FDF">
        <w:rPr>
          <w:rFonts w:ascii="Arial Narrow" w:hAnsi="Arial Narrow"/>
          <w:sz w:val="24"/>
        </w:rPr>
        <w:t>V rámci řízení o změně č. 72 ÚPnM bylo uplatněno 7 stanovisek dotčených orgánů, včetně stanoviska krajského úřadu jako nadřízeného orgánu</w:t>
      </w:r>
      <w:r>
        <w:rPr>
          <w:rFonts w:ascii="Arial Narrow" w:hAnsi="Arial Narrow"/>
          <w:sz w:val="24"/>
        </w:rPr>
        <w:t xml:space="preserve">. </w:t>
      </w:r>
    </w:p>
    <w:p w:rsidR="009C2FDF" w:rsidRPr="009C2FDF" w:rsidRDefault="009C2FDF" w:rsidP="009C2FDF">
      <w:pPr>
        <w:pStyle w:val="Textzklad"/>
        <w:spacing w:before="60"/>
        <w:jc w:val="both"/>
        <w:rPr>
          <w:rFonts w:ascii="Arial Narrow" w:hAnsi="Arial Narrow"/>
          <w:sz w:val="24"/>
        </w:rPr>
      </w:pPr>
      <w:r w:rsidRPr="009C2FDF">
        <w:rPr>
          <w:rFonts w:ascii="Arial Narrow" w:hAnsi="Arial Narrow"/>
          <w:sz w:val="24"/>
        </w:rPr>
        <w:t>Žádné rozpory nebyly vzneseny.</w:t>
      </w:r>
    </w:p>
    <w:p w:rsidR="009C2FDF" w:rsidRDefault="009C2FDF" w:rsidP="009C2FDF">
      <w:pPr>
        <w:pStyle w:val="Textzklad"/>
        <w:spacing w:before="60" w:after="0"/>
        <w:jc w:val="both"/>
        <w:rPr>
          <w:rFonts w:ascii="Arial Narrow" w:hAnsi="Arial Narrow"/>
          <w:sz w:val="24"/>
        </w:rPr>
      </w:pPr>
      <w:r w:rsidRPr="009C2FDF">
        <w:rPr>
          <w:rFonts w:ascii="Arial Narrow" w:hAnsi="Arial Narrow"/>
          <w:sz w:val="24"/>
        </w:rPr>
        <w:t xml:space="preserve">Pořizovatel ve spolupráci s určenou zastupitelkou vyhodnotil výsledky projednání, zpracoval návrh rozhodnutí o námitkách, včetně odůvodnění rozhodnutí o námitkách a návrh vyhodnocení připomínky a vyzval v souladu s § 53 stavebního zákona dotčené orgány a krajský úřad jako nadřízený orgán k uplatnění stanoviska, a to včetně návrhu vyhodnocení připomínek, které byly uplatněny v rámci zveřejněného návrhu pro společné jednání dle § 50 stavebního zákona. V řádné lhůtě dle § 53 stavebního zákona bylo uplatněno </w:t>
      </w:r>
      <w:r w:rsidR="009E7053">
        <w:rPr>
          <w:rFonts w:ascii="Arial Narrow" w:hAnsi="Arial Narrow"/>
          <w:sz w:val="24"/>
        </w:rPr>
        <w:t>5</w:t>
      </w:r>
      <w:r w:rsidRPr="00A9017D">
        <w:rPr>
          <w:rFonts w:ascii="Arial Narrow" w:hAnsi="Arial Narrow"/>
          <w:color w:val="FF0000"/>
          <w:sz w:val="24"/>
        </w:rPr>
        <w:t xml:space="preserve"> </w:t>
      </w:r>
      <w:r w:rsidRPr="009E7053">
        <w:rPr>
          <w:rFonts w:ascii="Arial Narrow" w:hAnsi="Arial Narrow"/>
          <w:color w:val="000000" w:themeColor="text1"/>
          <w:sz w:val="24"/>
        </w:rPr>
        <w:t>stanovisek dotčených orgánů k návrhu na rozhodnutí o námitkách a k návrhům na vyhodnocení připomínek,</w:t>
      </w:r>
      <w:r w:rsidRPr="009C2FDF">
        <w:rPr>
          <w:rFonts w:ascii="Arial Narrow" w:hAnsi="Arial Narrow"/>
          <w:sz w:val="24"/>
        </w:rPr>
        <w:t xml:space="preserve"> ovšem fakticky souhlasných. Rozhodnutí o námitkách včetně odůvodnění rozhodnutí a vyhodnocení všech připomínek k návrhu změny č. </w:t>
      </w:r>
      <w:r w:rsidR="00A9017D">
        <w:rPr>
          <w:rFonts w:ascii="Arial Narrow" w:hAnsi="Arial Narrow"/>
          <w:sz w:val="24"/>
        </w:rPr>
        <w:t xml:space="preserve">72 </w:t>
      </w:r>
      <w:r w:rsidRPr="009C2FDF">
        <w:rPr>
          <w:rFonts w:ascii="Arial Narrow" w:hAnsi="Arial Narrow"/>
          <w:sz w:val="24"/>
        </w:rPr>
        <w:t>ÚPnM jsou součástí odůvodnění tohoto OOP.</w:t>
      </w:r>
    </w:p>
    <w:p w:rsidR="009C2FDF" w:rsidRPr="0037052E" w:rsidRDefault="009C2FDF" w:rsidP="00A9017D">
      <w:pPr>
        <w:pStyle w:val="Textzklad"/>
        <w:spacing w:before="120" w:after="0"/>
        <w:jc w:val="both"/>
        <w:rPr>
          <w:rFonts w:ascii="Arial Narrow" w:hAnsi="Arial Narrow"/>
          <w:color w:val="000000"/>
          <w:sz w:val="24"/>
        </w:rPr>
      </w:pPr>
    </w:p>
    <w:p w:rsidR="00B85E28" w:rsidRPr="00A9017D" w:rsidRDefault="00A9017D" w:rsidP="00A9017D">
      <w:pPr>
        <w:pStyle w:val="I11UP"/>
        <w:shd w:val="clear" w:color="auto" w:fill="BFBFBF"/>
        <w:tabs>
          <w:tab w:val="left" w:pos="284"/>
        </w:tabs>
        <w:spacing w:after="0"/>
        <w:ind w:left="284" w:hanging="284"/>
        <w:jc w:val="both"/>
        <w:rPr>
          <w:rFonts w:ascii="Arial Narrow" w:hAnsi="Arial Narrow"/>
          <w:b/>
          <w:color w:val="000000"/>
          <w:sz w:val="24"/>
        </w:rPr>
      </w:pPr>
      <w:bookmarkStart w:id="22" w:name="_Toc397946157"/>
      <w:proofErr w:type="gramStart"/>
      <w:r>
        <w:rPr>
          <w:rFonts w:ascii="Arial Narrow" w:hAnsi="Arial Narrow"/>
          <w:b/>
          <w:color w:val="000000"/>
          <w:sz w:val="24"/>
        </w:rPr>
        <w:t>f</w:t>
      </w:r>
      <w:r w:rsidR="00B85E28" w:rsidRPr="00A9017D">
        <w:rPr>
          <w:rFonts w:ascii="Arial Narrow" w:hAnsi="Arial Narrow"/>
          <w:b/>
          <w:color w:val="000000"/>
          <w:sz w:val="24"/>
        </w:rPr>
        <w:t xml:space="preserve">) </w:t>
      </w:r>
      <w:r w:rsidR="003E3EF2" w:rsidRPr="00A9017D">
        <w:rPr>
          <w:rFonts w:ascii="Arial Narrow" w:hAnsi="Arial Narrow"/>
          <w:b/>
          <w:color w:val="000000"/>
          <w:sz w:val="24"/>
        </w:rPr>
        <w:t xml:space="preserve"> Vyhodnocení</w:t>
      </w:r>
      <w:proofErr w:type="gramEnd"/>
      <w:r w:rsidR="003E3EF2" w:rsidRPr="00A9017D">
        <w:rPr>
          <w:rFonts w:ascii="Arial Narrow" w:hAnsi="Arial Narrow"/>
          <w:b/>
          <w:color w:val="000000"/>
          <w:sz w:val="24"/>
        </w:rPr>
        <w:t xml:space="preserve"> splnění požadavků </w:t>
      </w:r>
      <w:r w:rsidR="00B85E28" w:rsidRPr="00A9017D">
        <w:rPr>
          <w:rFonts w:ascii="Arial Narrow" w:hAnsi="Arial Narrow"/>
          <w:b/>
          <w:color w:val="000000"/>
          <w:sz w:val="24"/>
        </w:rPr>
        <w:t>zadání</w:t>
      </w:r>
      <w:bookmarkEnd w:id="22"/>
    </w:p>
    <w:p w:rsidR="0096444C" w:rsidRDefault="00B85E28" w:rsidP="00A9017D">
      <w:pPr>
        <w:pStyle w:val="Textzklad"/>
        <w:spacing w:before="120" w:after="0"/>
        <w:jc w:val="both"/>
        <w:rPr>
          <w:rFonts w:ascii="Arial Narrow" w:hAnsi="Arial Narrow"/>
          <w:sz w:val="24"/>
        </w:rPr>
      </w:pPr>
      <w:r w:rsidRPr="0096444C">
        <w:rPr>
          <w:rFonts w:ascii="Arial Narrow" w:hAnsi="Arial Narrow"/>
          <w:sz w:val="24"/>
        </w:rPr>
        <w:t xml:space="preserve">Návrh změny </w:t>
      </w:r>
      <w:r w:rsidR="00A9017D">
        <w:rPr>
          <w:rFonts w:ascii="Arial Narrow" w:hAnsi="Arial Narrow"/>
          <w:sz w:val="24"/>
        </w:rPr>
        <w:t xml:space="preserve">č. 72 </w:t>
      </w:r>
      <w:r w:rsidRPr="0096444C">
        <w:rPr>
          <w:rFonts w:ascii="Arial Narrow" w:hAnsi="Arial Narrow"/>
          <w:sz w:val="24"/>
        </w:rPr>
        <w:t xml:space="preserve">ÚPnM je zpracován v souladu se zadáním </w:t>
      </w:r>
      <w:r w:rsidR="0096444C" w:rsidRPr="0096444C">
        <w:rPr>
          <w:rFonts w:ascii="Arial Narrow" w:hAnsi="Arial Narrow"/>
          <w:bCs/>
          <w:sz w:val="24"/>
        </w:rPr>
        <w:t>schváleným Zastupitelstvem města České Budějovice dne 14. 3. 2013 usnesením č. 40/2013</w:t>
      </w:r>
      <w:r w:rsidR="00A916DD">
        <w:rPr>
          <w:rFonts w:ascii="Arial Narrow" w:hAnsi="Arial Narrow"/>
          <w:bCs/>
          <w:sz w:val="24"/>
        </w:rPr>
        <w:t>.</w:t>
      </w:r>
      <w:r w:rsidR="00A9017D">
        <w:rPr>
          <w:rFonts w:ascii="Arial Narrow" w:hAnsi="Arial Narrow"/>
          <w:bCs/>
          <w:sz w:val="24"/>
        </w:rPr>
        <w:t xml:space="preserve"> </w:t>
      </w:r>
      <w:r w:rsidR="0096444C" w:rsidRPr="0096444C">
        <w:rPr>
          <w:rFonts w:ascii="Arial Narrow" w:hAnsi="Arial Narrow"/>
          <w:sz w:val="24"/>
        </w:rPr>
        <w:t>Obsah je v souladu požadavky kapitoly O. tohoto zadání.</w:t>
      </w:r>
    </w:p>
    <w:p w:rsidR="00900152" w:rsidRDefault="00A916DD" w:rsidP="00A9017D">
      <w:pPr>
        <w:suppressAutoHyphens w:val="0"/>
        <w:spacing w:before="120"/>
        <w:jc w:val="both"/>
        <w:rPr>
          <w:rFonts w:ascii="Arial Narrow" w:hAnsi="Arial Narrow"/>
          <w:color w:val="000000" w:themeColor="text1"/>
        </w:rPr>
      </w:pPr>
      <w:r w:rsidRPr="00900152">
        <w:rPr>
          <w:rFonts w:ascii="Arial Narrow" w:hAnsi="Arial Narrow"/>
          <w:color w:val="000000" w:themeColor="text1"/>
        </w:rPr>
        <w:t>Požadavek stanovený v</w:t>
      </w:r>
      <w:r w:rsidR="00900152" w:rsidRPr="00900152">
        <w:rPr>
          <w:rFonts w:ascii="Arial Narrow" w:hAnsi="Arial Narrow"/>
          <w:color w:val="000000" w:themeColor="text1"/>
        </w:rPr>
        <w:t> kapitole D. z</w:t>
      </w:r>
      <w:r w:rsidRPr="00900152">
        <w:rPr>
          <w:rFonts w:ascii="Arial Narrow" w:hAnsi="Arial Narrow"/>
          <w:color w:val="000000" w:themeColor="text1"/>
        </w:rPr>
        <w:t>adání</w:t>
      </w:r>
      <w:r w:rsidR="00900152" w:rsidRPr="00900152">
        <w:rPr>
          <w:rFonts w:ascii="Arial Narrow" w:hAnsi="Arial Narrow"/>
          <w:color w:val="000000" w:themeColor="text1"/>
        </w:rPr>
        <w:t xml:space="preserve">, který se týkal upřesnění šíře koridoru pro zdvoukolejnění železniční trati Plzeň – České Budějovice v části koridoru dle ZÚR označené </w:t>
      </w:r>
      <w:r w:rsidR="00900152" w:rsidRPr="00900152">
        <w:rPr>
          <w:rFonts w:ascii="Arial Narrow" w:hAnsi="Arial Narrow"/>
          <w:i/>
          <w:color w:val="000000" w:themeColor="text1"/>
        </w:rPr>
        <w:t>D14/1 úsek České Budějovice</w:t>
      </w:r>
      <w:r w:rsidR="00900152" w:rsidRPr="00900152">
        <w:rPr>
          <w:rFonts w:ascii="Arial Narrow" w:hAnsi="Arial Narrow"/>
          <w:color w:val="000000" w:themeColor="text1"/>
        </w:rPr>
        <w:t xml:space="preserve">, </w:t>
      </w:r>
      <w:r w:rsidR="00900152" w:rsidRPr="00900152">
        <w:rPr>
          <w:rFonts w:ascii="Arial Narrow" w:hAnsi="Arial Narrow"/>
          <w:i/>
          <w:color w:val="000000" w:themeColor="text1"/>
        </w:rPr>
        <w:t>Nemanice – Zliv</w:t>
      </w:r>
      <w:r w:rsidR="00900152" w:rsidRPr="00900152">
        <w:rPr>
          <w:rFonts w:ascii="Arial Narrow" w:hAnsi="Arial Narrow"/>
          <w:color w:val="000000" w:themeColor="text1"/>
        </w:rPr>
        <w:t xml:space="preserve"> tak, aby nezasahovala do katastrálního území města České Budějovice, není v návrhu naplněn. V koordinaci s projektovou dokumentací pro územní rozhodnutí na stavbu „Modernizace trati Nemanice I – Ševětín – varianta Goliáš</w:t>
      </w:r>
      <w:r w:rsidR="00900152">
        <w:rPr>
          <w:rFonts w:ascii="Arial Narrow" w:hAnsi="Arial Narrow"/>
          <w:color w:val="000000" w:themeColor="text1"/>
        </w:rPr>
        <w:t>“</w:t>
      </w:r>
      <w:r w:rsidR="00900152" w:rsidRPr="00900152">
        <w:rPr>
          <w:rFonts w:ascii="Arial Narrow" w:hAnsi="Arial Narrow"/>
          <w:color w:val="000000" w:themeColor="text1"/>
        </w:rPr>
        <w:t xml:space="preserve"> je změnou ÚPnM je malý úsek vymezen ve stávající trati v lokalitě 3.3.2. Nemanice s upřesněním šíře koridoru na 20 m</w:t>
      </w:r>
      <w:r w:rsidR="00F36576">
        <w:rPr>
          <w:rFonts w:ascii="Arial Narrow" w:hAnsi="Arial Narrow"/>
          <w:color w:val="000000" w:themeColor="text1"/>
        </w:rPr>
        <w:t xml:space="preserve">, </w:t>
      </w:r>
      <w:r w:rsidR="00F36576">
        <w:rPr>
          <w:rFonts w:ascii="Arial Narrow" w:hAnsi="Arial Narrow"/>
          <w:color w:val="000000"/>
        </w:rPr>
        <w:t>v části dotýkající se v ZÚR lokality 3.5.6. U Staré řeky byl koridor upřesněn (zúžen) v </w:t>
      </w:r>
      <w:proofErr w:type="gramStart"/>
      <w:r w:rsidR="00A9017D">
        <w:rPr>
          <w:rFonts w:ascii="Arial Narrow" w:hAnsi="Arial Narrow"/>
          <w:color w:val="000000"/>
        </w:rPr>
        <w:t>ÚP</w:t>
      </w:r>
      <w:proofErr w:type="gramEnd"/>
      <w:r w:rsidR="00F36576">
        <w:rPr>
          <w:rFonts w:ascii="Arial Narrow" w:hAnsi="Arial Narrow"/>
          <w:color w:val="000000"/>
        </w:rPr>
        <w:t xml:space="preserve"> Hluboká nad Vltavou tak, že je mimo katastrální území města České Budějovice</w:t>
      </w:r>
      <w:r w:rsidR="00BF19D4">
        <w:rPr>
          <w:rFonts w:ascii="Arial Narrow" w:hAnsi="Arial Narrow"/>
          <w:color w:val="000000"/>
        </w:rPr>
        <w:t>.</w:t>
      </w:r>
      <w:r w:rsidR="00F36576">
        <w:rPr>
          <w:rFonts w:ascii="Arial Narrow" w:hAnsi="Arial Narrow"/>
          <w:color w:val="000000" w:themeColor="text1"/>
        </w:rPr>
        <w:t xml:space="preserve"> </w:t>
      </w:r>
    </w:p>
    <w:p w:rsidR="00A9017D" w:rsidRPr="00A9017D" w:rsidRDefault="00A9017D" w:rsidP="00A9017D">
      <w:pPr>
        <w:suppressAutoHyphens w:val="0"/>
        <w:spacing w:before="120"/>
        <w:jc w:val="both"/>
        <w:rPr>
          <w:rFonts w:ascii="Arial Narrow" w:hAnsi="Arial Narrow"/>
          <w:color w:val="000000" w:themeColor="text1"/>
        </w:rPr>
      </w:pPr>
      <w:r w:rsidRPr="00A9017D">
        <w:rPr>
          <w:rFonts w:ascii="Arial Narrow" w:hAnsi="Arial Narrow"/>
          <w:color w:val="000000" w:themeColor="text1"/>
        </w:rPr>
        <w:t xml:space="preserve">Přestože nebyl v kapitole D) zadání samostatně uveden požadavek na upřesnění šíře části koridoru </w:t>
      </w:r>
      <w:r w:rsidR="002267F9" w:rsidRPr="002267F9">
        <w:rPr>
          <w:rFonts w:ascii="Arial Narrow" w:hAnsi="Arial Narrow"/>
          <w:color w:val="000000" w:themeColor="text1"/>
        </w:rPr>
        <w:t xml:space="preserve">dopravy republikového významu </w:t>
      </w:r>
      <w:r w:rsidRPr="002267F9">
        <w:rPr>
          <w:rFonts w:ascii="Arial Narrow" w:hAnsi="Arial Narrow"/>
          <w:i/>
          <w:color w:val="000000" w:themeColor="text1"/>
        </w:rPr>
        <w:t>D7</w:t>
      </w:r>
      <w:r w:rsidRPr="00A9017D">
        <w:rPr>
          <w:rFonts w:ascii="Arial Narrow" w:hAnsi="Arial Narrow"/>
          <w:i/>
          <w:color w:val="000000" w:themeColor="text1"/>
        </w:rPr>
        <w:t xml:space="preserve"> silnice I/20</w:t>
      </w:r>
      <w:r w:rsidR="002267F9">
        <w:rPr>
          <w:rFonts w:ascii="Arial Narrow" w:hAnsi="Arial Narrow"/>
          <w:i/>
          <w:color w:val="000000" w:themeColor="text1"/>
        </w:rPr>
        <w:t>,</w:t>
      </w:r>
      <w:r w:rsidRPr="00A9017D">
        <w:rPr>
          <w:rFonts w:ascii="Arial Narrow" w:hAnsi="Arial Narrow"/>
          <w:color w:val="000000" w:themeColor="text1"/>
        </w:rPr>
        <w:t xml:space="preserve"> </w:t>
      </w:r>
      <w:r w:rsidRPr="002267F9">
        <w:rPr>
          <w:rFonts w:ascii="Arial Narrow" w:hAnsi="Arial Narrow"/>
          <w:i/>
          <w:color w:val="000000" w:themeColor="text1"/>
        </w:rPr>
        <w:t>D7/8,</w:t>
      </w:r>
      <w:r w:rsidRPr="00A9017D">
        <w:rPr>
          <w:rFonts w:ascii="Arial Narrow" w:hAnsi="Arial Narrow"/>
          <w:color w:val="000000" w:themeColor="text1"/>
        </w:rPr>
        <w:t xml:space="preserve"> </w:t>
      </w:r>
      <w:r w:rsidRPr="00A9017D">
        <w:rPr>
          <w:rFonts w:ascii="Arial Narrow" w:hAnsi="Arial Narrow"/>
          <w:i/>
          <w:color w:val="000000" w:themeColor="text1"/>
        </w:rPr>
        <w:t>úsek Okružní – křižovatka Hlinsko, zlepšení parametrů Okružní ulice navazující na silnici I/20, nový úsek pozemní komunikace od rybníku Kamenný přes Hlinskou ulici na novou mimoúrovňovou křižovatku Hlinsko na D3</w:t>
      </w:r>
      <w:r w:rsidRPr="00A9017D">
        <w:rPr>
          <w:rFonts w:ascii="Arial Narrow" w:hAnsi="Arial Narrow"/>
          <w:color w:val="000000" w:themeColor="text1"/>
        </w:rPr>
        <w:t xml:space="preserve">, je toto upřesnění součástí řešení návrhu změny </w:t>
      </w:r>
      <w:r>
        <w:rPr>
          <w:rFonts w:ascii="Arial Narrow" w:hAnsi="Arial Narrow"/>
          <w:color w:val="000000" w:themeColor="text1"/>
        </w:rPr>
        <w:t xml:space="preserve">č. 72 </w:t>
      </w:r>
      <w:r w:rsidRPr="00A9017D">
        <w:rPr>
          <w:rFonts w:ascii="Arial Narrow" w:hAnsi="Arial Narrow"/>
          <w:color w:val="000000" w:themeColor="text1"/>
        </w:rPr>
        <w:t>ÚPnM již od fáze společného jednání dle § 50 stavebního zákona, a to v souladu:</w:t>
      </w:r>
    </w:p>
    <w:p w:rsidR="00A9017D" w:rsidRPr="00A9017D" w:rsidRDefault="00A9017D" w:rsidP="006C5584">
      <w:pPr>
        <w:numPr>
          <w:ilvl w:val="0"/>
          <w:numId w:val="7"/>
        </w:numPr>
        <w:tabs>
          <w:tab w:val="clear" w:pos="644"/>
          <w:tab w:val="num" w:pos="284"/>
        </w:tabs>
        <w:spacing w:before="60"/>
        <w:ind w:left="284" w:hanging="284"/>
        <w:jc w:val="both"/>
        <w:rPr>
          <w:rFonts w:ascii="Arial Narrow" w:hAnsi="Arial Narrow"/>
        </w:rPr>
      </w:pPr>
      <w:r w:rsidRPr="00A9017D">
        <w:rPr>
          <w:rFonts w:ascii="Arial Narrow" w:hAnsi="Arial Narrow"/>
        </w:rPr>
        <w:t>s kapitolou A) zadání, kde byl dán požadavek řešit všechny úkoly a požadavky ze ZÚR, tj. i celý koridor D7 – silnice I/20,</w:t>
      </w:r>
    </w:p>
    <w:p w:rsidR="00A9017D" w:rsidRPr="00A9017D" w:rsidRDefault="00A9017D" w:rsidP="006C5584">
      <w:pPr>
        <w:numPr>
          <w:ilvl w:val="0"/>
          <w:numId w:val="7"/>
        </w:numPr>
        <w:tabs>
          <w:tab w:val="clear" w:pos="644"/>
          <w:tab w:val="num" w:pos="284"/>
        </w:tabs>
        <w:spacing w:before="60"/>
        <w:ind w:left="284" w:hanging="284"/>
        <w:jc w:val="both"/>
        <w:rPr>
          <w:rFonts w:ascii="Arial Narrow" w:hAnsi="Arial Narrow"/>
          <w:color w:val="000000" w:themeColor="text1"/>
        </w:rPr>
      </w:pPr>
      <w:r w:rsidRPr="00A9017D">
        <w:rPr>
          <w:rFonts w:ascii="Arial Narrow" w:hAnsi="Arial Narrow"/>
        </w:rPr>
        <w:t xml:space="preserve">s kapitolou C) zadání, kde je dána možnost řešené území změny </w:t>
      </w:r>
      <w:r>
        <w:rPr>
          <w:rFonts w:ascii="Arial Narrow" w:hAnsi="Arial Narrow"/>
        </w:rPr>
        <w:t xml:space="preserve">č. 72 </w:t>
      </w:r>
      <w:r w:rsidRPr="00A9017D">
        <w:rPr>
          <w:rFonts w:ascii="Arial Narrow" w:hAnsi="Arial Narrow"/>
        </w:rPr>
        <w:t>ÚPnM v návrhu změny</w:t>
      </w:r>
      <w:r>
        <w:rPr>
          <w:rFonts w:ascii="Arial Narrow" w:hAnsi="Arial Narrow"/>
        </w:rPr>
        <w:t xml:space="preserve"> č. 72</w:t>
      </w:r>
      <w:r w:rsidRPr="00A9017D">
        <w:rPr>
          <w:rFonts w:ascii="Arial Narrow" w:hAnsi="Arial Narrow"/>
        </w:rPr>
        <w:t xml:space="preserve"> ÚPnM, a to ve shodě s rozsudkem Nejvyššího správního soudu ze dne 24. 11. 2010, sp. Zn. 1 Ao 5/2010-169</w:t>
      </w:r>
      <w:r>
        <w:rPr>
          <w:rStyle w:val="Znakapoznpodarou"/>
          <w:rFonts w:ascii="Arial Narrow" w:hAnsi="Arial Narrow"/>
        </w:rPr>
        <w:footnoteReference w:id="2"/>
      </w:r>
      <w:r w:rsidRPr="00A9017D">
        <w:rPr>
          <w:rFonts w:ascii="Arial Narrow" w:hAnsi="Arial Narrow"/>
          <w:color w:val="000000" w:themeColor="text1"/>
        </w:rPr>
        <w:t xml:space="preserve"> a </w:t>
      </w:r>
      <w:r w:rsidRPr="00A9017D">
        <w:rPr>
          <w:rFonts w:ascii="Arial Narrow" w:hAnsi="Arial Narrow"/>
          <w:color w:val="000000" w:themeColor="text1"/>
        </w:rPr>
        <w:lastRenderedPageBreak/>
        <w:t xml:space="preserve">při respektování rozlišovacích možností změny </w:t>
      </w:r>
      <w:r w:rsidR="00087900">
        <w:rPr>
          <w:rFonts w:ascii="Arial Narrow" w:hAnsi="Arial Narrow"/>
          <w:color w:val="000000" w:themeColor="text1"/>
        </w:rPr>
        <w:t xml:space="preserve">č. 72 </w:t>
      </w:r>
      <w:r w:rsidRPr="00A9017D">
        <w:rPr>
          <w:rFonts w:ascii="Arial Narrow" w:hAnsi="Arial Narrow"/>
          <w:color w:val="000000" w:themeColor="text1"/>
        </w:rPr>
        <w:t>ÚPnM.</w:t>
      </w:r>
    </w:p>
    <w:p w:rsidR="00D93B1D" w:rsidRDefault="007D605C" w:rsidP="00D93B1D">
      <w:pPr>
        <w:pStyle w:val="Textzklad"/>
        <w:spacing w:before="120" w:after="0"/>
        <w:jc w:val="both"/>
        <w:rPr>
          <w:rFonts w:ascii="Arial Narrow" w:hAnsi="Arial Narrow"/>
          <w:color w:val="000000"/>
          <w:sz w:val="24"/>
        </w:rPr>
      </w:pPr>
      <w:r w:rsidRPr="007D605C">
        <w:rPr>
          <w:rFonts w:ascii="Arial Narrow" w:hAnsi="Arial Narrow"/>
          <w:color w:val="000000"/>
          <w:sz w:val="24"/>
        </w:rPr>
        <w:t xml:space="preserve">Dále byl návrh změny č. </w:t>
      </w:r>
      <w:r>
        <w:rPr>
          <w:rFonts w:ascii="Arial Narrow" w:hAnsi="Arial Narrow"/>
          <w:color w:val="000000"/>
          <w:sz w:val="24"/>
        </w:rPr>
        <w:t>72</w:t>
      </w:r>
      <w:r w:rsidRPr="007D605C">
        <w:rPr>
          <w:rFonts w:ascii="Arial Narrow" w:hAnsi="Arial Narrow"/>
          <w:color w:val="000000"/>
          <w:sz w:val="24"/>
        </w:rPr>
        <w:t xml:space="preserve"> ÚPnM před řízením dle § 52 stavebního zákona upraven na základě výsledků společného jednání</w:t>
      </w:r>
      <w:r>
        <w:rPr>
          <w:rFonts w:ascii="Arial Narrow" w:hAnsi="Arial Narrow"/>
          <w:color w:val="000000"/>
          <w:sz w:val="24"/>
        </w:rPr>
        <w:t xml:space="preserve"> k návrhu samostatně pořizované a dne 11. 9. 2014 vydané změny č. 69 ÚPnM ve vazbě na severní spojku upraveno řešené území změny č. 72 ÚPnM, a to dle </w:t>
      </w:r>
      <w:r w:rsidRPr="007D605C">
        <w:rPr>
          <w:rFonts w:ascii="Arial Narrow" w:hAnsi="Arial Narrow"/>
          <w:color w:val="000000"/>
          <w:sz w:val="24"/>
        </w:rPr>
        <w:t>pokynu pořizovatele</w:t>
      </w:r>
      <w:r>
        <w:rPr>
          <w:rFonts w:ascii="Arial Narrow" w:hAnsi="Arial Narrow"/>
          <w:color w:val="000000"/>
          <w:sz w:val="24"/>
        </w:rPr>
        <w:t xml:space="preserve"> k návrhu změny č. 69 ÚPnM (dopis zn.: </w:t>
      </w:r>
      <w:r w:rsidRPr="007D605C">
        <w:rPr>
          <w:rFonts w:ascii="Arial Narrow" w:hAnsi="Arial Narrow"/>
          <w:color w:val="000000"/>
          <w:sz w:val="24"/>
        </w:rPr>
        <w:t xml:space="preserve">OÚP/2013/O-1431/Sl-V </w:t>
      </w:r>
      <w:r>
        <w:rPr>
          <w:rFonts w:ascii="Arial Narrow" w:hAnsi="Arial Narrow"/>
          <w:color w:val="000000"/>
          <w:sz w:val="24"/>
        </w:rPr>
        <w:t xml:space="preserve">s pokynem </w:t>
      </w:r>
      <w:r w:rsidRPr="007D605C">
        <w:rPr>
          <w:rFonts w:ascii="Arial Narrow" w:hAnsi="Arial Narrow"/>
          <w:color w:val="000000"/>
          <w:sz w:val="24"/>
        </w:rPr>
        <w:t>ze dne 16. 9. 2013</w:t>
      </w:r>
      <w:r>
        <w:rPr>
          <w:rFonts w:ascii="Arial Narrow" w:hAnsi="Arial Narrow"/>
          <w:color w:val="000000"/>
          <w:sz w:val="24"/>
        </w:rPr>
        <w:t xml:space="preserve"> </w:t>
      </w:r>
      <w:r w:rsidRPr="007D605C">
        <w:rPr>
          <w:rFonts w:ascii="Arial Narrow" w:hAnsi="Arial Narrow"/>
          <w:color w:val="000000"/>
          <w:sz w:val="24"/>
        </w:rPr>
        <w:t xml:space="preserve">je uložen v dokladové části změny č. 69 ÚPnM). </w:t>
      </w:r>
      <w:r>
        <w:rPr>
          <w:rFonts w:ascii="Arial Narrow" w:hAnsi="Arial Narrow"/>
          <w:color w:val="000000"/>
          <w:sz w:val="24"/>
        </w:rPr>
        <w:t xml:space="preserve">To znamená, že </w:t>
      </w:r>
      <w:r w:rsidRPr="007D605C">
        <w:rPr>
          <w:rFonts w:ascii="Arial Narrow" w:hAnsi="Arial Narrow"/>
          <w:color w:val="000000"/>
          <w:sz w:val="24"/>
        </w:rPr>
        <w:t xml:space="preserve">z řešeného území návrhu změny č. 72 ÚPnM byla vyjmuta část koridoru </w:t>
      </w:r>
      <w:r w:rsidR="00D93B1D" w:rsidRPr="00D93B1D">
        <w:rPr>
          <w:rFonts w:ascii="Arial Narrow" w:hAnsi="Arial Narrow"/>
          <w:color w:val="000000"/>
          <w:sz w:val="24"/>
        </w:rPr>
        <w:t xml:space="preserve">dopravy republikového významu </w:t>
      </w:r>
      <w:r w:rsidR="00D93B1D" w:rsidRPr="00D93B1D">
        <w:rPr>
          <w:rFonts w:ascii="Arial Narrow" w:hAnsi="Arial Narrow"/>
          <w:i/>
          <w:color w:val="000000"/>
          <w:sz w:val="24"/>
        </w:rPr>
        <w:t>D7 Silnice I/20</w:t>
      </w:r>
      <w:r w:rsidR="00D93B1D" w:rsidRPr="00D93B1D">
        <w:rPr>
          <w:rFonts w:ascii="Arial Narrow" w:hAnsi="Arial Narrow"/>
          <w:color w:val="000000"/>
          <w:sz w:val="24"/>
        </w:rPr>
        <w:t>,</w:t>
      </w:r>
      <w:r w:rsidR="00D93B1D">
        <w:rPr>
          <w:rFonts w:ascii="Arial Narrow" w:hAnsi="Arial Narrow"/>
          <w:color w:val="000000"/>
          <w:sz w:val="24"/>
        </w:rPr>
        <w:t xml:space="preserve"> </w:t>
      </w:r>
      <w:r w:rsidR="00D93B1D" w:rsidRPr="00D93B1D">
        <w:rPr>
          <w:rFonts w:ascii="Arial Narrow" w:hAnsi="Arial Narrow"/>
          <w:i/>
          <w:color w:val="000000"/>
          <w:sz w:val="24"/>
        </w:rPr>
        <w:t xml:space="preserve">úsek D7/7b </w:t>
      </w:r>
      <w:r w:rsidRPr="00D93B1D">
        <w:rPr>
          <w:rFonts w:ascii="Arial Narrow" w:hAnsi="Arial Narrow"/>
          <w:i/>
          <w:color w:val="000000"/>
          <w:sz w:val="24"/>
        </w:rPr>
        <w:t>severní silniční spojk</w:t>
      </w:r>
      <w:r w:rsidR="00D93B1D" w:rsidRPr="00D93B1D">
        <w:rPr>
          <w:rFonts w:ascii="Arial Narrow" w:hAnsi="Arial Narrow"/>
          <w:i/>
          <w:color w:val="000000"/>
          <w:sz w:val="24"/>
        </w:rPr>
        <w:t xml:space="preserve">a České Budějovice, východní část </w:t>
      </w:r>
      <w:r w:rsidRPr="007D605C">
        <w:rPr>
          <w:rFonts w:ascii="Arial Narrow" w:hAnsi="Arial Narrow"/>
          <w:color w:val="000000"/>
          <w:sz w:val="24"/>
        </w:rPr>
        <w:t>v úseku křižovatka Nemanická x Pražská – okružní křižovatka na Okružní ulici</w:t>
      </w:r>
      <w:r w:rsidR="00D93B1D">
        <w:rPr>
          <w:rFonts w:ascii="Arial Narrow" w:hAnsi="Arial Narrow"/>
          <w:color w:val="000000"/>
          <w:sz w:val="24"/>
        </w:rPr>
        <w:t xml:space="preserve"> a tento úsek byl doplněn do řešeného území změny č. 69 ÚPnM.</w:t>
      </w:r>
    </w:p>
    <w:p w:rsidR="006F5B6A" w:rsidRDefault="006F5B6A" w:rsidP="00D93B1D">
      <w:pPr>
        <w:pStyle w:val="Textzklad"/>
        <w:spacing w:before="120" w:after="0"/>
        <w:jc w:val="both"/>
        <w:rPr>
          <w:rFonts w:ascii="Arial Narrow" w:hAnsi="Arial Narrow"/>
          <w:color w:val="000000"/>
          <w:sz w:val="24"/>
        </w:rPr>
      </w:pPr>
    </w:p>
    <w:p w:rsidR="00B85E28" w:rsidRPr="00A9017D" w:rsidRDefault="00BC423A" w:rsidP="00A9017D">
      <w:pPr>
        <w:pStyle w:val="I11UP"/>
        <w:shd w:val="clear" w:color="auto" w:fill="BFBFBF"/>
        <w:tabs>
          <w:tab w:val="left" w:pos="284"/>
        </w:tabs>
        <w:spacing w:after="0"/>
        <w:ind w:left="284" w:hanging="284"/>
        <w:jc w:val="both"/>
        <w:rPr>
          <w:rFonts w:ascii="Arial Narrow" w:hAnsi="Arial Narrow"/>
          <w:b/>
          <w:color w:val="000000"/>
          <w:sz w:val="24"/>
        </w:rPr>
      </w:pPr>
      <w:bookmarkStart w:id="23" w:name="_Toc397946158"/>
      <w:r>
        <w:rPr>
          <w:rFonts w:ascii="Arial Narrow" w:hAnsi="Arial Narrow"/>
          <w:b/>
          <w:color w:val="000000"/>
          <w:sz w:val="24"/>
        </w:rPr>
        <w:t>g</w:t>
      </w:r>
      <w:r w:rsidR="003E3EF2" w:rsidRPr="00A9017D">
        <w:rPr>
          <w:rFonts w:ascii="Arial Narrow" w:hAnsi="Arial Narrow"/>
          <w:b/>
          <w:color w:val="000000"/>
          <w:sz w:val="24"/>
        </w:rPr>
        <w:t>)</w:t>
      </w:r>
      <w:r w:rsidR="003E3EF2" w:rsidRPr="00A9017D">
        <w:rPr>
          <w:rFonts w:ascii="Arial Narrow" w:hAnsi="Arial Narrow"/>
          <w:b/>
          <w:color w:val="000000"/>
          <w:sz w:val="24"/>
        </w:rPr>
        <w:tab/>
        <w:t>Stanovisko krajského úřadu podle § 50 odst. 5 stavebního zákona</w:t>
      </w:r>
      <w:bookmarkEnd w:id="23"/>
    </w:p>
    <w:p w:rsidR="00F97031" w:rsidRPr="00F97031" w:rsidRDefault="00F97031" w:rsidP="00F97031">
      <w:pPr>
        <w:pStyle w:val="Textzklad"/>
        <w:spacing w:before="120" w:after="0"/>
        <w:jc w:val="both"/>
        <w:rPr>
          <w:rFonts w:ascii="Arial Narrow" w:hAnsi="Arial Narrow"/>
          <w:sz w:val="24"/>
        </w:rPr>
      </w:pPr>
      <w:r w:rsidRPr="00F97031">
        <w:rPr>
          <w:rFonts w:ascii="Arial Narrow" w:hAnsi="Arial Narrow"/>
          <w:sz w:val="24"/>
        </w:rPr>
        <w:t xml:space="preserve">V řešeném území změny </w:t>
      </w:r>
      <w:r>
        <w:rPr>
          <w:rFonts w:ascii="Arial Narrow" w:hAnsi="Arial Narrow"/>
          <w:sz w:val="24"/>
        </w:rPr>
        <w:t xml:space="preserve">č. 72 </w:t>
      </w:r>
      <w:r w:rsidRPr="00F97031">
        <w:rPr>
          <w:rFonts w:ascii="Arial Narrow" w:hAnsi="Arial Narrow"/>
          <w:sz w:val="24"/>
        </w:rPr>
        <w:t xml:space="preserve">ÚPnM se nachází zvláště chráněné území dle zákona č. 114/1992 Sb., o ochraně přírody a krajiny, v platném znění. Dále se zde nacházejí lokality, které jsou součástí navržené soustavy území evropsky významných lokalit a ptačích oblastí (soustava Natura 2000). Krajský úřad ve svém stanovisku </w:t>
      </w:r>
      <w:proofErr w:type="gramStart"/>
      <w:r w:rsidRPr="00F97031">
        <w:rPr>
          <w:rFonts w:ascii="Arial Narrow" w:hAnsi="Arial Narrow"/>
          <w:sz w:val="24"/>
        </w:rPr>
        <w:t>č.j.</w:t>
      </w:r>
      <w:proofErr w:type="gramEnd"/>
      <w:r w:rsidRPr="00F97031">
        <w:rPr>
          <w:rFonts w:ascii="Arial Narrow" w:hAnsi="Arial Narrow"/>
          <w:sz w:val="24"/>
        </w:rPr>
        <w:t>: KUJC26939/2012/OZZL/2 ze dne 30. 10. 2012 sdělil, že na základě předloženého návrhu zadání změny ÚPnM a kritérií uvedených v příloze č. 8 k zákonu č. 100/2001 Sb., o posuzování vlivů na životní prostředí, v platném znění, a v souladu s § 10i odst. 3 tohoto zákona nepožaduje zpracování vyhodnocení vlivů změny ÚPnM na životní prostředí. Nezbytnost komplexního posouzení vlivů na životní prostředí (SEA) nebyla shledána</w:t>
      </w:r>
      <w:r w:rsidR="00BA3449">
        <w:rPr>
          <w:rFonts w:ascii="Arial Narrow" w:hAnsi="Arial Narrow"/>
          <w:sz w:val="24"/>
        </w:rPr>
        <w:t xml:space="preserve"> </w:t>
      </w:r>
      <w:r w:rsidRPr="00F97031">
        <w:rPr>
          <w:rFonts w:ascii="Arial Narrow" w:hAnsi="Arial Narrow"/>
          <w:sz w:val="24"/>
        </w:rPr>
        <w:t xml:space="preserve">převážně z následujících důvodů: </w:t>
      </w:r>
    </w:p>
    <w:p w:rsidR="00F97031" w:rsidRPr="00F97031" w:rsidRDefault="00F97031" w:rsidP="006C5584">
      <w:pPr>
        <w:numPr>
          <w:ilvl w:val="0"/>
          <w:numId w:val="7"/>
        </w:numPr>
        <w:tabs>
          <w:tab w:val="clear" w:pos="644"/>
          <w:tab w:val="num" w:pos="284"/>
        </w:tabs>
        <w:spacing w:before="60"/>
        <w:ind w:left="284" w:hanging="284"/>
        <w:jc w:val="both"/>
        <w:rPr>
          <w:rFonts w:ascii="Arial Narrow" w:hAnsi="Arial Narrow"/>
        </w:rPr>
      </w:pPr>
      <w:r w:rsidRPr="00F97031">
        <w:rPr>
          <w:rFonts w:ascii="Arial Narrow" w:hAnsi="Arial Narrow"/>
        </w:rPr>
        <w:t>ZÚR v rámci pořizování prošly souběžně posouzením v procesu SEA (stanovisko k posouzení vlivů provádění koncepce „ZÚR“ na životní prostředí a veřejné zdraví dne 20. 6. 2011)</w:t>
      </w:r>
      <w:r w:rsidR="00BA3449">
        <w:rPr>
          <w:rFonts w:ascii="Arial Narrow" w:hAnsi="Arial Narrow"/>
        </w:rPr>
        <w:t>.</w:t>
      </w:r>
    </w:p>
    <w:p w:rsidR="00BA3449" w:rsidRPr="00BA3449" w:rsidRDefault="00BA3449" w:rsidP="006C5584">
      <w:pPr>
        <w:numPr>
          <w:ilvl w:val="0"/>
          <w:numId w:val="7"/>
        </w:numPr>
        <w:tabs>
          <w:tab w:val="clear" w:pos="644"/>
          <w:tab w:val="num" w:pos="284"/>
        </w:tabs>
        <w:spacing w:before="60"/>
        <w:ind w:left="284" w:hanging="284"/>
        <w:jc w:val="both"/>
        <w:rPr>
          <w:rFonts w:ascii="Arial Narrow" w:hAnsi="Arial Narrow"/>
        </w:rPr>
      </w:pPr>
      <w:r>
        <w:rPr>
          <w:rFonts w:ascii="Arial Narrow" w:hAnsi="Arial Narrow"/>
        </w:rPr>
        <w:t>Z</w:t>
      </w:r>
      <w:r w:rsidR="00F97031" w:rsidRPr="00BA3449">
        <w:rPr>
          <w:rFonts w:ascii="Arial Narrow" w:hAnsi="Arial Narrow"/>
        </w:rPr>
        <w:t>měna č. 72 ÚPnM, která zajišťuje dle § 54 odst. (5) stavebního zákona soulad se ZÚR, vychází z podrobnější územně plánovací dokumentace (schválené či rozpracované samostatně pořizované dílčí změny ÚPnM, projektové dokumentace pro územní rozhodnutí, územní studie)</w:t>
      </w:r>
      <w:r w:rsidRPr="00BA3449">
        <w:rPr>
          <w:rFonts w:ascii="Arial Narrow" w:hAnsi="Arial Narrow"/>
        </w:rPr>
        <w:t xml:space="preserve">; to znamená především, že u </w:t>
      </w:r>
      <w:r w:rsidR="00F97031" w:rsidRPr="00BA3449">
        <w:rPr>
          <w:rFonts w:ascii="Arial Narrow" w:hAnsi="Arial Narrow"/>
        </w:rPr>
        <w:t>koridorů dopravy a technické infrastruktury dle ZÚR řeší jejich upřesnění (zmenšení jejich šíře)</w:t>
      </w:r>
      <w:r>
        <w:rPr>
          <w:rFonts w:ascii="Arial Narrow" w:hAnsi="Arial Narrow"/>
        </w:rPr>
        <w:t>, přičemž</w:t>
      </w:r>
      <w:r w:rsidRPr="00BA3449">
        <w:rPr>
          <w:rFonts w:ascii="Arial Narrow" w:hAnsi="Arial Narrow"/>
        </w:rPr>
        <w:t xml:space="preserve"> u zbývajících částí původních makrobloků vždy stávající způsob využití dle ÚPnM</w:t>
      </w:r>
      <w:r>
        <w:rPr>
          <w:rFonts w:ascii="Arial Narrow" w:hAnsi="Arial Narrow"/>
        </w:rPr>
        <w:t>.</w:t>
      </w:r>
    </w:p>
    <w:p w:rsidR="00F97031" w:rsidRPr="00BA3449" w:rsidRDefault="00BA3449" w:rsidP="006C5584">
      <w:pPr>
        <w:numPr>
          <w:ilvl w:val="0"/>
          <w:numId w:val="7"/>
        </w:numPr>
        <w:tabs>
          <w:tab w:val="clear" w:pos="644"/>
          <w:tab w:val="num" w:pos="284"/>
        </w:tabs>
        <w:spacing w:before="60"/>
        <w:ind w:left="284" w:hanging="284"/>
        <w:jc w:val="both"/>
        <w:rPr>
          <w:rFonts w:ascii="Arial Narrow" w:hAnsi="Arial Narrow"/>
        </w:rPr>
      </w:pPr>
      <w:r>
        <w:rPr>
          <w:rFonts w:ascii="Arial Narrow" w:hAnsi="Arial Narrow"/>
        </w:rPr>
        <w:t>D</w:t>
      </w:r>
      <w:r w:rsidR="00F97031" w:rsidRPr="00BA3449">
        <w:rPr>
          <w:rFonts w:ascii="Arial Narrow" w:hAnsi="Arial Narrow"/>
        </w:rPr>
        <w:t>ále vymezuje v souladu se ZÚR severní tangentu jako koridor územní rezervy</w:t>
      </w:r>
      <w:r w:rsidRPr="00BA3449">
        <w:rPr>
          <w:rFonts w:ascii="Arial Narrow" w:hAnsi="Arial Narrow"/>
        </w:rPr>
        <w:t xml:space="preserve"> a </w:t>
      </w:r>
      <w:r w:rsidR="00F97031" w:rsidRPr="00BA3449">
        <w:rPr>
          <w:rFonts w:ascii="Arial Narrow" w:hAnsi="Arial Narrow"/>
        </w:rPr>
        <w:t xml:space="preserve">v ÚSES </w:t>
      </w:r>
      <w:r w:rsidRPr="00BA3449">
        <w:rPr>
          <w:rFonts w:ascii="Arial Narrow" w:hAnsi="Arial Narrow"/>
        </w:rPr>
        <w:t xml:space="preserve">řeší </w:t>
      </w:r>
      <w:r w:rsidR="00F97031" w:rsidRPr="00BA3449">
        <w:rPr>
          <w:rFonts w:ascii="Arial Narrow" w:hAnsi="Arial Narrow"/>
        </w:rPr>
        <w:t>zejména upřesnění hranic biokoridorů a biocenter, tak aby byly v souladu s povoleným upřesněním v ZÚR,</w:t>
      </w:r>
    </w:p>
    <w:p w:rsidR="00F97031" w:rsidRPr="00F97031" w:rsidRDefault="00BA3449" w:rsidP="006C5584">
      <w:pPr>
        <w:numPr>
          <w:ilvl w:val="0"/>
          <w:numId w:val="7"/>
        </w:numPr>
        <w:tabs>
          <w:tab w:val="clear" w:pos="644"/>
          <w:tab w:val="num" w:pos="284"/>
        </w:tabs>
        <w:spacing w:before="60"/>
        <w:ind w:left="284" w:hanging="284"/>
        <w:jc w:val="both"/>
        <w:rPr>
          <w:rFonts w:ascii="Arial Narrow" w:hAnsi="Arial Narrow"/>
        </w:rPr>
      </w:pPr>
      <w:r>
        <w:rPr>
          <w:rFonts w:ascii="Arial Narrow" w:hAnsi="Arial Narrow"/>
        </w:rPr>
        <w:t>Z</w:t>
      </w:r>
      <w:r w:rsidR="00F97031" w:rsidRPr="00F97031">
        <w:rPr>
          <w:rFonts w:ascii="Arial Narrow" w:hAnsi="Arial Narrow"/>
        </w:rPr>
        <w:t xml:space="preserve">měna </w:t>
      </w:r>
      <w:r>
        <w:rPr>
          <w:rFonts w:ascii="Arial Narrow" w:hAnsi="Arial Narrow"/>
        </w:rPr>
        <w:t xml:space="preserve">č. 72 </w:t>
      </w:r>
      <w:r w:rsidR="00F97031" w:rsidRPr="00F97031">
        <w:rPr>
          <w:rFonts w:ascii="Arial Narrow" w:hAnsi="Arial Narrow"/>
        </w:rPr>
        <w:t>ÚPnM nemůže mít samostatně nebo ve spojení s jinými významný negativní vliv na příznivý stav předmětu ochrany nebo celistvost evropsky významných lokalit a ptačích oblastí ležících na území v působnosti Krajského úřadu – Jihočeský kraj</w:t>
      </w:r>
      <w:r>
        <w:rPr>
          <w:rFonts w:ascii="Arial Narrow" w:hAnsi="Arial Narrow"/>
        </w:rPr>
        <w:t>.</w:t>
      </w:r>
      <w:r w:rsidR="00F97031" w:rsidRPr="00F97031">
        <w:rPr>
          <w:rFonts w:ascii="Arial Narrow" w:hAnsi="Arial Narrow"/>
        </w:rPr>
        <w:t xml:space="preserve"> </w:t>
      </w:r>
    </w:p>
    <w:p w:rsidR="00F97031" w:rsidRPr="00F97031" w:rsidRDefault="00BA3449" w:rsidP="006C5584">
      <w:pPr>
        <w:numPr>
          <w:ilvl w:val="0"/>
          <w:numId w:val="7"/>
        </w:numPr>
        <w:tabs>
          <w:tab w:val="clear" w:pos="644"/>
          <w:tab w:val="num" w:pos="284"/>
        </w:tabs>
        <w:spacing w:before="60"/>
        <w:ind w:left="284" w:hanging="284"/>
        <w:jc w:val="both"/>
        <w:rPr>
          <w:rFonts w:ascii="Arial Narrow" w:hAnsi="Arial Narrow"/>
        </w:rPr>
      </w:pPr>
      <w:r>
        <w:rPr>
          <w:rFonts w:ascii="Arial Narrow" w:hAnsi="Arial Narrow"/>
        </w:rPr>
        <w:t>D</w:t>
      </w:r>
      <w:r w:rsidR="00F97031" w:rsidRPr="00F97031">
        <w:rPr>
          <w:rFonts w:ascii="Arial Narrow" w:hAnsi="Arial Narrow"/>
        </w:rPr>
        <w:t>otčené správní úřady nevznesly zásadní připomínky</w:t>
      </w:r>
      <w:r>
        <w:rPr>
          <w:rFonts w:ascii="Arial Narrow" w:hAnsi="Arial Narrow"/>
        </w:rPr>
        <w:t>.</w:t>
      </w:r>
    </w:p>
    <w:p w:rsidR="00F97031" w:rsidRPr="00F97031" w:rsidRDefault="00BA3449" w:rsidP="006C5584">
      <w:pPr>
        <w:numPr>
          <w:ilvl w:val="0"/>
          <w:numId w:val="7"/>
        </w:numPr>
        <w:tabs>
          <w:tab w:val="clear" w:pos="644"/>
          <w:tab w:val="num" w:pos="284"/>
        </w:tabs>
        <w:spacing w:before="60"/>
        <w:ind w:left="284" w:hanging="284"/>
        <w:jc w:val="both"/>
        <w:rPr>
          <w:rFonts w:ascii="Arial Narrow" w:hAnsi="Arial Narrow"/>
        </w:rPr>
      </w:pPr>
      <w:r>
        <w:rPr>
          <w:rFonts w:ascii="Arial Narrow" w:hAnsi="Arial Narrow"/>
        </w:rPr>
        <w:t>Z</w:t>
      </w:r>
      <w:r w:rsidR="00F97031" w:rsidRPr="00F97031">
        <w:rPr>
          <w:rFonts w:ascii="Arial Narrow" w:hAnsi="Arial Narrow"/>
        </w:rPr>
        <w:t>ájmy ochrany životního prostředí a veřejného zdraví lze prosadit standardními postupy v příslušných správních řízeních, případně v procesu EIA,</w:t>
      </w:r>
    </w:p>
    <w:p w:rsidR="00F97031" w:rsidRDefault="00F97031" w:rsidP="00BA3449">
      <w:pPr>
        <w:pStyle w:val="Textzklad"/>
        <w:spacing w:before="120" w:after="0"/>
        <w:jc w:val="both"/>
        <w:rPr>
          <w:rFonts w:ascii="Arial Narrow" w:hAnsi="Arial Narrow"/>
          <w:sz w:val="24"/>
        </w:rPr>
      </w:pPr>
      <w:r w:rsidRPr="00F97031">
        <w:rPr>
          <w:rFonts w:ascii="Arial Narrow" w:hAnsi="Arial Narrow"/>
          <w:sz w:val="24"/>
        </w:rPr>
        <w:t xml:space="preserve">Z výše uvedeného krajský úřad vyhodnotil proces SEA v rámci pořizování změny </w:t>
      </w:r>
      <w:r w:rsidR="00BA3449">
        <w:rPr>
          <w:rFonts w:ascii="Arial Narrow" w:hAnsi="Arial Narrow"/>
          <w:sz w:val="24"/>
        </w:rPr>
        <w:t xml:space="preserve">č. 72 </w:t>
      </w:r>
      <w:r w:rsidRPr="00F97031">
        <w:rPr>
          <w:rFonts w:ascii="Arial Narrow" w:hAnsi="Arial Narrow"/>
          <w:sz w:val="24"/>
        </w:rPr>
        <w:t>ÚPnM, z důvodu zamezení opakovaného posuzování, jako neúčelný a nehospodárný. Tímto závěrem není dotčena povinnost posuzování konkrétních záměrů podléhajících posouzení podle tohoto zákona v rámci dalších stupňů projektové dokumentace.</w:t>
      </w:r>
    </w:p>
    <w:p w:rsidR="002267F9" w:rsidRDefault="002267F9" w:rsidP="002267F9">
      <w:pPr>
        <w:pStyle w:val="Textzklad"/>
        <w:spacing w:before="120"/>
        <w:jc w:val="both"/>
        <w:rPr>
          <w:rFonts w:ascii="Arial Narrow" w:hAnsi="Arial Narrow"/>
          <w:sz w:val="24"/>
        </w:rPr>
      </w:pPr>
      <w:r w:rsidRPr="002267F9">
        <w:rPr>
          <w:rFonts w:ascii="Arial Narrow" w:hAnsi="Arial Narrow"/>
          <w:sz w:val="24"/>
        </w:rPr>
        <w:t xml:space="preserve">Upřesnění šíře části koridoru dopravy republikového významu D7 silnice I/20, </w:t>
      </w:r>
      <w:r w:rsidRPr="002267F9">
        <w:rPr>
          <w:rFonts w:ascii="Arial Narrow" w:hAnsi="Arial Narrow"/>
          <w:i/>
          <w:sz w:val="24"/>
        </w:rPr>
        <w:t>D7/8, úsek Okružní – křižovatka Hlinsko</w:t>
      </w:r>
      <w:r w:rsidRPr="002267F9">
        <w:rPr>
          <w:rFonts w:ascii="Arial Narrow" w:hAnsi="Arial Narrow"/>
          <w:sz w:val="24"/>
        </w:rPr>
        <w:t xml:space="preserve">, </w:t>
      </w:r>
      <w:r w:rsidRPr="002267F9">
        <w:rPr>
          <w:rFonts w:ascii="Arial Narrow" w:hAnsi="Arial Narrow"/>
          <w:i/>
          <w:sz w:val="24"/>
        </w:rPr>
        <w:t>zlepšení parametrů Okružní ulice navazující na silnici I/20, nový úsek pozemní komunikace od rybníku Kamenný přes Hlinskou ulici na novou mimoúrovňovou křižovatku Hlinsko na D3</w:t>
      </w:r>
      <w:r w:rsidRPr="002267F9">
        <w:rPr>
          <w:rFonts w:ascii="Arial Narrow" w:hAnsi="Arial Narrow"/>
          <w:sz w:val="24"/>
        </w:rPr>
        <w:t>, nebylo jako samostatně uvedený požadavek k řešení dle kapitoly D) schváleného zadání, nicméně dle kapitoly A) zadání byl dán požadavek řešení všechny úkoly a požadavky ze ZÚR a rozšíření řešeného území v návrhu změny</w:t>
      </w:r>
      <w:r>
        <w:rPr>
          <w:rFonts w:ascii="Arial Narrow" w:hAnsi="Arial Narrow"/>
          <w:sz w:val="24"/>
        </w:rPr>
        <w:t xml:space="preserve"> č. 72 </w:t>
      </w:r>
      <w:r w:rsidRPr="002267F9">
        <w:rPr>
          <w:rFonts w:ascii="Arial Narrow" w:hAnsi="Arial Narrow"/>
          <w:sz w:val="24"/>
        </w:rPr>
        <w:t xml:space="preserve">ÚPnM pro společné jednání dle § 50 stavebního zákona o tento úsek v návrhu změny </w:t>
      </w:r>
      <w:r>
        <w:rPr>
          <w:rFonts w:ascii="Arial Narrow" w:hAnsi="Arial Narrow"/>
          <w:sz w:val="24"/>
        </w:rPr>
        <w:t xml:space="preserve">č. 72 </w:t>
      </w:r>
      <w:r w:rsidRPr="002267F9">
        <w:rPr>
          <w:rFonts w:ascii="Arial Narrow" w:hAnsi="Arial Narrow"/>
          <w:sz w:val="24"/>
        </w:rPr>
        <w:t>ÚPnM bylo umožněno v souladu s kapitolou C) zadání.</w:t>
      </w:r>
      <w:r>
        <w:rPr>
          <w:rFonts w:ascii="Arial Narrow" w:hAnsi="Arial Narrow"/>
          <w:sz w:val="24"/>
        </w:rPr>
        <w:t xml:space="preserve"> </w:t>
      </w:r>
    </w:p>
    <w:p w:rsidR="002267F9" w:rsidRPr="00F97031" w:rsidRDefault="002267F9" w:rsidP="002267F9">
      <w:pPr>
        <w:pStyle w:val="Textzklad"/>
        <w:spacing w:before="120"/>
        <w:jc w:val="both"/>
        <w:rPr>
          <w:rFonts w:ascii="Arial Narrow" w:hAnsi="Arial Narrow"/>
          <w:sz w:val="24"/>
        </w:rPr>
      </w:pPr>
      <w:r w:rsidRPr="002267F9">
        <w:rPr>
          <w:rFonts w:ascii="Arial Narrow" w:hAnsi="Arial Narrow"/>
          <w:sz w:val="24"/>
        </w:rPr>
        <w:t xml:space="preserve">Skutečnost, že i pro úsek D7/8 ze ZÚR platí ke změně </w:t>
      </w:r>
      <w:r>
        <w:rPr>
          <w:rFonts w:ascii="Arial Narrow" w:hAnsi="Arial Narrow"/>
          <w:sz w:val="24"/>
        </w:rPr>
        <w:t xml:space="preserve">č. 72 </w:t>
      </w:r>
      <w:r w:rsidRPr="002267F9">
        <w:rPr>
          <w:rFonts w:ascii="Arial Narrow" w:hAnsi="Arial Narrow"/>
          <w:sz w:val="24"/>
        </w:rPr>
        <w:t xml:space="preserve">ÚPnM, že není požadováno vyhodnocení vlivu na </w:t>
      </w:r>
      <w:r w:rsidRPr="002267F9">
        <w:rPr>
          <w:rFonts w:ascii="Arial Narrow" w:hAnsi="Arial Narrow"/>
          <w:sz w:val="24"/>
        </w:rPr>
        <w:lastRenderedPageBreak/>
        <w:t>životní prostředí, byla potvrzena na jednání s krajským úřadem dne 13. 8. 2014. S ohledem na to, že i tato část koridoru prošla v rámci projednávání návrhu ZÚR souběžně posouzením v procesu SEA, není požadováno toto posouzení v rámci procesu pořizování změny</w:t>
      </w:r>
      <w:r w:rsidR="00EF3A88">
        <w:rPr>
          <w:rFonts w:ascii="Arial Narrow" w:hAnsi="Arial Narrow"/>
          <w:sz w:val="24"/>
        </w:rPr>
        <w:t xml:space="preserve"> č. 72</w:t>
      </w:r>
      <w:r w:rsidRPr="002267F9">
        <w:rPr>
          <w:rFonts w:ascii="Arial Narrow" w:hAnsi="Arial Narrow"/>
          <w:sz w:val="24"/>
        </w:rPr>
        <w:t xml:space="preserve"> ÚPnM. Blíže je proces SEA v rámci projednávání ZÚR popsán v kapitole o) odůvodnění ZÚR.</w:t>
      </w:r>
    </w:p>
    <w:p w:rsidR="00F97031" w:rsidRDefault="00F97031" w:rsidP="00BA3449">
      <w:pPr>
        <w:pStyle w:val="Textzklad"/>
        <w:spacing w:before="120" w:after="0"/>
        <w:jc w:val="both"/>
        <w:rPr>
          <w:rFonts w:ascii="Arial Narrow" w:hAnsi="Arial Narrow"/>
          <w:sz w:val="24"/>
        </w:rPr>
      </w:pPr>
      <w:r w:rsidRPr="00F97031">
        <w:rPr>
          <w:rFonts w:ascii="Arial Narrow" w:hAnsi="Arial Narrow"/>
          <w:sz w:val="24"/>
        </w:rPr>
        <w:t xml:space="preserve">V řešeném území změny </w:t>
      </w:r>
      <w:r w:rsidR="00BA3449">
        <w:rPr>
          <w:rFonts w:ascii="Arial Narrow" w:hAnsi="Arial Narrow"/>
          <w:sz w:val="24"/>
        </w:rPr>
        <w:t xml:space="preserve">č. 72 </w:t>
      </w:r>
      <w:r w:rsidRPr="00F97031">
        <w:rPr>
          <w:rFonts w:ascii="Arial Narrow" w:hAnsi="Arial Narrow"/>
          <w:sz w:val="24"/>
        </w:rPr>
        <w:t xml:space="preserve">ÚPnM se vyskytuje ptačí oblast PO CZ0311037 Českobudějovické rybníky a evropsky významná lokalita EVL CZ0313138 Vrbenské rybníky. Krajský úřad ve výše uvedeném stanovisku sdělil, že v souladu § 45i odst. 1 zákona </w:t>
      </w:r>
      <w:r w:rsidR="00BA3449">
        <w:rPr>
          <w:rFonts w:ascii="Arial Narrow" w:hAnsi="Arial Narrow"/>
          <w:sz w:val="24"/>
        </w:rPr>
        <w:t xml:space="preserve">č. 114/1992 Sb. </w:t>
      </w:r>
      <w:r w:rsidRPr="00F97031">
        <w:rPr>
          <w:rFonts w:ascii="Arial Narrow" w:hAnsi="Arial Narrow"/>
          <w:sz w:val="24"/>
        </w:rPr>
        <w:t xml:space="preserve">nemůže mít změna </w:t>
      </w:r>
      <w:r w:rsidR="00BA3449">
        <w:rPr>
          <w:rFonts w:ascii="Arial Narrow" w:hAnsi="Arial Narrow"/>
          <w:sz w:val="24"/>
        </w:rPr>
        <w:t xml:space="preserve">č. 72 </w:t>
      </w:r>
      <w:r w:rsidRPr="00F97031">
        <w:rPr>
          <w:rFonts w:ascii="Arial Narrow" w:hAnsi="Arial Narrow"/>
          <w:sz w:val="24"/>
        </w:rPr>
        <w:t xml:space="preserve">ÚPnM samostatně nebo ve spojení s jinými záměry významný negativní vliv na příznivý stav předmětu ochrany nebo celistvost evropsky významných lokalit a ptačích oblastí ležících na území v působnosti </w:t>
      </w:r>
      <w:r w:rsidR="00BA3449">
        <w:rPr>
          <w:rFonts w:ascii="Arial Narrow" w:hAnsi="Arial Narrow"/>
          <w:sz w:val="24"/>
        </w:rPr>
        <w:t>k</w:t>
      </w:r>
      <w:r w:rsidRPr="00F97031">
        <w:rPr>
          <w:rFonts w:ascii="Arial Narrow" w:hAnsi="Arial Narrow"/>
          <w:sz w:val="24"/>
        </w:rPr>
        <w:t>rajského úřadu</w:t>
      </w:r>
      <w:r w:rsidR="00BA3449">
        <w:rPr>
          <w:rFonts w:ascii="Arial Narrow" w:hAnsi="Arial Narrow"/>
          <w:sz w:val="24"/>
        </w:rPr>
        <w:t>.</w:t>
      </w:r>
    </w:p>
    <w:p w:rsidR="00BA3449" w:rsidRPr="00F97031" w:rsidRDefault="00BA3449" w:rsidP="00BA3449">
      <w:pPr>
        <w:pStyle w:val="Textzklad"/>
        <w:spacing w:before="120" w:after="0"/>
        <w:jc w:val="both"/>
        <w:rPr>
          <w:rFonts w:ascii="Arial Narrow" w:hAnsi="Arial Narrow"/>
          <w:sz w:val="24"/>
        </w:rPr>
      </w:pPr>
    </w:p>
    <w:p w:rsidR="00F97031" w:rsidRPr="00F97031" w:rsidRDefault="00BC423A" w:rsidP="00F97031">
      <w:pPr>
        <w:pStyle w:val="I11UP"/>
        <w:shd w:val="clear" w:color="auto" w:fill="BFBFBF"/>
        <w:tabs>
          <w:tab w:val="left" w:pos="284"/>
        </w:tabs>
        <w:spacing w:after="0"/>
        <w:ind w:left="284" w:hanging="284"/>
        <w:jc w:val="both"/>
        <w:rPr>
          <w:rFonts w:ascii="Arial Narrow" w:hAnsi="Arial Narrow"/>
          <w:b/>
          <w:color w:val="000000"/>
          <w:sz w:val="24"/>
        </w:rPr>
      </w:pPr>
      <w:bookmarkStart w:id="24" w:name="_Toc397946159"/>
      <w:r>
        <w:rPr>
          <w:rFonts w:ascii="Arial Narrow" w:hAnsi="Arial Narrow"/>
          <w:b/>
          <w:color w:val="000000"/>
          <w:sz w:val="24"/>
        </w:rPr>
        <w:t>h</w:t>
      </w:r>
      <w:r w:rsidR="00F97031" w:rsidRPr="00F97031">
        <w:rPr>
          <w:rFonts w:ascii="Arial Narrow" w:hAnsi="Arial Narrow"/>
          <w:b/>
          <w:color w:val="000000"/>
          <w:sz w:val="24"/>
        </w:rPr>
        <w:t>) Zpráva o vyhodnocení vlivů na udržitelný rozvoj území ob</w:t>
      </w:r>
      <w:r w:rsidR="002267F9">
        <w:rPr>
          <w:rFonts w:ascii="Arial Narrow" w:hAnsi="Arial Narrow"/>
          <w:b/>
          <w:color w:val="000000"/>
          <w:sz w:val="24"/>
        </w:rPr>
        <w:t>s</w:t>
      </w:r>
      <w:r w:rsidR="00F97031" w:rsidRPr="00F97031">
        <w:rPr>
          <w:rFonts w:ascii="Arial Narrow" w:hAnsi="Arial Narrow"/>
          <w:b/>
          <w:color w:val="000000"/>
          <w:sz w:val="24"/>
        </w:rPr>
        <w:t>ahující základní informace o výsledcích tohoto vyhodnocení včetně výsledků vyhodnocení vlivů na životní prostředí</w:t>
      </w:r>
      <w:bookmarkEnd w:id="24"/>
    </w:p>
    <w:p w:rsidR="004A4C83" w:rsidRDefault="00A916DD" w:rsidP="002267F9">
      <w:pPr>
        <w:pStyle w:val="Textzklad"/>
        <w:spacing w:before="120" w:after="0"/>
        <w:jc w:val="both"/>
        <w:rPr>
          <w:rFonts w:ascii="Arial Narrow" w:hAnsi="Arial Narrow"/>
          <w:sz w:val="24"/>
        </w:rPr>
      </w:pPr>
      <w:r w:rsidRPr="00A916DD">
        <w:rPr>
          <w:rFonts w:ascii="Arial Narrow" w:hAnsi="Arial Narrow"/>
          <w:sz w:val="24"/>
        </w:rPr>
        <w:t xml:space="preserve">V řešeném území změny </w:t>
      </w:r>
      <w:r w:rsidR="00E62728">
        <w:rPr>
          <w:rFonts w:ascii="Arial Narrow" w:hAnsi="Arial Narrow"/>
          <w:sz w:val="24"/>
        </w:rPr>
        <w:t xml:space="preserve">č. 72 </w:t>
      </w:r>
      <w:r w:rsidRPr="00A916DD">
        <w:rPr>
          <w:rFonts w:ascii="Arial Narrow" w:hAnsi="Arial Narrow"/>
          <w:sz w:val="24"/>
        </w:rPr>
        <w:t xml:space="preserve">ÚPnM se nachází zvláště chráněné území dle zákona č. 114/1992 Sb., o ochraně přírody a krajiny, v platném znění. Dále se zde nacházejí lokality, které jsou součástí navržené soustavy území evropsky významných lokalit a ptačích oblastí (soustava Natura 2000). V rámci pořizování prošly ZÚR souběžně posouzením v procesu SEA (stanovisko k posouzení vlivů provádění koncepce „ZÚR“ na životní prostředí a veřejné zdraví dne 20. 6. 2011). </w:t>
      </w:r>
    </w:p>
    <w:p w:rsidR="00A916DD" w:rsidRDefault="00B47E31" w:rsidP="002267F9">
      <w:pPr>
        <w:pStyle w:val="Textzklad"/>
        <w:spacing w:before="120" w:after="0"/>
        <w:jc w:val="both"/>
        <w:rPr>
          <w:rFonts w:ascii="Arial Narrow" w:hAnsi="Arial Narrow"/>
          <w:sz w:val="24"/>
        </w:rPr>
      </w:pPr>
      <w:r>
        <w:rPr>
          <w:rFonts w:ascii="Arial Narrow" w:hAnsi="Arial Narrow"/>
          <w:sz w:val="24"/>
        </w:rPr>
        <w:t>Zejména z důvodu z</w:t>
      </w:r>
      <w:r w:rsidR="004A4C83" w:rsidRPr="004A4C83">
        <w:rPr>
          <w:rFonts w:ascii="Arial Narrow" w:hAnsi="Arial Narrow"/>
          <w:sz w:val="24"/>
        </w:rPr>
        <w:t>amezení opakovaného posuzování,</w:t>
      </w:r>
      <w:r>
        <w:rPr>
          <w:rFonts w:ascii="Arial Narrow" w:hAnsi="Arial Narrow"/>
          <w:sz w:val="24"/>
        </w:rPr>
        <w:t xml:space="preserve"> které by bylo </w:t>
      </w:r>
      <w:r w:rsidR="004A4C83" w:rsidRPr="004A4C83">
        <w:rPr>
          <w:rFonts w:ascii="Arial Narrow" w:hAnsi="Arial Narrow"/>
          <w:sz w:val="24"/>
        </w:rPr>
        <w:t>neúčeln</w:t>
      </w:r>
      <w:r>
        <w:rPr>
          <w:rFonts w:ascii="Arial Narrow" w:hAnsi="Arial Narrow"/>
          <w:sz w:val="24"/>
        </w:rPr>
        <w:t>é</w:t>
      </w:r>
      <w:r w:rsidR="004A4C83" w:rsidRPr="004A4C83">
        <w:rPr>
          <w:rFonts w:ascii="Arial Narrow" w:hAnsi="Arial Narrow"/>
          <w:sz w:val="24"/>
        </w:rPr>
        <w:t xml:space="preserve"> a nehospodárn</w:t>
      </w:r>
      <w:r>
        <w:rPr>
          <w:rFonts w:ascii="Arial Narrow" w:hAnsi="Arial Narrow"/>
          <w:sz w:val="24"/>
        </w:rPr>
        <w:t xml:space="preserve">é, nebylo v zadání na základě stanoviska krajského úřadu </w:t>
      </w:r>
      <w:proofErr w:type="gramStart"/>
      <w:r w:rsidR="00F97031" w:rsidRPr="00F97031">
        <w:rPr>
          <w:rFonts w:ascii="Arial Narrow" w:hAnsi="Arial Narrow"/>
          <w:sz w:val="24"/>
        </w:rPr>
        <w:t>č.j.</w:t>
      </w:r>
      <w:proofErr w:type="gramEnd"/>
      <w:r w:rsidR="00F97031" w:rsidRPr="00F97031">
        <w:rPr>
          <w:rFonts w:ascii="Arial Narrow" w:hAnsi="Arial Narrow"/>
          <w:sz w:val="24"/>
        </w:rPr>
        <w:t>: KUJC26939/2012/OZZL/2 ze dne 30. 10. 2012</w:t>
      </w:r>
      <w:r w:rsidR="00F97031">
        <w:rPr>
          <w:rFonts w:ascii="Arial Narrow" w:hAnsi="Arial Narrow"/>
          <w:sz w:val="24"/>
        </w:rPr>
        <w:t xml:space="preserve"> </w:t>
      </w:r>
      <w:r>
        <w:rPr>
          <w:rFonts w:ascii="Arial Narrow" w:hAnsi="Arial Narrow"/>
          <w:sz w:val="24"/>
        </w:rPr>
        <w:t>k návrhu zadání</w:t>
      </w:r>
      <w:r w:rsidR="008D36C2">
        <w:rPr>
          <w:rFonts w:ascii="Arial Narrow" w:hAnsi="Arial Narrow"/>
          <w:sz w:val="24"/>
        </w:rPr>
        <w:t xml:space="preserve"> změny č. 72 ÚPnM</w:t>
      </w:r>
      <w:r>
        <w:rPr>
          <w:rFonts w:ascii="Arial Narrow" w:hAnsi="Arial Narrow"/>
          <w:sz w:val="24"/>
        </w:rPr>
        <w:t xml:space="preserve"> </w:t>
      </w:r>
      <w:r w:rsidRPr="00A916DD">
        <w:rPr>
          <w:rFonts w:ascii="Arial Narrow" w:hAnsi="Arial Narrow"/>
          <w:sz w:val="24"/>
        </w:rPr>
        <w:t>požadováno vyhodnocení vlivů na udržitelný rozvoj včetně vyhodnocení vlivů na životní prostředí.</w:t>
      </w:r>
      <w:r w:rsidR="004A4C83" w:rsidRPr="004A4C83">
        <w:rPr>
          <w:rFonts w:ascii="Arial Narrow" w:hAnsi="Arial Narrow"/>
          <w:sz w:val="24"/>
        </w:rPr>
        <w:t xml:space="preserve"> </w:t>
      </w:r>
    </w:p>
    <w:p w:rsidR="003E3EF2" w:rsidRPr="003E3EF2" w:rsidRDefault="003E3EF2" w:rsidP="00BC423A">
      <w:pPr>
        <w:pStyle w:val="Textzklad"/>
        <w:spacing w:before="120" w:after="0"/>
        <w:rPr>
          <w:rFonts w:ascii="Arial Narrow" w:hAnsi="Arial Narrow"/>
          <w:color w:val="FF0000"/>
          <w:sz w:val="24"/>
        </w:rPr>
      </w:pPr>
    </w:p>
    <w:p w:rsidR="00B85E28" w:rsidRPr="00BC423A" w:rsidRDefault="00BC423A" w:rsidP="00BC423A">
      <w:pPr>
        <w:pStyle w:val="I11UP"/>
        <w:shd w:val="clear" w:color="auto" w:fill="BFBFBF"/>
        <w:tabs>
          <w:tab w:val="left" w:pos="284"/>
        </w:tabs>
        <w:spacing w:after="0"/>
        <w:ind w:left="284" w:hanging="284"/>
        <w:jc w:val="both"/>
        <w:rPr>
          <w:rFonts w:ascii="Arial Narrow" w:hAnsi="Arial Narrow"/>
          <w:b/>
          <w:color w:val="000000"/>
          <w:sz w:val="24"/>
        </w:rPr>
      </w:pPr>
      <w:bookmarkStart w:id="25" w:name="_Toc397946160"/>
      <w:r>
        <w:rPr>
          <w:rFonts w:ascii="Arial Narrow" w:hAnsi="Arial Narrow"/>
          <w:b/>
          <w:color w:val="000000"/>
          <w:sz w:val="24"/>
        </w:rPr>
        <w:t>i</w:t>
      </w:r>
      <w:r w:rsidR="00B85E28" w:rsidRPr="00BC423A">
        <w:rPr>
          <w:rFonts w:ascii="Arial Narrow" w:hAnsi="Arial Narrow"/>
          <w:b/>
          <w:color w:val="000000"/>
          <w:sz w:val="24"/>
        </w:rPr>
        <w:t>) Komplexní zdůvodnění přijatého řešení</w:t>
      </w:r>
      <w:bookmarkEnd w:id="25"/>
      <w:r w:rsidR="00B85E28" w:rsidRPr="00BC423A">
        <w:rPr>
          <w:rFonts w:ascii="Arial Narrow" w:hAnsi="Arial Narrow"/>
          <w:b/>
          <w:color w:val="000000"/>
          <w:sz w:val="24"/>
        </w:rPr>
        <w:t xml:space="preserve"> </w:t>
      </w:r>
    </w:p>
    <w:p w:rsidR="00BC423A" w:rsidRDefault="00BC423A" w:rsidP="00BC423A">
      <w:pPr>
        <w:widowControl/>
        <w:suppressAutoHyphens w:val="0"/>
        <w:spacing w:before="120"/>
        <w:jc w:val="both"/>
        <w:rPr>
          <w:rFonts w:ascii="Arial Narrow" w:hAnsi="Arial Narrow"/>
        </w:rPr>
      </w:pPr>
      <w:r>
        <w:rPr>
          <w:rFonts w:ascii="Arial Narrow" w:hAnsi="Arial Narrow"/>
        </w:rPr>
        <w:t>Z</w:t>
      </w:r>
      <w:r w:rsidRPr="00BC423A">
        <w:rPr>
          <w:rFonts w:ascii="Arial Narrow" w:hAnsi="Arial Narrow"/>
        </w:rPr>
        <w:t xml:space="preserve">důvodněním </w:t>
      </w:r>
      <w:r>
        <w:rPr>
          <w:rFonts w:ascii="Arial Narrow" w:hAnsi="Arial Narrow"/>
        </w:rPr>
        <w:t xml:space="preserve">pro </w:t>
      </w:r>
      <w:r w:rsidRPr="00BC423A">
        <w:rPr>
          <w:rFonts w:ascii="Arial Narrow" w:hAnsi="Arial Narrow"/>
        </w:rPr>
        <w:t xml:space="preserve">řešení změny </w:t>
      </w:r>
      <w:r>
        <w:rPr>
          <w:rFonts w:ascii="Arial Narrow" w:hAnsi="Arial Narrow"/>
        </w:rPr>
        <w:t xml:space="preserve">č. 72 </w:t>
      </w:r>
      <w:r w:rsidRPr="00BC423A">
        <w:rPr>
          <w:rFonts w:ascii="Arial Narrow" w:hAnsi="Arial Narrow"/>
        </w:rPr>
        <w:t>ÚPnM je povinnost stanovená pro obec v § 54 odst. (5) stavebního zákona,</w:t>
      </w:r>
      <w:r>
        <w:rPr>
          <w:rFonts w:ascii="Arial Narrow" w:hAnsi="Arial Narrow"/>
        </w:rPr>
        <w:t xml:space="preserve"> dle kterého</w:t>
      </w:r>
      <w:r w:rsidRPr="00BC423A">
        <w:rPr>
          <w:rFonts w:ascii="Arial Narrow" w:hAnsi="Arial Narrow"/>
        </w:rPr>
        <w:t xml:space="preserve"> je obec povinna uvést do souladu územní plán s následně vydanou územně plánovací dokumentací kraje. Do té doby nelze rozhodovat podle těch částí územního plánu, které jsou s touto dokumentací kraje v rozporu.</w:t>
      </w:r>
    </w:p>
    <w:p w:rsidR="00B47E31" w:rsidRDefault="00B47E31" w:rsidP="00BC423A">
      <w:pPr>
        <w:widowControl/>
        <w:suppressAutoHyphens w:val="0"/>
        <w:spacing w:before="120"/>
        <w:jc w:val="both"/>
        <w:rPr>
          <w:rFonts w:ascii="Arial Narrow" w:hAnsi="Arial Narrow"/>
        </w:rPr>
      </w:pPr>
      <w:r w:rsidRPr="00B47E31">
        <w:rPr>
          <w:rFonts w:ascii="Arial Narrow" w:hAnsi="Arial Narrow"/>
        </w:rPr>
        <w:t xml:space="preserve">Předmětem řešení </w:t>
      </w:r>
      <w:r w:rsidR="00BC423A">
        <w:rPr>
          <w:rFonts w:ascii="Arial Narrow" w:hAnsi="Arial Narrow"/>
        </w:rPr>
        <w:t xml:space="preserve">změny č. 72 ÚPnM je proto pro </w:t>
      </w:r>
      <w:r w:rsidRPr="00B47E31">
        <w:rPr>
          <w:rFonts w:ascii="Arial Narrow" w:hAnsi="Arial Narrow"/>
        </w:rPr>
        <w:t xml:space="preserve">zajištění souladu  ÚPnM </w:t>
      </w:r>
      <w:r w:rsidR="00BC423A">
        <w:rPr>
          <w:rFonts w:ascii="Arial Narrow" w:hAnsi="Arial Narrow"/>
        </w:rPr>
        <w:t>se</w:t>
      </w:r>
      <w:r w:rsidRPr="00B47E31">
        <w:rPr>
          <w:rFonts w:ascii="Arial Narrow" w:hAnsi="Arial Narrow"/>
        </w:rPr>
        <w:t xml:space="preserve"> ZÚR</w:t>
      </w:r>
      <w:r>
        <w:rPr>
          <w:rFonts w:ascii="Arial Narrow" w:hAnsi="Arial Narrow"/>
        </w:rPr>
        <w:t xml:space="preserve"> v jednotlivých částech </w:t>
      </w:r>
      <w:r w:rsidR="00BC423A">
        <w:rPr>
          <w:rFonts w:ascii="Arial Narrow" w:hAnsi="Arial Narrow"/>
        </w:rPr>
        <w:t xml:space="preserve">jejího </w:t>
      </w:r>
      <w:r>
        <w:rPr>
          <w:rFonts w:ascii="Arial Narrow" w:hAnsi="Arial Narrow"/>
        </w:rPr>
        <w:t>řešeného území</w:t>
      </w:r>
      <w:r w:rsidR="00BC423A">
        <w:rPr>
          <w:rFonts w:ascii="Arial Narrow" w:hAnsi="Arial Narrow"/>
        </w:rPr>
        <w:t xml:space="preserve"> </w:t>
      </w:r>
      <w:r>
        <w:rPr>
          <w:rFonts w:ascii="Arial Narrow" w:hAnsi="Arial Narrow"/>
        </w:rPr>
        <w:t>následující:</w:t>
      </w:r>
    </w:p>
    <w:p w:rsidR="00533A33" w:rsidRPr="00F01DF0" w:rsidRDefault="00533A33" w:rsidP="006C5584">
      <w:pPr>
        <w:widowControl/>
        <w:numPr>
          <w:ilvl w:val="0"/>
          <w:numId w:val="20"/>
        </w:numPr>
        <w:tabs>
          <w:tab w:val="clear" w:pos="720"/>
          <w:tab w:val="num" w:pos="284"/>
        </w:tabs>
        <w:spacing w:before="180"/>
        <w:ind w:hanging="720"/>
        <w:jc w:val="both"/>
        <w:rPr>
          <w:rFonts w:ascii="Arial Narrow" w:hAnsi="Arial Narrow"/>
          <w:b/>
        </w:rPr>
      </w:pPr>
      <w:proofErr w:type="gramStart"/>
      <w:r w:rsidRPr="00F01DF0">
        <w:rPr>
          <w:rFonts w:ascii="Arial Narrow" w:hAnsi="Arial Narrow"/>
          <w:b/>
        </w:rPr>
        <w:t>část Z.A.</w:t>
      </w:r>
      <w:proofErr w:type="gramEnd"/>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sidRPr="00F01DF0">
        <w:rPr>
          <w:rFonts w:ascii="Arial Narrow" w:hAnsi="Arial Narrow"/>
          <w:u w:val="single"/>
        </w:rPr>
        <w:t>severní silniční tangenta</w:t>
      </w:r>
    </w:p>
    <w:p w:rsidR="00533A33" w:rsidRPr="00F01DF0" w:rsidRDefault="00533A33" w:rsidP="0064158E">
      <w:pPr>
        <w:suppressAutoHyphens w:val="0"/>
        <w:spacing w:before="60"/>
        <w:ind w:left="567"/>
        <w:jc w:val="both"/>
        <w:rPr>
          <w:rFonts w:ascii="Arial Narrow" w:hAnsi="Arial Narrow"/>
        </w:rPr>
      </w:pPr>
      <w:r w:rsidRPr="00F01DF0">
        <w:rPr>
          <w:rFonts w:ascii="Arial Narrow" w:hAnsi="Arial Narrow"/>
        </w:rPr>
        <w:t xml:space="preserve">V ZÚR je severní silniční tangenta vymezena jako koridor územní rezervy označený </w:t>
      </w:r>
      <w:r w:rsidRPr="00F01DF0">
        <w:rPr>
          <w:rFonts w:ascii="Arial Narrow" w:hAnsi="Arial Narrow"/>
          <w:i/>
        </w:rPr>
        <w:t>D/R Severní silniční tangenta města České Budějovice</w:t>
      </w:r>
      <w:r w:rsidR="00DF1024">
        <w:rPr>
          <w:rFonts w:ascii="Arial Narrow" w:hAnsi="Arial Narrow"/>
          <w:i/>
        </w:rPr>
        <w:t>.</w:t>
      </w:r>
      <w:r w:rsidRPr="00F01DF0">
        <w:rPr>
          <w:rFonts w:ascii="Arial Narrow" w:hAnsi="Arial Narrow"/>
          <w:i/>
        </w:rPr>
        <w:t xml:space="preserve"> </w:t>
      </w:r>
      <w:r w:rsidR="00DF1024">
        <w:rPr>
          <w:rFonts w:ascii="Arial Narrow" w:hAnsi="Arial Narrow"/>
        </w:rPr>
        <w:t>Ú</w:t>
      </w:r>
      <w:r w:rsidRPr="00F01DF0">
        <w:rPr>
          <w:rFonts w:ascii="Arial Narrow" w:hAnsi="Arial Narrow"/>
        </w:rPr>
        <w:t xml:space="preserve">zemní rezerva je vymezena od západu křižovatkou silnic I/20 a II/105, v dotyku s plochami veřejně logistického centra České Budějovice – Nemanice, v souběhu se železniční tratí na Plzeň, dále jižně od zastavěného území sídel Hrdějovice a Borek, přes regionální biocentrum </w:t>
      </w:r>
      <w:r w:rsidRPr="008D36C2">
        <w:rPr>
          <w:rFonts w:ascii="Arial Narrow" w:hAnsi="Arial Narrow"/>
          <w:i/>
        </w:rPr>
        <w:t>609 Světlík</w:t>
      </w:r>
      <w:r w:rsidRPr="00F01DF0">
        <w:rPr>
          <w:rFonts w:ascii="Arial Narrow" w:hAnsi="Arial Narrow"/>
        </w:rPr>
        <w:t xml:space="preserve"> severně od rybníka Čertík až na novou křižovatku se stávající čtyřpruhovou silnicí I/34 cca 1</w:t>
      </w:r>
      <w:r w:rsidR="00B47E31">
        <w:rPr>
          <w:rFonts w:ascii="Arial Narrow" w:hAnsi="Arial Narrow"/>
        </w:rPr>
        <w:t xml:space="preserve"> </w:t>
      </w:r>
      <w:r w:rsidRPr="00F01DF0">
        <w:rPr>
          <w:rFonts w:ascii="Arial Narrow" w:hAnsi="Arial Narrow"/>
        </w:rPr>
        <w:t>km od mimoúrovňové křižovatky Úsilné s připuštěním též alternativy napojení přímo do zmíněné mimoúrovňové křižovatky Úsilné, pokud to bude technicky možné. Koridor územní rezervy je vymezen v proměnné šíři, obvykle 200 m. Koridor a vlastní vedení trasy bude prověřeno územní studií, kterou pořizuje krajský úřad.</w:t>
      </w:r>
    </w:p>
    <w:p w:rsidR="008D36C2" w:rsidRDefault="00533A33" w:rsidP="0064158E">
      <w:pPr>
        <w:suppressAutoHyphens w:val="0"/>
        <w:spacing w:before="60"/>
        <w:ind w:left="567"/>
        <w:jc w:val="both"/>
        <w:rPr>
          <w:rFonts w:ascii="Arial Narrow" w:hAnsi="Arial Narrow"/>
        </w:rPr>
      </w:pPr>
      <w:r w:rsidRPr="00F01DF0">
        <w:rPr>
          <w:rFonts w:ascii="Arial Narrow" w:hAnsi="Arial Narrow"/>
        </w:rPr>
        <w:t xml:space="preserve">V ÚPnM </w:t>
      </w:r>
      <w:r w:rsidR="002650DA">
        <w:rPr>
          <w:rFonts w:ascii="Arial Narrow" w:hAnsi="Arial Narrow"/>
        </w:rPr>
        <w:t>byla</w:t>
      </w:r>
      <w:r w:rsidRPr="00F01DF0">
        <w:rPr>
          <w:rFonts w:ascii="Arial Narrow" w:hAnsi="Arial Narrow"/>
        </w:rPr>
        <w:t xml:space="preserve"> severní tangenta řešena jako návrhová součást dopravního skeletu města. Dle čl. 124 odst. (1) písm. f) OZV je mezi zásady stanovené při provádění dopravních opatření na pozemních komunikacích a při provádění příslušných správních řízeních začleněno založení soustavy souběžných odlehčovacích tras pozemních komunikací s cílem odlehčit stávajícímu základnímu skeletu. Zde </w:t>
      </w:r>
      <w:r w:rsidR="002650DA">
        <w:rPr>
          <w:rFonts w:ascii="Arial Narrow" w:hAnsi="Arial Narrow"/>
        </w:rPr>
        <w:t>byla</w:t>
      </w:r>
      <w:r w:rsidRPr="00F01DF0">
        <w:rPr>
          <w:rFonts w:ascii="Arial Narrow" w:hAnsi="Arial Narrow"/>
        </w:rPr>
        <w:t xml:space="preserve"> pod bodem 4. zařazena „severní tangenta“ pro částečné odlehčení Strakonické třídy. Tato komunikace </w:t>
      </w:r>
      <w:r w:rsidR="002650DA">
        <w:rPr>
          <w:rFonts w:ascii="Arial Narrow" w:hAnsi="Arial Narrow"/>
        </w:rPr>
        <w:t>byla</w:t>
      </w:r>
      <w:r w:rsidRPr="00F01DF0">
        <w:rPr>
          <w:rFonts w:ascii="Arial Narrow" w:hAnsi="Arial Narrow"/>
        </w:rPr>
        <w:t xml:space="preserve"> dle ÚPnM VPS </w:t>
      </w:r>
      <w:r w:rsidRPr="00F01DF0">
        <w:rPr>
          <w:rFonts w:ascii="Arial Narrow" w:hAnsi="Arial Narrow"/>
          <w:i/>
        </w:rPr>
        <w:t xml:space="preserve">DI 2 - stavba „severní tangenty“, silnice č. I/22 jakožto součásti obchvatu města </w:t>
      </w:r>
      <w:r w:rsidR="002650DA">
        <w:rPr>
          <w:rFonts w:ascii="Arial Narrow" w:hAnsi="Arial Narrow"/>
          <w:i/>
        </w:rPr>
        <w:t xml:space="preserve">ve </w:t>
      </w:r>
      <w:r w:rsidR="002650DA">
        <w:rPr>
          <w:rFonts w:ascii="Arial Narrow" w:hAnsi="Arial Narrow"/>
          <w:i/>
        </w:rPr>
        <w:lastRenderedPageBreak/>
        <w:t>smyslu</w:t>
      </w:r>
      <w:r w:rsidRPr="00F01DF0">
        <w:rPr>
          <w:rFonts w:ascii="Arial Narrow" w:hAnsi="Arial Narrow"/>
        </w:rPr>
        <w:t xml:space="preserve"> čl. 125 odst. (1) bodu 2. OZV. </w:t>
      </w:r>
    </w:p>
    <w:p w:rsidR="00533A33" w:rsidRDefault="002650DA" w:rsidP="0064158E">
      <w:pPr>
        <w:suppressAutoHyphens w:val="0"/>
        <w:spacing w:before="60"/>
        <w:ind w:left="567"/>
        <w:jc w:val="both"/>
        <w:rPr>
          <w:rFonts w:ascii="Arial Narrow" w:hAnsi="Arial Narrow"/>
        </w:rPr>
      </w:pPr>
      <w:r>
        <w:rPr>
          <w:rFonts w:ascii="Arial Narrow" w:hAnsi="Arial Narrow"/>
        </w:rPr>
        <w:t xml:space="preserve">Změna </w:t>
      </w:r>
      <w:r w:rsidR="008D36C2">
        <w:rPr>
          <w:rFonts w:ascii="Arial Narrow" w:hAnsi="Arial Narrow"/>
        </w:rPr>
        <w:t xml:space="preserve">č. 72 </w:t>
      </w:r>
      <w:r>
        <w:rPr>
          <w:rFonts w:ascii="Arial Narrow" w:hAnsi="Arial Narrow"/>
        </w:rPr>
        <w:t xml:space="preserve">ÚPnM vymezuje proto </w:t>
      </w:r>
      <w:r w:rsidR="00533A33" w:rsidRPr="00F01DF0">
        <w:rPr>
          <w:rFonts w:ascii="Arial Narrow" w:hAnsi="Arial Narrow"/>
        </w:rPr>
        <w:t>v katastrálním území České Budějovice 3 v souladu</w:t>
      </w:r>
      <w:r>
        <w:rPr>
          <w:rFonts w:ascii="Arial Narrow" w:hAnsi="Arial Narrow"/>
        </w:rPr>
        <w:t xml:space="preserve"> se ZÚR severní tangentu</w:t>
      </w:r>
      <w:r w:rsidR="00533A33" w:rsidRPr="00F01DF0">
        <w:rPr>
          <w:rFonts w:ascii="Arial Narrow" w:hAnsi="Arial Narrow"/>
        </w:rPr>
        <w:t xml:space="preserve"> jako koridor územní rezervy, a to v koordinaci s územní studií poř</w:t>
      </w:r>
      <w:r>
        <w:rPr>
          <w:rFonts w:ascii="Arial Narrow" w:hAnsi="Arial Narrow"/>
        </w:rPr>
        <w:t>ízenou</w:t>
      </w:r>
      <w:r w:rsidR="00533A33" w:rsidRPr="00F01DF0">
        <w:rPr>
          <w:rFonts w:ascii="Arial Narrow" w:hAnsi="Arial Narrow"/>
        </w:rPr>
        <w:t xml:space="preserve"> krajským úřadem</w:t>
      </w:r>
      <w:r>
        <w:rPr>
          <w:rFonts w:ascii="Arial Narrow" w:hAnsi="Arial Narrow"/>
        </w:rPr>
        <w:t xml:space="preserve"> – „Severní silniční tangenta města České Budějovice a VLC CB – Nemanice“</w:t>
      </w:r>
      <w:r w:rsidR="00B47E31">
        <w:rPr>
          <w:rFonts w:ascii="Arial Narrow" w:hAnsi="Arial Narrow"/>
        </w:rPr>
        <w:t>.</w:t>
      </w:r>
      <w:r>
        <w:rPr>
          <w:rFonts w:ascii="Arial Narrow" w:hAnsi="Arial Narrow"/>
        </w:rPr>
        <w:t xml:space="preserve"> </w:t>
      </w:r>
      <w:r w:rsidR="00B47E31">
        <w:rPr>
          <w:rFonts w:ascii="Arial Narrow" w:hAnsi="Arial Narrow"/>
        </w:rPr>
        <w:t>K</w:t>
      </w:r>
      <w:r w:rsidR="00533A33" w:rsidRPr="00F01DF0">
        <w:rPr>
          <w:rFonts w:ascii="Arial Narrow" w:hAnsi="Arial Narrow"/>
        </w:rPr>
        <w:t>oridor územní rezervy již ne</w:t>
      </w:r>
      <w:r>
        <w:rPr>
          <w:rFonts w:ascii="Arial Narrow" w:hAnsi="Arial Narrow"/>
        </w:rPr>
        <w:t>ní</w:t>
      </w:r>
      <w:r w:rsidR="00533A33" w:rsidRPr="00F01DF0">
        <w:rPr>
          <w:rFonts w:ascii="Arial Narrow" w:hAnsi="Arial Narrow"/>
        </w:rPr>
        <w:t xml:space="preserve"> vymezen jako VPS.</w:t>
      </w:r>
    </w:p>
    <w:p w:rsidR="00C922BA" w:rsidRPr="00C922BA" w:rsidRDefault="00C922BA"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C922BA">
        <w:rPr>
          <w:rFonts w:ascii="Arial Narrow" w:hAnsi="Arial Narrow"/>
        </w:rPr>
        <w:tab/>
      </w:r>
      <w:r w:rsidRPr="00C922BA">
        <w:rPr>
          <w:rFonts w:ascii="Arial Narrow" w:hAnsi="Arial Narrow"/>
          <w:u w:val="single"/>
        </w:rPr>
        <w:t>jižní tangenta</w:t>
      </w:r>
    </w:p>
    <w:p w:rsidR="00C922BA" w:rsidRDefault="00C922BA" w:rsidP="00C922BA">
      <w:pPr>
        <w:suppressAutoHyphens w:val="0"/>
        <w:spacing w:before="60"/>
        <w:ind w:left="567"/>
        <w:jc w:val="both"/>
        <w:rPr>
          <w:rFonts w:ascii="Arial Narrow" w:hAnsi="Arial Narrow"/>
        </w:rPr>
      </w:pPr>
      <w:r w:rsidRPr="00C922BA">
        <w:rPr>
          <w:rFonts w:ascii="Arial Narrow" w:hAnsi="Arial Narrow"/>
        </w:rPr>
        <w:t xml:space="preserve">V ZÚR je vymezen koridor </w:t>
      </w:r>
      <w:r w:rsidR="005553BA">
        <w:rPr>
          <w:rFonts w:ascii="Arial Narrow" w:hAnsi="Arial Narrow"/>
        </w:rPr>
        <w:t xml:space="preserve">dopravy nadmístního významu </w:t>
      </w:r>
      <w:r w:rsidRPr="00C922BA">
        <w:rPr>
          <w:rFonts w:ascii="Arial Narrow" w:hAnsi="Arial Narrow"/>
        </w:rPr>
        <w:t xml:space="preserve">označený </w:t>
      </w:r>
      <w:r w:rsidRPr="00C922BA">
        <w:rPr>
          <w:rFonts w:ascii="Arial Narrow" w:hAnsi="Arial Narrow"/>
          <w:i/>
        </w:rPr>
        <w:t>D26 Jižní tangenta České Budějovice</w:t>
      </w:r>
      <w:r w:rsidRPr="00C922BA">
        <w:rPr>
          <w:rFonts w:ascii="Arial Narrow" w:hAnsi="Arial Narrow"/>
        </w:rPr>
        <w:t xml:space="preserve"> – záměr je vymezen koridorem pro silnici II. třídy spojující dálnici D3 (předpokládaná mimoúrovňová křižovatka Roudné) a dnešní silnici I/3 (budoucí silnice II/603 směrem na Kaplici, na Český Krumlov v prostoru Boršova nad Vltavou) napojující záměr veřejného mezinárodního letiště České Budějovice na nadřazenou silniční síť. Koridor vymezen v šíři 100</w:t>
      </w:r>
      <w:r>
        <w:rPr>
          <w:rFonts w:ascii="Arial Narrow" w:hAnsi="Arial Narrow"/>
        </w:rPr>
        <w:t xml:space="preserve"> </w:t>
      </w:r>
      <w:r w:rsidRPr="00C922BA">
        <w:rPr>
          <w:rFonts w:ascii="Arial Narrow" w:hAnsi="Arial Narrow"/>
        </w:rPr>
        <w:t xml:space="preserve">m. </w:t>
      </w:r>
    </w:p>
    <w:p w:rsidR="00C922BA" w:rsidRDefault="00C922BA" w:rsidP="00C922BA">
      <w:pPr>
        <w:suppressAutoHyphens w:val="0"/>
        <w:spacing w:before="60"/>
        <w:ind w:left="567"/>
        <w:jc w:val="both"/>
        <w:rPr>
          <w:rFonts w:ascii="Arial Narrow" w:hAnsi="Arial Narrow"/>
        </w:rPr>
      </w:pPr>
      <w:r w:rsidRPr="00C922BA">
        <w:rPr>
          <w:rFonts w:ascii="Arial Narrow" w:hAnsi="Arial Narrow"/>
        </w:rPr>
        <w:t xml:space="preserve">V ÚPnM tento záměr nebyl řešen. </w:t>
      </w:r>
    </w:p>
    <w:p w:rsidR="00C922BA" w:rsidRDefault="00C922BA" w:rsidP="00C922BA">
      <w:pPr>
        <w:suppressAutoHyphens w:val="0"/>
        <w:spacing w:before="60"/>
        <w:ind w:left="567"/>
        <w:jc w:val="both"/>
        <w:rPr>
          <w:rFonts w:ascii="Arial Narrow" w:hAnsi="Arial Narrow"/>
        </w:rPr>
      </w:pPr>
      <w:r w:rsidRPr="00C922BA">
        <w:rPr>
          <w:rFonts w:ascii="Arial Narrow" w:hAnsi="Arial Narrow"/>
        </w:rPr>
        <w:t>V</w:t>
      </w:r>
      <w:r>
        <w:rPr>
          <w:rFonts w:ascii="Arial Narrow" w:hAnsi="Arial Narrow"/>
        </w:rPr>
        <w:t>e</w:t>
      </w:r>
      <w:r w:rsidRPr="00C922BA">
        <w:rPr>
          <w:rFonts w:ascii="Arial Narrow" w:hAnsi="Arial Narrow"/>
        </w:rPr>
        <w:t xml:space="preserve"> změn</w:t>
      </w:r>
      <w:r>
        <w:rPr>
          <w:rFonts w:ascii="Arial Narrow" w:hAnsi="Arial Narrow"/>
        </w:rPr>
        <w:t>ě č. 72</w:t>
      </w:r>
      <w:r w:rsidRPr="00C922BA">
        <w:rPr>
          <w:rFonts w:ascii="Arial Narrow" w:hAnsi="Arial Narrow"/>
        </w:rPr>
        <w:t xml:space="preserve"> ÚPnM je v minimálním dotčení vymezen </w:t>
      </w:r>
      <w:r w:rsidR="005553BA">
        <w:rPr>
          <w:rFonts w:ascii="Arial Narrow" w:hAnsi="Arial Narrow"/>
        </w:rPr>
        <w:t xml:space="preserve">koridor </w:t>
      </w:r>
      <w:r w:rsidRPr="00C922BA">
        <w:rPr>
          <w:rFonts w:ascii="Arial Narrow" w:hAnsi="Arial Narrow"/>
        </w:rPr>
        <w:t xml:space="preserve">v jižním cípu katastrálního území České Budějovice 7 v koordinaci s </w:t>
      </w:r>
      <w:r w:rsidR="005553BA">
        <w:rPr>
          <w:rFonts w:ascii="Arial Narrow" w:hAnsi="Arial Narrow"/>
        </w:rPr>
        <w:t>ÚP</w:t>
      </w:r>
      <w:r w:rsidRPr="00C922BA">
        <w:rPr>
          <w:rFonts w:ascii="Arial Narrow" w:hAnsi="Arial Narrow"/>
        </w:rPr>
        <w:t xml:space="preserve"> Včelná. Současně je tento koridor vymezen i jako VPS.</w:t>
      </w:r>
    </w:p>
    <w:p w:rsidR="009A775C" w:rsidRPr="009A775C" w:rsidRDefault="009A775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9A775C">
        <w:rPr>
          <w:rFonts w:ascii="Arial Narrow" w:hAnsi="Arial Narrow"/>
        </w:rPr>
        <w:tab/>
      </w:r>
      <w:r w:rsidRPr="009A775C">
        <w:rPr>
          <w:rFonts w:ascii="Arial Narrow" w:hAnsi="Arial Narrow"/>
          <w:u w:val="single"/>
        </w:rPr>
        <w:t xml:space="preserve">IV. tranzitní železniční koridor </w:t>
      </w:r>
    </w:p>
    <w:p w:rsidR="009A775C" w:rsidRDefault="000F5ECB" w:rsidP="009A775C">
      <w:pPr>
        <w:suppressAutoHyphens w:val="0"/>
        <w:spacing w:before="60"/>
        <w:ind w:left="567"/>
        <w:jc w:val="both"/>
        <w:rPr>
          <w:rFonts w:ascii="Arial Narrow" w:hAnsi="Arial Narrow"/>
        </w:rPr>
      </w:pPr>
      <w:r>
        <w:rPr>
          <w:rFonts w:ascii="Arial Narrow" w:hAnsi="Arial Narrow"/>
        </w:rPr>
        <w:t>V</w:t>
      </w:r>
      <w:r w:rsidR="009A775C">
        <w:rPr>
          <w:rFonts w:ascii="Arial Narrow" w:hAnsi="Arial Narrow"/>
        </w:rPr>
        <w:t xml:space="preserve"> ZÚR </w:t>
      </w:r>
      <w:r w:rsidR="009A775C" w:rsidRPr="009A775C">
        <w:rPr>
          <w:rFonts w:ascii="Arial Narrow" w:hAnsi="Arial Narrow"/>
        </w:rPr>
        <w:t xml:space="preserve">je celý koridor dopravy republikového významu označen </w:t>
      </w:r>
      <w:r w:rsidR="009A775C" w:rsidRPr="009A775C">
        <w:rPr>
          <w:rFonts w:ascii="Arial Narrow" w:hAnsi="Arial Narrow"/>
          <w:i/>
        </w:rPr>
        <w:t>D3 IV. tranzitní železniční koridor</w:t>
      </w:r>
      <w:r w:rsidR="009A775C" w:rsidRPr="009A775C">
        <w:rPr>
          <w:rFonts w:ascii="Arial Narrow" w:hAnsi="Arial Narrow"/>
        </w:rPr>
        <w:t xml:space="preserve"> vymezen na území Jihočeského kraje v úseku od hranice se Středočeským krajem přes České Budějovice až po Horní Dvořiště a státní</w:t>
      </w:r>
      <w:r w:rsidR="009A775C">
        <w:rPr>
          <w:rFonts w:ascii="Arial Narrow" w:hAnsi="Arial Narrow"/>
        </w:rPr>
        <w:t xml:space="preserve"> hrani</w:t>
      </w:r>
      <w:r w:rsidR="009A775C" w:rsidRPr="009A775C">
        <w:rPr>
          <w:rFonts w:ascii="Arial Narrow" w:hAnsi="Arial Narrow"/>
        </w:rPr>
        <w:t xml:space="preserve">ci s Rakouskem. Koridor je </w:t>
      </w:r>
      <w:r w:rsidR="009A775C">
        <w:rPr>
          <w:rFonts w:ascii="Arial Narrow" w:hAnsi="Arial Narrow"/>
        </w:rPr>
        <w:t>rozd</w:t>
      </w:r>
      <w:r w:rsidR="009A775C" w:rsidRPr="009A775C">
        <w:rPr>
          <w:rFonts w:ascii="Arial Narrow" w:hAnsi="Arial Narrow"/>
        </w:rPr>
        <w:t>ělen do 6 úseků dle šířkového uspořádání</w:t>
      </w:r>
      <w:r w:rsidR="009A775C">
        <w:rPr>
          <w:rFonts w:ascii="Arial Narrow" w:hAnsi="Arial Narrow"/>
        </w:rPr>
        <w:t xml:space="preserve">, </w:t>
      </w:r>
      <w:r w:rsidR="009A775C" w:rsidRPr="009A775C">
        <w:rPr>
          <w:rFonts w:ascii="Arial Narrow" w:hAnsi="Arial Narrow"/>
        </w:rPr>
        <w:t xml:space="preserve">z nichž následující </w:t>
      </w:r>
      <w:r w:rsidR="009A775C">
        <w:rPr>
          <w:rFonts w:ascii="Arial Narrow" w:hAnsi="Arial Narrow"/>
        </w:rPr>
        <w:t xml:space="preserve">3 </w:t>
      </w:r>
      <w:r w:rsidR="009A775C" w:rsidRPr="009A775C">
        <w:rPr>
          <w:rFonts w:ascii="Arial Narrow" w:hAnsi="Arial Narrow"/>
        </w:rPr>
        <w:t>úseky, které se dotýkají nebo procházejí správním územím města České Budějovice</w:t>
      </w:r>
      <w:r w:rsidR="009A775C">
        <w:rPr>
          <w:rFonts w:ascii="Arial Narrow" w:hAnsi="Arial Narrow"/>
        </w:rPr>
        <w:t>, a to</w:t>
      </w:r>
      <w:r w:rsidR="009A775C" w:rsidRPr="009A775C">
        <w:rPr>
          <w:rFonts w:ascii="Arial Narrow" w:hAnsi="Arial Narrow"/>
        </w:rPr>
        <w:t xml:space="preserve"> </w:t>
      </w:r>
      <w:proofErr w:type="gramStart"/>
      <w:r w:rsidR="009A775C" w:rsidRPr="009A775C">
        <w:rPr>
          <w:rFonts w:ascii="Arial Narrow" w:hAnsi="Arial Narrow"/>
        </w:rPr>
        <w:t>část</w:t>
      </w:r>
      <w:r w:rsidR="009A775C">
        <w:rPr>
          <w:rFonts w:ascii="Arial Narrow" w:hAnsi="Arial Narrow"/>
        </w:rPr>
        <w:t>í</w:t>
      </w:r>
      <w:r w:rsidR="009A775C" w:rsidRPr="009A775C">
        <w:rPr>
          <w:rFonts w:ascii="Arial Narrow" w:hAnsi="Arial Narrow"/>
        </w:rPr>
        <w:t xml:space="preserve"> Z.A.</w:t>
      </w:r>
      <w:proofErr w:type="gramEnd"/>
      <w:r w:rsidR="009A775C" w:rsidRPr="009A775C">
        <w:rPr>
          <w:rFonts w:ascii="Arial Narrow" w:hAnsi="Arial Narrow"/>
        </w:rPr>
        <w:t xml:space="preserve"> řešeného území změny č. 72 ÚPnM:</w:t>
      </w:r>
    </w:p>
    <w:p w:rsidR="009A775C" w:rsidRPr="009A775C" w:rsidRDefault="009A775C"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9A775C">
        <w:rPr>
          <w:rFonts w:ascii="Arial Narrow" w:hAnsi="Arial Narrow"/>
        </w:rPr>
        <w:t xml:space="preserve">část koridoru </w:t>
      </w:r>
      <w:r w:rsidRPr="009A775C">
        <w:rPr>
          <w:rFonts w:ascii="Arial Narrow" w:hAnsi="Arial Narrow"/>
          <w:i/>
        </w:rPr>
        <w:t>D3/4 Ševětín – České Budějovice (severní okraj, Nemanice),</w:t>
      </w:r>
      <w:r w:rsidRPr="009A775C">
        <w:rPr>
          <w:rFonts w:ascii="Arial Narrow" w:hAnsi="Arial Narrow"/>
        </w:rPr>
        <w:t xml:space="preserve"> šířka koridoru je proměnná až 600 m, v řešeném území</w:t>
      </w:r>
      <w:r>
        <w:rPr>
          <w:rFonts w:ascii="Arial Narrow" w:hAnsi="Arial Narrow"/>
        </w:rPr>
        <w:t xml:space="preserve"> změny č. 72 ÚPnM</w:t>
      </w:r>
      <w:r w:rsidRPr="009A775C">
        <w:rPr>
          <w:rFonts w:ascii="Arial Narrow" w:hAnsi="Arial Narrow"/>
        </w:rPr>
        <w:t xml:space="preserve"> je šířka tohoto úseku koridoru v ZÚR vymezená v rozsahu 150 - 170 m,</w:t>
      </w:r>
    </w:p>
    <w:p w:rsidR="009A775C" w:rsidRPr="009A775C" w:rsidRDefault="009A775C"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9A775C">
        <w:rPr>
          <w:rFonts w:ascii="Arial Narrow" w:hAnsi="Arial Narrow"/>
        </w:rPr>
        <w:t xml:space="preserve">část koridoru </w:t>
      </w:r>
      <w:r w:rsidRPr="009A775C">
        <w:rPr>
          <w:rFonts w:ascii="Arial Narrow" w:hAnsi="Arial Narrow"/>
          <w:i/>
        </w:rPr>
        <w:t>D3/5 - průchod Českými Budějovicemi (Nemanice na severním okraji – Hodějovice na jižním okraji)</w:t>
      </w:r>
      <w:r w:rsidRPr="009A775C">
        <w:rPr>
          <w:rFonts w:ascii="Arial Narrow" w:hAnsi="Arial Narrow"/>
        </w:rPr>
        <w:t xml:space="preserve">, šířka koridoru se zde z důvodu průchodu silně urbanizovaným územím redukuje na 100 m s osou ve stávající trati, </w:t>
      </w:r>
    </w:p>
    <w:p w:rsidR="009A775C" w:rsidRPr="009A775C" w:rsidRDefault="009A775C"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9A775C">
        <w:rPr>
          <w:rFonts w:ascii="Arial Narrow" w:hAnsi="Arial Narrow"/>
        </w:rPr>
        <w:t xml:space="preserve">část koridoru </w:t>
      </w:r>
      <w:r w:rsidRPr="009A775C">
        <w:rPr>
          <w:rFonts w:ascii="Arial Narrow" w:hAnsi="Arial Narrow"/>
          <w:i/>
        </w:rPr>
        <w:t>D3/6 - úsek České Budějovice – Horní Dvořiště (státní hranice)</w:t>
      </w:r>
      <w:r w:rsidRPr="009A775C">
        <w:rPr>
          <w:rFonts w:ascii="Arial Narrow" w:hAnsi="Arial Narrow"/>
        </w:rPr>
        <w:t xml:space="preserve">, do řešeného území </w:t>
      </w:r>
      <w:r>
        <w:rPr>
          <w:rFonts w:ascii="Arial Narrow" w:hAnsi="Arial Narrow"/>
        </w:rPr>
        <w:t xml:space="preserve">změny č. 72 ÚPnM </w:t>
      </w:r>
      <w:r w:rsidRPr="009A775C">
        <w:rPr>
          <w:rFonts w:ascii="Arial Narrow" w:hAnsi="Arial Narrow"/>
        </w:rPr>
        <w:t>spadá pouze krátký úsek na jižním okraji katastrálního území České Budějovice 6, kde je vymezený koridorem v šířce 105 - 350 m.</w:t>
      </w:r>
    </w:p>
    <w:p w:rsidR="009A775C" w:rsidRPr="009A775C" w:rsidRDefault="009A775C" w:rsidP="009A775C">
      <w:pPr>
        <w:suppressAutoHyphens w:val="0"/>
        <w:spacing w:before="60"/>
        <w:ind w:left="567"/>
        <w:jc w:val="both"/>
        <w:rPr>
          <w:rFonts w:ascii="Arial Narrow" w:hAnsi="Arial Narrow"/>
        </w:rPr>
      </w:pPr>
      <w:r w:rsidRPr="009A775C">
        <w:rPr>
          <w:rFonts w:ascii="Arial Narrow" w:hAnsi="Arial Narrow"/>
        </w:rPr>
        <w:t xml:space="preserve">V ÚPnM předpokládala dle čl. 134 odst. (2) OZV sledovaná koncepce modernizace IV. </w:t>
      </w:r>
      <w:r>
        <w:rPr>
          <w:rFonts w:ascii="Arial Narrow" w:hAnsi="Arial Narrow"/>
        </w:rPr>
        <w:t xml:space="preserve">tranzitního železničního koridoru (dále jen „IV. </w:t>
      </w:r>
      <w:r w:rsidRPr="009A775C">
        <w:rPr>
          <w:rFonts w:ascii="Arial Narrow" w:hAnsi="Arial Narrow"/>
        </w:rPr>
        <w:t>TŽK</w:t>
      </w:r>
      <w:r>
        <w:rPr>
          <w:rFonts w:ascii="Arial Narrow" w:hAnsi="Arial Narrow"/>
        </w:rPr>
        <w:t>“)</w:t>
      </w:r>
      <w:r w:rsidRPr="009A775C">
        <w:rPr>
          <w:rFonts w:ascii="Arial Narrow" w:hAnsi="Arial Narrow"/>
        </w:rPr>
        <w:t xml:space="preserve"> zdvo</w:t>
      </w:r>
      <w:r>
        <w:rPr>
          <w:rFonts w:ascii="Arial Narrow" w:hAnsi="Arial Narrow"/>
        </w:rPr>
        <w:t>u</w:t>
      </w:r>
      <w:r w:rsidRPr="009A775C">
        <w:rPr>
          <w:rFonts w:ascii="Arial Narrow" w:hAnsi="Arial Narrow"/>
        </w:rPr>
        <w:t>kolej</w:t>
      </w:r>
      <w:r>
        <w:rPr>
          <w:rFonts w:ascii="Arial Narrow" w:hAnsi="Arial Narrow"/>
        </w:rPr>
        <w:t>ně</w:t>
      </w:r>
      <w:r w:rsidRPr="009A775C">
        <w:rPr>
          <w:rFonts w:ascii="Arial Narrow" w:hAnsi="Arial Narrow"/>
        </w:rPr>
        <w:t xml:space="preserve">ní trati Praha - České Budějovice a její modernizaci ve stávající stopě trasy. Pro IV.TŽK v ÚPnM: </w:t>
      </w:r>
    </w:p>
    <w:p w:rsidR="009A775C" w:rsidRPr="009A775C" w:rsidRDefault="009A775C"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9A775C">
        <w:rPr>
          <w:rFonts w:ascii="Arial Narrow" w:hAnsi="Arial Narrow"/>
        </w:rPr>
        <w:t>v úseku Ševětín - Nemanice byla vymezena územní rezerva v tunelové trase vedené západně od Borku,</w:t>
      </w:r>
    </w:p>
    <w:p w:rsidR="009A775C" w:rsidRPr="009A775C" w:rsidRDefault="009A775C"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9A775C">
        <w:rPr>
          <w:rFonts w:ascii="Arial Narrow" w:hAnsi="Arial Narrow"/>
        </w:rPr>
        <w:t xml:space="preserve">v části procházející městem z Nemanic k nádraží byl řešen nespojitě vymezením VPS </w:t>
      </w:r>
      <w:r w:rsidRPr="00C922BA">
        <w:rPr>
          <w:rFonts w:ascii="Arial Narrow" w:hAnsi="Arial Narrow"/>
          <w:i/>
        </w:rPr>
        <w:t>DH 14 – stavba (zábor ploch) pro železnici uvnitř Nemanického trianglu</w:t>
      </w:r>
      <w:r w:rsidRPr="009A775C">
        <w:rPr>
          <w:rFonts w:ascii="Arial Narrow" w:hAnsi="Arial Narrow"/>
        </w:rPr>
        <w:t xml:space="preserve"> ve smyslu čl. 127 odst. (1) bodu 14. OZV, VPS </w:t>
      </w:r>
      <w:r w:rsidRPr="00C922BA">
        <w:rPr>
          <w:rFonts w:ascii="Arial Narrow" w:hAnsi="Arial Narrow"/>
          <w:i/>
        </w:rPr>
        <w:t>DH 21 – stavba (rozšíření) trati o třetí kolej, odjezdová skupina - výhybna Nemanice</w:t>
      </w:r>
      <w:r w:rsidRPr="009A775C">
        <w:rPr>
          <w:rFonts w:ascii="Arial Narrow" w:hAnsi="Arial Narrow"/>
        </w:rPr>
        <w:t xml:space="preserve"> ve smyslu čl. 127 odst. (1) bodu 21. OZV, </w:t>
      </w:r>
    </w:p>
    <w:p w:rsidR="009A775C" w:rsidRPr="009A775C" w:rsidRDefault="009A775C" w:rsidP="006C5584">
      <w:pPr>
        <w:pStyle w:val="Zkladntext2"/>
        <w:numPr>
          <w:ilvl w:val="1"/>
          <w:numId w:val="12"/>
        </w:numPr>
        <w:tabs>
          <w:tab w:val="left" w:pos="851"/>
        </w:tabs>
        <w:spacing w:before="60" w:after="0" w:line="240" w:lineRule="auto"/>
        <w:ind w:left="851" w:hanging="284"/>
        <w:jc w:val="both"/>
        <w:rPr>
          <w:rFonts w:ascii="Arial Narrow" w:hAnsi="Arial Narrow"/>
        </w:rPr>
      </w:pPr>
      <w:r w:rsidRPr="009A775C">
        <w:rPr>
          <w:rFonts w:ascii="Arial Narrow" w:hAnsi="Arial Narrow"/>
        </w:rPr>
        <w:t xml:space="preserve">v jižní části města IV.TŽK byl vymezen ve stopě stávající trasy České Budějovice - České Budějovice jižní zastávka (Rožnov) - Včelná - Kamenný Újezd, což bylo dáno vymezením VPS </w:t>
      </w:r>
      <w:r w:rsidRPr="00C922BA">
        <w:rPr>
          <w:rFonts w:ascii="Arial Narrow" w:hAnsi="Arial Narrow"/>
          <w:i/>
        </w:rPr>
        <w:t>DH 18 – stavba (zdvoukolejnění) rožnovské trati na odbočce Rožnov – lokomotivní depo</w:t>
      </w:r>
      <w:r w:rsidRPr="009A775C">
        <w:rPr>
          <w:rFonts w:ascii="Arial Narrow" w:hAnsi="Arial Narrow"/>
        </w:rPr>
        <w:t xml:space="preserve"> ve smyslu čl. 127 odst. (1) bodu 18. OZV, VPS </w:t>
      </w:r>
      <w:r w:rsidRPr="00C922BA">
        <w:rPr>
          <w:rFonts w:ascii="Arial Narrow" w:hAnsi="Arial Narrow"/>
          <w:i/>
        </w:rPr>
        <w:t>DH 19 – stavba zastávky Rožnov na trati na Český Krumlov</w:t>
      </w:r>
      <w:r w:rsidRPr="009A775C">
        <w:rPr>
          <w:rFonts w:ascii="Arial Narrow" w:hAnsi="Arial Narrow"/>
        </w:rPr>
        <w:t xml:space="preserve"> ve smyslu čl. 127 odst. (1) bodu 19. OZV, VPS </w:t>
      </w:r>
      <w:r w:rsidRPr="00C922BA">
        <w:rPr>
          <w:rFonts w:ascii="Arial Narrow" w:hAnsi="Arial Narrow"/>
          <w:i/>
        </w:rPr>
        <w:t>DH 20 – stavba zastávky Nové Roudné na trati na Vyšší Brod a Dolní Dvořiště</w:t>
      </w:r>
      <w:r w:rsidRPr="009A775C">
        <w:rPr>
          <w:rFonts w:ascii="Arial Narrow" w:hAnsi="Arial Narrow"/>
        </w:rPr>
        <w:t xml:space="preserve"> ve smyslu čl. 127 odst. (1) bodu 20 OZV. </w:t>
      </w:r>
    </w:p>
    <w:p w:rsidR="009A775C" w:rsidRDefault="009A775C" w:rsidP="009A775C">
      <w:pPr>
        <w:suppressAutoHyphens w:val="0"/>
        <w:spacing w:before="60"/>
        <w:ind w:left="567"/>
        <w:jc w:val="both"/>
        <w:rPr>
          <w:rFonts w:ascii="Arial Narrow" w:hAnsi="Arial Narrow"/>
        </w:rPr>
      </w:pPr>
      <w:r w:rsidRPr="009A775C">
        <w:rPr>
          <w:rFonts w:ascii="Arial Narrow" w:hAnsi="Arial Narrow"/>
        </w:rPr>
        <w:t xml:space="preserve">Změna </w:t>
      </w:r>
      <w:r w:rsidR="00C922BA">
        <w:rPr>
          <w:rFonts w:ascii="Arial Narrow" w:hAnsi="Arial Narrow"/>
        </w:rPr>
        <w:t xml:space="preserve">č. 72 </w:t>
      </w:r>
      <w:r w:rsidRPr="009A775C">
        <w:rPr>
          <w:rFonts w:ascii="Arial Narrow" w:hAnsi="Arial Narrow"/>
        </w:rPr>
        <w:t xml:space="preserve">ÚPnM převádí na severním okraji Nemanic část IV. TŽK z územní rezervy do návrhu, v části z Nemanic k nádraží jej vymezuje spojitě jako návrhovou plochu, respektive koridor, v jižní části města vymezuje ve stopě stávající trati České Budějovice – České Velenice, přes Nové Hodějovice. </w:t>
      </w:r>
      <w:r w:rsidRPr="009A775C">
        <w:rPr>
          <w:rFonts w:ascii="Arial Narrow" w:hAnsi="Arial Narrow"/>
        </w:rPr>
        <w:lastRenderedPageBreak/>
        <w:t>Šíře návrhového koridoru je upřesněna v severní části v koordinaci s řešením projektové dokumentace pro územní rozhodnutí na stavbu „Modernizace trati Nemanice I – Ševětín – varianta Goliáš“, v části nádraží – Nové Hodějovice v koordinaci s dokumentací „Technická studie opatření k ochraně osídlení a defragmentaci území na silniční a železniční síti – Trasa nové železniční tratě ČB – Linz – prioritní projekt č. 22 sítě TEN-T, Technická studie objektů k překonání bariéry nové tratě. Pro vymezení trasy koridoru na celém území města je součástí i převzaté řešení již dříve vydané změny č.</w:t>
      </w:r>
      <w:r w:rsidR="00C922BA">
        <w:rPr>
          <w:rFonts w:ascii="Arial Narrow" w:hAnsi="Arial Narrow"/>
        </w:rPr>
        <w:t xml:space="preserve"> </w:t>
      </w:r>
      <w:r w:rsidRPr="009A775C">
        <w:rPr>
          <w:rFonts w:ascii="Arial Narrow" w:hAnsi="Arial Narrow"/>
        </w:rPr>
        <w:t xml:space="preserve">57 ÚPnM (Podjezd pod železnicí v trase Mánesova – Dobrovodská), toto řešení </w:t>
      </w:r>
      <w:r w:rsidR="00C922BA">
        <w:rPr>
          <w:rFonts w:ascii="Arial Narrow" w:hAnsi="Arial Narrow"/>
        </w:rPr>
        <w:t xml:space="preserve">nebylo </w:t>
      </w:r>
      <w:r w:rsidRPr="009A775C">
        <w:rPr>
          <w:rFonts w:ascii="Arial Narrow" w:hAnsi="Arial Narrow"/>
        </w:rPr>
        <w:t>součástí projednávání změny</w:t>
      </w:r>
      <w:r w:rsidR="00C922BA">
        <w:rPr>
          <w:rFonts w:ascii="Arial Narrow" w:hAnsi="Arial Narrow"/>
        </w:rPr>
        <w:t xml:space="preserve"> č. 72</w:t>
      </w:r>
      <w:r w:rsidRPr="009A775C">
        <w:rPr>
          <w:rFonts w:ascii="Arial Narrow" w:hAnsi="Arial Narrow"/>
        </w:rPr>
        <w:t xml:space="preserve"> ÚPnM. Současně je tento koridor vymezen i jako VPS. Dále jsou zrušeny VPS z ÚPnM v dotčené jižní části města (původní vymezení ve stopě stávající trasy České Budějovice - České Budějovice jižní zastávka (Rožnov) - Včelná - Kamenný Újezd) a VPS z ÚPnM, které jsou dotčeny v severní části trasy IV. TŽK, jsou zahrnuty do nové VPS celého koridoru.</w:t>
      </w:r>
    </w:p>
    <w:p w:rsidR="00C7469F" w:rsidRPr="00FE00D4" w:rsidRDefault="00C7469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FE00D4">
        <w:rPr>
          <w:rFonts w:ascii="Arial Narrow" w:hAnsi="Arial Narrow"/>
          <w:color w:val="000000"/>
          <w:u w:val="single"/>
        </w:rPr>
        <w:t>silnice I/20</w:t>
      </w:r>
    </w:p>
    <w:p w:rsidR="00E87149" w:rsidRPr="00E87149" w:rsidRDefault="000F5ECB" w:rsidP="0064158E">
      <w:pPr>
        <w:pStyle w:val="Zkladntext2"/>
        <w:spacing w:before="60" w:after="0" w:line="240" w:lineRule="atLeast"/>
        <w:ind w:left="567"/>
        <w:jc w:val="both"/>
        <w:rPr>
          <w:rFonts w:ascii="Arial Narrow" w:hAnsi="Arial Narrow"/>
          <w:color w:val="000000"/>
        </w:rPr>
      </w:pPr>
      <w:r>
        <w:rPr>
          <w:rFonts w:ascii="Arial Narrow" w:hAnsi="Arial Narrow"/>
          <w:color w:val="000000"/>
        </w:rPr>
        <w:t>V</w:t>
      </w:r>
      <w:r w:rsidR="00AB6522">
        <w:rPr>
          <w:rFonts w:ascii="Arial Narrow" w:hAnsi="Arial Narrow"/>
          <w:color w:val="000000"/>
        </w:rPr>
        <w:t xml:space="preserve"> ZÚR je c</w:t>
      </w:r>
      <w:r w:rsidR="00E87149" w:rsidRPr="00E87149">
        <w:rPr>
          <w:rFonts w:ascii="Arial Narrow" w:hAnsi="Arial Narrow"/>
          <w:color w:val="000000"/>
        </w:rPr>
        <w:t xml:space="preserve">elý koridor </w:t>
      </w:r>
      <w:r w:rsidR="00E87149">
        <w:rPr>
          <w:rFonts w:ascii="Arial Narrow" w:hAnsi="Arial Narrow"/>
          <w:color w:val="000000"/>
        </w:rPr>
        <w:t xml:space="preserve">dopravy republikového významu </w:t>
      </w:r>
      <w:r w:rsidR="00E87149" w:rsidRPr="00E87149">
        <w:rPr>
          <w:rFonts w:ascii="Arial Narrow" w:hAnsi="Arial Narrow"/>
          <w:color w:val="000000"/>
        </w:rPr>
        <w:t xml:space="preserve">označen </w:t>
      </w:r>
      <w:r w:rsidR="00E87149" w:rsidRPr="00E87149">
        <w:rPr>
          <w:rFonts w:ascii="Arial Narrow" w:hAnsi="Arial Narrow"/>
          <w:i/>
          <w:color w:val="000000"/>
        </w:rPr>
        <w:t>D7 Silnice I/20</w:t>
      </w:r>
      <w:r w:rsidR="00E87149" w:rsidRPr="00E87149">
        <w:rPr>
          <w:rFonts w:ascii="Arial Narrow" w:hAnsi="Arial Narrow"/>
          <w:color w:val="000000"/>
        </w:rPr>
        <w:t xml:space="preserve">, jedná se o záměr homogenizace silnice I. třídy na území Jihočeského kraje, úpravy na čtyřpruh v úseku Češnovice – České Budějovice (křižovatka se silnicí II/105) a navržených přeložek v nevyhovujících úsecích nespojitě vymezen od hranice s Plzeňským krajem po mimoúrovňovou křižovatku s dálnicí D3 Hlinsko na východě Českých Budějovic. Záměr je dělen do samostatných úseků, z nichž následující úseky, které se dotýkají nebo procházejí správním územím města České Budějovice, jsou </w:t>
      </w:r>
      <w:r w:rsidR="00E87149">
        <w:rPr>
          <w:rFonts w:ascii="Arial Narrow" w:hAnsi="Arial Narrow"/>
          <w:color w:val="000000"/>
        </w:rPr>
        <w:t>v </w:t>
      </w:r>
      <w:proofErr w:type="gramStart"/>
      <w:r w:rsidR="00E87149">
        <w:rPr>
          <w:rFonts w:ascii="Arial Narrow" w:hAnsi="Arial Narrow"/>
          <w:color w:val="000000"/>
        </w:rPr>
        <w:t>části Z.A.</w:t>
      </w:r>
      <w:proofErr w:type="gramEnd"/>
      <w:r w:rsidR="00E87149">
        <w:rPr>
          <w:rFonts w:ascii="Arial Narrow" w:hAnsi="Arial Narrow"/>
          <w:color w:val="000000"/>
        </w:rPr>
        <w:t xml:space="preserve"> řešeného území</w:t>
      </w:r>
      <w:r w:rsidR="00E87149" w:rsidRPr="00E87149">
        <w:rPr>
          <w:rFonts w:ascii="Arial Narrow" w:hAnsi="Arial Narrow"/>
          <w:color w:val="000000"/>
        </w:rPr>
        <w:t xml:space="preserve"> změn</w:t>
      </w:r>
      <w:r w:rsidR="00E87149">
        <w:rPr>
          <w:rFonts w:ascii="Arial Narrow" w:hAnsi="Arial Narrow"/>
          <w:color w:val="000000"/>
        </w:rPr>
        <w:t>y</w:t>
      </w:r>
      <w:r w:rsidR="00E87149" w:rsidRPr="00E87149">
        <w:rPr>
          <w:rFonts w:ascii="Arial Narrow" w:hAnsi="Arial Narrow"/>
          <w:color w:val="000000"/>
        </w:rPr>
        <w:t xml:space="preserve"> č. 72 ÚPnM</w:t>
      </w:r>
      <w:r w:rsidR="00DF7527">
        <w:rPr>
          <w:rFonts w:ascii="Arial Narrow" w:hAnsi="Arial Narrow"/>
          <w:color w:val="000000"/>
        </w:rPr>
        <w:t>:</w:t>
      </w:r>
    </w:p>
    <w:p w:rsidR="00E87149" w:rsidRPr="003E0629" w:rsidRDefault="00DF7527" w:rsidP="006C5584">
      <w:pPr>
        <w:pStyle w:val="Zkladntext2"/>
        <w:numPr>
          <w:ilvl w:val="1"/>
          <w:numId w:val="12"/>
        </w:numPr>
        <w:tabs>
          <w:tab w:val="left" w:pos="851"/>
        </w:tabs>
        <w:spacing w:before="60" w:after="0" w:line="240" w:lineRule="auto"/>
        <w:ind w:left="851" w:hanging="284"/>
        <w:jc w:val="both"/>
        <w:rPr>
          <w:rFonts w:ascii="Arial Narrow" w:hAnsi="Arial Narrow"/>
          <w:color w:val="FF0000"/>
        </w:rPr>
      </w:pPr>
      <w:r w:rsidRPr="00162819">
        <w:rPr>
          <w:rFonts w:ascii="Arial Narrow" w:hAnsi="Arial Narrow"/>
          <w:color w:val="000000"/>
        </w:rPr>
        <w:t>č</w:t>
      </w:r>
      <w:r w:rsidR="00E87149" w:rsidRPr="00162819">
        <w:rPr>
          <w:rFonts w:ascii="Arial Narrow" w:hAnsi="Arial Narrow"/>
          <w:color w:val="000000"/>
        </w:rPr>
        <w:t xml:space="preserve">ást koridoru </w:t>
      </w:r>
      <w:r w:rsidR="00E87149" w:rsidRPr="00162819">
        <w:rPr>
          <w:rFonts w:ascii="Arial Narrow" w:hAnsi="Arial Narrow"/>
          <w:i/>
          <w:color w:val="000000"/>
        </w:rPr>
        <w:t>D7/6, úsek Češnovice – Dasný (křižovatka se silnicí II/105)</w:t>
      </w:r>
      <w:r w:rsidR="00E87149" w:rsidRPr="00162819">
        <w:rPr>
          <w:rFonts w:ascii="Arial Narrow" w:hAnsi="Arial Narrow"/>
          <w:color w:val="000000"/>
        </w:rPr>
        <w:t>,</w:t>
      </w:r>
      <w:r w:rsidRPr="00162819">
        <w:rPr>
          <w:rFonts w:ascii="Arial Narrow" w:hAnsi="Arial Narrow"/>
          <w:color w:val="000000"/>
        </w:rPr>
        <w:t xml:space="preserve"> je vymezen pro čtyřpruhovou komunikaci v nové stopě, východní obchvat Češnovic a Dasného, včetně přestavby mimoúrovňové křižovatky se silnicí II/105, </w:t>
      </w:r>
      <w:r w:rsidR="00162819" w:rsidRPr="00162819">
        <w:rPr>
          <w:rFonts w:ascii="Arial Narrow" w:hAnsi="Arial Narrow"/>
          <w:color w:val="000000"/>
        </w:rPr>
        <w:t>tento úsek koridoru je v ZÚR vymezen v proměnné šíři 350–800 m, je redukován mimo zastavěná území sídel,</w:t>
      </w:r>
      <w:r w:rsidRPr="00162819">
        <w:rPr>
          <w:rFonts w:ascii="Arial Narrow" w:hAnsi="Arial Narrow"/>
          <w:color w:val="000000"/>
        </w:rPr>
        <w:t xml:space="preserve"> </w:t>
      </w:r>
      <w:r w:rsidR="00162819" w:rsidRPr="00162819">
        <w:rPr>
          <w:rFonts w:ascii="Arial Narrow" w:hAnsi="Arial Narrow"/>
          <w:color w:val="000000"/>
        </w:rPr>
        <w:t>do správního území města České Budějovice</w:t>
      </w:r>
      <w:r w:rsidR="00E87149" w:rsidRPr="00162819">
        <w:rPr>
          <w:rFonts w:ascii="Arial Narrow" w:hAnsi="Arial Narrow"/>
          <w:color w:val="000000"/>
        </w:rPr>
        <w:t xml:space="preserve"> zasahuje v malé části křižovatky na hranici katastrálních hranic České Vrbné a obce Bavorovice</w:t>
      </w:r>
      <w:r w:rsidRPr="00162819">
        <w:rPr>
          <w:rFonts w:ascii="Arial Narrow" w:hAnsi="Arial Narrow"/>
          <w:color w:val="000000"/>
        </w:rPr>
        <w:t xml:space="preserve">, </w:t>
      </w:r>
    </w:p>
    <w:p w:rsidR="003E0629" w:rsidRPr="003E0629" w:rsidRDefault="00E87149"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3E0629">
        <w:rPr>
          <w:rFonts w:ascii="Arial Narrow" w:hAnsi="Arial Narrow"/>
          <w:color w:val="000000"/>
        </w:rPr>
        <w:t xml:space="preserve">část koridoru označené </w:t>
      </w:r>
      <w:r w:rsidRPr="003E0629">
        <w:rPr>
          <w:rFonts w:ascii="Arial Narrow" w:hAnsi="Arial Narrow"/>
          <w:i/>
          <w:color w:val="000000"/>
        </w:rPr>
        <w:t xml:space="preserve">D7/7a severní silniční spojka města České Budějovice, západní část </w:t>
      </w:r>
      <w:r w:rsidR="003E0629" w:rsidRPr="003E0629">
        <w:rPr>
          <w:rFonts w:ascii="Arial Narrow" w:hAnsi="Arial Narrow"/>
          <w:color w:val="000000"/>
        </w:rPr>
        <w:t>prochází urbanizovaným územím města České Budějovice v úseku kruhová křižovatka u Globusu – ul. Roberta Bosche, součástí je nový most přes Vltavu, šíře je koridoru 200 m,</w:t>
      </w:r>
    </w:p>
    <w:p w:rsidR="003E0629" w:rsidRPr="003E0629" w:rsidRDefault="003E0629" w:rsidP="006C5584">
      <w:pPr>
        <w:pStyle w:val="Zkladntext2"/>
        <w:numPr>
          <w:ilvl w:val="1"/>
          <w:numId w:val="12"/>
        </w:numPr>
        <w:tabs>
          <w:tab w:val="left" w:pos="851"/>
        </w:tabs>
        <w:spacing w:before="60" w:after="0" w:line="240" w:lineRule="auto"/>
        <w:ind w:left="851" w:hanging="284"/>
        <w:jc w:val="both"/>
        <w:rPr>
          <w:rFonts w:ascii="Arial Narrow" w:hAnsi="Arial Narrow"/>
          <w:color w:val="000000"/>
        </w:rPr>
      </w:pPr>
      <w:r w:rsidRPr="003E0629">
        <w:rPr>
          <w:rFonts w:ascii="Arial Narrow" w:hAnsi="Arial Narrow"/>
          <w:color w:val="000000"/>
        </w:rPr>
        <w:t xml:space="preserve">část koridoru v ZÚR označená </w:t>
      </w:r>
      <w:r w:rsidRPr="003E0629">
        <w:rPr>
          <w:rFonts w:ascii="Arial Narrow" w:hAnsi="Arial Narrow"/>
          <w:i/>
          <w:color w:val="000000"/>
        </w:rPr>
        <w:t>D7/7b severní silniční spojka města České Budějovice, východní část</w:t>
      </w:r>
      <w:r w:rsidRPr="003E0629">
        <w:rPr>
          <w:rFonts w:ascii="Arial Narrow" w:hAnsi="Arial Narrow"/>
          <w:color w:val="000000"/>
        </w:rPr>
        <w:t xml:space="preserve"> zahrnuje podjezd či podjezdy pod tělesem dráhy IV. TŽK a ulicí A. Trägera, potřebné demolice několika objektů, přestavbu Nemanické ulice po křižovatku s Pražskou třídou, zlepšení parametrů Nemanické ulice, šíře koridoru je 200 m,</w:t>
      </w:r>
      <w:r w:rsidR="00AB6522" w:rsidRPr="00AB6522">
        <w:t xml:space="preserve"> </w:t>
      </w:r>
      <w:r w:rsidR="00AB6522" w:rsidRPr="00AB6522">
        <w:rPr>
          <w:rFonts w:ascii="Arial Narrow" w:hAnsi="Arial Narrow"/>
          <w:color w:val="000000"/>
        </w:rPr>
        <w:t xml:space="preserve">pro Okružní ulici </w:t>
      </w:r>
      <w:r w:rsidR="00AB6522">
        <w:rPr>
          <w:rFonts w:ascii="Arial Narrow" w:hAnsi="Arial Narrow"/>
          <w:color w:val="000000"/>
        </w:rPr>
        <w:t xml:space="preserve">je </w:t>
      </w:r>
      <w:r w:rsidR="00AB6522" w:rsidRPr="00AB6522">
        <w:rPr>
          <w:rFonts w:ascii="Arial Narrow" w:hAnsi="Arial Narrow"/>
          <w:color w:val="000000"/>
        </w:rPr>
        <w:t>zúžen na 50</w:t>
      </w:r>
      <w:r w:rsidR="00AB6522">
        <w:rPr>
          <w:rFonts w:ascii="Arial Narrow" w:hAnsi="Arial Narrow"/>
          <w:color w:val="000000"/>
        </w:rPr>
        <w:t xml:space="preserve"> </w:t>
      </w:r>
      <w:r w:rsidR="00AB6522" w:rsidRPr="00AB6522">
        <w:rPr>
          <w:rFonts w:ascii="Arial Narrow" w:hAnsi="Arial Narrow"/>
          <w:color w:val="000000"/>
        </w:rPr>
        <w:t>m</w:t>
      </w:r>
      <w:r w:rsidR="00AB6522">
        <w:rPr>
          <w:rFonts w:ascii="Arial Narrow" w:hAnsi="Arial Narrow"/>
          <w:color w:val="000000"/>
        </w:rPr>
        <w:t>,</w:t>
      </w:r>
    </w:p>
    <w:p w:rsidR="00402C6D" w:rsidRPr="00402C6D" w:rsidRDefault="00402C6D" w:rsidP="0064158E">
      <w:pPr>
        <w:pStyle w:val="Zkladntext2"/>
        <w:spacing w:before="60" w:after="0" w:line="240" w:lineRule="atLeast"/>
        <w:ind w:left="567"/>
        <w:jc w:val="both"/>
        <w:rPr>
          <w:rFonts w:ascii="Arial Narrow" w:hAnsi="Arial Narrow"/>
          <w:color w:val="000000"/>
        </w:rPr>
      </w:pPr>
      <w:r w:rsidRPr="00402C6D">
        <w:rPr>
          <w:rFonts w:ascii="Arial Narrow" w:hAnsi="Arial Narrow"/>
          <w:color w:val="000000"/>
        </w:rPr>
        <w:t>V</w:t>
      </w:r>
      <w:r w:rsidR="00F56369">
        <w:rPr>
          <w:rFonts w:ascii="Arial Narrow" w:hAnsi="Arial Narrow"/>
          <w:color w:val="000000"/>
        </w:rPr>
        <w:t> </w:t>
      </w:r>
      <w:r w:rsidRPr="00402C6D">
        <w:rPr>
          <w:rFonts w:ascii="Arial Narrow" w:hAnsi="Arial Narrow"/>
          <w:color w:val="000000"/>
        </w:rPr>
        <w:t>ÚPnM</w:t>
      </w:r>
      <w:r w:rsidR="00F56369">
        <w:rPr>
          <w:rFonts w:ascii="Arial Narrow" w:hAnsi="Arial Narrow"/>
          <w:color w:val="000000"/>
        </w:rPr>
        <w:t xml:space="preserve"> </w:t>
      </w:r>
      <w:r w:rsidR="0040087B">
        <w:rPr>
          <w:rFonts w:ascii="Arial Narrow" w:hAnsi="Arial Narrow"/>
          <w:color w:val="000000"/>
        </w:rPr>
        <w:t>je na hranici města respektována stávající mimoúrovňová křižovatka silnice I/20 se silnicí II/105, v</w:t>
      </w:r>
      <w:r w:rsidRPr="00402C6D">
        <w:rPr>
          <w:rFonts w:ascii="Arial Narrow" w:hAnsi="Arial Narrow"/>
          <w:color w:val="000000"/>
        </w:rPr>
        <w:t xml:space="preserve"> úseku mezi křižovatkou Pražská x Nemanice a okružní křižovatkou na Okružní ulici </w:t>
      </w:r>
      <w:r w:rsidR="0040087B">
        <w:rPr>
          <w:rFonts w:ascii="Arial Narrow" w:hAnsi="Arial Narrow"/>
          <w:color w:val="000000"/>
        </w:rPr>
        <w:t xml:space="preserve">byla vymezena </w:t>
      </w:r>
      <w:r w:rsidRPr="00402C6D">
        <w:rPr>
          <w:rFonts w:ascii="Arial Narrow" w:hAnsi="Arial Narrow"/>
          <w:color w:val="000000"/>
        </w:rPr>
        <w:t xml:space="preserve">jako VPS </w:t>
      </w:r>
      <w:r w:rsidRPr="0040087B">
        <w:rPr>
          <w:rFonts w:ascii="Arial Narrow" w:hAnsi="Arial Narrow"/>
          <w:i/>
          <w:color w:val="000000"/>
        </w:rPr>
        <w:t>DI 51 – stavba (rozšíření) Okružní na čtyřpruh v úseku Pražská – přeložka silnice I/34</w:t>
      </w:r>
      <w:r w:rsidR="00C922BA">
        <w:rPr>
          <w:rFonts w:ascii="Arial Narrow" w:hAnsi="Arial Narrow"/>
          <w:i/>
          <w:color w:val="000000"/>
        </w:rPr>
        <w:t xml:space="preserve"> </w:t>
      </w:r>
      <w:r w:rsidR="00C922BA">
        <w:rPr>
          <w:rFonts w:ascii="Arial Narrow" w:hAnsi="Arial Narrow"/>
          <w:color w:val="000000"/>
        </w:rPr>
        <w:t>ve smyslu čl. 125 odst. (1) bodu 51. OZV</w:t>
      </w:r>
      <w:r w:rsidRPr="00402C6D">
        <w:rPr>
          <w:rFonts w:ascii="Arial Narrow" w:hAnsi="Arial Narrow"/>
          <w:color w:val="000000"/>
        </w:rPr>
        <w:t>, v území mezi okružní křižovatkou u Globusu a křižovatkou Pražská x Nemanická nebyl v ÚPnM záměr severní spojky vůbec řešen.</w:t>
      </w:r>
    </w:p>
    <w:p w:rsidR="00FB7A1C" w:rsidRDefault="0040087B" w:rsidP="0064158E">
      <w:pPr>
        <w:pStyle w:val="Zkladntext2"/>
        <w:spacing w:before="60" w:after="0" w:line="240" w:lineRule="atLeast"/>
        <w:ind w:left="567"/>
        <w:jc w:val="both"/>
        <w:rPr>
          <w:rFonts w:ascii="Arial Narrow" w:hAnsi="Arial Narrow"/>
          <w:color w:val="000000" w:themeColor="text1"/>
        </w:rPr>
      </w:pPr>
      <w:r>
        <w:rPr>
          <w:rFonts w:ascii="Arial Narrow" w:hAnsi="Arial Narrow"/>
          <w:color w:val="000000"/>
        </w:rPr>
        <w:t>Změn</w:t>
      </w:r>
      <w:r w:rsidR="00FB7A1C">
        <w:rPr>
          <w:rFonts w:ascii="Arial Narrow" w:hAnsi="Arial Narrow"/>
          <w:color w:val="000000"/>
        </w:rPr>
        <w:t>ou</w:t>
      </w:r>
      <w:r>
        <w:rPr>
          <w:rFonts w:ascii="Arial Narrow" w:hAnsi="Arial Narrow"/>
          <w:color w:val="000000"/>
        </w:rPr>
        <w:t xml:space="preserve"> č. 72 ÚPnM</w:t>
      </w:r>
      <w:r w:rsidR="00E64B75">
        <w:rPr>
          <w:rFonts w:ascii="Arial Narrow" w:hAnsi="Arial Narrow"/>
          <w:color w:val="000000"/>
        </w:rPr>
        <w:t xml:space="preserve"> </w:t>
      </w:r>
      <w:r w:rsidR="00FB7A1C">
        <w:rPr>
          <w:rFonts w:ascii="Arial Narrow" w:hAnsi="Arial Narrow"/>
          <w:color w:val="000000"/>
        </w:rPr>
        <w:t>je</w:t>
      </w:r>
      <w:r w:rsidR="00FB7A1C" w:rsidRPr="00FB7A1C">
        <w:rPr>
          <w:rFonts w:ascii="Arial Narrow" w:hAnsi="Arial Narrow"/>
          <w:color w:val="000000" w:themeColor="text1"/>
        </w:rPr>
        <w:t xml:space="preserve"> </w:t>
      </w:r>
      <w:r w:rsidR="00FB7A1C">
        <w:rPr>
          <w:rFonts w:ascii="Arial Narrow" w:hAnsi="Arial Narrow"/>
          <w:color w:val="000000" w:themeColor="text1"/>
        </w:rPr>
        <w:t xml:space="preserve">ve správním území města </w:t>
      </w:r>
      <w:r w:rsidR="00FB7A1C" w:rsidRPr="00FB7A1C">
        <w:rPr>
          <w:rFonts w:ascii="Arial Narrow" w:hAnsi="Arial Narrow"/>
          <w:color w:val="000000" w:themeColor="text1"/>
        </w:rPr>
        <w:t xml:space="preserve">upravena šíře </w:t>
      </w:r>
      <w:r w:rsidR="00FB7A1C">
        <w:rPr>
          <w:rFonts w:ascii="Arial Narrow" w:hAnsi="Arial Narrow"/>
          <w:color w:val="000000" w:themeColor="text1"/>
        </w:rPr>
        <w:t xml:space="preserve">části </w:t>
      </w:r>
      <w:r w:rsidR="00FB7A1C" w:rsidRPr="00FB7A1C">
        <w:rPr>
          <w:rFonts w:ascii="Arial Narrow" w:hAnsi="Arial Narrow"/>
          <w:color w:val="000000" w:themeColor="text1"/>
        </w:rPr>
        <w:t>koridoru</w:t>
      </w:r>
      <w:r w:rsidR="00FB7A1C">
        <w:rPr>
          <w:rFonts w:ascii="Arial Narrow" w:hAnsi="Arial Narrow"/>
          <w:color w:val="000000" w:themeColor="text1"/>
        </w:rPr>
        <w:t xml:space="preserve"> D7/6</w:t>
      </w:r>
      <w:r w:rsidR="00FB7A1C" w:rsidRPr="00FB7A1C">
        <w:rPr>
          <w:rFonts w:ascii="Arial Narrow" w:hAnsi="Arial Narrow"/>
          <w:color w:val="000000" w:themeColor="text1"/>
        </w:rPr>
        <w:t xml:space="preserve"> pro úpravu mimoúrovňové křižovatky v koordinaci s územní studií „Severní silniční tangenta města České Budějovice a VLC ČB – Nemanice“</w:t>
      </w:r>
      <w:r w:rsidR="00FB7A1C">
        <w:rPr>
          <w:rFonts w:ascii="Arial Narrow" w:hAnsi="Arial Narrow"/>
          <w:color w:val="000000" w:themeColor="text1"/>
        </w:rPr>
        <w:t xml:space="preserve">, </w:t>
      </w:r>
      <w:r w:rsidR="00FB7A1C">
        <w:rPr>
          <w:rFonts w:ascii="Arial Narrow" w:hAnsi="Arial Narrow"/>
          <w:color w:val="000000"/>
        </w:rPr>
        <w:t xml:space="preserve">konkrétně ze situace </w:t>
      </w:r>
      <w:r w:rsidR="00FB7A1C" w:rsidRPr="00FE00D4">
        <w:rPr>
          <w:rFonts w:ascii="Arial Narrow" w:hAnsi="Arial Narrow"/>
          <w:i/>
          <w:color w:val="000000"/>
        </w:rPr>
        <w:t>Schéma napojení na silnici I/20</w:t>
      </w:r>
      <w:r w:rsidR="00FB7A1C">
        <w:rPr>
          <w:rFonts w:ascii="Arial Narrow" w:hAnsi="Arial Narrow"/>
          <w:i/>
          <w:color w:val="000000"/>
        </w:rPr>
        <w:t xml:space="preserve"> </w:t>
      </w:r>
      <w:r w:rsidR="00FB7A1C" w:rsidRPr="00FE00D4">
        <w:rPr>
          <w:rFonts w:ascii="Arial Narrow" w:hAnsi="Arial Narrow"/>
          <w:i/>
          <w:color w:val="000000"/>
        </w:rPr>
        <w:t>-</w:t>
      </w:r>
      <w:r w:rsidR="00FB7A1C">
        <w:rPr>
          <w:rFonts w:ascii="Arial Narrow" w:hAnsi="Arial Narrow"/>
          <w:i/>
          <w:color w:val="000000"/>
        </w:rPr>
        <w:t xml:space="preserve"> </w:t>
      </w:r>
      <w:r w:rsidR="00FB7A1C" w:rsidRPr="00FE00D4">
        <w:rPr>
          <w:rFonts w:ascii="Arial Narrow" w:hAnsi="Arial Narrow"/>
          <w:i/>
          <w:color w:val="000000"/>
        </w:rPr>
        <w:t>detail Pragoprojekt</w:t>
      </w:r>
      <w:r w:rsidR="00FB7A1C">
        <w:rPr>
          <w:rFonts w:ascii="Arial Narrow" w:hAnsi="Arial Narrow"/>
          <w:color w:val="000000"/>
        </w:rPr>
        <w:t xml:space="preserve">. </w:t>
      </w:r>
      <w:r w:rsidR="00FB7A1C">
        <w:rPr>
          <w:rFonts w:ascii="Arial Narrow" w:hAnsi="Arial Narrow"/>
        </w:rPr>
        <w:t>K</w:t>
      </w:r>
      <w:r w:rsidR="00FB7A1C" w:rsidRPr="00F01DF0">
        <w:rPr>
          <w:rFonts w:ascii="Arial Narrow" w:hAnsi="Arial Narrow"/>
        </w:rPr>
        <w:t xml:space="preserve">oridor </w:t>
      </w:r>
      <w:r w:rsidR="00FB7A1C">
        <w:rPr>
          <w:rFonts w:ascii="Arial Narrow" w:hAnsi="Arial Narrow"/>
        </w:rPr>
        <w:t>je</w:t>
      </w:r>
      <w:r w:rsidR="00FB7A1C" w:rsidRPr="00F01DF0">
        <w:rPr>
          <w:rFonts w:ascii="Arial Narrow" w:hAnsi="Arial Narrow"/>
        </w:rPr>
        <w:t xml:space="preserve"> vymezen jako VPS.</w:t>
      </w:r>
      <w:r w:rsidR="00FB7A1C">
        <w:rPr>
          <w:rFonts w:ascii="Arial Narrow" w:hAnsi="Arial Narrow"/>
        </w:rPr>
        <w:t xml:space="preserve"> </w:t>
      </w:r>
      <w:r w:rsidR="00FB7A1C">
        <w:rPr>
          <w:rFonts w:ascii="Arial Narrow" w:hAnsi="Arial Narrow"/>
          <w:color w:val="000000" w:themeColor="text1"/>
        </w:rPr>
        <w:t>V částech koridoru D7/7a a D7/7b,</w:t>
      </w:r>
      <w:r w:rsidR="003E0629" w:rsidRPr="003E0629">
        <w:rPr>
          <w:rFonts w:ascii="Arial Narrow" w:hAnsi="Arial Narrow"/>
          <w:color w:val="000000"/>
        </w:rPr>
        <w:t xml:space="preserve"> které zahrnující úsek kruhová křižovatka u Globusu – křižovatka Nemanická x Pražská – okružní křižovatka na Okružní ulici, </w:t>
      </w:r>
      <w:r w:rsidR="00FB7A1C">
        <w:rPr>
          <w:rFonts w:ascii="Arial Narrow" w:hAnsi="Arial Narrow"/>
          <w:color w:val="000000"/>
        </w:rPr>
        <w:t xml:space="preserve">je do </w:t>
      </w:r>
      <w:r w:rsidR="003E0629" w:rsidRPr="003E0629">
        <w:rPr>
          <w:rFonts w:ascii="Arial Narrow" w:hAnsi="Arial Narrow"/>
          <w:color w:val="FF0000"/>
        </w:rPr>
        <w:t xml:space="preserve"> </w:t>
      </w:r>
      <w:r w:rsidR="003E0629" w:rsidRPr="00FB7A1C">
        <w:rPr>
          <w:rFonts w:ascii="Arial Narrow" w:hAnsi="Arial Narrow"/>
          <w:color w:val="000000" w:themeColor="text1"/>
        </w:rPr>
        <w:t xml:space="preserve">změny </w:t>
      </w:r>
      <w:proofErr w:type="gramStart"/>
      <w:r w:rsidR="003E0629" w:rsidRPr="00FB7A1C">
        <w:rPr>
          <w:rFonts w:ascii="Arial Narrow" w:hAnsi="Arial Narrow"/>
          <w:color w:val="000000" w:themeColor="text1"/>
        </w:rPr>
        <w:t>č.72</w:t>
      </w:r>
      <w:proofErr w:type="gramEnd"/>
      <w:r w:rsidR="003E0629" w:rsidRPr="00FB7A1C">
        <w:rPr>
          <w:rFonts w:ascii="Arial Narrow" w:hAnsi="Arial Narrow"/>
          <w:color w:val="000000" w:themeColor="text1"/>
        </w:rPr>
        <w:t xml:space="preserve"> ÚPnM převzato řešení ze změny č. 69 ÚPnM ve vazbě na severní spojku, katastrální území České Budějovice 2, 3, 4 a České Vrbné, (projektant Architekti Hrůša &amp; spol., Ateliér Brno s.r.o.), která byla dne 11. 9. 2014 vydána Zastupitelstvem města České Budějovice; tyto části koridoru nebyly součástí řízení o změně č. 72 ÚPnM</w:t>
      </w:r>
      <w:r w:rsidR="00FB7A1C">
        <w:rPr>
          <w:rFonts w:ascii="Arial Narrow" w:hAnsi="Arial Narrow"/>
          <w:color w:val="000000" w:themeColor="text1"/>
        </w:rPr>
        <w:t>.</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silnice I/3</w:t>
      </w:r>
    </w:p>
    <w:p w:rsidR="00533A33" w:rsidRPr="00F01DF0" w:rsidRDefault="00533A33" w:rsidP="005553BA">
      <w:pPr>
        <w:suppressAutoHyphens w:val="0"/>
        <w:spacing w:before="60"/>
        <w:ind w:left="567"/>
        <w:jc w:val="both"/>
        <w:rPr>
          <w:rFonts w:ascii="Arial Narrow" w:hAnsi="Arial Narrow"/>
        </w:rPr>
      </w:pPr>
      <w:r w:rsidRPr="00F01DF0">
        <w:rPr>
          <w:rFonts w:ascii="Arial Narrow" w:hAnsi="Arial Narrow"/>
        </w:rPr>
        <w:t xml:space="preserve">V ZÚR je navrženo v koridoru </w:t>
      </w:r>
      <w:r w:rsidR="005553BA" w:rsidRPr="005553BA">
        <w:rPr>
          <w:rFonts w:ascii="Arial Narrow" w:hAnsi="Arial Narrow"/>
        </w:rPr>
        <w:t xml:space="preserve">dopravy nadmístního významu </w:t>
      </w:r>
      <w:r w:rsidRPr="00F01DF0">
        <w:rPr>
          <w:rFonts w:ascii="Arial Narrow" w:hAnsi="Arial Narrow"/>
        </w:rPr>
        <w:t xml:space="preserve">označeném </w:t>
      </w:r>
      <w:r w:rsidRPr="00F01DF0">
        <w:rPr>
          <w:rFonts w:ascii="Arial Narrow" w:hAnsi="Arial Narrow"/>
          <w:i/>
        </w:rPr>
        <w:t>D57 Litvínovická silnice</w:t>
      </w:r>
      <w:r w:rsidRPr="00F01DF0">
        <w:rPr>
          <w:rFonts w:ascii="Arial Narrow" w:hAnsi="Arial Narrow"/>
        </w:rPr>
        <w:t xml:space="preserve"> </w:t>
      </w:r>
      <w:r w:rsidRPr="00F01DF0">
        <w:rPr>
          <w:rFonts w:ascii="Arial Narrow" w:hAnsi="Arial Narrow"/>
        </w:rPr>
        <w:lastRenderedPageBreak/>
        <w:t xml:space="preserve">zkapacitnění dnešní silnice I/3 (Litvínovická ulice) v úseku České Budějovice (křižovatka s ulicí Mánesova) – Boršov nad Vltavou (křižovatka s napojením plánované jižní tangenty), šíře koridoru </w:t>
      </w:r>
      <w:r w:rsidR="005553BA">
        <w:rPr>
          <w:rFonts w:ascii="Arial Narrow" w:hAnsi="Arial Narrow"/>
        </w:rPr>
        <w:t xml:space="preserve">je vymezena </w:t>
      </w:r>
      <w:r w:rsidRPr="00F01DF0">
        <w:rPr>
          <w:rFonts w:ascii="Arial Narrow" w:hAnsi="Arial Narrow"/>
        </w:rPr>
        <w:t>100 m.</w:t>
      </w:r>
    </w:p>
    <w:p w:rsidR="00533A33" w:rsidRPr="00F01DF0" w:rsidRDefault="00533A33" w:rsidP="005553BA">
      <w:pPr>
        <w:suppressAutoHyphens w:val="0"/>
        <w:spacing w:before="60"/>
        <w:ind w:left="567"/>
        <w:jc w:val="both"/>
        <w:rPr>
          <w:rFonts w:ascii="Arial Narrow" w:hAnsi="Arial Narrow"/>
        </w:rPr>
      </w:pPr>
      <w:r w:rsidRPr="00F01DF0">
        <w:rPr>
          <w:rFonts w:ascii="Arial Narrow" w:hAnsi="Arial Narrow"/>
        </w:rPr>
        <w:t>V ÚPnM tento záměr na zkapacitnění silnice I/3 ne</w:t>
      </w:r>
      <w:r w:rsidR="0041266C">
        <w:rPr>
          <w:rFonts w:ascii="Arial Narrow" w:hAnsi="Arial Narrow"/>
        </w:rPr>
        <w:t>byl</w:t>
      </w:r>
      <w:r w:rsidRPr="00F01DF0">
        <w:rPr>
          <w:rFonts w:ascii="Arial Narrow" w:hAnsi="Arial Narrow"/>
        </w:rPr>
        <w:t xml:space="preserve"> řešen.</w:t>
      </w:r>
    </w:p>
    <w:p w:rsidR="005553BA" w:rsidRPr="00F01DF0" w:rsidRDefault="00533A33" w:rsidP="005553BA">
      <w:pPr>
        <w:suppressAutoHyphens w:val="0"/>
        <w:spacing w:before="40"/>
        <w:ind w:left="567"/>
        <w:jc w:val="both"/>
        <w:rPr>
          <w:rFonts w:ascii="Arial Narrow" w:hAnsi="Arial Narrow"/>
          <w:u w:val="single"/>
        </w:rPr>
      </w:pPr>
      <w:r w:rsidRPr="00F01DF0">
        <w:rPr>
          <w:rFonts w:ascii="Arial Narrow" w:hAnsi="Arial Narrow"/>
        </w:rPr>
        <w:t>V</w:t>
      </w:r>
      <w:r w:rsidR="005553BA">
        <w:rPr>
          <w:rFonts w:ascii="Arial Narrow" w:hAnsi="Arial Narrow"/>
        </w:rPr>
        <w:t>e změně č. 72</w:t>
      </w:r>
      <w:r w:rsidRPr="00F01DF0">
        <w:rPr>
          <w:rFonts w:ascii="Arial Narrow" w:hAnsi="Arial Narrow"/>
        </w:rPr>
        <w:t xml:space="preserve"> ÚPnM je tento koridor vymez</w:t>
      </w:r>
      <w:r w:rsidR="0041266C">
        <w:rPr>
          <w:rFonts w:ascii="Arial Narrow" w:hAnsi="Arial Narrow"/>
        </w:rPr>
        <w:t>en</w:t>
      </w:r>
      <w:r w:rsidRPr="00F01DF0">
        <w:rPr>
          <w:rFonts w:ascii="Arial Narrow" w:hAnsi="Arial Narrow"/>
        </w:rPr>
        <w:t xml:space="preserve"> při převzetí způsobu využití z ÚPnM pro silnici I/3 </w:t>
      </w:r>
      <w:r w:rsidRPr="00F01DF0">
        <w:rPr>
          <w:rFonts w:ascii="Arial Narrow" w:hAnsi="Arial Narrow"/>
          <w:i/>
        </w:rPr>
        <w:t xml:space="preserve">zastavitelné území dopravní vybavenosti pro dopravu v pohybu na pozemních komunikacích – území pro místní komunikace II. třídy </w:t>
      </w:r>
      <w:r w:rsidRPr="00F01DF0">
        <w:rPr>
          <w:rFonts w:ascii="Arial Narrow" w:hAnsi="Arial Narrow"/>
        </w:rPr>
        <w:t>dle čl. 73 písm. d) OZV. Šíř</w:t>
      </w:r>
      <w:r w:rsidR="0041266C">
        <w:rPr>
          <w:rFonts w:ascii="Arial Narrow" w:hAnsi="Arial Narrow"/>
        </w:rPr>
        <w:t>e</w:t>
      </w:r>
      <w:r w:rsidRPr="00F01DF0">
        <w:rPr>
          <w:rFonts w:ascii="Arial Narrow" w:hAnsi="Arial Narrow"/>
        </w:rPr>
        <w:t xml:space="preserve"> koridoru je </w:t>
      </w:r>
      <w:r w:rsidR="0041266C">
        <w:rPr>
          <w:rFonts w:ascii="Arial Narrow" w:hAnsi="Arial Narrow"/>
        </w:rPr>
        <w:t xml:space="preserve">upřesněna s ohledem na průchod urbanizovaným územím a v koordinaci s dokumentací „Studie dopravního řešení silnice I/3 v kontextu s plánovanými stavbami dle </w:t>
      </w:r>
      <w:proofErr w:type="gramStart"/>
      <w:r w:rsidR="0041266C">
        <w:rPr>
          <w:rFonts w:ascii="Arial Narrow" w:hAnsi="Arial Narrow"/>
        </w:rPr>
        <w:t>ÚPO</w:t>
      </w:r>
      <w:proofErr w:type="gramEnd"/>
      <w:r w:rsidR="0041266C">
        <w:rPr>
          <w:rFonts w:ascii="Arial Narrow" w:hAnsi="Arial Narrow"/>
        </w:rPr>
        <w:t xml:space="preserve"> Planá, ÚPO Litvínovice a ZÚR Jihočeského kraje“, včetně části rozšíření stávající okružní křižovatky navržené v </w:t>
      </w:r>
      <w:r w:rsidR="005553BA">
        <w:rPr>
          <w:rFonts w:ascii="Arial Narrow" w:hAnsi="Arial Narrow"/>
        </w:rPr>
        <w:t>ÚP</w:t>
      </w:r>
      <w:r w:rsidR="0041266C">
        <w:rPr>
          <w:rFonts w:ascii="Arial Narrow" w:hAnsi="Arial Narrow"/>
        </w:rPr>
        <w:t xml:space="preserve"> Litvínovice.</w:t>
      </w:r>
      <w:r w:rsidR="00DE691A">
        <w:rPr>
          <w:rFonts w:ascii="Arial Narrow" w:hAnsi="Arial Narrow"/>
        </w:rPr>
        <w:t xml:space="preserve"> </w:t>
      </w:r>
      <w:r w:rsidR="005553BA">
        <w:rPr>
          <w:rFonts w:ascii="Arial Narrow" w:hAnsi="Arial Narrow"/>
        </w:rPr>
        <w:t>T</w:t>
      </w:r>
      <w:r w:rsidR="005553BA" w:rsidRPr="00F01DF0">
        <w:rPr>
          <w:rFonts w:ascii="Arial Narrow" w:hAnsi="Arial Narrow"/>
        </w:rPr>
        <w:t>ento koridor</w:t>
      </w:r>
      <w:r w:rsidR="006F5B6A">
        <w:rPr>
          <w:rFonts w:ascii="Arial Narrow" w:hAnsi="Arial Narrow"/>
        </w:rPr>
        <w:t xml:space="preserve"> je</w:t>
      </w:r>
      <w:r w:rsidR="005553BA" w:rsidRPr="00F01DF0">
        <w:rPr>
          <w:rFonts w:ascii="Arial Narrow" w:hAnsi="Arial Narrow"/>
        </w:rPr>
        <w:t xml:space="preserve"> vymezen jako VPS.</w:t>
      </w:r>
    </w:p>
    <w:p w:rsidR="00DE691A" w:rsidRDefault="005553BA" w:rsidP="005553BA">
      <w:pPr>
        <w:pStyle w:val="Zkladntext2"/>
        <w:spacing w:before="60" w:after="0" w:line="240" w:lineRule="auto"/>
        <w:ind w:left="567"/>
        <w:jc w:val="both"/>
        <w:rPr>
          <w:rFonts w:ascii="Arial Narrow" w:hAnsi="Arial Narrow"/>
          <w:color w:val="000000"/>
        </w:rPr>
      </w:pPr>
      <w:r>
        <w:rPr>
          <w:rFonts w:ascii="Arial Narrow" w:hAnsi="Arial Narrow"/>
          <w:color w:val="000000"/>
        </w:rPr>
        <w:t>Zároveň se změnou č. 72 ÚPnM r</w:t>
      </w:r>
      <w:r w:rsidR="00DE691A">
        <w:rPr>
          <w:rFonts w:ascii="Arial Narrow" w:hAnsi="Arial Narrow"/>
          <w:color w:val="000000"/>
        </w:rPr>
        <w:t>uší podmínka stanovená v kapitole e) výrokové části</w:t>
      </w:r>
      <w:r>
        <w:rPr>
          <w:rFonts w:ascii="Arial Narrow" w:hAnsi="Arial Narrow"/>
          <w:color w:val="000000"/>
        </w:rPr>
        <w:t xml:space="preserve"> OOP, kterým byla vydána </w:t>
      </w:r>
      <w:r w:rsidR="00DE691A">
        <w:rPr>
          <w:rFonts w:ascii="Arial Narrow" w:hAnsi="Arial Narrow"/>
          <w:color w:val="000000"/>
        </w:rPr>
        <w:t>změn</w:t>
      </w:r>
      <w:r>
        <w:rPr>
          <w:rFonts w:ascii="Arial Narrow" w:hAnsi="Arial Narrow"/>
          <w:color w:val="000000"/>
        </w:rPr>
        <w:t>a</w:t>
      </w:r>
      <w:r w:rsidR="00DE691A">
        <w:rPr>
          <w:rFonts w:ascii="Arial Narrow" w:hAnsi="Arial Narrow"/>
          <w:color w:val="000000"/>
        </w:rPr>
        <w:t xml:space="preserve"> č. 47 </w:t>
      </w:r>
      <w:r>
        <w:rPr>
          <w:rFonts w:ascii="Arial Narrow" w:hAnsi="Arial Narrow"/>
          <w:color w:val="000000"/>
        </w:rPr>
        <w:t>ÚPnM</w:t>
      </w:r>
      <w:r w:rsidR="00DE691A">
        <w:rPr>
          <w:rFonts w:ascii="Arial Narrow" w:hAnsi="Arial Narrow"/>
          <w:color w:val="000000"/>
        </w:rPr>
        <w:t xml:space="preserve"> v lokalitě 2.7.2. U Litvínovické silnice II v katastrálním území České Budějovice, že dopravní napojení podnikatelských aktivit v makrobloku 2.7.2.021.z-47 bude ze silnice I/3 s tím, že toto napojení bude prověřeno v rámci územní studie, přičemž v této studii bude stanovena podmínka pro další stupně projektových dokumentací pro jednotlivé objekty prokázat zajištění ochrany navazujícího území zahradního bydlení, individuálního bydlení a městského parku Stromovka</w:t>
      </w:r>
      <w:r>
        <w:rPr>
          <w:rFonts w:ascii="Arial Narrow" w:hAnsi="Arial Narrow"/>
          <w:color w:val="000000"/>
        </w:rPr>
        <w:t>.</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železnice Plzeň – České Budějovice</w:t>
      </w:r>
    </w:p>
    <w:p w:rsidR="00533A33" w:rsidRPr="00F01DF0" w:rsidRDefault="00533A33" w:rsidP="000F5ECB">
      <w:pPr>
        <w:suppressAutoHyphens w:val="0"/>
        <w:spacing w:before="60"/>
        <w:ind w:left="567"/>
        <w:jc w:val="both"/>
        <w:rPr>
          <w:rFonts w:ascii="Arial Narrow" w:hAnsi="Arial Narrow"/>
        </w:rPr>
      </w:pPr>
      <w:r w:rsidRPr="00F01DF0">
        <w:rPr>
          <w:rFonts w:ascii="Arial Narrow" w:hAnsi="Arial Narrow"/>
        </w:rPr>
        <w:t xml:space="preserve">V ZÚR je </w:t>
      </w:r>
      <w:r w:rsidR="000F5ECB" w:rsidRPr="000F5ECB">
        <w:rPr>
          <w:rFonts w:ascii="Arial Narrow" w:hAnsi="Arial Narrow"/>
        </w:rPr>
        <w:t xml:space="preserve">celý koridor dopravy republikového významu označen </w:t>
      </w:r>
      <w:r w:rsidR="000F5ECB" w:rsidRPr="000F5ECB">
        <w:rPr>
          <w:rFonts w:ascii="Arial Narrow" w:hAnsi="Arial Narrow"/>
          <w:i/>
        </w:rPr>
        <w:t>D14 Železnice Plzeň – České Budějovice</w:t>
      </w:r>
      <w:r w:rsidR="000F5ECB" w:rsidRPr="000F5ECB">
        <w:rPr>
          <w:rFonts w:ascii="Arial Narrow" w:hAnsi="Arial Narrow"/>
        </w:rPr>
        <w:t>, jedná se o záměr</w:t>
      </w:r>
      <w:r w:rsidR="000F5ECB">
        <w:rPr>
          <w:rFonts w:ascii="Arial Narrow" w:hAnsi="Arial Narrow"/>
        </w:rPr>
        <w:t xml:space="preserve"> nespojitě vymezený </w:t>
      </w:r>
      <w:r w:rsidR="000F5ECB" w:rsidRPr="000F5ECB">
        <w:rPr>
          <w:rFonts w:ascii="Arial Narrow" w:hAnsi="Arial Narrow"/>
        </w:rPr>
        <w:t>na území Jihočeského kraje od Nemanic (severně od Českých Budějovic) po hranici s Plzeňským krajem. Záměr je dělen do 3 samostatných úseků</w:t>
      </w:r>
      <w:r w:rsidR="000F5ECB">
        <w:rPr>
          <w:rFonts w:ascii="Arial Narrow" w:hAnsi="Arial Narrow"/>
        </w:rPr>
        <w:t xml:space="preserve">, přičemž správního území města České Budějovice se dotýká </w:t>
      </w:r>
      <w:r w:rsidRPr="00F01DF0">
        <w:rPr>
          <w:rFonts w:ascii="Arial Narrow" w:hAnsi="Arial Narrow"/>
        </w:rPr>
        <w:t xml:space="preserve">část koridoru označená </w:t>
      </w:r>
      <w:r w:rsidRPr="00F01DF0">
        <w:rPr>
          <w:rFonts w:ascii="Arial Narrow" w:hAnsi="Arial Narrow"/>
          <w:i/>
        </w:rPr>
        <w:t>D14/1, úsek České Budějovice, Nemanice – Zliv</w:t>
      </w:r>
      <w:r w:rsidR="000F5ECB">
        <w:rPr>
          <w:rFonts w:ascii="Arial Narrow" w:hAnsi="Arial Narrow"/>
        </w:rPr>
        <w:t>. J</w:t>
      </w:r>
      <w:r w:rsidRPr="00F01DF0">
        <w:rPr>
          <w:rFonts w:ascii="Arial Narrow" w:hAnsi="Arial Narrow"/>
        </w:rPr>
        <w:t xml:space="preserve">edná se o koridor pro zdvoukolejnění stávající železnice, šíře koridoru je vymezena 200 m. Na území města jsou dotčena katastrální území České Budějovice 3 a České Vrbné. </w:t>
      </w:r>
    </w:p>
    <w:p w:rsidR="00624102" w:rsidRDefault="00533A33" w:rsidP="000F5ECB">
      <w:pPr>
        <w:suppressAutoHyphens w:val="0"/>
        <w:spacing w:before="60"/>
        <w:ind w:left="567"/>
        <w:jc w:val="both"/>
        <w:rPr>
          <w:rFonts w:ascii="Arial Narrow" w:hAnsi="Arial Narrow"/>
        </w:rPr>
      </w:pPr>
      <w:r w:rsidRPr="00F01DF0">
        <w:rPr>
          <w:rFonts w:ascii="Arial Narrow" w:hAnsi="Arial Narrow"/>
        </w:rPr>
        <w:t>V ÚPnM předmětný koridor ne</w:t>
      </w:r>
      <w:r w:rsidR="00624102">
        <w:rPr>
          <w:rFonts w:ascii="Arial Narrow" w:hAnsi="Arial Narrow"/>
        </w:rPr>
        <w:t>byl</w:t>
      </w:r>
      <w:r w:rsidRPr="00F01DF0">
        <w:rPr>
          <w:rFonts w:ascii="Arial Narrow" w:hAnsi="Arial Narrow"/>
        </w:rPr>
        <w:t xml:space="preserve"> vymezen. </w:t>
      </w:r>
    </w:p>
    <w:p w:rsidR="00F36576" w:rsidRDefault="00624102" w:rsidP="000F5ECB">
      <w:pPr>
        <w:suppressAutoHyphens w:val="0"/>
        <w:spacing w:before="60"/>
        <w:ind w:left="567"/>
        <w:jc w:val="both"/>
        <w:rPr>
          <w:rFonts w:ascii="Arial Narrow" w:hAnsi="Arial Narrow"/>
          <w:color w:val="000000"/>
        </w:rPr>
      </w:pPr>
      <w:r>
        <w:rPr>
          <w:rFonts w:ascii="Arial Narrow" w:hAnsi="Arial Narrow"/>
        </w:rPr>
        <w:t>V</w:t>
      </w:r>
      <w:r w:rsidR="000F5ECB">
        <w:rPr>
          <w:rFonts w:ascii="Arial Narrow" w:hAnsi="Arial Narrow"/>
        </w:rPr>
        <w:t>e</w:t>
      </w:r>
      <w:r>
        <w:rPr>
          <w:rFonts w:ascii="Arial Narrow" w:hAnsi="Arial Narrow"/>
        </w:rPr>
        <w:t xml:space="preserve"> změn</w:t>
      </w:r>
      <w:r w:rsidR="000F5ECB">
        <w:rPr>
          <w:rFonts w:ascii="Arial Narrow" w:hAnsi="Arial Narrow"/>
        </w:rPr>
        <w:t>ě č. 72</w:t>
      </w:r>
      <w:r>
        <w:rPr>
          <w:rFonts w:ascii="Arial Narrow" w:hAnsi="Arial Narrow"/>
        </w:rPr>
        <w:t xml:space="preserve"> ÚPnM je </w:t>
      </w:r>
      <w:r w:rsidR="000F5ECB">
        <w:rPr>
          <w:rFonts w:ascii="Arial Narrow" w:hAnsi="Arial Narrow"/>
        </w:rPr>
        <w:t xml:space="preserve">koridor </w:t>
      </w:r>
      <w:r>
        <w:rPr>
          <w:rFonts w:ascii="Arial Narrow" w:hAnsi="Arial Narrow"/>
        </w:rPr>
        <w:t>vymezen s upřesněním šíře v koordinaci s výše popsanou variantou „Goliáš“ (viz.</w:t>
      </w:r>
      <w:r w:rsidR="006C3E55">
        <w:rPr>
          <w:rFonts w:ascii="Arial Narrow" w:hAnsi="Arial Narrow"/>
        </w:rPr>
        <w:t xml:space="preserve"> </w:t>
      </w:r>
      <w:r>
        <w:rPr>
          <w:rFonts w:ascii="Arial Narrow" w:hAnsi="Arial Narrow"/>
        </w:rPr>
        <w:t>IV.TŽK)</w:t>
      </w:r>
      <w:r w:rsidR="003865CF">
        <w:rPr>
          <w:rFonts w:ascii="Arial Narrow" w:hAnsi="Arial Narrow"/>
        </w:rPr>
        <w:t>,</w:t>
      </w:r>
      <w:r w:rsidR="000F5ECB">
        <w:rPr>
          <w:rFonts w:ascii="Arial Narrow" w:hAnsi="Arial Narrow"/>
        </w:rPr>
        <w:t xml:space="preserve"> </w:t>
      </w:r>
      <w:r w:rsidR="00F36576">
        <w:rPr>
          <w:rFonts w:ascii="Arial Narrow" w:hAnsi="Arial Narrow"/>
          <w:color w:val="000000"/>
        </w:rPr>
        <w:t>v části dotýkající se v ZÚR lokality 3.5.6. U Staré řeky byl koridor upřesněn (zúžen) v </w:t>
      </w:r>
      <w:proofErr w:type="gramStart"/>
      <w:r w:rsidR="000F5ECB">
        <w:rPr>
          <w:rFonts w:ascii="Arial Narrow" w:hAnsi="Arial Narrow"/>
          <w:color w:val="000000"/>
        </w:rPr>
        <w:t>ÚP</w:t>
      </w:r>
      <w:proofErr w:type="gramEnd"/>
      <w:r w:rsidR="00F36576">
        <w:rPr>
          <w:rFonts w:ascii="Arial Narrow" w:hAnsi="Arial Narrow"/>
          <w:color w:val="000000"/>
        </w:rPr>
        <w:t xml:space="preserve"> Hluboká nad Vltavou tak, že je mimo katastrální území města České Budějovice</w:t>
      </w:r>
      <w:r w:rsidR="000F5ECB">
        <w:rPr>
          <w:rFonts w:ascii="Arial Narrow" w:hAnsi="Arial Narrow"/>
          <w:color w:val="000000"/>
        </w:rPr>
        <w:t>.</w:t>
      </w:r>
    </w:p>
    <w:p w:rsidR="000B14AB" w:rsidRPr="000B14AB" w:rsidRDefault="000B14A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0B14AB">
        <w:rPr>
          <w:rFonts w:ascii="Arial Narrow" w:hAnsi="Arial Narrow"/>
          <w:u w:val="single"/>
        </w:rPr>
        <w:t>cyklostezka Č</w:t>
      </w:r>
      <w:r w:rsidR="006C3E55">
        <w:rPr>
          <w:rFonts w:ascii="Arial Narrow" w:hAnsi="Arial Narrow"/>
          <w:u w:val="single"/>
        </w:rPr>
        <w:t xml:space="preserve">eské </w:t>
      </w:r>
      <w:r w:rsidRPr="000B14AB">
        <w:rPr>
          <w:rFonts w:ascii="Arial Narrow" w:hAnsi="Arial Narrow"/>
          <w:u w:val="single"/>
        </w:rPr>
        <w:t>Budějovice - Včelná – Boršov nad Vltavou</w:t>
      </w:r>
    </w:p>
    <w:p w:rsidR="000B14AB" w:rsidRDefault="004463C9" w:rsidP="000F5ECB">
      <w:pPr>
        <w:suppressAutoHyphens w:val="0"/>
        <w:spacing w:before="60"/>
        <w:ind w:left="567"/>
        <w:jc w:val="both"/>
        <w:rPr>
          <w:rFonts w:ascii="Arial Narrow" w:hAnsi="Arial Narrow"/>
        </w:rPr>
      </w:pPr>
      <w:r>
        <w:rPr>
          <w:rFonts w:ascii="Arial Narrow" w:hAnsi="Arial Narrow"/>
        </w:rPr>
        <w:t xml:space="preserve">V ZÚR je koridor </w:t>
      </w:r>
      <w:r w:rsidR="00E05337" w:rsidRPr="00E05337">
        <w:rPr>
          <w:rFonts w:ascii="Arial Narrow" w:hAnsi="Arial Narrow"/>
        </w:rPr>
        <w:t xml:space="preserve">dopravy republikového významu </w:t>
      </w:r>
      <w:r>
        <w:rPr>
          <w:rFonts w:ascii="Arial Narrow" w:hAnsi="Arial Narrow"/>
        </w:rPr>
        <w:t xml:space="preserve">pro cyklostezku označen </w:t>
      </w:r>
      <w:r>
        <w:rPr>
          <w:rFonts w:ascii="Arial Narrow" w:hAnsi="Arial Narrow"/>
          <w:i/>
        </w:rPr>
        <w:t xml:space="preserve">D75 Cyklostezky, </w:t>
      </w:r>
      <w:r>
        <w:rPr>
          <w:rFonts w:ascii="Arial Narrow" w:hAnsi="Arial Narrow"/>
        </w:rPr>
        <w:t>část</w:t>
      </w:r>
      <w:r w:rsidRPr="004463C9">
        <w:rPr>
          <w:rFonts w:ascii="Arial Narrow" w:hAnsi="Arial Narrow"/>
        </w:rPr>
        <w:t xml:space="preserve"> </w:t>
      </w:r>
      <w:r w:rsidRPr="004463C9">
        <w:rPr>
          <w:rFonts w:ascii="Arial Narrow" w:hAnsi="Arial Narrow"/>
          <w:i/>
        </w:rPr>
        <w:t>D75/7</w:t>
      </w:r>
      <w:r>
        <w:rPr>
          <w:rFonts w:ascii="Arial Narrow" w:hAnsi="Arial Narrow"/>
        </w:rPr>
        <w:t xml:space="preserve">, </w:t>
      </w:r>
      <w:r w:rsidRPr="004463C9">
        <w:rPr>
          <w:rFonts w:ascii="Arial Narrow" w:hAnsi="Arial Narrow"/>
          <w:i/>
        </w:rPr>
        <w:t>úsek České Budějovice - Včelná – Boršov nad Vltavou</w:t>
      </w:r>
      <w:r>
        <w:rPr>
          <w:rFonts w:ascii="Arial Narrow" w:hAnsi="Arial Narrow"/>
        </w:rPr>
        <w:t xml:space="preserve"> na území města s dotčeným </w:t>
      </w:r>
      <w:r w:rsidR="000F5ECB">
        <w:rPr>
          <w:rFonts w:ascii="Arial Narrow" w:hAnsi="Arial Narrow"/>
        </w:rPr>
        <w:t xml:space="preserve">katastrálním územím České Budějovice </w:t>
      </w:r>
      <w:r>
        <w:rPr>
          <w:rFonts w:ascii="Arial Narrow" w:hAnsi="Arial Narrow"/>
        </w:rPr>
        <w:t xml:space="preserve">7. </w:t>
      </w:r>
    </w:p>
    <w:p w:rsidR="004463C9" w:rsidRDefault="004463C9" w:rsidP="000F5ECB">
      <w:pPr>
        <w:suppressAutoHyphens w:val="0"/>
        <w:spacing w:before="60"/>
        <w:ind w:left="567"/>
        <w:jc w:val="both"/>
        <w:rPr>
          <w:rFonts w:ascii="Arial Narrow" w:hAnsi="Arial Narrow"/>
        </w:rPr>
      </w:pPr>
      <w:r>
        <w:rPr>
          <w:rFonts w:ascii="Arial Narrow" w:hAnsi="Arial Narrow"/>
        </w:rPr>
        <w:t>V ÚPnM byla cyklostezka</w:t>
      </w:r>
      <w:r w:rsidR="000F5ECB">
        <w:rPr>
          <w:rFonts w:ascii="Arial Narrow" w:hAnsi="Arial Narrow"/>
        </w:rPr>
        <w:t xml:space="preserve"> vymezena v samostatném profilu podél pravého břehu řeky Vltavy, zároveň byla VPS </w:t>
      </w:r>
      <w:r w:rsidR="000F5ECB" w:rsidRPr="000F5ECB">
        <w:rPr>
          <w:rFonts w:ascii="Arial Narrow" w:hAnsi="Arial Narrow"/>
          <w:i/>
        </w:rPr>
        <w:t>DPC 5</w:t>
      </w:r>
      <w:r w:rsidR="000F5ECB">
        <w:rPr>
          <w:rFonts w:ascii="Arial Narrow" w:hAnsi="Arial Narrow"/>
        </w:rPr>
        <w:t xml:space="preserve"> </w:t>
      </w:r>
      <w:r w:rsidR="000F5ECB" w:rsidRPr="000F5ECB">
        <w:rPr>
          <w:rFonts w:ascii="Arial Narrow" w:hAnsi="Arial Narrow"/>
          <w:i/>
        </w:rPr>
        <w:t>– stavba cyklostezky Vltava na nových úsecích na pravém břehu Vltavy v</w:t>
      </w:r>
      <w:r w:rsidR="000F5ECB">
        <w:rPr>
          <w:rFonts w:ascii="Arial Narrow" w:hAnsi="Arial Narrow"/>
        </w:rPr>
        <w:t xml:space="preserve">e smyslu čl. 130 bodu 4. OZV, resp. dle kapitoly h) textové (výrokové) části OOP, kterým byla vydána změna č. 44 ÚPnM v lokalitě 3.9.3. Rožnov – jih. </w:t>
      </w:r>
    </w:p>
    <w:p w:rsidR="000B14AB" w:rsidRPr="00F01DF0" w:rsidRDefault="000F5ECB" w:rsidP="000F5ECB">
      <w:pPr>
        <w:suppressAutoHyphens w:val="0"/>
        <w:spacing w:before="60"/>
        <w:ind w:left="567"/>
        <w:jc w:val="both"/>
        <w:rPr>
          <w:rFonts w:ascii="Arial Narrow" w:hAnsi="Arial Narrow"/>
        </w:rPr>
      </w:pPr>
      <w:r>
        <w:rPr>
          <w:rFonts w:ascii="Arial Narrow" w:hAnsi="Arial Narrow"/>
        </w:rPr>
        <w:t>Ve</w:t>
      </w:r>
      <w:r w:rsidR="004463C9">
        <w:rPr>
          <w:rFonts w:ascii="Arial Narrow" w:hAnsi="Arial Narrow"/>
        </w:rPr>
        <w:t xml:space="preserve"> změn</w:t>
      </w:r>
      <w:r>
        <w:rPr>
          <w:rFonts w:ascii="Arial Narrow" w:hAnsi="Arial Narrow"/>
        </w:rPr>
        <w:t>ě č. 72</w:t>
      </w:r>
      <w:r w:rsidR="004463C9">
        <w:rPr>
          <w:rFonts w:ascii="Arial Narrow" w:hAnsi="Arial Narrow"/>
        </w:rPr>
        <w:t xml:space="preserve"> ÚPnM je trasa cyklostezky </w:t>
      </w:r>
      <w:r w:rsidR="006C3E55" w:rsidRPr="006C3E55">
        <w:rPr>
          <w:rFonts w:ascii="Arial Narrow" w:hAnsi="Arial Narrow"/>
        </w:rPr>
        <w:t>na území města v katastrálním území České Budějovice 7 upravena v úseku od křižovatky Lidické ul. s ul. Beránkovo nábřeží po křižovatky Lidické ul. se Sokolovskou jako nevyhrazená v rámci uličního profilu Lidické, dále jižním směrem na hranici katastru města s katastrem obce Včelná jako vyhrazená</w:t>
      </w:r>
      <w:r w:rsidR="006C3E55">
        <w:rPr>
          <w:rFonts w:ascii="Arial Narrow" w:hAnsi="Arial Narrow"/>
        </w:rPr>
        <w:t xml:space="preserve">. </w:t>
      </w:r>
      <w:r w:rsidR="00063F96">
        <w:rPr>
          <w:rFonts w:ascii="Arial Narrow" w:hAnsi="Arial Narrow"/>
        </w:rPr>
        <w:t xml:space="preserve">Pro zajištění kontinuity s ÚPnM a návaznosti na systém cyklostezek mimo řešené území změny </w:t>
      </w:r>
      <w:r>
        <w:rPr>
          <w:rFonts w:ascii="Arial Narrow" w:hAnsi="Arial Narrow"/>
        </w:rPr>
        <w:t xml:space="preserve">č. 72 </w:t>
      </w:r>
      <w:r w:rsidR="00063F96">
        <w:rPr>
          <w:rFonts w:ascii="Arial Narrow" w:hAnsi="Arial Narrow"/>
        </w:rPr>
        <w:t xml:space="preserve">ÚPnM je grafické znázornění shodné s ÚPnM. </w:t>
      </w:r>
      <w:r w:rsidR="006C3E55">
        <w:rPr>
          <w:rFonts w:ascii="Arial Narrow" w:hAnsi="Arial Narrow"/>
        </w:rPr>
        <w:t>Upravená trasa je rovněž vymezena jako VPS.</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přeložka Plavské silnice</w:t>
      </w:r>
    </w:p>
    <w:p w:rsidR="00533A33" w:rsidRPr="00F01DF0" w:rsidRDefault="00533A33" w:rsidP="000A2D2A">
      <w:pPr>
        <w:suppressAutoHyphens w:val="0"/>
        <w:spacing w:before="60"/>
        <w:ind w:left="567"/>
        <w:jc w:val="both"/>
        <w:rPr>
          <w:rFonts w:ascii="Arial Narrow" w:hAnsi="Arial Narrow"/>
        </w:rPr>
      </w:pPr>
      <w:r w:rsidRPr="00F01DF0">
        <w:rPr>
          <w:rFonts w:ascii="Arial Narrow" w:hAnsi="Arial Narrow"/>
        </w:rPr>
        <w:t xml:space="preserve">V ZÚR není tento koridor vymezen, s odůvodněním, že tento záměr nutně není nadmístního významu a má především vnitroměstský význam. ZÚR závazně vymezují kompletní silniční sít na úrovni veškerých dálnic, rychlostních silnic, silnic I. a II. třídy, výslovně uvedených úseků silnic III. třídy a některých úseků důležitých místních komunikací v rámci napojení dopravního skeletu města České Budějovice na </w:t>
      </w:r>
      <w:r w:rsidRPr="00F01DF0">
        <w:rPr>
          <w:rFonts w:ascii="Arial Narrow" w:hAnsi="Arial Narrow"/>
        </w:rPr>
        <w:lastRenderedPageBreak/>
        <w:t xml:space="preserve">dopravní skelet kraje. Vymezení ploch a koridorů veřejné dopravní infrastruktury ve výkresové části ZÚR je dle bodu (22) písm. b. </w:t>
      </w:r>
      <w:proofErr w:type="gramStart"/>
      <w:r w:rsidRPr="00F01DF0">
        <w:rPr>
          <w:rFonts w:ascii="Arial Narrow" w:hAnsi="Arial Narrow"/>
        </w:rPr>
        <w:t>výrokové</w:t>
      </w:r>
      <w:proofErr w:type="gramEnd"/>
      <w:r w:rsidRPr="00F01DF0">
        <w:rPr>
          <w:rFonts w:ascii="Arial Narrow" w:hAnsi="Arial Narrow"/>
        </w:rPr>
        <w:t xml:space="preserve"> části ZÚR mezní a nepřekročitelné.</w:t>
      </w:r>
    </w:p>
    <w:p w:rsidR="00533A33" w:rsidRPr="00F01DF0" w:rsidRDefault="00E05337" w:rsidP="000A2D2A">
      <w:pPr>
        <w:suppressAutoHyphens w:val="0"/>
        <w:spacing w:before="60"/>
        <w:ind w:left="567"/>
        <w:jc w:val="both"/>
        <w:rPr>
          <w:rFonts w:ascii="Arial Narrow" w:hAnsi="Arial Narrow"/>
        </w:rPr>
      </w:pPr>
      <w:r>
        <w:rPr>
          <w:rFonts w:ascii="Arial Narrow" w:hAnsi="Arial Narrow"/>
        </w:rPr>
        <w:t>V</w:t>
      </w:r>
      <w:r w:rsidR="00533A33" w:rsidRPr="00F01DF0">
        <w:rPr>
          <w:rFonts w:ascii="Arial Narrow" w:hAnsi="Arial Narrow"/>
        </w:rPr>
        <w:t xml:space="preserve"> ÚPnM </w:t>
      </w:r>
      <w:r w:rsidR="00624102">
        <w:rPr>
          <w:rFonts w:ascii="Arial Narrow" w:hAnsi="Arial Narrow"/>
        </w:rPr>
        <w:t>byl</w:t>
      </w:r>
      <w:r w:rsidR="00533A33" w:rsidRPr="00F01DF0">
        <w:rPr>
          <w:rFonts w:ascii="Arial Narrow" w:hAnsi="Arial Narrow"/>
        </w:rPr>
        <w:t xml:space="preserve"> návrh přeložky Plavské silnice III/15529 v úseku V. Nováka – O. Březiny vymezen jako návrh místní komunikace II. třídy, která se napojuje na komunikační skelet města. Zároveň </w:t>
      </w:r>
      <w:r w:rsidR="00624102">
        <w:rPr>
          <w:rFonts w:ascii="Arial Narrow" w:hAnsi="Arial Narrow"/>
        </w:rPr>
        <w:t>byla</w:t>
      </w:r>
      <w:r w:rsidR="00533A33" w:rsidRPr="00F01DF0">
        <w:rPr>
          <w:rFonts w:ascii="Arial Narrow" w:hAnsi="Arial Narrow"/>
        </w:rPr>
        <w:t xml:space="preserve"> tato komunikace vymezena jako VPS </w:t>
      </w:r>
      <w:r w:rsidR="00533A33" w:rsidRPr="00F01DF0">
        <w:rPr>
          <w:rFonts w:ascii="Arial Narrow" w:hAnsi="Arial Narrow"/>
          <w:i/>
        </w:rPr>
        <w:t>DI 22 – stavba přeložky III/15529 (Plavská silnice) v trase V. Nováka – O. Březiny</w:t>
      </w:r>
      <w:r w:rsidR="00533A33" w:rsidRPr="00F01DF0">
        <w:rPr>
          <w:rFonts w:ascii="Arial Narrow" w:hAnsi="Arial Narrow"/>
        </w:rPr>
        <w:t xml:space="preserve"> </w:t>
      </w:r>
      <w:r w:rsidR="00624102">
        <w:rPr>
          <w:rFonts w:ascii="Arial Narrow" w:hAnsi="Arial Narrow"/>
        </w:rPr>
        <w:t>ve smyslu</w:t>
      </w:r>
      <w:r w:rsidR="00533A33" w:rsidRPr="00F01DF0">
        <w:rPr>
          <w:rFonts w:ascii="Arial Narrow" w:hAnsi="Arial Narrow"/>
        </w:rPr>
        <w:t xml:space="preserve"> čl. 125 odst. (1) bodu 22. OZV. </w:t>
      </w:r>
    </w:p>
    <w:p w:rsidR="00624102" w:rsidRDefault="00E05337" w:rsidP="000A2D2A">
      <w:pPr>
        <w:suppressAutoHyphens w:val="0"/>
        <w:spacing w:before="60"/>
        <w:ind w:left="567"/>
        <w:jc w:val="both"/>
        <w:rPr>
          <w:rFonts w:ascii="Arial Narrow" w:hAnsi="Arial Narrow"/>
        </w:rPr>
      </w:pPr>
      <w:r>
        <w:rPr>
          <w:rFonts w:ascii="Arial Narrow" w:hAnsi="Arial Narrow"/>
        </w:rPr>
        <w:t>Ve změně č. 72 ÚPnM je v</w:t>
      </w:r>
      <w:r w:rsidR="00533A33" w:rsidRPr="00F01DF0">
        <w:rPr>
          <w:rFonts w:ascii="Arial Narrow" w:hAnsi="Arial Narrow"/>
        </w:rPr>
        <w:t xml:space="preserve">zhledem k tomu, že v ZÚR není tento koridor vymezen jako koridor nadmístního významu a vzhledem k aktuálnímu stavu v území, </w:t>
      </w:r>
      <w:r w:rsidR="00624102">
        <w:rPr>
          <w:rFonts w:ascii="Arial Narrow" w:hAnsi="Arial Narrow"/>
        </w:rPr>
        <w:t>vypuštěn z komunikačního skeletu</w:t>
      </w:r>
      <w:r w:rsidR="000A2D2A">
        <w:rPr>
          <w:rFonts w:ascii="Arial Narrow" w:hAnsi="Arial Narrow"/>
        </w:rPr>
        <w:t xml:space="preserve"> a v</w:t>
      </w:r>
      <w:r w:rsidR="000A2D2A" w:rsidRPr="000A2D2A">
        <w:rPr>
          <w:rFonts w:ascii="Arial Narrow" w:hAnsi="Arial Narrow"/>
        </w:rPr>
        <w:t xml:space="preserve"> souladu s bodem (59) písm. e. </w:t>
      </w:r>
      <w:proofErr w:type="gramStart"/>
      <w:r w:rsidR="000A2D2A" w:rsidRPr="000A2D2A">
        <w:rPr>
          <w:rFonts w:ascii="Arial Narrow" w:hAnsi="Arial Narrow"/>
        </w:rPr>
        <w:t>výrokové</w:t>
      </w:r>
      <w:proofErr w:type="gramEnd"/>
      <w:r w:rsidR="000A2D2A" w:rsidRPr="000A2D2A">
        <w:rPr>
          <w:rFonts w:ascii="Arial Narrow" w:hAnsi="Arial Narrow"/>
        </w:rPr>
        <w:t xml:space="preserve"> části ZÚR je vymezena úprava parametrů stávající silnice III/15529 (Plavská silnice) až na hranici katastru města s katastrem obce Roudné</w:t>
      </w:r>
      <w:r w:rsidR="000A2D2A">
        <w:rPr>
          <w:rFonts w:ascii="Arial Narrow" w:hAnsi="Arial Narrow"/>
        </w:rPr>
        <w:t>, tato úprava je zároveň VP</w:t>
      </w:r>
      <w:r w:rsidR="00AD3F29">
        <w:rPr>
          <w:rFonts w:ascii="Arial Narrow" w:hAnsi="Arial Narrow"/>
        </w:rPr>
        <w:t>S</w:t>
      </w:r>
      <w:r w:rsidR="000A2D2A">
        <w:rPr>
          <w:rFonts w:ascii="Arial Narrow" w:hAnsi="Arial Narrow"/>
        </w:rPr>
        <w:t xml:space="preserve"> DI 57. P</w:t>
      </w:r>
      <w:r w:rsidR="00624102">
        <w:rPr>
          <w:rFonts w:ascii="Arial Narrow" w:hAnsi="Arial Narrow"/>
        </w:rPr>
        <w:t xml:space="preserve">ro zachování dopravních návazností na </w:t>
      </w:r>
      <w:r w:rsidR="006F5B6A">
        <w:rPr>
          <w:rFonts w:ascii="Arial Narrow" w:hAnsi="Arial Narrow"/>
        </w:rPr>
        <w:t>ÚP</w:t>
      </w:r>
      <w:r w:rsidR="00624102">
        <w:rPr>
          <w:rFonts w:ascii="Arial Narrow" w:hAnsi="Arial Narrow"/>
        </w:rPr>
        <w:t xml:space="preserve"> Roudné je navržena v trase části původní přeložky místní obslužná komunikace, jejíž další napojení na dopravní skelet města České Budějovice bude prověřen v rámci územní studie v lokalitě Děkanská pole.</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transformovna České Budějovice střed</w:t>
      </w:r>
    </w:p>
    <w:p w:rsidR="00533A33" w:rsidRPr="00F01DF0" w:rsidRDefault="00533A33" w:rsidP="009A733D">
      <w:pPr>
        <w:suppressAutoHyphens w:val="0"/>
        <w:spacing w:before="60"/>
        <w:ind w:left="567"/>
        <w:jc w:val="both"/>
        <w:rPr>
          <w:rFonts w:ascii="Arial Narrow" w:hAnsi="Arial Narrow"/>
        </w:rPr>
      </w:pPr>
      <w:r w:rsidRPr="00F01DF0">
        <w:rPr>
          <w:rFonts w:ascii="Arial Narrow" w:hAnsi="Arial Narrow"/>
        </w:rPr>
        <w:t>V ZÚR je plocha</w:t>
      </w:r>
      <w:r w:rsidR="000A2D2A">
        <w:rPr>
          <w:rFonts w:ascii="Arial Narrow" w:hAnsi="Arial Narrow"/>
        </w:rPr>
        <w:t xml:space="preserve"> nadmístního významu pro veřejnou technickou infrastrukturu </w:t>
      </w:r>
      <w:r w:rsidRPr="00F01DF0">
        <w:rPr>
          <w:rFonts w:ascii="Arial Narrow" w:hAnsi="Arial Narrow"/>
        </w:rPr>
        <w:t xml:space="preserve">označená </w:t>
      </w:r>
      <w:r w:rsidRPr="00F01DF0">
        <w:rPr>
          <w:rFonts w:ascii="Arial Narrow" w:hAnsi="Arial Narrow"/>
          <w:i/>
        </w:rPr>
        <w:t>Ee30 Transformovna České Budějovice – střed</w:t>
      </w:r>
      <w:r w:rsidRPr="00F01DF0">
        <w:rPr>
          <w:rFonts w:ascii="Arial Narrow" w:hAnsi="Arial Narrow"/>
        </w:rPr>
        <w:t xml:space="preserve">, jedná se o záměr transformovny 110/22kV ve středu města u Mánesovy ulice, plocha je vymezena čtvercovým polygonem o straně 250 m. </w:t>
      </w:r>
    </w:p>
    <w:p w:rsidR="00533A33" w:rsidRPr="00F01DF0" w:rsidRDefault="00533A33" w:rsidP="009A733D">
      <w:pPr>
        <w:suppressAutoHyphens w:val="0"/>
        <w:spacing w:before="60"/>
        <w:ind w:left="567"/>
        <w:jc w:val="both"/>
        <w:rPr>
          <w:rFonts w:ascii="Arial Narrow" w:hAnsi="Arial Narrow"/>
        </w:rPr>
      </w:pPr>
      <w:r w:rsidRPr="00F01DF0">
        <w:rPr>
          <w:rFonts w:ascii="Arial Narrow" w:hAnsi="Arial Narrow"/>
        </w:rPr>
        <w:t>V ÚPnM ne</w:t>
      </w:r>
      <w:r w:rsidR="005E5421">
        <w:rPr>
          <w:rFonts w:ascii="Arial Narrow" w:hAnsi="Arial Narrow"/>
        </w:rPr>
        <w:t>byla</w:t>
      </w:r>
      <w:r w:rsidRPr="00F01DF0">
        <w:rPr>
          <w:rFonts w:ascii="Arial Narrow" w:hAnsi="Arial Narrow"/>
        </w:rPr>
        <w:t xml:space="preserve"> tato plocha pro rozvoj energetiky samostatně vymezena. </w:t>
      </w:r>
    </w:p>
    <w:p w:rsidR="00533A33" w:rsidRDefault="00533A33" w:rsidP="009A733D">
      <w:pPr>
        <w:suppressAutoHyphens w:val="0"/>
        <w:spacing w:before="60"/>
        <w:ind w:left="567"/>
        <w:jc w:val="both"/>
        <w:rPr>
          <w:rFonts w:ascii="Arial Narrow" w:hAnsi="Arial Narrow"/>
        </w:rPr>
      </w:pPr>
      <w:r w:rsidRPr="00F01DF0">
        <w:rPr>
          <w:rFonts w:ascii="Arial Narrow" w:hAnsi="Arial Narrow"/>
        </w:rPr>
        <w:t>V</w:t>
      </w:r>
      <w:r w:rsidR="009A733D">
        <w:rPr>
          <w:rFonts w:ascii="Arial Narrow" w:hAnsi="Arial Narrow"/>
        </w:rPr>
        <w:t xml:space="preserve">e </w:t>
      </w:r>
      <w:r w:rsidRPr="00F01DF0">
        <w:rPr>
          <w:rFonts w:ascii="Arial Narrow" w:hAnsi="Arial Narrow"/>
        </w:rPr>
        <w:t>změn</w:t>
      </w:r>
      <w:r w:rsidR="009A733D">
        <w:rPr>
          <w:rFonts w:ascii="Arial Narrow" w:hAnsi="Arial Narrow"/>
        </w:rPr>
        <w:t>ě</w:t>
      </w:r>
      <w:r w:rsidRPr="00F01DF0">
        <w:rPr>
          <w:rFonts w:ascii="Arial Narrow" w:hAnsi="Arial Narrow"/>
        </w:rPr>
        <w:t xml:space="preserve"> </w:t>
      </w:r>
      <w:r w:rsidR="009A733D">
        <w:rPr>
          <w:rFonts w:ascii="Arial Narrow" w:hAnsi="Arial Narrow"/>
        </w:rPr>
        <w:t xml:space="preserve">č. 72 </w:t>
      </w:r>
      <w:r w:rsidRPr="00F01DF0">
        <w:rPr>
          <w:rFonts w:ascii="Arial Narrow" w:hAnsi="Arial Narrow"/>
        </w:rPr>
        <w:t xml:space="preserve">ÚPnM je </w:t>
      </w:r>
      <w:r w:rsidR="005E5421">
        <w:rPr>
          <w:rFonts w:ascii="Arial Narrow" w:hAnsi="Arial Narrow"/>
        </w:rPr>
        <w:t xml:space="preserve">tato </w:t>
      </w:r>
      <w:r w:rsidRPr="00F01DF0">
        <w:rPr>
          <w:rFonts w:ascii="Arial Narrow" w:hAnsi="Arial Narrow"/>
        </w:rPr>
        <w:t>ploch</w:t>
      </w:r>
      <w:r w:rsidR="005E5421">
        <w:rPr>
          <w:rFonts w:ascii="Arial Narrow" w:hAnsi="Arial Narrow"/>
        </w:rPr>
        <w:t>a</w:t>
      </w:r>
      <w:r w:rsidRPr="00F01DF0">
        <w:rPr>
          <w:rFonts w:ascii="Arial Narrow" w:hAnsi="Arial Narrow"/>
        </w:rPr>
        <w:t xml:space="preserve"> vymez</w:t>
      </w:r>
      <w:r w:rsidR="005E5421">
        <w:rPr>
          <w:rFonts w:ascii="Arial Narrow" w:hAnsi="Arial Narrow"/>
        </w:rPr>
        <w:t>ena</w:t>
      </w:r>
      <w:r w:rsidRPr="00F01DF0">
        <w:rPr>
          <w:rFonts w:ascii="Arial Narrow" w:hAnsi="Arial Narrow"/>
        </w:rPr>
        <w:t xml:space="preserve"> a </w:t>
      </w:r>
      <w:r w:rsidR="005E5421">
        <w:rPr>
          <w:rFonts w:ascii="Arial Narrow" w:hAnsi="Arial Narrow"/>
        </w:rPr>
        <w:t xml:space="preserve">je </w:t>
      </w:r>
      <w:r w:rsidRPr="00F01DF0">
        <w:rPr>
          <w:rFonts w:ascii="Arial Narrow" w:hAnsi="Arial Narrow"/>
        </w:rPr>
        <w:t>upřes</w:t>
      </w:r>
      <w:r w:rsidR="005E5421">
        <w:rPr>
          <w:rFonts w:ascii="Arial Narrow" w:hAnsi="Arial Narrow"/>
        </w:rPr>
        <w:t>něno její</w:t>
      </w:r>
      <w:r w:rsidRPr="00F01DF0">
        <w:rPr>
          <w:rFonts w:ascii="Arial Narrow" w:hAnsi="Arial Narrow"/>
        </w:rPr>
        <w:t xml:space="preserve"> </w:t>
      </w:r>
      <w:r w:rsidR="005E5421">
        <w:rPr>
          <w:rFonts w:ascii="Arial Narrow" w:hAnsi="Arial Narrow"/>
        </w:rPr>
        <w:t xml:space="preserve">umístění </w:t>
      </w:r>
      <w:r w:rsidRPr="00F01DF0">
        <w:rPr>
          <w:rFonts w:ascii="Arial Narrow" w:hAnsi="Arial Narrow"/>
        </w:rPr>
        <w:t>a rozloh</w:t>
      </w:r>
      <w:r w:rsidR="005E5421">
        <w:rPr>
          <w:rFonts w:ascii="Arial Narrow" w:hAnsi="Arial Narrow"/>
        </w:rPr>
        <w:t>a</w:t>
      </w:r>
      <w:r w:rsidRPr="00F01DF0">
        <w:rPr>
          <w:rFonts w:ascii="Arial Narrow" w:hAnsi="Arial Narrow"/>
        </w:rPr>
        <w:t xml:space="preserve"> v koordinaci s projektovou dokumentací pro územní rozhodnutí na akci „TR110 kV </w:t>
      </w:r>
      <w:proofErr w:type="gramStart"/>
      <w:r w:rsidRPr="00F01DF0">
        <w:rPr>
          <w:rFonts w:ascii="Arial Narrow" w:hAnsi="Arial Narrow"/>
        </w:rPr>
        <w:t>Č.B.</w:t>
      </w:r>
      <w:proofErr w:type="gramEnd"/>
      <w:r w:rsidRPr="00F01DF0">
        <w:rPr>
          <w:rFonts w:ascii="Arial Narrow" w:hAnsi="Arial Narrow"/>
        </w:rPr>
        <w:t xml:space="preserve"> Střed – přívodní vedení 110 kV“. Současně je t</w:t>
      </w:r>
      <w:r w:rsidR="005E5421">
        <w:rPr>
          <w:rFonts w:ascii="Arial Narrow" w:hAnsi="Arial Narrow"/>
        </w:rPr>
        <w:t>ato</w:t>
      </w:r>
      <w:r w:rsidRPr="00F01DF0">
        <w:rPr>
          <w:rFonts w:ascii="Arial Narrow" w:hAnsi="Arial Narrow"/>
        </w:rPr>
        <w:t xml:space="preserve"> ploch</w:t>
      </w:r>
      <w:r w:rsidR="005E5421">
        <w:rPr>
          <w:rFonts w:ascii="Arial Narrow" w:hAnsi="Arial Narrow"/>
        </w:rPr>
        <w:t>a</w:t>
      </w:r>
      <w:r w:rsidRPr="00F01DF0">
        <w:rPr>
          <w:rFonts w:ascii="Arial Narrow" w:hAnsi="Arial Narrow"/>
        </w:rPr>
        <w:t xml:space="preserve"> vymez</w:t>
      </w:r>
      <w:r w:rsidR="005E5421">
        <w:rPr>
          <w:rFonts w:ascii="Arial Narrow" w:hAnsi="Arial Narrow"/>
        </w:rPr>
        <w:t>ena</w:t>
      </w:r>
      <w:r w:rsidRPr="00F01DF0">
        <w:rPr>
          <w:rFonts w:ascii="Arial Narrow" w:hAnsi="Arial Narrow"/>
        </w:rPr>
        <w:t xml:space="preserve"> i jako VPS.</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 xml:space="preserve">kabelové vedení VVN 2x110 kV Mladé – České Budějovice střed  </w:t>
      </w:r>
    </w:p>
    <w:p w:rsidR="00533A33" w:rsidRPr="00F01DF0" w:rsidRDefault="00533A33" w:rsidP="009A733D">
      <w:pPr>
        <w:suppressAutoHyphens w:val="0"/>
        <w:spacing w:before="60"/>
        <w:ind w:left="567"/>
        <w:jc w:val="both"/>
        <w:rPr>
          <w:rFonts w:ascii="Arial Narrow" w:hAnsi="Arial Narrow"/>
        </w:rPr>
      </w:pPr>
      <w:r w:rsidRPr="00F01DF0">
        <w:rPr>
          <w:rFonts w:ascii="Arial Narrow" w:hAnsi="Arial Narrow"/>
        </w:rPr>
        <w:t xml:space="preserve">V ZÚR je koridor </w:t>
      </w:r>
      <w:r w:rsidR="009A733D" w:rsidRPr="009A733D">
        <w:rPr>
          <w:rFonts w:ascii="Arial Narrow" w:hAnsi="Arial Narrow"/>
        </w:rPr>
        <w:t xml:space="preserve">nadmístního významu pro veřejnou technickou infrastrukturu </w:t>
      </w:r>
      <w:r w:rsidRPr="00F01DF0">
        <w:rPr>
          <w:rFonts w:ascii="Arial Narrow" w:hAnsi="Arial Narrow"/>
        </w:rPr>
        <w:t xml:space="preserve">označený </w:t>
      </w:r>
      <w:r w:rsidRPr="00F01DF0">
        <w:rPr>
          <w:rFonts w:ascii="Arial Narrow" w:hAnsi="Arial Narrow"/>
          <w:i/>
        </w:rPr>
        <w:t>Ee34 Kabelové VVN 2x110kV Mladé – České Budějovice střed</w:t>
      </w:r>
      <w:r w:rsidRPr="00F01DF0">
        <w:rPr>
          <w:rFonts w:ascii="Arial Narrow" w:hAnsi="Arial Narrow"/>
        </w:rPr>
        <w:t xml:space="preserve">. Jedná se o záměr kabelového elektrického vedení VVN 2 x 110 kV v úseku od transformovny Mladé do navržené nové transformovny České Budějovice střed ulicemi Osiková, Františka Halase, Křižíkova, Polní a U Elektrárny. Záměr je vymezen koridorem o redukované šíři 50 m v trase výše uvedených ulic. </w:t>
      </w:r>
    </w:p>
    <w:p w:rsidR="00533A33" w:rsidRPr="00F01DF0" w:rsidRDefault="00533A33" w:rsidP="009A733D">
      <w:pPr>
        <w:suppressAutoHyphens w:val="0"/>
        <w:spacing w:before="60"/>
        <w:ind w:left="567"/>
        <w:jc w:val="both"/>
        <w:rPr>
          <w:rFonts w:ascii="Arial Narrow" w:hAnsi="Arial Narrow"/>
        </w:rPr>
      </w:pPr>
      <w:r w:rsidRPr="00F01DF0">
        <w:rPr>
          <w:rFonts w:ascii="Arial Narrow" w:hAnsi="Arial Narrow"/>
        </w:rPr>
        <w:t>V ÚPnM ne</w:t>
      </w:r>
      <w:r w:rsidR="005E5421">
        <w:rPr>
          <w:rFonts w:ascii="Arial Narrow" w:hAnsi="Arial Narrow"/>
        </w:rPr>
        <w:t>byl</w:t>
      </w:r>
      <w:r w:rsidRPr="00F01DF0">
        <w:rPr>
          <w:rFonts w:ascii="Arial Narrow" w:hAnsi="Arial Narrow"/>
        </w:rPr>
        <w:t xml:space="preserve"> tento koridor pro rozvoj energetiky vymezen.</w:t>
      </w:r>
    </w:p>
    <w:p w:rsidR="00533A33" w:rsidRDefault="00533A33" w:rsidP="009A733D">
      <w:pPr>
        <w:suppressAutoHyphens w:val="0"/>
        <w:spacing w:before="60"/>
        <w:ind w:left="567"/>
        <w:jc w:val="both"/>
        <w:rPr>
          <w:rFonts w:ascii="Arial Narrow" w:hAnsi="Arial Narrow"/>
        </w:rPr>
      </w:pPr>
      <w:r w:rsidRPr="00F01DF0">
        <w:rPr>
          <w:rFonts w:ascii="Arial Narrow" w:hAnsi="Arial Narrow"/>
        </w:rPr>
        <w:t>V</w:t>
      </w:r>
      <w:r w:rsidR="009A733D">
        <w:rPr>
          <w:rFonts w:ascii="Arial Narrow" w:hAnsi="Arial Narrow"/>
        </w:rPr>
        <w:t>e</w:t>
      </w:r>
      <w:r w:rsidRPr="00F01DF0">
        <w:rPr>
          <w:rFonts w:ascii="Arial Narrow" w:hAnsi="Arial Narrow"/>
        </w:rPr>
        <w:t xml:space="preserve"> změn</w:t>
      </w:r>
      <w:r w:rsidR="009A733D">
        <w:rPr>
          <w:rFonts w:ascii="Arial Narrow" w:hAnsi="Arial Narrow"/>
        </w:rPr>
        <w:t>ě</w:t>
      </w:r>
      <w:r w:rsidRPr="00F01DF0">
        <w:rPr>
          <w:rFonts w:ascii="Arial Narrow" w:hAnsi="Arial Narrow"/>
        </w:rPr>
        <w:t xml:space="preserve"> </w:t>
      </w:r>
      <w:r w:rsidR="00F55DD6">
        <w:rPr>
          <w:rFonts w:ascii="Arial Narrow" w:hAnsi="Arial Narrow"/>
        </w:rPr>
        <w:t xml:space="preserve">č. 72 </w:t>
      </w:r>
      <w:r w:rsidRPr="00F01DF0">
        <w:rPr>
          <w:rFonts w:ascii="Arial Narrow" w:hAnsi="Arial Narrow"/>
        </w:rPr>
        <w:t>ÚPnM je tento koridor vymez</w:t>
      </w:r>
      <w:r w:rsidR="005E5421">
        <w:rPr>
          <w:rFonts w:ascii="Arial Narrow" w:hAnsi="Arial Narrow"/>
        </w:rPr>
        <w:t>en</w:t>
      </w:r>
      <w:r w:rsidRPr="00F01DF0">
        <w:rPr>
          <w:rFonts w:ascii="Arial Narrow" w:hAnsi="Arial Narrow"/>
        </w:rPr>
        <w:t xml:space="preserve"> a upřes</w:t>
      </w:r>
      <w:r w:rsidR="005E5421">
        <w:rPr>
          <w:rFonts w:ascii="Arial Narrow" w:hAnsi="Arial Narrow"/>
        </w:rPr>
        <w:t>něn</w:t>
      </w:r>
      <w:r w:rsidRPr="00F01DF0">
        <w:rPr>
          <w:rFonts w:ascii="Arial Narrow" w:hAnsi="Arial Narrow"/>
        </w:rPr>
        <w:t xml:space="preserve"> </w:t>
      </w:r>
      <w:r w:rsidR="008479BA">
        <w:rPr>
          <w:rFonts w:ascii="Arial Narrow" w:hAnsi="Arial Narrow"/>
        </w:rPr>
        <w:t xml:space="preserve">koridorem </w:t>
      </w:r>
      <w:r w:rsidR="003640BF">
        <w:rPr>
          <w:rFonts w:ascii="Arial Narrow" w:hAnsi="Arial Narrow"/>
          <w:color w:val="000000"/>
        </w:rPr>
        <w:t>v rozsahu ochranného pásma</w:t>
      </w:r>
      <w:r w:rsidR="003640BF" w:rsidRPr="00F01DF0">
        <w:rPr>
          <w:rFonts w:ascii="Arial Narrow" w:hAnsi="Arial Narrow"/>
        </w:rPr>
        <w:t xml:space="preserve"> </w:t>
      </w:r>
      <w:r w:rsidR="003640BF">
        <w:rPr>
          <w:rFonts w:ascii="Arial Narrow" w:hAnsi="Arial Narrow"/>
        </w:rPr>
        <w:t xml:space="preserve">a </w:t>
      </w:r>
      <w:r w:rsidRPr="00F01DF0">
        <w:rPr>
          <w:rFonts w:ascii="Arial Narrow" w:hAnsi="Arial Narrow"/>
        </w:rPr>
        <w:t xml:space="preserve">s ohledem na aktuální podmínky v území, tzn. na šířku veřejného uličního profilu ulic Osiková, Františka Halase, Křižíkova, Polní a U Elektrárny, tak aby nebyla limitována okolní obytná zástavba a současně nebyla ohrožena realizace tohoto záměru, a to v koordinaci s projektovou dokumentací pro územní rozhodnutí na akci „TR110 kV </w:t>
      </w:r>
      <w:proofErr w:type="gramStart"/>
      <w:r w:rsidRPr="00F01DF0">
        <w:rPr>
          <w:rFonts w:ascii="Arial Narrow" w:hAnsi="Arial Narrow"/>
        </w:rPr>
        <w:t>Č.B.</w:t>
      </w:r>
      <w:proofErr w:type="gramEnd"/>
      <w:r w:rsidRPr="00F01DF0">
        <w:rPr>
          <w:rFonts w:ascii="Arial Narrow" w:hAnsi="Arial Narrow"/>
        </w:rPr>
        <w:t xml:space="preserve"> Střed – přívodní vedení 110 kV“. </w:t>
      </w:r>
      <w:r w:rsidR="009A733D" w:rsidRPr="009A733D">
        <w:rPr>
          <w:rFonts w:ascii="Arial Narrow" w:hAnsi="Arial Narrow"/>
        </w:rPr>
        <w:t xml:space="preserve">V kapitole e) textové (výrokové) části I. tohoto OOP je závazně stanoven požadavek na podzemní kabelové vedení. </w:t>
      </w:r>
      <w:r w:rsidRPr="00F01DF0">
        <w:rPr>
          <w:rFonts w:ascii="Arial Narrow" w:hAnsi="Arial Narrow"/>
        </w:rPr>
        <w:t>Současně je tento koridor vymez</w:t>
      </w:r>
      <w:r w:rsidR="00D33047">
        <w:rPr>
          <w:rFonts w:ascii="Arial Narrow" w:hAnsi="Arial Narrow"/>
        </w:rPr>
        <w:t>en</w:t>
      </w:r>
      <w:r w:rsidRPr="00F01DF0">
        <w:rPr>
          <w:rFonts w:ascii="Arial Narrow" w:hAnsi="Arial Narrow"/>
        </w:rPr>
        <w:t xml:space="preserve"> i jako VPS.</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tepelný napáječ z </w:t>
      </w:r>
      <w:proofErr w:type="gramStart"/>
      <w:r w:rsidRPr="00F01DF0">
        <w:rPr>
          <w:rFonts w:ascii="Arial Narrow" w:hAnsi="Arial Narrow"/>
          <w:u w:val="single"/>
        </w:rPr>
        <w:t>JETE</w:t>
      </w:r>
      <w:proofErr w:type="gramEnd"/>
    </w:p>
    <w:p w:rsidR="00533A33" w:rsidRPr="00F01DF0" w:rsidRDefault="00533A33" w:rsidP="009A733D">
      <w:pPr>
        <w:suppressAutoHyphens w:val="0"/>
        <w:spacing w:before="60"/>
        <w:ind w:left="567"/>
        <w:jc w:val="both"/>
        <w:rPr>
          <w:rFonts w:ascii="Arial Narrow" w:hAnsi="Arial Narrow"/>
        </w:rPr>
      </w:pPr>
      <w:r w:rsidRPr="00F01DF0">
        <w:rPr>
          <w:rFonts w:ascii="Arial Narrow" w:hAnsi="Arial Narrow"/>
        </w:rPr>
        <w:t>V ZÚR je koridor</w:t>
      </w:r>
      <w:r w:rsidR="009A733D" w:rsidRPr="009A733D">
        <w:t xml:space="preserve"> </w:t>
      </w:r>
      <w:r w:rsidR="009A733D" w:rsidRPr="009A733D">
        <w:rPr>
          <w:rFonts w:ascii="Arial Narrow" w:hAnsi="Arial Narrow"/>
        </w:rPr>
        <w:t>nadmístního významu pro veřejnou technickou infrastrukturu označený</w:t>
      </w:r>
      <w:r w:rsidR="009A733D">
        <w:rPr>
          <w:rFonts w:ascii="Arial Narrow" w:hAnsi="Arial Narrow"/>
        </w:rPr>
        <w:t xml:space="preserve"> </w:t>
      </w:r>
      <w:r w:rsidRPr="00F01DF0">
        <w:rPr>
          <w:rFonts w:ascii="Arial Narrow" w:hAnsi="Arial Narrow"/>
          <w:i/>
        </w:rPr>
        <w:t>Et1 Dálkový horkovod ETE – Chlumec – Munice – České Budějovice</w:t>
      </w:r>
      <w:r w:rsidRPr="00F01DF0">
        <w:rPr>
          <w:rFonts w:ascii="Arial Narrow" w:hAnsi="Arial Narrow"/>
        </w:rPr>
        <w:t>. Jedná se o záměr dálkového horkovodu pro zásobování města České Budějovice. Trasa tepelného napáječe na území města České Budějovice začíná podél vedení VN pokračuje směrem k obci České Vrbné, kterou obchází východním směrem. Trasa napáječe pokračuje napříč polem směrem k nákupnímu středisku a v souběhu se silnicí I/20 směřuje ke křižovatce s ulicí Strakonickou. Na území města České Budějovice dále trasa pokračuje směrem k výměníkové stanici CPS2, kříží ulici Strakonickou a napojuje se do nového objektu předávací stanice, která je dělícím uzlem mezi tepelným napáječem a distribučními rozvody soustavy centrálního zásobování teplem. Vymezeno koridorem 200 m. Na území města České Budějovice jsou dotčená katastrální území: České Vrbné, České Budějovice 2.</w:t>
      </w:r>
    </w:p>
    <w:p w:rsidR="00533A33" w:rsidRPr="00C90079" w:rsidRDefault="00533A33" w:rsidP="009A733D">
      <w:pPr>
        <w:suppressAutoHyphens w:val="0"/>
        <w:spacing w:before="60"/>
        <w:ind w:left="567"/>
        <w:jc w:val="both"/>
        <w:rPr>
          <w:rFonts w:ascii="Arial Narrow" w:hAnsi="Arial Narrow"/>
        </w:rPr>
      </w:pPr>
      <w:r w:rsidRPr="00F01DF0">
        <w:rPr>
          <w:rFonts w:ascii="Arial Narrow" w:hAnsi="Arial Narrow"/>
        </w:rPr>
        <w:t xml:space="preserve">V ÚPnM </w:t>
      </w:r>
      <w:r w:rsidR="00D33047">
        <w:rPr>
          <w:rFonts w:ascii="Arial Narrow" w:hAnsi="Arial Narrow"/>
        </w:rPr>
        <w:t>byl</w:t>
      </w:r>
      <w:r w:rsidRPr="00F01DF0">
        <w:rPr>
          <w:rFonts w:ascii="Arial Narrow" w:hAnsi="Arial Narrow"/>
        </w:rPr>
        <w:t xml:space="preserve"> tento koridor vymezen jako koridor ochranného pásma tepelných napáječů v trase odlišně </w:t>
      </w:r>
      <w:r w:rsidRPr="00F01DF0">
        <w:rPr>
          <w:rFonts w:ascii="Arial Narrow" w:hAnsi="Arial Narrow"/>
        </w:rPr>
        <w:lastRenderedPageBreak/>
        <w:t>oproti ZÚR, a to v severní části k</w:t>
      </w:r>
      <w:r w:rsidR="00C90079">
        <w:rPr>
          <w:rFonts w:ascii="Arial Narrow" w:hAnsi="Arial Narrow"/>
        </w:rPr>
        <w:t xml:space="preserve">atastrálního území </w:t>
      </w:r>
      <w:r w:rsidRPr="00F01DF0">
        <w:rPr>
          <w:rFonts w:ascii="Arial Narrow" w:hAnsi="Arial Narrow"/>
        </w:rPr>
        <w:t xml:space="preserve">České Vrbné a v prostoru okružní křižovatky u nákupního střediska Globus. </w:t>
      </w:r>
      <w:r w:rsidR="00C90079">
        <w:rPr>
          <w:rFonts w:ascii="Arial Narrow" w:hAnsi="Arial Narrow"/>
        </w:rPr>
        <w:t xml:space="preserve">Zároveň zde byl vymezen jako VPS </w:t>
      </w:r>
      <w:r w:rsidR="00C90079">
        <w:rPr>
          <w:rFonts w:ascii="Arial Narrow" w:hAnsi="Arial Narrow"/>
          <w:i/>
        </w:rPr>
        <w:t>T2 – stavba tepelného napáječe pro dodávku tepla z </w:t>
      </w:r>
      <w:proofErr w:type="gramStart"/>
      <w:r w:rsidR="00C90079">
        <w:rPr>
          <w:rFonts w:ascii="Arial Narrow" w:hAnsi="Arial Narrow"/>
          <w:i/>
        </w:rPr>
        <w:t>JETE</w:t>
      </w:r>
      <w:proofErr w:type="gramEnd"/>
      <w:r w:rsidR="00C90079">
        <w:rPr>
          <w:rFonts w:ascii="Arial Narrow" w:hAnsi="Arial Narrow"/>
          <w:i/>
        </w:rPr>
        <w:t xml:space="preserve">, včetně navazujících sítí, předávacích stanic a souvisejících opatření </w:t>
      </w:r>
      <w:r w:rsidR="00C90079">
        <w:rPr>
          <w:rFonts w:ascii="Arial Narrow" w:hAnsi="Arial Narrow"/>
        </w:rPr>
        <w:t>ve smyslu čl. 119 odst. (1) bodu 2. OZV.</w:t>
      </w:r>
    </w:p>
    <w:p w:rsidR="00533A33" w:rsidRDefault="00533A33" w:rsidP="009A733D">
      <w:pPr>
        <w:suppressAutoHyphens w:val="0"/>
        <w:spacing w:before="60"/>
        <w:ind w:left="567"/>
        <w:jc w:val="both"/>
        <w:rPr>
          <w:rFonts w:ascii="Arial Narrow" w:hAnsi="Arial Narrow"/>
        </w:rPr>
      </w:pPr>
      <w:r w:rsidRPr="00C90079">
        <w:rPr>
          <w:rFonts w:ascii="Arial Narrow" w:hAnsi="Arial Narrow"/>
        </w:rPr>
        <w:t>V</w:t>
      </w:r>
      <w:r w:rsidR="00C90079" w:rsidRPr="00C90079">
        <w:rPr>
          <w:rFonts w:ascii="Arial Narrow" w:hAnsi="Arial Narrow"/>
        </w:rPr>
        <w:t>e</w:t>
      </w:r>
      <w:r w:rsidRPr="00C90079">
        <w:rPr>
          <w:rFonts w:ascii="Arial Narrow" w:hAnsi="Arial Narrow"/>
        </w:rPr>
        <w:t xml:space="preserve"> změn</w:t>
      </w:r>
      <w:r w:rsidR="00C90079" w:rsidRPr="00C90079">
        <w:rPr>
          <w:rFonts w:ascii="Arial Narrow" w:hAnsi="Arial Narrow"/>
        </w:rPr>
        <w:t>ě</w:t>
      </w:r>
      <w:r w:rsidRPr="00C90079">
        <w:rPr>
          <w:rFonts w:ascii="Arial Narrow" w:hAnsi="Arial Narrow"/>
        </w:rPr>
        <w:t xml:space="preserve"> </w:t>
      </w:r>
      <w:r w:rsidR="00C90079" w:rsidRPr="00C90079">
        <w:rPr>
          <w:rFonts w:ascii="Arial Narrow" w:hAnsi="Arial Narrow"/>
        </w:rPr>
        <w:t xml:space="preserve">č. 72 </w:t>
      </w:r>
      <w:r w:rsidRPr="00C90079">
        <w:rPr>
          <w:rFonts w:ascii="Arial Narrow" w:hAnsi="Arial Narrow"/>
        </w:rPr>
        <w:t>ÚPnM je</w:t>
      </w:r>
      <w:r w:rsidRPr="00F01DF0">
        <w:rPr>
          <w:rFonts w:ascii="Arial Narrow" w:hAnsi="Arial Narrow"/>
        </w:rPr>
        <w:t xml:space="preserve"> </w:t>
      </w:r>
      <w:r w:rsidRPr="00C90079">
        <w:rPr>
          <w:rFonts w:ascii="Arial Narrow" w:hAnsi="Arial Narrow"/>
        </w:rPr>
        <w:t>up</w:t>
      </w:r>
      <w:r w:rsidR="00D33047" w:rsidRPr="00C90079">
        <w:rPr>
          <w:rFonts w:ascii="Arial Narrow" w:hAnsi="Arial Narrow"/>
        </w:rPr>
        <w:t>řesněn</w:t>
      </w:r>
      <w:r w:rsidR="00C90079" w:rsidRPr="00C90079">
        <w:rPr>
          <w:rFonts w:ascii="Arial Narrow" w:hAnsi="Arial Narrow"/>
        </w:rPr>
        <w:t xml:space="preserve">a trasa </w:t>
      </w:r>
      <w:r w:rsidRPr="00C90079">
        <w:rPr>
          <w:rFonts w:ascii="Arial Narrow" w:hAnsi="Arial Narrow"/>
        </w:rPr>
        <w:t>koridoru a jeho šíř</w:t>
      </w:r>
      <w:r w:rsidR="00D33047" w:rsidRPr="00C90079">
        <w:rPr>
          <w:rFonts w:ascii="Arial Narrow" w:hAnsi="Arial Narrow"/>
        </w:rPr>
        <w:t>e</w:t>
      </w:r>
      <w:r w:rsidRPr="00F01DF0">
        <w:rPr>
          <w:rFonts w:ascii="Arial Narrow" w:hAnsi="Arial Narrow"/>
        </w:rPr>
        <w:t xml:space="preserve"> </w:t>
      </w:r>
      <w:r w:rsidR="00815F54">
        <w:rPr>
          <w:rFonts w:ascii="Arial Narrow" w:hAnsi="Arial Narrow"/>
          <w:color w:val="000000"/>
        </w:rPr>
        <w:t xml:space="preserve">koridorem </w:t>
      </w:r>
      <w:r w:rsidR="00EB1959" w:rsidRPr="00C90079">
        <w:rPr>
          <w:rFonts w:ascii="Arial Narrow" w:hAnsi="Arial Narrow"/>
          <w:color w:val="000000"/>
        </w:rPr>
        <w:t>v rozsahu jeho ochranného pásma</w:t>
      </w:r>
      <w:r w:rsidR="00EB1959">
        <w:rPr>
          <w:rFonts w:ascii="Arial Narrow" w:hAnsi="Arial Narrow"/>
        </w:rPr>
        <w:t xml:space="preserve"> </w:t>
      </w:r>
      <w:r w:rsidRPr="00F01DF0">
        <w:rPr>
          <w:rFonts w:ascii="Arial Narrow" w:hAnsi="Arial Narrow"/>
        </w:rPr>
        <w:t xml:space="preserve">v koordinaci s projektovou dokumentací pro územní rozhodnutí na akci „Tepelný napáječ ETE – České Budějovice“ </w:t>
      </w:r>
      <w:r w:rsidR="00D33047">
        <w:rPr>
          <w:rFonts w:ascii="Arial Narrow" w:hAnsi="Arial Narrow"/>
        </w:rPr>
        <w:t>a v souladu se závěry jednání u pořizovatele dne 25.</w:t>
      </w:r>
      <w:r w:rsidR="00C90079">
        <w:rPr>
          <w:rFonts w:ascii="Arial Narrow" w:hAnsi="Arial Narrow"/>
        </w:rPr>
        <w:t xml:space="preserve"> </w:t>
      </w:r>
      <w:r w:rsidR="00D33047">
        <w:rPr>
          <w:rFonts w:ascii="Arial Narrow" w:hAnsi="Arial Narrow"/>
        </w:rPr>
        <w:t>6.</w:t>
      </w:r>
      <w:r w:rsidR="00C90079">
        <w:rPr>
          <w:rFonts w:ascii="Arial Narrow" w:hAnsi="Arial Narrow"/>
        </w:rPr>
        <w:t xml:space="preserve"> </w:t>
      </w:r>
      <w:r w:rsidR="00D33047">
        <w:rPr>
          <w:rFonts w:ascii="Arial Narrow" w:hAnsi="Arial Narrow"/>
        </w:rPr>
        <w:t>2013</w:t>
      </w:r>
      <w:r w:rsidR="000C7C14">
        <w:rPr>
          <w:rFonts w:ascii="Arial Narrow" w:hAnsi="Arial Narrow"/>
        </w:rPr>
        <w:t>,</w:t>
      </w:r>
      <w:r w:rsidR="00D33047">
        <w:rPr>
          <w:rFonts w:ascii="Arial Narrow" w:hAnsi="Arial Narrow"/>
        </w:rPr>
        <w:t xml:space="preserve"> </w:t>
      </w:r>
      <w:r w:rsidR="000C7C14">
        <w:rPr>
          <w:rFonts w:ascii="Arial Narrow" w:hAnsi="Arial Narrow"/>
        </w:rPr>
        <w:t xml:space="preserve">s </w:t>
      </w:r>
      <w:r w:rsidRPr="00F01DF0">
        <w:rPr>
          <w:rFonts w:ascii="Arial Narrow" w:hAnsi="Arial Narrow"/>
        </w:rPr>
        <w:t>dostatečnou územní rezervou, tak, aby nebyla ohrožena budoucí realizace tohoto záměru.</w:t>
      </w:r>
      <w:r w:rsidR="00D33047">
        <w:rPr>
          <w:rFonts w:ascii="Arial Narrow" w:hAnsi="Arial Narrow"/>
        </w:rPr>
        <w:t xml:space="preserve"> </w:t>
      </w:r>
      <w:r w:rsidR="000C7C14">
        <w:rPr>
          <w:rFonts w:ascii="Arial Narrow" w:hAnsi="Arial Narrow"/>
        </w:rPr>
        <w:t xml:space="preserve">Zápis z jednání u pořizovatele je uložen v dokladové části změny </w:t>
      </w:r>
      <w:r w:rsidR="00C90079">
        <w:rPr>
          <w:rFonts w:ascii="Arial Narrow" w:hAnsi="Arial Narrow"/>
        </w:rPr>
        <w:t xml:space="preserve">č. 72 </w:t>
      </w:r>
      <w:r w:rsidR="000C7C14">
        <w:rPr>
          <w:rFonts w:ascii="Arial Narrow" w:hAnsi="Arial Narrow"/>
        </w:rPr>
        <w:t>ÚPnM.</w:t>
      </w:r>
      <w:r w:rsidR="0050263B" w:rsidRPr="0050263B">
        <w:t xml:space="preserve"> </w:t>
      </w:r>
      <w:r w:rsidR="0050263B" w:rsidRPr="0050263B">
        <w:rPr>
          <w:rFonts w:ascii="Arial Narrow" w:hAnsi="Arial Narrow"/>
        </w:rPr>
        <w:t>Současně je tento koridor vymezen i jako VPS.</w:t>
      </w:r>
    </w:p>
    <w:p w:rsidR="00E62728" w:rsidRDefault="00E62728" w:rsidP="009A733D">
      <w:pPr>
        <w:suppressAutoHyphens w:val="0"/>
        <w:spacing w:before="60"/>
        <w:ind w:left="567"/>
        <w:jc w:val="both"/>
        <w:rPr>
          <w:rFonts w:ascii="Arial Narrow" w:hAnsi="Arial Narrow"/>
        </w:rPr>
      </w:pP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nadregionální biokoridor NBK 118 Hlubocká obora – Dívčí Kámen</w:t>
      </w:r>
    </w:p>
    <w:p w:rsidR="00533A33" w:rsidRPr="00F01DF0" w:rsidRDefault="00533A33" w:rsidP="00091F12">
      <w:pPr>
        <w:tabs>
          <w:tab w:val="left" w:pos="567"/>
        </w:tabs>
        <w:suppressAutoHyphens w:val="0"/>
        <w:spacing w:before="60"/>
        <w:ind w:left="567"/>
        <w:jc w:val="both"/>
        <w:rPr>
          <w:rFonts w:ascii="Arial Narrow" w:hAnsi="Arial Narrow"/>
        </w:rPr>
      </w:pPr>
      <w:r w:rsidRPr="00F01DF0">
        <w:rPr>
          <w:rFonts w:ascii="Arial Narrow" w:hAnsi="Arial Narrow"/>
        </w:rPr>
        <w:t xml:space="preserve">V ZÚR  je vymezen nadregionální biokoridor označený </w:t>
      </w:r>
      <w:r w:rsidRPr="00F01DF0">
        <w:rPr>
          <w:rFonts w:ascii="Arial Narrow" w:hAnsi="Arial Narrow"/>
          <w:i/>
        </w:rPr>
        <w:t>NBK 118 Hlubocká obora - Dívčí Kámen</w:t>
      </w:r>
      <w:r w:rsidRPr="00F01DF0">
        <w:rPr>
          <w:rFonts w:ascii="Arial Narrow" w:hAnsi="Arial Narrow"/>
        </w:rPr>
        <w:t xml:space="preserve">. Na území města jsou jím dotčená katastrální území: České Budějovice 1, 2, 3, 7, České Vrbné a Haklovy Dvory. Tento koridor má dvě větve, kdy jedna sleduje tok řeky Vltavy a druhá je vymezena po západním okraji města České Budějovice, tak, že propojuje regionální biocentra </w:t>
      </w:r>
      <w:r w:rsidRPr="004D0CAB">
        <w:rPr>
          <w:rFonts w:ascii="Arial Narrow" w:hAnsi="Arial Narrow"/>
          <w:i/>
        </w:rPr>
        <w:t>RBC 610 Vrbenské Rybníky</w:t>
      </w:r>
      <w:r w:rsidRPr="00F01DF0">
        <w:rPr>
          <w:rFonts w:ascii="Arial Narrow" w:hAnsi="Arial Narrow"/>
        </w:rPr>
        <w:t xml:space="preserve"> a </w:t>
      </w:r>
      <w:r w:rsidRPr="004D0CAB">
        <w:rPr>
          <w:rFonts w:ascii="Arial Narrow" w:hAnsi="Arial Narrow"/>
          <w:i/>
        </w:rPr>
        <w:t>RBC 611 Bagr</w:t>
      </w:r>
      <w:r w:rsidRPr="00F01DF0">
        <w:rPr>
          <w:rFonts w:ascii="Arial Narrow" w:hAnsi="Arial Narrow"/>
        </w:rPr>
        <w:t xml:space="preserve"> ve Stromovce.</w:t>
      </w:r>
    </w:p>
    <w:p w:rsidR="00533A33" w:rsidRPr="00F01DF0" w:rsidRDefault="00533A33" w:rsidP="00091F12">
      <w:pPr>
        <w:tabs>
          <w:tab w:val="left" w:pos="567"/>
        </w:tabs>
        <w:suppressAutoHyphens w:val="0"/>
        <w:spacing w:before="60"/>
        <w:ind w:left="567"/>
        <w:jc w:val="both"/>
        <w:rPr>
          <w:rFonts w:ascii="Arial Narrow" w:hAnsi="Arial Narrow"/>
        </w:rPr>
      </w:pPr>
      <w:r w:rsidRPr="00F01DF0">
        <w:rPr>
          <w:rFonts w:ascii="Arial Narrow" w:hAnsi="Arial Narrow"/>
        </w:rPr>
        <w:t xml:space="preserve">V ÚPnM byl vymezen pouze ÚSES na lokální úrovni </w:t>
      </w:r>
      <w:r w:rsidRPr="00F01DF0">
        <w:rPr>
          <w:rFonts w:ascii="Arial Narrow" w:hAnsi="Arial Narrow"/>
          <w:i/>
        </w:rPr>
        <w:t>LBK 18 U Švábova Hrádku</w:t>
      </w:r>
      <w:r w:rsidRPr="00F01DF0">
        <w:rPr>
          <w:rFonts w:ascii="Arial Narrow" w:hAnsi="Arial Narrow"/>
        </w:rPr>
        <w:t>.</w:t>
      </w:r>
    </w:p>
    <w:p w:rsidR="00533A33" w:rsidRDefault="00533A33" w:rsidP="00091F12">
      <w:pPr>
        <w:tabs>
          <w:tab w:val="left" w:pos="567"/>
        </w:tabs>
        <w:suppressAutoHyphens w:val="0"/>
        <w:spacing w:before="60"/>
        <w:ind w:left="567"/>
        <w:jc w:val="both"/>
        <w:rPr>
          <w:rFonts w:ascii="Arial Narrow" w:hAnsi="Arial Narrow"/>
        </w:rPr>
      </w:pPr>
      <w:r w:rsidRPr="00F01DF0">
        <w:rPr>
          <w:rFonts w:ascii="Arial Narrow" w:hAnsi="Arial Narrow"/>
        </w:rPr>
        <w:t>V</w:t>
      </w:r>
      <w:r w:rsidR="00BA407A">
        <w:rPr>
          <w:rFonts w:ascii="Arial Narrow" w:hAnsi="Arial Narrow"/>
        </w:rPr>
        <w:t xml:space="preserve">e </w:t>
      </w:r>
      <w:r w:rsidRPr="00F01DF0">
        <w:rPr>
          <w:rFonts w:ascii="Arial Narrow" w:hAnsi="Arial Narrow"/>
        </w:rPr>
        <w:t>změn</w:t>
      </w:r>
      <w:r w:rsidR="00BA407A">
        <w:rPr>
          <w:rFonts w:ascii="Arial Narrow" w:hAnsi="Arial Narrow"/>
        </w:rPr>
        <w:t>ě č. 72</w:t>
      </w:r>
      <w:r w:rsidRPr="00F01DF0">
        <w:rPr>
          <w:rFonts w:ascii="Arial Narrow" w:hAnsi="Arial Narrow"/>
        </w:rPr>
        <w:t xml:space="preserve"> ÚPnM je příslušn</w:t>
      </w:r>
      <w:r w:rsidR="000C7C14">
        <w:rPr>
          <w:rFonts w:ascii="Arial Narrow" w:hAnsi="Arial Narrow"/>
        </w:rPr>
        <w:t>á</w:t>
      </w:r>
      <w:r w:rsidRPr="00F01DF0">
        <w:rPr>
          <w:rFonts w:ascii="Arial Narrow" w:hAnsi="Arial Narrow"/>
        </w:rPr>
        <w:t xml:space="preserve"> část koridoru, kterou je dotčen západní okraj města České Budějovice v katastrálních územích České Budějovice 2 a Haklovy Dvory, vymez</w:t>
      </w:r>
      <w:r w:rsidR="000C7C14">
        <w:rPr>
          <w:rFonts w:ascii="Arial Narrow" w:hAnsi="Arial Narrow"/>
        </w:rPr>
        <w:t>ena</w:t>
      </w:r>
      <w:r w:rsidRPr="00F01DF0">
        <w:rPr>
          <w:rFonts w:ascii="Arial Narrow" w:hAnsi="Arial Narrow"/>
        </w:rPr>
        <w:t xml:space="preserve"> jako nadregionální biokoridor, </w:t>
      </w:r>
      <w:r w:rsidR="000C7C14">
        <w:rPr>
          <w:rFonts w:ascii="Arial Narrow" w:hAnsi="Arial Narrow"/>
        </w:rPr>
        <w:t xml:space="preserve">je </w:t>
      </w:r>
      <w:r w:rsidRPr="00F01DF0">
        <w:rPr>
          <w:rFonts w:ascii="Arial Narrow" w:hAnsi="Arial Narrow"/>
        </w:rPr>
        <w:t>uprav</w:t>
      </w:r>
      <w:r w:rsidR="000C7C14">
        <w:rPr>
          <w:rFonts w:ascii="Arial Narrow" w:hAnsi="Arial Narrow"/>
        </w:rPr>
        <w:t>ena</w:t>
      </w:r>
      <w:r w:rsidRPr="00F01DF0">
        <w:rPr>
          <w:rFonts w:ascii="Arial Narrow" w:hAnsi="Arial Narrow"/>
        </w:rPr>
        <w:t xml:space="preserve"> jeho tras</w:t>
      </w:r>
      <w:r w:rsidR="000C7C14">
        <w:rPr>
          <w:rFonts w:ascii="Arial Narrow" w:hAnsi="Arial Narrow"/>
        </w:rPr>
        <w:t>a</w:t>
      </w:r>
      <w:r w:rsidRPr="00F01DF0">
        <w:rPr>
          <w:rFonts w:ascii="Arial Narrow" w:hAnsi="Arial Narrow"/>
        </w:rPr>
        <w:t xml:space="preserve"> dle ZÚR v souladu povoleným upřesněním, kdy změna hranice polygonu daného prvku v obou směrech nepřekroč</w:t>
      </w:r>
      <w:r w:rsidR="00BA407A">
        <w:rPr>
          <w:rFonts w:ascii="Arial Narrow" w:hAnsi="Arial Narrow"/>
        </w:rPr>
        <w:t xml:space="preserve">ila </w:t>
      </w:r>
      <w:r w:rsidRPr="00F01DF0">
        <w:rPr>
          <w:rFonts w:ascii="Arial Narrow" w:hAnsi="Arial Narrow"/>
        </w:rPr>
        <w:t xml:space="preserve">50 m oproti vymezení v grafické části ZÚR. </w:t>
      </w:r>
      <w:r w:rsidR="00E5014E">
        <w:rPr>
          <w:rFonts w:ascii="Arial Narrow" w:hAnsi="Arial Narrow"/>
        </w:rPr>
        <w:t>V</w:t>
      </w:r>
      <w:r w:rsidR="00BA407A">
        <w:rPr>
          <w:rFonts w:ascii="Arial Narrow" w:hAnsi="Arial Narrow"/>
        </w:rPr>
        <w:t> </w:t>
      </w:r>
      <w:r w:rsidR="00E5014E">
        <w:rPr>
          <w:rFonts w:ascii="Arial Narrow" w:hAnsi="Arial Narrow"/>
        </w:rPr>
        <w:t>k</w:t>
      </w:r>
      <w:r w:rsidR="00BA407A">
        <w:rPr>
          <w:rFonts w:ascii="Arial Narrow" w:hAnsi="Arial Narrow"/>
        </w:rPr>
        <w:t>atastrálním území</w:t>
      </w:r>
      <w:r w:rsidR="00E5014E">
        <w:rPr>
          <w:rFonts w:ascii="Arial Narrow" w:hAnsi="Arial Narrow"/>
        </w:rPr>
        <w:t xml:space="preserve"> Haklovy Dvory se</w:t>
      </w:r>
      <w:r w:rsidR="00BA407A">
        <w:rPr>
          <w:rFonts w:ascii="Arial Narrow" w:hAnsi="Arial Narrow"/>
        </w:rPr>
        <w:t>v</w:t>
      </w:r>
      <w:r w:rsidR="00E5014E">
        <w:rPr>
          <w:rFonts w:ascii="Arial Narrow" w:hAnsi="Arial Narrow"/>
        </w:rPr>
        <w:t xml:space="preserve">erozápadně od </w:t>
      </w:r>
      <w:r w:rsidR="00BA407A">
        <w:rPr>
          <w:rFonts w:ascii="Arial Narrow" w:hAnsi="Arial Narrow"/>
        </w:rPr>
        <w:t xml:space="preserve">lokálního biokoridoru </w:t>
      </w:r>
      <w:r w:rsidR="00BA407A" w:rsidRPr="00BA407A">
        <w:rPr>
          <w:rFonts w:ascii="Arial Narrow" w:hAnsi="Arial Narrow"/>
          <w:i/>
        </w:rPr>
        <w:t>L</w:t>
      </w:r>
      <w:r w:rsidR="00E5014E" w:rsidRPr="00BA407A">
        <w:rPr>
          <w:rFonts w:ascii="Arial Narrow" w:hAnsi="Arial Narrow"/>
          <w:i/>
        </w:rPr>
        <w:t>BC 9</w:t>
      </w:r>
      <w:r w:rsidR="00BA407A" w:rsidRPr="00BA407A">
        <w:rPr>
          <w:rFonts w:ascii="Arial Narrow" w:hAnsi="Arial Narrow"/>
          <w:i/>
        </w:rPr>
        <w:t xml:space="preserve"> U Novohradského rybníka</w:t>
      </w:r>
      <w:r w:rsidR="00E5014E">
        <w:rPr>
          <w:rFonts w:ascii="Arial Narrow" w:hAnsi="Arial Narrow"/>
        </w:rPr>
        <w:t xml:space="preserve"> je biokoridor vymezen při hranici s</w:t>
      </w:r>
      <w:r w:rsidR="00BA407A">
        <w:rPr>
          <w:rFonts w:ascii="Arial Narrow" w:hAnsi="Arial Narrow"/>
        </w:rPr>
        <w:t> </w:t>
      </w:r>
      <w:r w:rsidR="00E5014E">
        <w:rPr>
          <w:rFonts w:ascii="Arial Narrow" w:hAnsi="Arial Narrow"/>
        </w:rPr>
        <w:t>k</w:t>
      </w:r>
      <w:r w:rsidR="00BA407A">
        <w:rPr>
          <w:rFonts w:ascii="Arial Narrow" w:hAnsi="Arial Narrow"/>
        </w:rPr>
        <w:t xml:space="preserve">atastrálním </w:t>
      </w:r>
      <w:r w:rsidR="00E5014E">
        <w:rPr>
          <w:rFonts w:ascii="Arial Narrow" w:hAnsi="Arial Narrow"/>
        </w:rPr>
        <w:t>ú</w:t>
      </w:r>
      <w:r w:rsidR="00BA407A">
        <w:rPr>
          <w:rFonts w:ascii="Arial Narrow" w:hAnsi="Arial Narrow"/>
        </w:rPr>
        <w:t>zemím</w:t>
      </w:r>
      <w:r w:rsidR="000969FF">
        <w:rPr>
          <w:rFonts w:ascii="Arial Narrow" w:hAnsi="Arial Narrow"/>
        </w:rPr>
        <w:t xml:space="preserve"> </w:t>
      </w:r>
      <w:r w:rsidR="00E5014E">
        <w:rPr>
          <w:rFonts w:ascii="Arial Narrow" w:hAnsi="Arial Narrow"/>
        </w:rPr>
        <w:t>Branišov</w:t>
      </w:r>
      <w:r w:rsidR="000969FF">
        <w:rPr>
          <w:rFonts w:ascii="Arial Narrow" w:hAnsi="Arial Narrow"/>
        </w:rPr>
        <w:t xml:space="preserve"> </w:t>
      </w:r>
      <w:r w:rsidR="00390311">
        <w:rPr>
          <w:rFonts w:ascii="Arial Narrow" w:hAnsi="Arial Narrow"/>
        </w:rPr>
        <w:t>v břehovém pásmu Novohaklovského rybníka, kde jsou přírodně blízká společenstva.</w:t>
      </w:r>
      <w:r w:rsidR="00E5014E">
        <w:rPr>
          <w:rFonts w:ascii="Arial Narrow" w:hAnsi="Arial Narrow"/>
        </w:rPr>
        <w:t xml:space="preserve"> </w:t>
      </w:r>
      <w:r w:rsidR="00555A6C">
        <w:rPr>
          <w:rFonts w:ascii="Arial Narrow" w:hAnsi="Arial Narrow"/>
        </w:rPr>
        <w:t xml:space="preserve">Západně od </w:t>
      </w:r>
      <w:r w:rsidR="006E2CDE">
        <w:rPr>
          <w:rFonts w:ascii="Arial Narrow" w:hAnsi="Arial Narrow"/>
        </w:rPr>
        <w:t xml:space="preserve">regionálního biocentra </w:t>
      </w:r>
      <w:r w:rsidR="00555A6C" w:rsidRPr="000969FF">
        <w:rPr>
          <w:rFonts w:ascii="Arial Narrow" w:hAnsi="Arial Narrow"/>
          <w:i/>
        </w:rPr>
        <w:t>RBC 3</w:t>
      </w:r>
      <w:r w:rsidR="000969FF">
        <w:rPr>
          <w:rFonts w:ascii="Arial Narrow" w:hAnsi="Arial Narrow"/>
          <w:i/>
        </w:rPr>
        <w:t xml:space="preserve"> </w:t>
      </w:r>
      <w:r w:rsidR="00555A6C" w:rsidRPr="000969FF">
        <w:rPr>
          <w:rFonts w:ascii="Arial Narrow" w:hAnsi="Arial Narrow"/>
          <w:i/>
        </w:rPr>
        <w:t>Stromovka</w:t>
      </w:r>
      <w:r w:rsidR="00555A6C">
        <w:rPr>
          <w:rFonts w:ascii="Arial Narrow" w:hAnsi="Arial Narrow"/>
        </w:rPr>
        <w:t xml:space="preserve"> (RBC611) je vymezen nadregionální biokoridor pod označením </w:t>
      </w:r>
      <w:r w:rsidR="00143F26">
        <w:rPr>
          <w:rFonts w:ascii="Arial Narrow" w:hAnsi="Arial Narrow"/>
        </w:rPr>
        <w:t xml:space="preserve">NBRK 6 (dle ZÚR </w:t>
      </w:r>
      <w:r w:rsidR="00143F26" w:rsidRPr="00143F26">
        <w:rPr>
          <w:rFonts w:ascii="Arial Narrow" w:hAnsi="Arial Narrow"/>
          <w:i/>
        </w:rPr>
        <w:t>118 Hlubocká Obora – Dívčí Kámen</w:t>
      </w:r>
      <w:r w:rsidR="00143F26">
        <w:rPr>
          <w:rFonts w:ascii="Arial Narrow" w:hAnsi="Arial Narrow"/>
        </w:rPr>
        <w:t>)</w:t>
      </w:r>
      <w:r w:rsidR="006E2CDE">
        <w:rPr>
          <w:rFonts w:ascii="Arial Narrow" w:hAnsi="Arial Narrow"/>
        </w:rPr>
        <w:t xml:space="preserve"> jako funkční</w:t>
      </w:r>
      <w:r w:rsidR="00143F26">
        <w:rPr>
          <w:rFonts w:ascii="Arial Narrow" w:hAnsi="Arial Narrow"/>
        </w:rPr>
        <w:t>,</w:t>
      </w:r>
      <w:r w:rsidR="006E2CDE">
        <w:rPr>
          <w:rFonts w:ascii="Arial Narrow" w:hAnsi="Arial Narrow"/>
        </w:rPr>
        <w:t xml:space="preserve"> tj. polygon podél vodoteče, z</w:t>
      </w:r>
      <w:r w:rsidR="00143F26">
        <w:rPr>
          <w:rFonts w:ascii="Arial Narrow" w:hAnsi="Arial Narrow"/>
        </w:rPr>
        <w:t xml:space="preserve"> </w:t>
      </w:r>
      <w:r w:rsidR="006E2CDE">
        <w:rPr>
          <w:rFonts w:ascii="Arial Narrow" w:hAnsi="Arial Narrow"/>
        </w:rPr>
        <w:t xml:space="preserve">části nefunkční vyznačený dvěma polygony. Biokoridor dále západně pokračuje vloženým lokálním biocentrem </w:t>
      </w:r>
      <w:r w:rsidR="006E2CDE" w:rsidRPr="00143F26">
        <w:rPr>
          <w:rFonts w:ascii="Arial Narrow" w:hAnsi="Arial Narrow"/>
          <w:i/>
        </w:rPr>
        <w:t>BC 12 Pod Švábovým hrádkem</w:t>
      </w:r>
      <w:r w:rsidR="006E2CDE">
        <w:rPr>
          <w:rFonts w:ascii="Arial Narrow" w:hAnsi="Arial Narrow"/>
        </w:rPr>
        <w:t>, který se skládá ze dvou částí</w:t>
      </w:r>
      <w:r w:rsidR="00143F26">
        <w:rPr>
          <w:rFonts w:ascii="Arial Narrow" w:hAnsi="Arial Narrow"/>
        </w:rPr>
        <w:t xml:space="preserve">, tj. </w:t>
      </w:r>
      <w:r w:rsidR="006E2CDE">
        <w:rPr>
          <w:rFonts w:ascii="Arial Narrow" w:hAnsi="Arial Narrow"/>
        </w:rPr>
        <w:t>funkční východní výběžek jižně pokračující do k</w:t>
      </w:r>
      <w:r w:rsidR="00143F26">
        <w:rPr>
          <w:rFonts w:ascii="Arial Narrow" w:hAnsi="Arial Narrow"/>
        </w:rPr>
        <w:t>atastrálního území</w:t>
      </w:r>
      <w:r w:rsidR="006E2CDE">
        <w:rPr>
          <w:rFonts w:ascii="Arial Narrow" w:hAnsi="Arial Narrow"/>
        </w:rPr>
        <w:t xml:space="preserve"> Litvínovice a západní nefunkční částí biocentra. Dále pokračuje biokoridor západním směrem a přechází do katastrálního území Litvínovice.  </w:t>
      </w:r>
      <w:r w:rsidRPr="00F01DF0">
        <w:rPr>
          <w:rFonts w:ascii="Arial Narrow" w:hAnsi="Arial Narrow"/>
        </w:rPr>
        <w:t xml:space="preserve">Zároveň </w:t>
      </w:r>
      <w:r w:rsidR="000C7C14">
        <w:rPr>
          <w:rFonts w:ascii="Arial Narrow" w:hAnsi="Arial Narrow"/>
        </w:rPr>
        <w:t>je</w:t>
      </w:r>
      <w:r w:rsidRPr="00F01DF0">
        <w:rPr>
          <w:rFonts w:ascii="Arial Narrow" w:hAnsi="Arial Narrow"/>
        </w:rPr>
        <w:t xml:space="preserve"> tento biokoridor vymezen jako </w:t>
      </w:r>
      <w:r w:rsidR="00091F12">
        <w:rPr>
          <w:rFonts w:ascii="Arial Narrow" w:hAnsi="Arial Narrow"/>
        </w:rPr>
        <w:t>VPO</w:t>
      </w:r>
      <w:r w:rsidRPr="00F01DF0">
        <w:rPr>
          <w:rFonts w:ascii="Arial Narrow" w:hAnsi="Arial Narrow"/>
        </w:rPr>
        <w:t xml:space="preserve">. </w:t>
      </w:r>
    </w:p>
    <w:p w:rsidR="00F120DF" w:rsidRDefault="005D5EA3" w:rsidP="00091F12">
      <w:pPr>
        <w:tabs>
          <w:tab w:val="left" w:pos="567"/>
        </w:tabs>
        <w:spacing w:before="60"/>
        <w:ind w:left="567"/>
        <w:jc w:val="both"/>
        <w:rPr>
          <w:rFonts w:ascii="Arial Narrow" w:hAnsi="Arial Narrow"/>
        </w:rPr>
      </w:pPr>
      <w:r w:rsidRPr="001218A2">
        <w:rPr>
          <w:rFonts w:ascii="Arial Narrow" w:hAnsi="Arial Narrow"/>
        </w:rPr>
        <w:t xml:space="preserve">V souladu s požadavkem ze zadání změny </w:t>
      </w:r>
      <w:r w:rsidR="00091F12">
        <w:rPr>
          <w:rFonts w:ascii="Arial Narrow" w:hAnsi="Arial Narrow"/>
        </w:rPr>
        <w:t xml:space="preserve">č. 72 </w:t>
      </w:r>
      <w:r w:rsidRPr="001218A2">
        <w:rPr>
          <w:rFonts w:ascii="Arial Narrow" w:hAnsi="Arial Narrow"/>
        </w:rPr>
        <w:t xml:space="preserve">ÚPnM na základě doporučení krajského úřadu, odboru životního prostředí, zemědělství a lesnictví, byla </w:t>
      </w:r>
      <w:r>
        <w:rPr>
          <w:rFonts w:ascii="Arial Narrow" w:hAnsi="Arial Narrow"/>
        </w:rPr>
        <w:t>prověřena</w:t>
      </w:r>
      <w:r w:rsidRPr="001218A2">
        <w:rPr>
          <w:rFonts w:ascii="Arial Narrow" w:hAnsi="Arial Narrow"/>
        </w:rPr>
        <w:t xml:space="preserve"> hranice </w:t>
      </w:r>
      <w:r>
        <w:rPr>
          <w:rFonts w:ascii="Arial Narrow" w:hAnsi="Arial Narrow"/>
        </w:rPr>
        <w:t xml:space="preserve">v části biokoridoru </w:t>
      </w:r>
      <w:r w:rsidRPr="001218A2">
        <w:rPr>
          <w:rFonts w:ascii="Arial Narrow" w:hAnsi="Arial Narrow"/>
        </w:rPr>
        <w:t xml:space="preserve">za cyklostezkou vedle prodejny Čečetka interiéry, </w:t>
      </w:r>
      <w:r>
        <w:rPr>
          <w:rFonts w:ascii="Arial Narrow" w:hAnsi="Arial Narrow"/>
        </w:rPr>
        <w:t xml:space="preserve">(lokalita 3.5.1. Sídliště Vltava) a byla ponechána ve stávajícím vymezení dle ÚPnM a převzata takto do návrhu změny </w:t>
      </w:r>
      <w:r w:rsidR="00091F12">
        <w:rPr>
          <w:rFonts w:ascii="Arial Narrow" w:hAnsi="Arial Narrow"/>
        </w:rPr>
        <w:t xml:space="preserve">č. 72 </w:t>
      </w:r>
      <w:r>
        <w:rPr>
          <w:rFonts w:ascii="Arial Narrow" w:hAnsi="Arial Narrow"/>
        </w:rPr>
        <w:t>ÚPnM.</w:t>
      </w:r>
    </w:p>
    <w:p w:rsidR="00641121" w:rsidRPr="007A3660" w:rsidRDefault="0064112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7A3660">
        <w:rPr>
          <w:rFonts w:ascii="Arial Narrow" w:hAnsi="Arial Narrow"/>
          <w:u w:val="single"/>
        </w:rPr>
        <w:t xml:space="preserve">nadregionální biokoridor NBK 169 Červené blato – K118 </w:t>
      </w:r>
    </w:p>
    <w:p w:rsidR="007A3660" w:rsidRDefault="007A3660" w:rsidP="00091F12">
      <w:pPr>
        <w:tabs>
          <w:tab w:val="left" w:pos="567"/>
        </w:tabs>
        <w:spacing w:before="60"/>
        <w:ind w:left="567"/>
        <w:jc w:val="both"/>
        <w:rPr>
          <w:rFonts w:ascii="Arial Narrow" w:hAnsi="Arial Narrow"/>
        </w:rPr>
      </w:pPr>
      <w:r>
        <w:rPr>
          <w:rFonts w:ascii="Arial Narrow" w:hAnsi="Arial Narrow"/>
        </w:rPr>
        <w:t xml:space="preserve">V ZÚR je vymezen nadregionální biokoridor označený </w:t>
      </w:r>
      <w:r w:rsidRPr="00091F12">
        <w:rPr>
          <w:rFonts w:ascii="Arial Narrow" w:hAnsi="Arial Narrow"/>
          <w:i/>
        </w:rPr>
        <w:t>NBK 169 Červené blato – K118</w:t>
      </w:r>
      <w:r>
        <w:rPr>
          <w:rFonts w:ascii="Arial Narrow" w:hAnsi="Arial Narrow"/>
        </w:rPr>
        <w:t xml:space="preserve">. </w:t>
      </w:r>
      <w:r w:rsidRPr="007A3660">
        <w:rPr>
          <w:rFonts w:ascii="Arial Narrow" w:hAnsi="Arial Narrow"/>
        </w:rPr>
        <w:t>Na území města jsou</w:t>
      </w:r>
      <w:r>
        <w:rPr>
          <w:rFonts w:ascii="Arial Narrow" w:hAnsi="Arial Narrow"/>
        </w:rPr>
        <w:t xml:space="preserve"> jím </w:t>
      </w:r>
      <w:r w:rsidRPr="007A3660">
        <w:rPr>
          <w:rFonts w:ascii="Arial Narrow" w:hAnsi="Arial Narrow"/>
        </w:rPr>
        <w:t>dotčen</w:t>
      </w:r>
      <w:r>
        <w:rPr>
          <w:rFonts w:ascii="Arial Narrow" w:hAnsi="Arial Narrow"/>
        </w:rPr>
        <w:t>á</w:t>
      </w:r>
      <w:r w:rsidRPr="007A3660">
        <w:rPr>
          <w:rFonts w:ascii="Arial Narrow" w:hAnsi="Arial Narrow"/>
        </w:rPr>
        <w:t xml:space="preserve"> katastrální území České Budějovice 1, 6</w:t>
      </w:r>
      <w:r>
        <w:rPr>
          <w:rFonts w:ascii="Arial Narrow" w:hAnsi="Arial Narrow"/>
        </w:rPr>
        <w:t xml:space="preserve">, </w:t>
      </w:r>
      <w:r w:rsidRPr="007A3660">
        <w:rPr>
          <w:rFonts w:ascii="Arial Narrow" w:hAnsi="Arial Narrow"/>
        </w:rPr>
        <w:t>7.</w:t>
      </w:r>
    </w:p>
    <w:p w:rsidR="007A3660" w:rsidRDefault="007A3660" w:rsidP="00091F12">
      <w:pPr>
        <w:tabs>
          <w:tab w:val="left" w:pos="567"/>
        </w:tabs>
        <w:spacing w:before="60"/>
        <w:ind w:left="567"/>
        <w:jc w:val="both"/>
        <w:rPr>
          <w:rFonts w:ascii="Arial Narrow" w:hAnsi="Arial Narrow"/>
        </w:rPr>
      </w:pPr>
      <w:r>
        <w:rPr>
          <w:rFonts w:ascii="Arial Narrow" w:hAnsi="Arial Narrow"/>
        </w:rPr>
        <w:t>V ÚPnM byla v</w:t>
      </w:r>
      <w:r w:rsidRPr="007A3660">
        <w:rPr>
          <w:rFonts w:ascii="Arial Narrow" w:hAnsi="Arial Narrow"/>
        </w:rPr>
        <w:t> jižní části biokoridoru při hranici s</w:t>
      </w:r>
      <w:r w:rsidR="00091F12">
        <w:rPr>
          <w:rFonts w:ascii="Arial Narrow" w:hAnsi="Arial Narrow"/>
        </w:rPr>
        <w:t> </w:t>
      </w:r>
      <w:r w:rsidRPr="007A3660">
        <w:rPr>
          <w:rFonts w:ascii="Arial Narrow" w:hAnsi="Arial Narrow"/>
        </w:rPr>
        <w:t>k</w:t>
      </w:r>
      <w:r w:rsidR="00091F12">
        <w:rPr>
          <w:rFonts w:ascii="Arial Narrow" w:hAnsi="Arial Narrow"/>
        </w:rPr>
        <w:t>atastrálními územími</w:t>
      </w:r>
      <w:r w:rsidRPr="007A3660">
        <w:rPr>
          <w:rFonts w:ascii="Arial Narrow" w:hAnsi="Arial Narrow"/>
        </w:rPr>
        <w:t xml:space="preserve"> Roudné a Staré Hodějovice vymezen</w:t>
      </w:r>
      <w:r>
        <w:rPr>
          <w:rFonts w:ascii="Arial Narrow" w:hAnsi="Arial Narrow"/>
        </w:rPr>
        <w:t>a část</w:t>
      </w:r>
      <w:r w:rsidRPr="007A3660">
        <w:rPr>
          <w:rFonts w:ascii="Arial Narrow" w:hAnsi="Arial Narrow"/>
        </w:rPr>
        <w:t xml:space="preserve"> regionální</w:t>
      </w:r>
      <w:r>
        <w:rPr>
          <w:rFonts w:ascii="Arial Narrow" w:hAnsi="Arial Narrow"/>
        </w:rPr>
        <w:t>ho</w:t>
      </w:r>
      <w:r w:rsidRPr="007A3660">
        <w:rPr>
          <w:rFonts w:ascii="Arial Narrow" w:hAnsi="Arial Narrow"/>
        </w:rPr>
        <w:t xml:space="preserve"> biocentr</w:t>
      </w:r>
      <w:r>
        <w:rPr>
          <w:rFonts w:ascii="Arial Narrow" w:hAnsi="Arial Narrow"/>
        </w:rPr>
        <w:t>a</w:t>
      </w:r>
      <w:r w:rsidRPr="007A3660">
        <w:rPr>
          <w:rFonts w:ascii="Arial Narrow" w:hAnsi="Arial Narrow"/>
        </w:rPr>
        <w:t xml:space="preserve"> </w:t>
      </w:r>
      <w:r w:rsidRPr="00091F12">
        <w:rPr>
          <w:rFonts w:ascii="Arial Narrow" w:hAnsi="Arial Narrow"/>
          <w:i/>
        </w:rPr>
        <w:t>RBC</w:t>
      </w:r>
      <w:r w:rsidR="00091F12" w:rsidRPr="00091F12">
        <w:rPr>
          <w:rFonts w:ascii="Arial Narrow" w:hAnsi="Arial Narrow"/>
          <w:i/>
        </w:rPr>
        <w:t xml:space="preserve"> </w:t>
      </w:r>
      <w:r w:rsidRPr="00091F12">
        <w:rPr>
          <w:rFonts w:ascii="Arial Narrow" w:hAnsi="Arial Narrow"/>
          <w:i/>
        </w:rPr>
        <w:t>5 - Tůně u Špačků</w:t>
      </w:r>
      <w:r w:rsidRPr="007A3660">
        <w:rPr>
          <w:rFonts w:ascii="Arial Narrow" w:hAnsi="Arial Narrow"/>
        </w:rPr>
        <w:t xml:space="preserve">. </w:t>
      </w:r>
    </w:p>
    <w:p w:rsidR="00F120DF" w:rsidRDefault="007A3660" w:rsidP="00091F12">
      <w:pPr>
        <w:tabs>
          <w:tab w:val="left" w:pos="567"/>
        </w:tabs>
        <w:spacing w:before="60"/>
        <w:ind w:left="567"/>
        <w:jc w:val="both"/>
        <w:rPr>
          <w:rFonts w:ascii="Arial Narrow" w:hAnsi="Arial Narrow"/>
        </w:rPr>
      </w:pPr>
      <w:r w:rsidRPr="007A3660">
        <w:rPr>
          <w:rFonts w:ascii="Arial Narrow" w:hAnsi="Arial Narrow"/>
        </w:rPr>
        <w:t>V</w:t>
      </w:r>
      <w:r w:rsidR="00091F12">
        <w:rPr>
          <w:rFonts w:ascii="Arial Narrow" w:hAnsi="Arial Narrow"/>
        </w:rPr>
        <w:t>e</w:t>
      </w:r>
      <w:r w:rsidRPr="007A3660">
        <w:rPr>
          <w:rFonts w:ascii="Arial Narrow" w:hAnsi="Arial Narrow"/>
        </w:rPr>
        <w:t xml:space="preserve"> změn</w:t>
      </w:r>
      <w:r w:rsidR="00091F12">
        <w:rPr>
          <w:rFonts w:ascii="Arial Narrow" w:hAnsi="Arial Narrow"/>
        </w:rPr>
        <w:t>ě č. 72</w:t>
      </w:r>
      <w:r w:rsidRPr="007A3660">
        <w:rPr>
          <w:rFonts w:ascii="Arial Narrow" w:hAnsi="Arial Narrow"/>
        </w:rPr>
        <w:t xml:space="preserve"> ÚPnM je plocha upřesněna v souladu se ZÚR, biocentrum je lokální úrovně pod označením </w:t>
      </w:r>
      <w:r w:rsidRPr="00091F12">
        <w:rPr>
          <w:rFonts w:ascii="Arial Narrow" w:hAnsi="Arial Narrow"/>
          <w:i/>
        </w:rPr>
        <w:t>BC 45 Tůně u Špačků</w:t>
      </w:r>
      <w:r w:rsidR="006E2CDE">
        <w:rPr>
          <w:rFonts w:ascii="Arial Narrow" w:hAnsi="Arial Narrow"/>
        </w:rPr>
        <w:t xml:space="preserve"> a dále </w:t>
      </w:r>
      <w:r w:rsidR="00FB39EA">
        <w:rPr>
          <w:rFonts w:ascii="Arial Narrow" w:hAnsi="Arial Narrow"/>
        </w:rPr>
        <w:t xml:space="preserve">došlo k rozšíření biokoridoru </w:t>
      </w:r>
      <w:r w:rsidR="006E2CDE">
        <w:rPr>
          <w:rFonts w:ascii="Arial Narrow" w:hAnsi="Arial Narrow"/>
        </w:rPr>
        <w:t>v</w:t>
      </w:r>
      <w:r w:rsidR="00FB39EA">
        <w:rPr>
          <w:rFonts w:ascii="Arial Narrow" w:hAnsi="Arial Narrow"/>
        </w:rPr>
        <w:t xml:space="preserve"> centru města v místě mezi </w:t>
      </w:r>
      <w:r w:rsidR="00091F12">
        <w:rPr>
          <w:rFonts w:ascii="Arial Narrow" w:hAnsi="Arial Narrow"/>
        </w:rPr>
        <w:t>lokálními</w:t>
      </w:r>
      <w:r w:rsidR="00804DFC">
        <w:rPr>
          <w:rFonts w:ascii="Arial Narrow" w:hAnsi="Arial Narrow"/>
        </w:rPr>
        <w:t xml:space="preserve"> </w:t>
      </w:r>
      <w:r w:rsidR="00FB39EA">
        <w:rPr>
          <w:rFonts w:ascii="Arial Narrow" w:hAnsi="Arial Narrow"/>
        </w:rPr>
        <w:t xml:space="preserve">biocentry </w:t>
      </w:r>
      <w:r w:rsidR="00FB39EA" w:rsidRPr="00091F12">
        <w:rPr>
          <w:rFonts w:ascii="Arial Narrow" w:hAnsi="Arial Narrow"/>
          <w:i/>
        </w:rPr>
        <w:t xml:space="preserve">BC 21 - U </w:t>
      </w:r>
      <w:r w:rsidR="00804DFC">
        <w:rPr>
          <w:rFonts w:ascii="Arial Narrow" w:hAnsi="Arial Narrow"/>
          <w:i/>
        </w:rPr>
        <w:t>S</w:t>
      </w:r>
      <w:r w:rsidR="00FB39EA" w:rsidRPr="00091F12">
        <w:rPr>
          <w:rFonts w:ascii="Arial Narrow" w:hAnsi="Arial Narrow"/>
          <w:i/>
        </w:rPr>
        <w:t>outoku</w:t>
      </w:r>
      <w:r w:rsidR="00FB39EA">
        <w:rPr>
          <w:rFonts w:ascii="Arial Narrow" w:hAnsi="Arial Narrow"/>
        </w:rPr>
        <w:t xml:space="preserve"> a </w:t>
      </w:r>
      <w:r w:rsidR="00FB39EA" w:rsidRPr="00804DFC">
        <w:rPr>
          <w:rFonts w:ascii="Arial Narrow" w:hAnsi="Arial Narrow"/>
          <w:i/>
        </w:rPr>
        <w:t>BC 26 - Na Dukelské</w:t>
      </w:r>
      <w:r w:rsidR="00FB39EA">
        <w:rPr>
          <w:rFonts w:ascii="Arial Narrow" w:hAnsi="Arial Narrow"/>
        </w:rPr>
        <w:t>.</w:t>
      </w:r>
      <w:r w:rsidR="004D0CAB">
        <w:rPr>
          <w:rFonts w:ascii="Arial Narrow" w:hAnsi="Arial Narrow"/>
        </w:rPr>
        <w:t xml:space="preserve"> Toto rozšíření je vymezeno jako VPO.</w:t>
      </w:r>
    </w:p>
    <w:p w:rsidR="00536224" w:rsidRPr="000C3CA6" w:rsidRDefault="004D0CA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Pr>
          <w:rFonts w:ascii="Arial Narrow" w:hAnsi="Arial Narrow"/>
          <w:u w:val="single"/>
        </w:rPr>
        <w:t>r</w:t>
      </w:r>
      <w:r w:rsidR="00804DFC">
        <w:rPr>
          <w:rFonts w:ascii="Arial Narrow" w:hAnsi="Arial Narrow"/>
          <w:u w:val="single"/>
        </w:rPr>
        <w:t xml:space="preserve">egionální biokoridor </w:t>
      </w:r>
      <w:r w:rsidR="00536224" w:rsidRPr="000C3CA6">
        <w:rPr>
          <w:rFonts w:ascii="Arial Narrow" w:hAnsi="Arial Narrow"/>
          <w:u w:val="single"/>
        </w:rPr>
        <w:t>RBK 3036 Vrbenské rybníky – K118</w:t>
      </w:r>
    </w:p>
    <w:p w:rsidR="00804DFC" w:rsidRDefault="00536224" w:rsidP="00804DFC">
      <w:pPr>
        <w:widowControl/>
        <w:tabs>
          <w:tab w:val="left" w:pos="360"/>
        </w:tabs>
        <w:suppressAutoHyphens w:val="0"/>
        <w:spacing w:before="60"/>
        <w:ind w:left="567"/>
        <w:jc w:val="both"/>
        <w:rPr>
          <w:rFonts w:ascii="Arial Narrow" w:hAnsi="Arial Narrow"/>
        </w:rPr>
      </w:pPr>
      <w:r w:rsidRPr="00F01DF0">
        <w:rPr>
          <w:rFonts w:ascii="Arial Narrow" w:hAnsi="Arial Narrow"/>
        </w:rPr>
        <w:t xml:space="preserve">V ZÚR  je vymezen regionální biokoridor označený </w:t>
      </w:r>
      <w:r>
        <w:rPr>
          <w:rFonts w:ascii="Arial Narrow" w:hAnsi="Arial Narrow"/>
          <w:i/>
        </w:rPr>
        <w:t>R</w:t>
      </w:r>
      <w:r w:rsidRPr="00F01DF0">
        <w:rPr>
          <w:rFonts w:ascii="Arial Narrow" w:hAnsi="Arial Narrow"/>
          <w:i/>
        </w:rPr>
        <w:t xml:space="preserve">BK </w:t>
      </w:r>
      <w:r>
        <w:rPr>
          <w:rFonts w:ascii="Arial Narrow" w:hAnsi="Arial Narrow"/>
          <w:i/>
        </w:rPr>
        <w:t xml:space="preserve">3036 Vrbenské rybníky – K118. </w:t>
      </w:r>
      <w:r w:rsidRPr="00F01DF0">
        <w:rPr>
          <w:rFonts w:ascii="Arial Narrow" w:hAnsi="Arial Narrow"/>
        </w:rPr>
        <w:t>Na území města j</w:t>
      </w:r>
      <w:r>
        <w:rPr>
          <w:rFonts w:ascii="Arial Narrow" w:hAnsi="Arial Narrow"/>
        </w:rPr>
        <w:t>e</w:t>
      </w:r>
      <w:r w:rsidRPr="00F01DF0">
        <w:rPr>
          <w:rFonts w:ascii="Arial Narrow" w:hAnsi="Arial Narrow"/>
        </w:rPr>
        <w:t xml:space="preserve"> jím dotčen</w:t>
      </w:r>
      <w:r>
        <w:rPr>
          <w:rFonts w:ascii="Arial Narrow" w:hAnsi="Arial Narrow"/>
        </w:rPr>
        <w:t>o</w:t>
      </w:r>
      <w:r w:rsidRPr="00F01DF0">
        <w:rPr>
          <w:rFonts w:ascii="Arial Narrow" w:hAnsi="Arial Narrow"/>
        </w:rPr>
        <w:t xml:space="preserve"> katastrální území</w:t>
      </w:r>
      <w:r>
        <w:rPr>
          <w:rFonts w:ascii="Arial Narrow" w:hAnsi="Arial Narrow"/>
        </w:rPr>
        <w:t xml:space="preserve"> </w:t>
      </w:r>
      <w:r w:rsidRPr="00F01DF0">
        <w:rPr>
          <w:rFonts w:ascii="Arial Narrow" w:hAnsi="Arial Narrow"/>
        </w:rPr>
        <w:t>České Vrbné.</w:t>
      </w:r>
      <w:r>
        <w:rPr>
          <w:rFonts w:ascii="Arial Narrow" w:hAnsi="Arial Narrow"/>
        </w:rPr>
        <w:t xml:space="preserve"> </w:t>
      </w:r>
    </w:p>
    <w:p w:rsidR="00804DFC" w:rsidRDefault="00804DFC" w:rsidP="00804DFC">
      <w:pPr>
        <w:widowControl/>
        <w:tabs>
          <w:tab w:val="left" w:pos="360"/>
        </w:tabs>
        <w:suppressAutoHyphens w:val="0"/>
        <w:spacing w:before="60"/>
        <w:ind w:left="567"/>
        <w:jc w:val="both"/>
        <w:rPr>
          <w:rFonts w:ascii="Arial Narrow" w:hAnsi="Arial Narrow"/>
        </w:rPr>
      </w:pPr>
      <w:r w:rsidRPr="00804DFC">
        <w:rPr>
          <w:rFonts w:ascii="Arial Narrow" w:hAnsi="Arial Narrow"/>
        </w:rPr>
        <w:lastRenderedPageBreak/>
        <w:t xml:space="preserve">V ÚPnM </w:t>
      </w:r>
      <w:r>
        <w:rPr>
          <w:rFonts w:ascii="Arial Narrow" w:hAnsi="Arial Narrow"/>
        </w:rPr>
        <w:t>byla</w:t>
      </w:r>
      <w:r w:rsidRPr="00804DFC">
        <w:rPr>
          <w:rFonts w:ascii="Arial Narrow" w:hAnsi="Arial Narrow"/>
        </w:rPr>
        <w:t xml:space="preserve"> plocha tohoto regionálního bio</w:t>
      </w:r>
      <w:r w:rsidR="005142EC">
        <w:rPr>
          <w:rFonts w:ascii="Arial Narrow" w:hAnsi="Arial Narrow"/>
        </w:rPr>
        <w:t>koridoru</w:t>
      </w:r>
      <w:r w:rsidRPr="00804DFC">
        <w:rPr>
          <w:rFonts w:ascii="Arial Narrow" w:hAnsi="Arial Narrow"/>
        </w:rPr>
        <w:t xml:space="preserve"> označena jako </w:t>
      </w:r>
      <w:r w:rsidRPr="00804DFC">
        <w:rPr>
          <w:rFonts w:ascii="Arial Narrow" w:hAnsi="Arial Narrow"/>
          <w:i/>
        </w:rPr>
        <w:t>RB</w:t>
      </w:r>
      <w:r w:rsidR="005142EC">
        <w:rPr>
          <w:rFonts w:ascii="Arial Narrow" w:hAnsi="Arial Narrow"/>
          <w:i/>
        </w:rPr>
        <w:t>K</w:t>
      </w:r>
      <w:r w:rsidRPr="00804DFC">
        <w:rPr>
          <w:rFonts w:ascii="Arial Narrow" w:hAnsi="Arial Narrow"/>
          <w:i/>
        </w:rPr>
        <w:t xml:space="preserve"> </w:t>
      </w:r>
      <w:r w:rsidR="005142EC">
        <w:rPr>
          <w:rFonts w:ascii="Arial Narrow" w:hAnsi="Arial Narrow"/>
          <w:i/>
        </w:rPr>
        <w:t>1</w:t>
      </w:r>
      <w:r w:rsidRPr="00804DFC">
        <w:rPr>
          <w:rFonts w:ascii="Arial Narrow" w:hAnsi="Arial Narrow"/>
          <w:i/>
        </w:rPr>
        <w:t xml:space="preserve"> </w:t>
      </w:r>
      <w:r w:rsidR="005142EC">
        <w:rPr>
          <w:rFonts w:ascii="Arial Narrow" w:hAnsi="Arial Narrow"/>
          <w:i/>
        </w:rPr>
        <w:t xml:space="preserve">Dehtářský potok </w:t>
      </w:r>
      <w:r w:rsidR="005142EC">
        <w:rPr>
          <w:rFonts w:ascii="Arial Narrow" w:hAnsi="Arial Narrow"/>
        </w:rPr>
        <w:t xml:space="preserve">a včetně vloženého biocentra na lokální úrovni </w:t>
      </w:r>
      <w:r w:rsidR="005142EC" w:rsidRPr="005142EC">
        <w:rPr>
          <w:rFonts w:ascii="Arial Narrow" w:hAnsi="Arial Narrow"/>
          <w:i/>
        </w:rPr>
        <w:t>BC 13 Vrbenská tůň</w:t>
      </w:r>
      <w:r w:rsidRPr="00804DFC">
        <w:rPr>
          <w:rFonts w:ascii="Arial Narrow" w:hAnsi="Arial Narrow"/>
        </w:rPr>
        <w:t xml:space="preserve"> </w:t>
      </w:r>
      <w:r>
        <w:rPr>
          <w:rFonts w:ascii="Arial Narrow" w:hAnsi="Arial Narrow"/>
        </w:rPr>
        <w:t xml:space="preserve">byla </w:t>
      </w:r>
      <w:r w:rsidRPr="00804DFC">
        <w:rPr>
          <w:rFonts w:ascii="Arial Narrow" w:hAnsi="Arial Narrow"/>
        </w:rPr>
        <w:t xml:space="preserve">vymezena odlišně, a to nad rámec povoleného upřesnění v ZÚR. Zároveň </w:t>
      </w:r>
      <w:r>
        <w:rPr>
          <w:rFonts w:ascii="Arial Narrow" w:hAnsi="Arial Narrow"/>
        </w:rPr>
        <w:t>byl</w:t>
      </w:r>
      <w:r w:rsidR="00ED1F8E">
        <w:rPr>
          <w:rFonts w:ascii="Arial Narrow" w:hAnsi="Arial Narrow"/>
        </w:rPr>
        <w:t>o</w:t>
      </w:r>
      <w:r>
        <w:rPr>
          <w:rFonts w:ascii="Arial Narrow" w:hAnsi="Arial Narrow"/>
        </w:rPr>
        <w:t xml:space="preserve"> </w:t>
      </w:r>
      <w:r w:rsidR="003B210F">
        <w:rPr>
          <w:rFonts w:ascii="Arial Narrow" w:hAnsi="Arial Narrow"/>
        </w:rPr>
        <w:t xml:space="preserve">vložené lokální biocentrum </w:t>
      </w:r>
      <w:r w:rsidR="003B210F" w:rsidRPr="003B210F">
        <w:rPr>
          <w:rFonts w:ascii="Arial Narrow" w:hAnsi="Arial Narrow"/>
          <w:i/>
        </w:rPr>
        <w:t>BC 13 Vrbenská tůně</w:t>
      </w:r>
      <w:r w:rsidR="003B210F">
        <w:rPr>
          <w:rFonts w:ascii="Arial Narrow" w:hAnsi="Arial Narrow"/>
        </w:rPr>
        <w:t xml:space="preserve"> vymezeno</w:t>
      </w:r>
      <w:r w:rsidR="003F784F">
        <w:rPr>
          <w:rFonts w:ascii="Arial Narrow" w:hAnsi="Arial Narrow"/>
        </w:rPr>
        <w:t xml:space="preserve"> </w:t>
      </w:r>
      <w:r w:rsidR="003B210F">
        <w:rPr>
          <w:rFonts w:ascii="Arial Narrow" w:hAnsi="Arial Narrow"/>
        </w:rPr>
        <w:t xml:space="preserve">jako VPS </w:t>
      </w:r>
      <w:r w:rsidR="000C3CA6" w:rsidRPr="003B210F">
        <w:rPr>
          <w:rFonts w:ascii="Arial Narrow" w:hAnsi="Arial Narrow"/>
          <w:i/>
        </w:rPr>
        <w:t>Z</w:t>
      </w:r>
      <w:r w:rsidR="003B210F" w:rsidRPr="003B210F">
        <w:rPr>
          <w:rFonts w:ascii="Arial Narrow" w:hAnsi="Arial Narrow"/>
          <w:i/>
        </w:rPr>
        <w:t xml:space="preserve"> </w:t>
      </w:r>
      <w:r w:rsidR="000C3CA6" w:rsidRPr="003B210F">
        <w:rPr>
          <w:rFonts w:ascii="Arial Narrow" w:hAnsi="Arial Narrow"/>
          <w:i/>
        </w:rPr>
        <w:t>18 – stavba (rozšíření) ploch lokálního biocentra (LBC 13) Vrbenská tůň v regionálním biokoridoru Dehtářský potok (lokalit</w:t>
      </w:r>
      <w:r w:rsidR="003B210F">
        <w:rPr>
          <w:rFonts w:ascii="Arial Narrow" w:hAnsi="Arial Narrow"/>
          <w:i/>
        </w:rPr>
        <w:t>a</w:t>
      </w:r>
      <w:r w:rsidR="000C3CA6" w:rsidRPr="003B210F">
        <w:rPr>
          <w:rFonts w:ascii="Arial Narrow" w:hAnsi="Arial Narrow"/>
          <w:i/>
        </w:rPr>
        <w:t xml:space="preserve"> 3.5.6. U Staré řeky)</w:t>
      </w:r>
      <w:r w:rsidR="000C3CA6" w:rsidRPr="00762E0B">
        <w:rPr>
          <w:rFonts w:ascii="Arial Narrow" w:hAnsi="Arial Narrow"/>
        </w:rPr>
        <w:t xml:space="preserve"> </w:t>
      </w:r>
      <w:r w:rsidR="000C3CA6" w:rsidRPr="0044323C">
        <w:rPr>
          <w:rFonts w:ascii="Arial Narrow" w:hAnsi="Arial Narrow"/>
        </w:rPr>
        <w:t xml:space="preserve">ve smyslu čl. 141 bodu </w:t>
      </w:r>
      <w:r w:rsidR="000C3CA6">
        <w:rPr>
          <w:rFonts w:ascii="Arial Narrow" w:hAnsi="Arial Narrow"/>
        </w:rPr>
        <w:t>18</w:t>
      </w:r>
      <w:r w:rsidR="000C3CA6" w:rsidRPr="0044323C">
        <w:rPr>
          <w:rFonts w:ascii="Arial Narrow" w:hAnsi="Arial Narrow"/>
        </w:rPr>
        <w:t>. OZV.</w:t>
      </w:r>
    </w:p>
    <w:p w:rsidR="00ED7824" w:rsidRDefault="00536224" w:rsidP="00804DFC">
      <w:pPr>
        <w:widowControl/>
        <w:tabs>
          <w:tab w:val="left" w:pos="360"/>
        </w:tabs>
        <w:suppressAutoHyphens w:val="0"/>
        <w:spacing w:before="60"/>
        <w:ind w:left="567"/>
        <w:jc w:val="both"/>
        <w:rPr>
          <w:rFonts w:ascii="Arial Narrow" w:hAnsi="Arial Narrow"/>
        </w:rPr>
      </w:pPr>
      <w:r>
        <w:rPr>
          <w:rFonts w:ascii="Arial Narrow" w:hAnsi="Arial Narrow"/>
        </w:rPr>
        <w:t>V</w:t>
      </w:r>
      <w:r w:rsidR="00804DFC">
        <w:rPr>
          <w:rFonts w:ascii="Arial Narrow" w:hAnsi="Arial Narrow"/>
        </w:rPr>
        <w:t>e</w:t>
      </w:r>
      <w:r>
        <w:rPr>
          <w:rFonts w:ascii="Arial Narrow" w:hAnsi="Arial Narrow"/>
        </w:rPr>
        <w:t xml:space="preserve"> změn</w:t>
      </w:r>
      <w:r w:rsidR="00804DFC">
        <w:rPr>
          <w:rFonts w:ascii="Arial Narrow" w:hAnsi="Arial Narrow"/>
        </w:rPr>
        <w:t>ě</w:t>
      </w:r>
      <w:r>
        <w:rPr>
          <w:rFonts w:ascii="Arial Narrow" w:hAnsi="Arial Narrow"/>
        </w:rPr>
        <w:t xml:space="preserve"> </w:t>
      </w:r>
      <w:r w:rsidR="00804DFC">
        <w:rPr>
          <w:rFonts w:ascii="Arial Narrow" w:hAnsi="Arial Narrow"/>
        </w:rPr>
        <w:t xml:space="preserve">č. 72 </w:t>
      </w:r>
      <w:r>
        <w:rPr>
          <w:rFonts w:ascii="Arial Narrow" w:hAnsi="Arial Narrow"/>
        </w:rPr>
        <w:t xml:space="preserve">ÚPnM je </w:t>
      </w:r>
      <w:r w:rsidR="00F471BE">
        <w:rPr>
          <w:rFonts w:ascii="Arial Narrow" w:hAnsi="Arial Narrow"/>
        </w:rPr>
        <w:t xml:space="preserve">zpřesněno </w:t>
      </w:r>
      <w:r>
        <w:rPr>
          <w:rFonts w:ascii="Arial Narrow" w:hAnsi="Arial Narrow"/>
        </w:rPr>
        <w:t xml:space="preserve">vymezení </w:t>
      </w:r>
      <w:r w:rsidR="00804DFC">
        <w:rPr>
          <w:rFonts w:ascii="Arial Narrow" w:hAnsi="Arial Narrow"/>
        </w:rPr>
        <w:t>regionálního</w:t>
      </w:r>
      <w:r w:rsidR="00FC788F">
        <w:rPr>
          <w:rFonts w:ascii="Arial Narrow" w:hAnsi="Arial Narrow"/>
        </w:rPr>
        <w:t xml:space="preserve"> biokoridoru </w:t>
      </w:r>
      <w:r w:rsidR="00F471BE" w:rsidRPr="00FC788F">
        <w:rPr>
          <w:rFonts w:ascii="Arial Narrow" w:hAnsi="Arial Narrow"/>
          <w:i/>
        </w:rPr>
        <w:t>RBK 1</w:t>
      </w:r>
      <w:r w:rsidR="00FC788F" w:rsidRPr="00FC788F">
        <w:rPr>
          <w:rFonts w:ascii="Arial Narrow" w:hAnsi="Arial Narrow"/>
          <w:i/>
        </w:rPr>
        <w:t xml:space="preserve"> Dehtářský potok</w:t>
      </w:r>
      <w:r w:rsidR="00ED1F8E">
        <w:rPr>
          <w:rFonts w:ascii="Arial Narrow" w:hAnsi="Arial Narrow"/>
        </w:rPr>
        <w:t>,</w:t>
      </w:r>
      <w:r w:rsidR="00F471BE">
        <w:rPr>
          <w:rFonts w:ascii="Arial Narrow" w:hAnsi="Arial Narrow"/>
        </w:rPr>
        <w:t xml:space="preserve"> včetně vloženého</w:t>
      </w:r>
      <w:r>
        <w:rPr>
          <w:rFonts w:ascii="Arial Narrow" w:hAnsi="Arial Narrow"/>
        </w:rPr>
        <w:t> </w:t>
      </w:r>
      <w:r w:rsidR="00FC788F">
        <w:rPr>
          <w:rFonts w:ascii="Arial Narrow" w:hAnsi="Arial Narrow"/>
        </w:rPr>
        <w:t xml:space="preserve">lokálního biocentra </w:t>
      </w:r>
      <w:r w:rsidRPr="00FC788F">
        <w:rPr>
          <w:rFonts w:ascii="Arial Narrow" w:hAnsi="Arial Narrow"/>
          <w:i/>
        </w:rPr>
        <w:t xml:space="preserve">BC </w:t>
      </w:r>
      <w:r w:rsidR="00F471BE" w:rsidRPr="00FC788F">
        <w:rPr>
          <w:rFonts w:ascii="Arial Narrow" w:hAnsi="Arial Narrow"/>
          <w:i/>
        </w:rPr>
        <w:t>13 – Vrbenská tůň</w:t>
      </w:r>
      <w:r w:rsidR="00ED1F8E">
        <w:rPr>
          <w:rFonts w:ascii="Arial Narrow" w:hAnsi="Arial Narrow"/>
        </w:rPr>
        <w:t>,</w:t>
      </w:r>
      <w:r w:rsidR="00F471BE">
        <w:rPr>
          <w:rFonts w:ascii="Arial Narrow" w:hAnsi="Arial Narrow"/>
        </w:rPr>
        <w:t xml:space="preserve"> d</w:t>
      </w:r>
      <w:r w:rsidR="007341C5" w:rsidRPr="00F01DF0">
        <w:rPr>
          <w:rFonts w:ascii="Arial Narrow" w:hAnsi="Arial Narrow"/>
        </w:rPr>
        <w:t>le ZÚR v souladu povoleným upřesněním, kdy změna hranice polygonu daného prvku v obou směrech nepřekroč</w:t>
      </w:r>
      <w:r w:rsidR="00ED1F8E">
        <w:rPr>
          <w:rFonts w:ascii="Arial Narrow" w:hAnsi="Arial Narrow"/>
        </w:rPr>
        <w:t>ila</w:t>
      </w:r>
      <w:r w:rsidR="007341C5" w:rsidRPr="00F01DF0">
        <w:rPr>
          <w:rFonts w:ascii="Arial Narrow" w:hAnsi="Arial Narrow"/>
        </w:rPr>
        <w:t xml:space="preserve"> 50 m oproti vymezení v grafické části ZÚR.</w:t>
      </w:r>
      <w:r w:rsidR="0044323C">
        <w:rPr>
          <w:rFonts w:ascii="Arial Narrow" w:hAnsi="Arial Narrow"/>
        </w:rPr>
        <w:t xml:space="preserve"> </w:t>
      </w:r>
      <w:r w:rsidR="00104489">
        <w:rPr>
          <w:rFonts w:ascii="Arial Narrow" w:hAnsi="Arial Narrow"/>
        </w:rPr>
        <w:t xml:space="preserve">Zároveň je plocha vloženého biocentra </w:t>
      </w:r>
      <w:r w:rsidR="0044323C" w:rsidRPr="00F01DF0">
        <w:rPr>
          <w:rFonts w:ascii="Arial Narrow" w:hAnsi="Arial Narrow"/>
        </w:rPr>
        <w:t>vymez</w:t>
      </w:r>
      <w:r w:rsidR="0044323C">
        <w:rPr>
          <w:rFonts w:ascii="Arial Narrow" w:hAnsi="Arial Narrow"/>
        </w:rPr>
        <w:t>ena</w:t>
      </w:r>
      <w:r w:rsidR="0044323C" w:rsidRPr="00F01DF0">
        <w:rPr>
          <w:rFonts w:ascii="Arial Narrow" w:hAnsi="Arial Narrow"/>
        </w:rPr>
        <w:t xml:space="preserve"> jako </w:t>
      </w:r>
      <w:r w:rsidR="00104489">
        <w:rPr>
          <w:rFonts w:ascii="Arial Narrow" w:hAnsi="Arial Narrow"/>
        </w:rPr>
        <w:t>VPO</w:t>
      </w:r>
      <w:r w:rsidR="0044323C">
        <w:rPr>
          <w:rFonts w:ascii="Arial Narrow" w:hAnsi="Arial Narrow"/>
        </w:rPr>
        <w:t>.</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 xml:space="preserve">regionální biocentrum RBC 610 Vrbenské rybníky </w:t>
      </w:r>
    </w:p>
    <w:p w:rsidR="00533A33" w:rsidRPr="00F01DF0" w:rsidRDefault="00533A33" w:rsidP="00104489">
      <w:pPr>
        <w:suppressAutoHyphens w:val="0"/>
        <w:spacing w:before="60"/>
        <w:ind w:left="567"/>
        <w:jc w:val="both"/>
        <w:rPr>
          <w:rFonts w:ascii="Arial Narrow" w:hAnsi="Arial Narrow"/>
        </w:rPr>
      </w:pPr>
      <w:r w:rsidRPr="00F01DF0">
        <w:rPr>
          <w:rFonts w:ascii="Arial Narrow" w:hAnsi="Arial Narrow"/>
        </w:rPr>
        <w:t xml:space="preserve">V ZÚR je vymezena plocha označená </w:t>
      </w:r>
      <w:r w:rsidRPr="00F01DF0">
        <w:rPr>
          <w:rFonts w:ascii="Arial Narrow" w:hAnsi="Arial Narrow"/>
          <w:i/>
        </w:rPr>
        <w:t>RBC 610 Vrbenské rybníky</w:t>
      </w:r>
      <w:r w:rsidRPr="00F01DF0">
        <w:rPr>
          <w:rFonts w:ascii="Arial Narrow" w:hAnsi="Arial Narrow"/>
        </w:rPr>
        <w:t>,</w:t>
      </w:r>
      <w:r w:rsidRPr="00F01DF0">
        <w:rPr>
          <w:rFonts w:ascii="Arial Narrow" w:hAnsi="Arial Narrow"/>
          <w:i/>
        </w:rPr>
        <w:t xml:space="preserve"> </w:t>
      </w:r>
      <w:r w:rsidRPr="00F01DF0">
        <w:rPr>
          <w:rFonts w:ascii="Arial Narrow" w:hAnsi="Arial Narrow"/>
        </w:rPr>
        <w:t>přičemž na území města jsou dotčena katastrální území České Vrbné a Haklovy Dvory.</w:t>
      </w:r>
    </w:p>
    <w:p w:rsidR="00533A33" w:rsidRPr="00F01DF0" w:rsidRDefault="00533A33" w:rsidP="00104489">
      <w:pPr>
        <w:suppressAutoHyphens w:val="0"/>
        <w:spacing w:before="60"/>
        <w:ind w:left="567"/>
        <w:jc w:val="both"/>
        <w:rPr>
          <w:rFonts w:ascii="Arial Narrow" w:hAnsi="Arial Narrow"/>
        </w:rPr>
      </w:pPr>
      <w:r w:rsidRPr="00F01DF0">
        <w:rPr>
          <w:rFonts w:ascii="Arial Narrow" w:hAnsi="Arial Narrow"/>
        </w:rPr>
        <w:t xml:space="preserve">V ÚPnM </w:t>
      </w:r>
      <w:r w:rsidR="005D5EA3">
        <w:rPr>
          <w:rFonts w:ascii="Arial Narrow" w:hAnsi="Arial Narrow"/>
        </w:rPr>
        <w:t>byla</w:t>
      </w:r>
      <w:r w:rsidRPr="00F01DF0">
        <w:rPr>
          <w:rFonts w:ascii="Arial Narrow" w:hAnsi="Arial Narrow"/>
        </w:rPr>
        <w:t xml:space="preserve"> plocha tohoto regionálního biocentra označena jako </w:t>
      </w:r>
      <w:r w:rsidRPr="00F01DF0">
        <w:rPr>
          <w:rFonts w:ascii="Arial Narrow" w:hAnsi="Arial Narrow"/>
          <w:i/>
        </w:rPr>
        <w:t xml:space="preserve">RBC </w:t>
      </w:r>
      <w:r w:rsidR="00104489">
        <w:rPr>
          <w:rFonts w:ascii="Arial Narrow" w:hAnsi="Arial Narrow"/>
          <w:i/>
        </w:rPr>
        <w:t>610</w:t>
      </w:r>
      <w:r w:rsidRPr="00F01DF0">
        <w:rPr>
          <w:rFonts w:ascii="Arial Narrow" w:hAnsi="Arial Narrow"/>
          <w:i/>
        </w:rPr>
        <w:t xml:space="preserve"> Vrbenské rybníky</w:t>
      </w:r>
      <w:r w:rsidRPr="00F01DF0">
        <w:rPr>
          <w:rFonts w:ascii="Arial Narrow" w:hAnsi="Arial Narrow"/>
        </w:rPr>
        <w:t xml:space="preserve"> a </w:t>
      </w:r>
      <w:r w:rsidR="00104489">
        <w:rPr>
          <w:rFonts w:ascii="Arial Narrow" w:hAnsi="Arial Narrow"/>
        </w:rPr>
        <w:t>byla</w:t>
      </w:r>
      <w:r w:rsidRPr="00F01DF0">
        <w:rPr>
          <w:rFonts w:ascii="Arial Narrow" w:hAnsi="Arial Narrow"/>
        </w:rPr>
        <w:t xml:space="preserve"> vymezena odlišně, a to nad rámec povoleného upřesnění v ZÚR. Zároveň </w:t>
      </w:r>
      <w:r w:rsidR="005D5EA3">
        <w:rPr>
          <w:rFonts w:ascii="Arial Narrow" w:hAnsi="Arial Narrow"/>
        </w:rPr>
        <w:t>byla</w:t>
      </w:r>
      <w:r w:rsidRPr="00F01DF0">
        <w:rPr>
          <w:rFonts w:ascii="Arial Narrow" w:hAnsi="Arial Narrow"/>
        </w:rPr>
        <w:t xml:space="preserve"> tato plocha vymezena jako VPS </w:t>
      </w:r>
      <w:r w:rsidRPr="00F01DF0">
        <w:rPr>
          <w:rFonts w:ascii="Arial Narrow" w:hAnsi="Arial Narrow"/>
          <w:i/>
        </w:rPr>
        <w:t>Z2 – stavba (obnova) vybraných vegetačních prvků regionálního biocentra č. 610 Vrbenské rybníky (lokality 3.6.4. U Černiše, 3.6.3. Rybníky)</w:t>
      </w:r>
      <w:r w:rsidRPr="00F01DF0">
        <w:rPr>
          <w:rFonts w:ascii="Arial Narrow" w:hAnsi="Arial Narrow"/>
        </w:rPr>
        <w:t xml:space="preserve"> ve smyslu čl. 141 bodu 2. OZV. </w:t>
      </w:r>
    </w:p>
    <w:p w:rsidR="00533A33" w:rsidRDefault="00533A33" w:rsidP="00104489">
      <w:pPr>
        <w:suppressAutoHyphens w:val="0"/>
        <w:spacing w:before="60"/>
        <w:ind w:left="567"/>
        <w:jc w:val="both"/>
        <w:rPr>
          <w:rFonts w:ascii="Arial Narrow" w:hAnsi="Arial Narrow"/>
        </w:rPr>
      </w:pPr>
      <w:r w:rsidRPr="00F01DF0">
        <w:rPr>
          <w:rFonts w:ascii="Arial Narrow" w:hAnsi="Arial Narrow"/>
        </w:rPr>
        <w:t>V</w:t>
      </w:r>
      <w:r w:rsidR="00104489">
        <w:rPr>
          <w:rFonts w:ascii="Arial Narrow" w:hAnsi="Arial Narrow"/>
        </w:rPr>
        <w:t>e</w:t>
      </w:r>
      <w:r w:rsidRPr="00F01DF0">
        <w:rPr>
          <w:rFonts w:ascii="Arial Narrow" w:hAnsi="Arial Narrow"/>
        </w:rPr>
        <w:t xml:space="preserve"> změn</w:t>
      </w:r>
      <w:r w:rsidR="00104489">
        <w:rPr>
          <w:rFonts w:ascii="Arial Narrow" w:hAnsi="Arial Narrow"/>
        </w:rPr>
        <w:t xml:space="preserve">ě č. 72 </w:t>
      </w:r>
      <w:r w:rsidRPr="00F01DF0">
        <w:rPr>
          <w:rFonts w:ascii="Arial Narrow" w:hAnsi="Arial Narrow"/>
        </w:rPr>
        <w:t>ÚPnM je t</w:t>
      </w:r>
      <w:r w:rsidR="005D5EA3">
        <w:rPr>
          <w:rFonts w:ascii="Arial Narrow" w:hAnsi="Arial Narrow"/>
        </w:rPr>
        <w:t>at</w:t>
      </w:r>
      <w:r w:rsidRPr="00F01DF0">
        <w:rPr>
          <w:rFonts w:ascii="Arial Narrow" w:hAnsi="Arial Narrow"/>
        </w:rPr>
        <w:t>o ploch</w:t>
      </w:r>
      <w:r w:rsidR="005D5EA3">
        <w:rPr>
          <w:rFonts w:ascii="Arial Narrow" w:hAnsi="Arial Narrow"/>
        </w:rPr>
        <w:t>a</w:t>
      </w:r>
      <w:r w:rsidR="003B210F">
        <w:rPr>
          <w:rFonts w:ascii="Arial Narrow" w:hAnsi="Arial Narrow"/>
        </w:rPr>
        <w:t xml:space="preserve"> </w:t>
      </w:r>
      <w:r w:rsidRPr="00F01DF0">
        <w:rPr>
          <w:rFonts w:ascii="Arial Narrow" w:hAnsi="Arial Narrow"/>
        </w:rPr>
        <w:t>upřesn</w:t>
      </w:r>
      <w:r w:rsidR="005D5EA3">
        <w:rPr>
          <w:rFonts w:ascii="Arial Narrow" w:hAnsi="Arial Narrow"/>
        </w:rPr>
        <w:t>ěna</w:t>
      </w:r>
      <w:r w:rsidRPr="00F01DF0">
        <w:rPr>
          <w:rFonts w:ascii="Arial Narrow" w:hAnsi="Arial Narrow"/>
        </w:rPr>
        <w:t xml:space="preserve"> v souladu se ZÚR a vymez</w:t>
      </w:r>
      <w:r w:rsidR="005D5EA3">
        <w:rPr>
          <w:rFonts w:ascii="Arial Narrow" w:hAnsi="Arial Narrow"/>
        </w:rPr>
        <w:t>ena</w:t>
      </w:r>
      <w:r w:rsidRPr="00F01DF0">
        <w:rPr>
          <w:rFonts w:ascii="Arial Narrow" w:hAnsi="Arial Narrow"/>
        </w:rPr>
        <w:t xml:space="preserve"> jako </w:t>
      </w:r>
      <w:r w:rsidR="00104489">
        <w:rPr>
          <w:rFonts w:ascii="Arial Narrow" w:hAnsi="Arial Narrow"/>
        </w:rPr>
        <w:t>VPO.</w:t>
      </w:r>
    </w:p>
    <w:p w:rsidR="0050263B" w:rsidRPr="0050263B" w:rsidRDefault="0050263B"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50263B">
        <w:rPr>
          <w:rFonts w:ascii="Arial Narrow" w:hAnsi="Arial Narrow"/>
        </w:rPr>
        <w:tab/>
      </w:r>
      <w:r w:rsidRPr="0050263B">
        <w:rPr>
          <w:rFonts w:ascii="Arial Narrow" w:hAnsi="Arial Narrow"/>
          <w:u w:val="single"/>
        </w:rPr>
        <w:t>ochranná zóna nadregionálních biokoridorů</w:t>
      </w:r>
    </w:p>
    <w:p w:rsidR="0050263B" w:rsidRPr="0050263B" w:rsidRDefault="0050263B" w:rsidP="0050263B">
      <w:pPr>
        <w:suppressAutoHyphens w:val="0"/>
        <w:spacing w:before="60"/>
        <w:ind w:left="567"/>
        <w:jc w:val="both"/>
        <w:rPr>
          <w:rFonts w:ascii="Arial Narrow" w:hAnsi="Arial Narrow"/>
        </w:rPr>
      </w:pPr>
      <w:r w:rsidRPr="0050263B">
        <w:rPr>
          <w:rFonts w:ascii="Arial Narrow" w:hAnsi="Arial Narrow"/>
        </w:rPr>
        <w:t>V ZÚR byly vymezeny ochranné zóny nadregionálních biokoridorů, kdy funkční součástí ochranných pásem jsou všechny plochy s vyšší ekologickou stabilitou, které podporují funkce biokoridorů uvnitř vymezených polygonů.</w:t>
      </w:r>
    </w:p>
    <w:p w:rsidR="0050263B" w:rsidRPr="0050263B" w:rsidRDefault="0050263B" w:rsidP="0050263B">
      <w:pPr>
        <w:suppressAutoHyphens w:val="0"/>
        <w:spacing w:before="60"/>
        <w:ind w:left="567"/>
        <w:jc w:val="both"/>
        <w:rPr>
          <w:rFonts w:ascii="Arial Narrow" w:hAnsi="Arial Narrow"/>
        </w:rPr>
      </w:pPr>
      <w:r w:rsidRPr="0050263B">
        <w:rPr>
          <w:rFonts w:ascii="Arial Narrow" w:hAnsi="Arial Narrow"/>
        </w:rPr>
        <w:t>V ÚPnM tyto ochranné zóny nebyly vymezeny.</w:t>
      </w:r>
    </w:p>
    <w:p w:rsidR="0050263B" w:rsidRPr="0050263B" w:rsidRDefault="0050263B" w:rsidP="0050263B">
      <w:pPr>
        <w:suppressAutoHyphens w:val="0"/>
        <w:spacing w:before="60"/>
        <w:ind w:left="567"/>
        <w:jc w:val="both"/>
        <w:rPr>
          <w:rFonts w:ascii="Arial Narrow" w:hAnsi="Arial Narrow"/>
        </w:rPr>
      </w:pPr>
      <w:r w:rsidRPr="0050263B">
        <w:rPr>
          <w:rFonts w:ascii="Arial Narrow" w:hAnsi="Arial Narrow"/>
        </w:rPr>
        <w:t>V</w:t>
      </w:r>
      <w:r>
        <w:rPr>
          <w:rFonts w:ascii="Arial Narrow" w:hAnsi="Arial Narrow"/>
        </w:rPr>
        <w:t>e</w:t>
      </w:r>
      <w:r w:rsidRPr="0050263B">
        <w:rPr>
          <w:rFonts w:ascii="Arial Narrow" w:hAnsi="Arial Narrow"/>
        </w:rPr>
        <w:t xml:space="preserve"> změn</w:t>
      </w:r>
      <w:r>
        <w:rPr>
          <w:rFonts w:ascii="Arial Narrow" w:hAnsi="Arial Narrow"/>
        </w:rPr>
        <w:t>ě</w:t>
      </w:r>
      <w:r w:rsidRPr="0050263B">
        <w:rPr>
          <w:rFonts w:ascii="Arial Narrow" w:hAnsi="Arial Narrow"/>
        </w:rPr>
        <w:t xml:space="preserve"> </w:t>
      </w:r>
      <w:r>
        <w:rPr>
          <w:rFonts w:ascii="Arial Narrow" w:hAnsi="Arial Narrow"/>
        </w:rPr>
        <w:t xml:space="preserve">č. 72 </w:t>
      </w:r>
      <w:r w:rsidRPr="0050263B">
        <w:rPr>
          <w:rFonts w:ascii="Arial Narrow" w:hAnsi="Arial Narrow"/>
        </w:rPr>
        <w:t xml:space="preserve">ÚPnM jsou ochranná pásma nadregionálních biokoridoru nově vymezena dle výkresu ZÚR č. 5 s převzetím původních čísel makrobloků z ÚPnM, pokud není změnou </w:t>
      </w:r>
      <w:r>
        <w:rPr>
          <w:rFonts w:ascii="Arial Narrow" w:hAnsi="Arial Narrow"/>
        </w:rPr>
        <w:t xml:space="preserve">č. 72 </w:t>
      </w:r>
      <w:r w:rsidRPr="0050263B">
        <w:rPr>
          <w:rFonts w:ascii="Arial Narrow" w:hAnsi="Arial Narrow"/>
        </w:rPr>
        <w:t>ÚPnM řešena i změna funkce či velikosti.</w:t>
      </w:r>
    </w:p>
    <w:p w:rsidR="005E5421" w:rsidRPr="009C1B5C" w:rsidRDefault="005E542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FF0000"/>
          <w:u w:val="single"/>
        </w:rPr>
      </w:pPr>
      <w:r w:rsidRPr="009C1B5C">
        <w:rPr>
          <w:rFonts w:ascii="Arial Narrow" w:hAnsi="Arial Narrow"/>
          <w:color w:val="000000"/>
          <w:u w:val="single"/>
        </w:rPr>
        <w:t>komunikační propojení Čtyři Dvory – Litvínovice</w:t>
      </w:r>
    </w:p>
    <w:p w:rsidR="00C63BA9" w:rsidRDefault="0040667F" w:rsidP="00EB7285">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V ZÚR je </w:t>
      </w:r>
      <w:r w:rsidR="00EB7285">
        <w:rPr>
          <w:rFonts w:ascii="Arial Narrow" w:hAnsi="Arial Narrow"/>
          <w:color w:val="000000"/>
        </w:rPr>
        <w:t>v kapitole h) v bodu (59) písm. l. výrokové části ZÚR v požadavcích</w:t>
      </w:r>
      <w:r w:rsidR="00EB7285" w:rsidRPr="00EB7285">
        <w:rPr>
          <w:rFonts w:ascii="Arial Narrow" w:hAnsi="Arial Narrow"/>
          <w:color w:val="000000"/>
        </w:rPr>
        <w:t xml:space="preserve"> nadmístního významu na řešení a koordinaci v územně plánovací činnosti konkrétních obcí </w:t>
      </w:r>
      <w:r>
        <w:rPr>
          <w:rFonts w:ascii="Arial Narrow" w:hAnsi="Arial Narrow"/>
          <w:color w:val="000000"/>
        </w:rPr>
        <w:t xml:space="preserve">stanoven úkol </w:t>
      </w:r>
      <w:r w:rsidR="00C63BA9">
        <w:rPr>
          <w:rFonts w:ascii="Arial Narrow" w:hAnsi="Arial Narrow"/>
          <w:i/>
          <w:color w:val="000000"/>
        </w:rPr>
        <w:t>ověřit možné řešení v rámci navazujících územně plánovacích dokumentací města České Budějovice a obce Litvínovice provedení tzv. západního dopravního půloblouku města České Budějovice.</w:t>
      </w:r>
      <w:r w:rsidR="00C63BA9">
        <w:rPr>
          <w:rFonts w:ascii="Arial Narrow" w:hAnsi="Arial Narrow"/>
          <w:color w:val="000000"/>
        </w:rPr>
        <w:t xml:space="preserve"> </w:t>
      </w:r>
    </w:p>
    <w:p w:rsidR="00C63BA9" w:rsidRPr="00C63BA9" w:rsidRDefault="00C63BA9" w:rsidP="00EB7285">
      <w:pPr>
        <w:pStyle w:val="Zkladntext2"/>
        <w:spacing w:before="60" w:after="0" w:line="240" w:lineRule="auto"/>
        <w:ind w:left="567"/>
        <w:jc w:val="both"/>
        <w:rPr>
          <w:rFonts w:ascii="Arial Narrow" w:hAnsi="Arial Narrow"/>
          <w:color w:val="000000"/>
        </w:rPr>
      </w:pPr>
      <w:r>
        <w:rPr>
          <w:rFonts w:ascii="Arial Narrow" w:hAnsi="Arial Narrow"/>
          <w:color w:val="000000"/>
        </w:rPr>
        <w:t>V ÚPnM byla trasa v pokračování ulice M. Horákové spojující sídliště Máj a Šumava</w:t>
      </w:r>
      <w:r w:rsidRPr="00C63BA9">
        <w:rPr>
          <w:rFonts w:ascii="Arial Narrow" w:hAnsi="Arial Narrow"/>
          <w:color w:val="000000"/>
        </w:rPr>
        <w:t xml:space="preserve"> </w:t>
      </w:r>
      <w:r>
        <w:rPr>
          <w:rFonts w:ascii="Arial Narrow" w:hAnsi="Arial Narrow"/>
          <w:color w:val="000000"/>
        </w:rPr>
        <w:t>s Litvínovicemi vedena přímým směrem. Zároveň ÚPnM nezahrnoval a</w:t>
      </w:r>
      <w:r w:rsidRPr="009C1B5C">
        <w:rPr>
          <w:rFonts w:ascii="Arial Narrow" w:hAnsi="Arial Narrow"/>
          <w:color w:val="000000"/>
        </w:rPr>
        <w:t xml:space="preserve">ktuální </w:t>
      </w:r>
      <w:r w:rsidR="00EB7285">
        <w:rPr>
          <w:rFonts w:ascii="Arial Narrow" w:hAnsi="Arial Narrow"/>
          <w:color w:val="000000"/>
        </w:rPr>
        <w:t xml:space="preserve">hranici </w:t>
      </w:r>
      <w:r w:rsidRPr="009C1B5C">
        <w:rPr>
          <w:rFonts w:ascii="Arial Narrow" w:hAnsi="Arial Narrow"/>
          <w:color w:val="000000"/>
        </w:rPr>
        <w:t xml:space="preserve">vymezení </w:t>
      </w:r>
      <w:r>
        <w:rPr>
          <w:rFonts w:ascii="Arial Narrow" w:hAnsi="Arial Narrow"/>
          <w:color w:val="000000"/>
        </w:rPr>
        <w:t>katastrální</w:t>
      </w:r>
      <w:r w:rsidR="00EB7285">
        <w:rPr>
          <w:rFonts w:ascii="Arial Narrow" w:hAnsi="Arial Narrow"/>
          <w:color w:val="000000"/>
        </w:rPr>
        <w:t>ch</w:t>
      </w:r>
      <w:r>
        <w:rPr>
          <w:rFonts w:ascii="Arial Narrow" w:hAnsi="Arial Narrow"/>
          <w:color w:val="000000"/>
        </w:rPr>
        <w:t xml:space="preserve"> území města</w:t>
      </w:r>
      <w:r w:rsidR="00EB7285">
        <w:rPr>
          <w:rFonts w:ascii="Arial Narrow" w:hAnsi="Arial Narrow"/>
          <w:color w:val="000000"/>
        </w:rPr>
        <w:t xml:space="preserve"> České Budějovice, resp. České Budějovice 2, </w:t>
      </w:r>
      <w:r>
        <w:rPr>
          <w:rFonts w:ascii="Arial Narrow" w:hAnsi="Arial Narrow"/>
          <w:color w:val="000000"/>
        </w:rPr>
        <w:t>a obce Litvínovice, kter</w:t>
      </w:r>
      <w:r w:rsidR="00EB7285">
        <w:rPr>
          <w:rFonts w:ascii="Arial Narrow" w:hAnsi="Arial Narrow"/>
          <w:color w:val="000000"/>
        </w:rPr>
        <w:t>á</w:t>
      </w:r>
      <w:r>
        <w:rPr>
          <w:rFonts w:ascii="Arial Narrow" w:hAnsi="Arial Narrow"/>
          <w:color w:val="000000"/>
        </w:rPr>
        <w:t xml:space="preserve"> byl</w:t>
      </w:r>
      <w:r w:rsidR="00EB7285">
        <w:rPr>
          <w:rFonts w:ascii="Arial Narrow" w:hAnsi="Arial Narrow"/>
          <w:color w:val="000000"/>
        </w:rPr>
        <w:t>a</w:t>
      </w:r>
      <w:r>
        <w:rPr>
          <w:rFonts w:ascii="Arial Narrow" w:hAnsi="Arial Narrow"/>
          <w:color w:val="000000"/>
        </w:rPr>
        <w:t xml:space="preserve"> upraven</w:t>
      </w:r>
      <w:r w:rsidR="00EB7285">
        <w:rPr>
          <w:rFonts w:ascii="Arial Narrow" w:hAnsi="Arial Narrow"/>
          <w:color w:val="000000"/>
        </w:rPr>
        <w:t>a</w:t>
      </w:r>
      <w:r>
        <w:rPr>
          <w:rFonts w:ascii="Arial Narrow" w:hAnsi="Arial Narrow"/>
          <w:color w:val="000000"/>
        </w:rPr>
        <w:t xml:space="preserve"> až </w:t>
      </w:r>
      <w:r w:rsidR="00EB7285">
        <w:rPr>
          <w:rFonts w:ascii="Arial Narrow" w:hAnsi="Arial Narrow"/>
          <w:color w:val="000000"/>
        </w:rPr>
        <w:t>po</w:t>
      </w:r>
      <w:r>
        <w:rPr>
          <w:rFonts w:ascii="Arial Narrow" w:hAnsi="Arial Narrow"/>
          <w:color w:val="000000"/>
        </w:rPr>
        <w:t xml:space="preserve"> roce 2000, tj. po schválení ÚPnM.</w:t>
      </w:r>
    </w:p>
    <w:p w:rsidR="005E5421" w:rsidRPr="009C1B5C" w:rsidRDefault="00C63BA9" w:rsidP="00EB7285">
      <w:pPr>
        <w:pStyle w:val="Zkladntext2"/>
        <w:spacing w:before="60" w:after="0" w:line="240" w:lineRule="auto"/>
        <w:ind w:left="567"/>
        <w:jc w:val="both"/>
        <w:rPr>
          <w:rFonts w:ascii="Arial Narrow" w:hAnsi="Arial Narrow"/>
          <w:color w:val="000000"/>
        </w:rPr>
      </w:pPr>
      <w:r>
        <w:rPr>
          <w:rFonts w:ascii="Arial Narrow" w:hAnsi="Arial Narrow"/>
          <w:color w:val="000000"/>
        </w:rPr>
        <w:t>Z</w:t>
      </w:r>
      <w:r w:rsidR="005E5421">
        <w:rPr>
          <w:rFonts w:ascii="Arial Narrow" w:hAnsi="Arial Narrow"/>
          <w:color w:val="000000"/>
        </w:rPr>
        <w:t xml:space="preserve">měnou </w:t>
      </w:r>
      <w:r w:rsidR="00EB7285">
        <w:rPr>
          <w:rFonts w:ascii="Arial Narrow" w:hAnsi="Arial Narrow"/>
          <w:color w:val="000000"/>
        </w:rPr>
        <w:t xml:space="preserve">č. 72 </w:t>
      </w:r>
      <w:r w:rsidR="005E5421">
        <w:rPr>
          <w:rFonts w:ascii="Arial Narrow" w:hAnsi="Arial Narrow"/>
          <w:color w:val="000000"/>
        </w:rPr>
        <w:t xml:space="preserve">ÚPnM </w:t>
      </w:r>
      <w:r>
        <w:rPr>
          <w:rFonts w:ascii="Arial Narrow" w:hAnsi="Arial Narrow"/>
          <w:color w:val="000000"/>
        </w:rPr>
        <w:t xml:space="preserve">je </w:t>
      </w:r>
      <w:r w:rsidR="005E5421" w:rsidRPr="009C1B5C">
        <w:rPr>
          <w:rFonts w:ascii="Arial Narrow" w:hAnsi="Arial Narrow"/>
          <w:color w:val="000000"/>
        </w:rPr>
        <w:t>upraven</w:t>
      </w:r>
      <w:r w:rsidR="005E5421">
        <w:rPr>
          <w:rFonts w:ascii="Arial Narrow" w:hAnsi="Arial Narrow"/>
          <w:color w:val="000000"/>
        </w:rPr>
        <w:t xml:space="preserve">a </w:t>
      </w:r>
      <w:r w:rsidR="00EC769F">
        <w:rPr>
          <w:rFonts w:ascii="Arial Narrow" w:hAnsi="Arial Narrow"/>
          <w:color w:val="000000"/>
        </w:rPr>
        <w:t xml:space="preserve">malá jižní část </w:t>
      </w:r>
      <w:r w:rsidR="005E5421">
        <w:rPr>
          <w:rFonts w:ascii="Arial Narrow" w:hAnsi="Arial Narrow"/>
          <w:color w:val="000000"/>
        </w:rPr>
        <w:t xml:space="preserve">trasy sběrné komunikace </w:t>
      </w:r>
      <w:r>
        <w:rPr>
          <w:rFonts w:ascii="Arial Narrow" w:hAnsi="Arial Narrow"/>
          <w:color w:val="000000"/>
        </w:rPr>
        <w:t>v</w:t>
      </w:r>
      <w:r w:rsidRPr="009C1B5C">
        <w:rPr>
          <w:rFonts w:ascii="Arial Narrow" w:hAnsi="Arial Narrow"/>
          <w:color w:val="000000"/>
        </w:rPr>
        <w:t xml:space="preserve"> lokalitě 3.8.2. U Švába </w:t>
      </w:r>
      <w:r w:rsidR="005E5421" w:rsidRPr="009C1B5C">
        <w:rPr>
          <w:rFonts w:ascii="Arial Narrow" w:hAnsi="Arial Narrow"/>
          <w:color w:val="000000"/>
        </w:rPr>
        <w:t>v koordinaci s</w:t>
      </w:r>
      <w:r w:rsidR="00EB7285">
        <w:rPr>
          <w:rFonts w:ascii="Arial Narrow" w:hAnsi="Arial Narrow"/>
          <w:color w:val="000000"/>
        </w:rPr>
        <w:t>  ÚP Li</w:t>
      </w:r>
      <w:r w:rsidR="005E5421" w:rsidRPr="009C1B5C">
        <w:rPr>
          <w:rFonts w:ascii="Arial Narrow" w:hAnsi="Arial Narrow"/>
          <w:color w:val="000000"/>
        </w:rPr>
        <w:t>tvínovice</w:t>
      </w:r>
      <w:r w:rsidR="005E5421">
        <w:rPr>
          <w:rFonts w:ascii="Arial Narrow" w:hAnsi="Arial Narrow"/>
          <w:color w:val="000000"/>
        </w:rPr>
        <w:t xml:space="preserve">; zároveň je oproti ÚPnM upravena </w:t>
      </w:r>
      <w:r w:rsidR="00EC769F">
        <w:rPr>
          <w:rFonts w:ascii="Arial Narrow" w:hAnsi="Arial Narrow"/>
          <w:color w:val="000000"/>
        </w:rPr>
        <w:t xml:space="preserve">aktuálně </w:t>
      </w:r>
      <w:r w:rsidR="005E5421">
        <w:rPr>
          <w:rFonts w:ascii="Arial Narrow" w:hAnsi="Arial Narrow"/>
          <w:color w:val="000000"/>
        </w:rPr>
        <w:t>hranice</w:t>
      </w:r>
      <w:r w:rsidR="00EC769F">
        <w:rPr>
          <w:rFonts w:ascii="Arial Narrow" w:hAnsi="Arial Narrow"/>
          <w:color w:val="000000"/>
        </w:rPr>
        <w:t xml:space="preserve"> mezi katastrálními územími města a obce Litvínovice, a to </w:t>
      </w:r>
      <w:r w:rsidR="0067174E" w:rsidRPr="0067174E">
        <w:rPr>
          <w:rFonts w:ascii="Arial Narrow" w:hAnsi="Arial Narrow"/>
          <w:color w:val="000000"/>
        </w:rPr>
        <w:t xml:space="preserve">v koordinaci se studiemi „Komunikační propojení sídliště Máj – Litvínovice v úseku ul. Milady Horákové – hranice </w:t>
      </w:r>
      <w:proofErr w:type="gramStart"/>
      <w:r w:rsidR="0067174E" w:rsidRPr="0067174E">
        <w:rPr>
          <w:rFonts w:ascii="Arial Narrow" w:hAnsi="Arial Narrow"/>
          <w:color w:val="000000"/>
        </w:rPr>
        <w:t>k.ú.</w:t>
      </w:r>
      <w:proofErr w:type="gramEnd"/>
      <w:r w:rsidR="0067174E" w:rsidRPr="0067174E">
        <w:rPr>
          <w:rFonts w:ascii="Arial Narrow" w:hAnsi="Arial Narrow"/>
          <w:color w:val="000000"/>
        </w:rPr>
        <w:t xml:space="preserve"> České Budějovice“</w:t>
      </w:r>
      <w:r w:rsidR="00EC769F">
        <w:rPr>
          <w:rFonts w:ascii="Arial Narrow" w:hAnsi="Arial Narrow"/>
          <w:color w:val="000000"/>
        </w:rPr>
        <w:t xml:space="preserve"> a </w:t>
      </w:r>
      <w:r w:rsidR="0067174E" w:rsidRPr="0067174E">
        <w:rPr>
          <w:rFonts w:ascii="Arial Narrow" w:hAnsi="Arial Narrow"/>
          <w:color w:val="000000"/>
        </w:rPr>
        <w:t xml:space="preserve">„Studie řešení přeložky III/14322 včetně nového přemostění Vltavy a napojení na silnici III/00354 (pro specifikaci a ochranu koridorů a ploch silnice III. třídy), podprojekt Vyhledávací studie pro ochranu trasy v úseku hranice </w:t>
      </w:r>
      <w:proofErr w:type="gramStart"/>
      <w:r w:rsidR="0067174E" w:rsidRPr="0067174E">
        <w:rPr>
          <w:rFonts w:ascii="Arial Narrow" w:hAnsi="Arial Narrow"/>
          <w:color w:val="000000"/>
        </w:rPr>
        <w:t>k.ú.</w:t>
      </w:r>
      <w:proofErr w:type="gramEnd"/>
      <w:r w:rsidR="0067174E" w:rsidRPr="0067174E">
        <w:rPr>
          <w:rFonts w:ascii="Arial Narrow" w:hAnsi="Arial Narrow"/>
          <w:color w:val="000000"/>
        </w:rPr>
        <w:t xml:space="preserve"> Č. Budějovice/Litvínovice včetně  - silnice I/3, Trasa přeložky silnice III/14322 – 2. etapa“</w:t>
      </w:r>
      <w:r w:rsidR="00EC769F">
        <w:rPr>
          <w:rFonts w:ascii="Arial Narrow" w:hAnsi="Arial Narrow"/>
          <w:color w:val="000000"/>
        </w:rPr>
        <w:t>.</w:t>
      </w:r>
    </w:p>
    <w:p w:rsidR="005E5421" w:rsidRPr="007E2573" w:rsidRDefault="005E542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7E2573">
        <w:rPr>
          <w:rFonts w:ascii="Arial Narrow" w:hAnsi="Arial Narrow"/>
          <w:color w:val="000000"/>
          <w:u w:val="single"/>
        </w:rPr>
        <w:t xml:space="preserve">propojení pro pěší a cyklisty České Budějovice – Roudné – Vidov – Plav </w:t>
      </w:r>
    </w:p>
    <w:p w:rsidR="00394D2A" w:rsidRPr="00394D2A" w:rsidRDefault="00394D2A" w:rsidP="00C5722C">
      <w:pPr>
        <w:pStyle w:val="Zkladntext2"/>
        <w:spacing w:before="60" w:after="0" w:line="240" w:lineRule="auto"/>
        <w:ind w:left="567"/>
        <w:jc w:val="both"/>
        <w:rPr>
          <w:rFonts w:ascii="Arial Narrow" w:hAnsi="Arial Narrow"/>
          <w:i/>
          <w:color w:val="000000"/>
        </w:rPr>
      </w:pPr>
      <w:r>
        <w:rPr>
          <w:rFonts w:ascii="Arial Narrow" w:hAnsi="Arial Narrow"/>
          <w:color w:val="000000"/>
        </w:rPr>
        <w:t xml:space="preserve">V ZÚR je </w:t>
      </w:r>
      <w:r w:rsidR="00C5722C" w:rsidRPr="00C5722C">
        <w:rPr>
          <w:rFonts w:ascii="Arial Narrow" w:hAnsi="Arial Narrow"/>
          <w:color w:val="000000"/>
        </w:rPr>
        <w:t>v kapitole h) v bodu (59) písm.</w:t>
      </w:r>
      <w:r w:rsidR="00C5722C">
        <w:rPr>
          <w:rFonts w:ascii="Arial Narrow" w:hAnsi="Arial Narrow"/>
          <w:color w:val="000000"/>
        </w:rPr>
        <w:t xml:space="preserve"> b</w:t>
      </w:r>
      <w:r w:rsidR="00C5722C" w:rsidRPr="00C5722C">
        <w:rPr>
          <w:rFonts w:ascii="Arial Narrow" w:hAnsi="Arial Narrow"/>
          <w:color w:val="000000"/>
        </w:rPr>
        <w:t xml:space="preserve">. </w:t>
      </w:r>
      <w:proofErr w:type="gramStart"/>
      <w:r w:rsidR="00C5722C" w:rsidRPr="00C5722C">
        <w:rPr>
          <w:rFonts w:ascii="Arial Narrow" w:hAnsi="Arial Narrow"/>
          <w:color w:val="000000"/>
        </w:rPr>
        <w:t>výrokové</w:t>
      </w:r>
      <w:proofErr w:type="gramEnd"/>
      <w:r w:rsidR="00C5722C" w:rsidRPr="00C5722C">
        <w:rPr>
          <w:rFonts w:ascii="Arial Narrow" w:hAnsi="Arial Narrow"/>
          <w:color w:val="000000"/>
        </w:rPr>
        <w:t xml:space="preserve"> části ZÚR v požadavcích nadmístního významu na řešení a koordinaci v územně plánovací činnosti konkrétních obcí stanoven úkol </w:t>
      </w:r>
      <w:r>
        <w:rPr>
          <w:rFonts w:ascii="Arial Narrow" w:hAnsi="Arial Narrow"/>
          <w:i/>
          <w:color w:val="000000"/>
        </w:rPr>
        <w:t>řešit v rámci navazujících územně plánovacích dokumentací dotčených obcí novou cyklostezku nadmístního významu</w:t>
      </w:r>
      <w:r w:rsidR="00905A68">
        <w:rPr>
          <w:rFonts w:ascii="Arial Narrow" w:hAnsi="Arial Narrow"/>
          <w:i/>
          <w:color w:val="000000"/>
        </w:rPr>
        <w:t xml:space="preserve"> podél řeky Malše zajišťující propojení zejména pro pěší a cyklisty </w:t>
      </w:r>
      <w:r w:rsidR="00905A68" w:rsidRPr="00905A68">
        <w:rPr>
          <w:rFonts w:ascii="Arial Narrow" w:hAnsi="Arial Narrow"/>
          <w:i/>
          <w:color w:val="000000"/>
        </w:rPr>
        <w:t xml:space="preserve">České Budějovice – Roudné </w:t>
      </w:r>
      <w:r w:rsidR="00905A68" w:rsidRPr="00905A68">
        <w:rPr>
          <w:rFonts w:ascii="Arial Narrow" w:hAnsi="Arial Narrow"/>
          <w:i/>
          <w:color w:val="000000"/>
        </w:rPr>
        <w:lastRenderedPageBreak/>
        <w:t>– Vidov – Plav</w:t>
      </w:r>
      <w:r w:rsidR="00905A68">
        <w:rPr>
          <w:rFonts w:ascii="Arial Narrow" w:hAnsi="Arial Narrow"/>
          <w:i/>
          <w:color w:val="000000"/>
        </w:rPr>
        <w:t>, případně i dále jižním směrem.</w:t>
      </w:r>
    </w:p>
    <w:p w:rsidR="00905A68" w:rsidRDefault="00905A68" w:rsidP="00C5722C">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V ÚPnM byla trasa cyklostezky vedena od křížení se stávající železniční tratí po levém břehu Malše a dále jižněji částečně přes již </w:t>
      </w:r>
      <w:r w:rsidR="005E5421" w:rsidRPr="007E2573">
        <w:rPr>
          <w:rFonts w:ascii="Arial Narrow" w:hAnsi="Arial Narrow"/>
          <w:color w:val="000000"/>
        </w:rPr>
        <w:t>v</w:t>
      </w:r>
      <w:r>
        <w:rPr>
          <w:rFonts w:ascii="Arial Narrow" w:hAnsi="Arial Narrow"/>
          <w:color w:val="000000"/>
        </w:rPr>
        <w:t> současné době vybudovanou zástavbu bytových domů podél Plavské silnice.</w:t>
      </w:r>
      <w:r w:rsidR="005E5421" w:rsidRPr="007E2573">
        <w:rPr>
          <w:rFonts w:ascii="Arial Narrow" w:hAnsi="Arial Narrow"/>
          <w:color w:val="000000"/>
        </w:rPr>
        <w:t xml:space="preserve"> </w:t>
      </w:r>
      <w:r w:rsidR="0007386F">
        <w:rPr>
          <w:rFonts w:ascii="Arial Narrow" w:hAnsi="Arial Narrow"/>
          <w:color w:val="000000"/>
        </w:rPr>
        <w:t xml:space="preserve">Tyto cyklostezka byla zároveň vymezena jako VPS </w:t>
      </w:r>
      <w:r w:rsidR="0007386F" w:rsidRPr="0007386F">
        <w:rPr>
          <w:rFonts w:ascii="Arial Narrow" w:hAnsi="Arial Narrow"/>
          <w:i/>
          <w:color w:val="000000"/>
        </w:rPr>
        <w:t>DPC 21 – stavba cyklostezky v území Mladé a v lokalitě 3.9.5. U Malše v trase po přemostění Malše - stará Plavská</w:t>
      </w:r>
      <w:r w:rsidR="0007386F" w:rsidRPr="0007386F">
        <w:rPr>
          <w:rFonts w:ascii="Arial Narrow" w:hAnsi="Arial Narrow"/>
          <w:color w:val="000000"/>
        </w:rPr>
        <w:t xml:space="preserve"> ve smyslu čl. 130 bodu 21. OZV</w:t>
      </w:r>
      <w:r w:rsidR="0007386F">
        <w:rPr>
          <w:rFonts w:ascii="Arial Narrow" w:hAnsi="Arial Narrow"/>
          <w:color w:val="000000"/>
        </w:rPr>
        <w:t>.</w:t>
      </w:r>
    </w:p>
    <w:p w:rsidR="005E5421" w:rsidRDefault="00905A68" w:rsidP="00C5722C">
      <w:pPr>
        <w:pStyle w:val="Zkladntext2"/>
        <w:spacing w:before="60" w:after="0" w:line="240" w:lineRule="auto"/>
        <w:ind w:left="567"/>
        <w:jc w:val="both"/>
        <w:rPr>
          <w:rFonts w:ascii="Arial Narrow" w:hAnsi="Arial Narrow"/>
        </w:rPr>
      </w:pPr>
      <w:r>
        <w:rPr>
          <w:rFonts w:ascii="Arial Narrow" w:hAnsi="Arial Narrow"/>
          <w:color w:val="000000"/>
        </w:rPr>
        <w:t>V</w:t>
      </w:r>
      <w:r w:rsidR="0007386F">
        <w:rPr>
          <w:rFonts w:ascii="Arial Narrow" w:hAnsi="Arial Narrow"/>
          <w:color w:val="000000"/>
        </w:rPr>
        <w:t>e</w:t>
      </w:r>
      <w:r>
        <w:rPr>
          <w:rFonts w:ascii="Arial Narrow" w:hAnsi="Arial Narrow"/>
          <w:color w:val="000000"/>
        </w:rPr>
        <w:t> </w:t>
      </w:r>
      <w:r w:rsidR="0007386F">
        <w:rPr>
          <w:rFonts w:ascii="Arial Narrow" w:hAnsi="Arial Narrow"/>
          <w:color w:val="000000"/>
        </w:rPr>
        <w:t>z</w:t>
      </w:r>
      <w:r>
        <w:rPr>
          <w:rFonts w:ascii="Arial Narrow" w:hAnsi="Arial Narrow"/>
          <w:color w:val="000000"/>
        </w:rPr>
        <w:t>měn</w:t>
      </w:r>
      <w:r w:rsidR="0007386F">
        <w:rPr>
          <w:rFonts w:ascii="Arial Narrow" w:hAnsi="Arial Narrow"/>
          <w:color w:val="000000"/>
        </w:rPr>
        <w:t>ě č. 72</w:t>
      </w:r>
      <w:r w:rsidR="005E5421" w:rsidRPr="007E2573">
        <w:rPr>
          <w:rFonts w:ascii="Arial Narrow" w:hAnsi="Arial Narrow"/>
          <w:color w:val="000000"/>
        </w:rPr>
        <w:t xml:space="preserve"> ÚPnM </w:t>
      </w:r>
      <w:r>
        <w:rPr>
          <w:rFonts w:ascii="Arial Narrow" w:hAnsi="Arial Narrow"/>
          <w:color w:val="000000"/>
        </w:rPr>
        <w:t xml:space="preserve">je </w:t>
      </w:r>
      <w:r w:rsidR="005E5421" w:rsidRPr="00956750">
        <w:rPr>
          <w:rFonts w:ascii="Arial Narrow" w:hAnsi="Arial Narrow"/>
          <w:color w:val="000000"/>
        </w:rPr>
        <w:t>trasa</w:t>
      </w:r>
      <w:r>
        <w:rPr>
          <w:rFonts w:ascii="Arial Narrow" w:hAnsi="Arial Narrow"/>
          <w:color w:val="000000"/>
        </w:rPr>
        <w:t xml:space="preserve"> upravena</w:t>
      </w:r>
      <w:r w:rsidR="005E5421" w:rsidRPr="00956750">
        <w:rPr>
          <w:rFonts w:ascii="Arial Narrow" w:hAnsi="Arial Narrow"/>
          <w:color w:val="000000"/>
        </w:rPr>
        <w:t xml:space="preserve"> </w:t>
      </w:r>
      <w:r>
        <w:rPr>
          <w:rFonts w:ascii="Arial Narrow" w:hAnsi="Arial Narrow"/>
          <w:color w:val="000000"/>
        </w:rPr>
        <w:t xml:space="preserve">tak, že v úseku od železničního </w:t>
      </w:r>
      <w:r w:rsidR="00771743">
        <w:rPr>
          <w:rFonts w:ascii="Arial Narrow" w:hAnsi="Arial Narrow"/>
          <w:color w:val="000000"/>
        </w:rPr>
        <w:t xml:space="preserve">respektuje dnešní polohu cyklostezky a v úseku od křížení Plavské s ulicí V. Nováka </w:t>
      </w:r>
      <w:r w:rsidR="0007386F">
        <w:rPr>
          <w:rFonts w:ascii="Arial Narrow" w:hAnsi="Arial Narrow"/>
          <w:color w:val="000000"/>
        </w:rPr>
        <w:t xml:space="preserve">na hranici katastrálního území České Budějovice 7 s katastrálním územím obce Roudné </w:t>
      </w:r>
      <w:r w:rsidR="00771743">
        <w:rPr>
          <w:rFonts w:ascii="Arial Narrow" w:hAnsi="Arial Narrow"/>
          <w:color w:val="000000"/>
        </w:rPr>
        <w:t xml:space="preserve">v koordinaci </w:t>
      </w:r>
      <w:r w:rsidR="005E5421" w:rsidRPr="007E2573">
        <w:rPr>
          <w:rFonts w:ascii="Arial Narrow" w:hAnsi="Arial Narrow"/>
          <w:color w:val="000000"/>
        </w:rPr>
        <w:t>s projektovou dokumentací pro územní rozhodnutí „Cyklotrasa č. Budějovice – Roudn</w:t>
      </w:r>
      <w:r w:rsidR="00771743">
        <w:rPr>
          <w:rFonts w:ascii="Arial Narrow" w:hAnsi="Arial Narrow"/>
          <w:color w:val="000000"/>
        </w:rPr>
        <w:t>é, úsek Plavská ulice – Roudné“</w:t>
      </w:r>
      <w:r w:rsidR="006A5490">
        <w:rPr>
          <w:rFonts w:ascii="Arial Narrow" w:hAnsi="Arial Narrow"/>
          <w:color w:val="000000"/>
        </w:rPr>
        <w:t xml:space="preserve">. </w:t>
      </w:r>
      <w:r w:rsidR="0007386F">
        <w:rPr>
          <w:rFonts w:ascii="Arial Narrow" w:hAnsi="Arial Narrow"/>
          <w:color w:val="000000"/>
        </w:rPr>
        <w:t xml:space="preserve">Zároveň je vymezena jako VPS. </w:t>
      </w:r>
      <w:r w:rsidR="006A5490">
        <w:rPr>
          <w:rFonts w:ascii="Arial Narrow" w:hAnsi="Arial Narrow"/>
        </w:rPr>
        <w:t xml:space="preserve">Pro zajištění kontinuity s ÚPnM a návaznosti na systém cyklostezek mimo řešené území změny </w:t>
      </w:r>
      <w:r w:rsidR="0007386F">
        <w:rPr>
          <w:rFonts w:ascii="Arial Narrow" w:hAnsi="Arial Narrow"/>
        </w:rPr>
        <w:t xml:space="preserve">č. 72 </w:t>
      </w:r>
      <w:r w:rsidR="006A5490">
        <w:rPr>
          <w:rFonts w:ascii="Arial Narrow" w:hAnsi="Arial Narrow"/>
        </w:rPr>
        <w:t>ÚPnM je grafické znázornění shodné s</w:t>
      </w:r>
      <w:r w:rsidR="0007386F">
        <w:rPr>
          <w:rFonts w:ascii="Arial Narrow" w:hAnsi="Arial Narrow"/>
        </w:rPr>
        <w:t> </w:t>
      </w:r>
      <w:r w:rsidR="006A5490">
        <w:rPr>
          <w:rFonts w:ascii="Arial Narrow" w:hAnsi="Arial Narrow"/>
        </w:rPr>
        <w:t>ÚPnM</w:t>
      </w:r>
      <w:r w:rsidR="0007386F">
        <w:rPr>
          <w:rFonts w:ascii="Arial Narrow" w:hAnsi="Arial Narrow"/>
        </w:rPr>
        <w:t xml:space="preserve">. </w:t>
      </w:r>
    </w:p>
    <w:p w:rsidR="00AD3F29" w:rsidRPr="00AD3F29" w:rsidRDefault="00AD3F29"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AD3F29">
        <w:rPr>
          <w:rFonts w:ascii="Arial Narrow" w:hAnsi="Arial Narrow"/>
          <w:color w:val="000000"/>
          <w:u w:val="single"/>
        </w:rPr>
        <w:t>Plavská silnice</w:t>
      </w:r>
    </w:p>
    <w:p w:rsidR="00AD3F29" w:rsidRPr="00AD3F29" w:rsidRDefault="00AD3F29" w:rsidP="00AD3F29">
      <w:pPr>
        <w:pStyle w:val="Zkladntext2"/>
        <w:spacing w:before="60" w:after="0" w:line="240" w:lineRule="auto"/>
        <w:ind w:left="567"/>
        <w:jc w:val="both"/>
        <w:rPr>
          <w:rFonts w:ascii="Arial Narrow" w:hAnsi="Arial Narrow"/>
          <w:i/>
          <w:color w:val="000000"/>
        </w:rPr>
      </w:pPr>
      <w:r w:rsidRPr="00AD3F29">
        <w:rPr>
          <w:rFonts w:ascii="Arial Narrow" w:hAnsi="Arial Narrow"/>
          <w:color w:val="000000"/>
        </w:rPr>
        <w:t xml:space="preserve">V ZÚR je v kapitole h) v bodu (59) písm. </w:t>
      </w:r>
      <w:r>
        <w:rPr>
          <w:rFonts w:ascii="Arial Narrow" w:hAnsi="Arial Narrow"/>
          <w:color w:val="000000"/>
        </w:rPr>
        <w:t>e</w:t>
      </w:r>
      <w:r w:rsidRPr="00AD3F29">
        <w:rPr>
          <w:rFonts w:ascii="Arial Narrow" w:hAnsi="Arial Narrow"/>
          <w:color w:val="000000"/>
        </w:rPr>
        <w:t xml:space="preserve">. </w:t>
      </w:r>
      <w:proofErr w:type="gramStart"/>
      <w:r w:rsidRPr="00AD3F29">
        <w:rPr>
          <w:rFonts w:ascii="Arial Narrow" w:hAnsi="Arial Narrow"/>
          <w:color w:val="000000"/>
        </w:rPr>
        <w:t>výrokové</w:t>
      </w:r>
      <w:proofErr w:type="gramEnd"/>
      <w:r w:rsidRPr="00AD3F29">
        <w:rPr>
          <w:rFonts w:ascii="Arial Narrow" w:hAnsi="Arial Narrow"/>
          <w:color w:val="000000"/>
        </w:rPr>
        <w:t xml:space="preserve"> části ZÚR v požadavcích nadmístního významu na řešení a koordinaci v územně plánovací činnosti konkrétních obcí stanoven úkol</w:t>
      </w:r>
      <w:r w:rsidRPr="00AD3F29">
        <w:t xml:space="preserve"> </w:t>
      </w:r>
      <w:r w:rsidRPr="00AD3F29">
        <w:rPr>
          <w:rFonts w:ascii="Arial Narrow" w:hAnsi="Arial Narrow"/>
          <w:i/>
          <w:color w:val="000000"/>
        </w:rPr>
        <w:t>řešit v navazujících územních plánech dotčených obcí úpravu vedení trasy a zlepšení parametrů silnice III/15529, která je spojnicí obcí Besednice, Ločenice, Mokrý, Lom, Branišovice, Komářice, Římov, Hamr, Doudleby, Plav, Roudné s jižní částí Českých Budějovic</w:t>
      </w:r>
      <w:r>
        <w:rPr>
          <w:rFonts w:ascii="Arial Narrow" w:hAnsi="Arial Narrow"/>
          <w:i/>
          <w:color w:val="000000"/>
        </w:rPr>
        <w:t>.</w:t>
      </w:r>
    </w:p>
    <w:p w:rsidR="00AD3F29" w:rsidRPr="00AD3F29" w:rsidRDefault="00AD3F29" w:rsidP="00AD3F29">
      <w:pPr>
        <w:pStyle w:val="Zkladntext2"/>
        <w:spacing w:before="60" w:after="0" w:line="240" w:lineRule="auto"/>
        <w:ind w:left="567"/>
        <w:jc w:val="both"/>
        <w:rPr>
          <w:rFonts w:ascii="Arial Narrow" w:hAnsi="Arial Narrow"/>
          <w:color w:val="000000"/>
        </w:rPr>
      </w:pPr>
      <w:r>
        <w:rPr>
          <w:rFonts w:ascii="Arial Narrow" w:hAnsi="Arial Narrow"/>
          <w:color w:val="000000"/>
        </w:rPr>
        <w:t>V ÚPnM</w:t>
      </w:r>
      <w:r w:rsidRPr="00AD3F29">
        <w:rPr>
          <w:rFonts w:ascii="Arial Narrow" w:hAnsi="Arial Narrow"/>
          <w:color w:val="000000"/>
        </w:rPr>
        <w:t xml:space="preserve"> byl</w:t>
      </w:r>
      <w:r>
        <w:rPr>
          <w:rFonts w:ascii="Arial Narrow" w:hAnsi="Arial Narrow"/>
          <w:color w:val="000000"/>
        </w:rPr>
        <w:t>a</w:t>
      </w:r>
      <w:r w:rsidRPr="00AD3F29">
        <w:rPr>
          <w:rFonts w:ascii="Arial Narrow" w:hAnsi="Arial Narrow"/>
          <w:color w:val="000000"/>
        </w:rPr>
        <w:t xml:space="preserve"> n</w:t>
      </w:r>
      <w:r>
        <w:rPr>
          <w:rFonts w:ascii="Arial Narrow" w:hAnsi="Arial Narrow"/>
          <w:color w:val="000000"/>
        </w:rPr>
        <w:t>avržena</w:t>
      </w:r>
      <w:r w:rsidRPr="00AD3F29">
        <w:rPr>
          <w:rFonts w:ascii="Arial Narrow" w:hAnsi="Arial Narrow"/>
          <w:color w:val="000000"/>
        </w:rPr>
        <w:t xml:space="preserve"> přeložky Plavské silnice III/15529 v úseku V. Nováka – O. Březiny</w:t>
      </w:r>
      <w:r>
        <w:rPr>
          <w:rFonts w:ascii="Arial Narrow" w:hAnsi="Arial Narrow"/>
          <w:color w:val="000000"/>
        </w:rPr>
        <w:t xml:space="preserve">, která byla zároveň vymezena jako </w:t>
      </w:r>
      <w:r w:rsidRPr="00AD3F29">
        <w:rPr>
          <w:rFonts w:ascii="Arial Narrow" w:hAnsi="Arial Narrow"/>
          <w:color w:val="000000"/>
        </w:rPr>
        <w:t xml:space="preserve"> VPS </w:t>
      </w:r>
      <w:r w:rsidRPr="00AD3F29">
        <w:rPr>
          <w:rFonts w:ascii="Arial Narrow" w:hAnsi="Arial Narrow"/>
          <w:i/>
          <w:color w:val="000000"/>
        </w:rPr>
        <w:t>DI 22 – stavba přeložky III/15529 (Plavská silnice) v trase V. Nováka – O. Březiny</w:t>
      </w:r>
      <w:r w:rsidRPr="00AD3F29">
        <w:rPr>
          <w:rFonts w:ascii="Arial Narrow" w:hAnsi="Arial Narrow"/>
          <w:color w:val="000000"/>
        </w:rPr>
        <w:t xml:space="preserve"> ve smyslu čl. 125 odst. (1) bodu 22. OZV. </w:t>
      </w:r>
    </w:p>
    <w:p w:rsidR="00AD3F29" w:rsidRPr="007E2573" w:rsidRDefault="00AD3F29" w:rsidP="00AD3F29">
      <w:pPr>
        <w:pStyle w:val="Zkladntext2"/>
        <w:spacing w:before="60" w:after="0" w:line="240" w:lineRule="auto"/>
        <w:ind w:left="567"/>
        <w:jc w:val="both"/>
        <w:rPr>
          <w:rFonts w:ascii="Arial Narrow" w:hAnsi="Arial Narrow"/>
          <w:color w:val="000000"/>
        </w:rPr>
      </w:pPr>
      <w:r w:rsidRPr="00AD3F29">
        <w:rPr>
          <w:rFonts w:ascii="Arial Narrow" w:hAnsi="Arial Narrow"/>
          <w:color w:val="000000"/>
        </w:rPr>
        <w:t>Ve změně č. 72 ÚPnM je</w:t>
      </w:r>
      <w:r>
        <w:rPr>
          <w:rFonts w:ascii="Arial Narrow" w:hAnsi="Arial Narrow"/>
          <w:color w:val="000000"/>
        </w:rPr>
        <w:t xml:space="preserve"> přeložka navržená v ÚPnM </w:t>
      </w:r>
      <w:r w:rsidRPr="00AD3F29">
        <w:rPr>
          <w:rFonts w:ascii="Arial Narrow" w:hAnsi="Arial Narrow"/>
          <w:color w:val="000000"/>
        </w:rPr>
        <w:t>vypuštěn</w:t>
      </w:r>
      <w:r>
        <w:rPr>
          <w:rFonts w:ascii="Arial Narrow" w:hAnsi="Arial Narrow"/>
          <w:color w:val="000000"/>
        </w:rPr>
        <w:t>a</w:t>
      </w:r>
      <w:r w:rsidRPr="00AD3F29">
        <w:rPr>
          <w:rFonts w:ascii="Arial Narrow" w:hAnsi="Arial Narrow"/>
          <w:color w:val="000000"/>
        </w:rPr>
        <w:t xml:space="preserve"> z komunikačního skeletu</w:t>
      </w:r>
      <w:r>
        <w:rPr>
          <w:rFonts w:ascii="Arial Narrow" w:hAnsi="Arial Narrow"/>
          <w:color w:val="000000"/>
        </w:rPr>
        <w:t xml:space="preserve"> (blíže viz výše v textu této kapitoly)</w:t>
      </w:r>
      <w:r w:rsidRPr="00AD3F29">
        <w:rPr>
          <w:rFonts w:ascii="Arial Narrow" w:hAnsi="Arial Narrow"/>
          <w:color w:val="000000"/>
        </w:rPr>
        <w:t xml:space="preserve"> a v souladu s bodem (59) písm. e. </w:t>
      </w:r>
      <w:proofErr w:type="gramStart"/>
      <w:r w:rsidRPr="00AD3F29">
        <w:rPr>
          <w:rFonts w:ascii="Arial Narrow" w:hAnsi="Arial Narrow"/>
          <w:color w:val="000000"/>
        </w:rPr>
        <w:t>výrokové</w:t>
      </w:r>
      <w:proofErr w:type="gramEnd"/>
      <w:r w:rsidRPr="00AD3F29">
        <w:rPr>
          <w:rFonts w:ascii="Arial Narrow" w:hAnsi="Arial Narrow"/>
          <w:color w:val="000000"/>
        </w:rPr>
        <w:t xml:space="preserve"> části ZÚR je vymezena úprava parametrů stávající silnice III/15529 (Plavská silnice) až na hranici katastru města s katastrem obce Roudné</w:t>
      </w:r>
      <w:r>
        <w:rPr>
          <w:rFonts w:ascii="Arial Narrow" w:hAnsi="Arial Narrow"/>
          <w:color w:val="000000"/>
        </w:rPr>
        <w:t>.</w:t>
      </w:r>
      <w:r w:rsidRPr="00AD3F29">
        <w:rPr>
          <w:rFonts w:ascii="Arial Narrow" w:hAnsi="Arial Narrow"/>
          <w:color w:val="000000"/>
        </w:rPr>
        <w:t xml:space="preserve"> </w:t>
      </w:r>
      <w:r>
        <w:rPr>
          <w:rFonts w:ascii="Arial Narrow" w:hAnsi="Arial Narrow"/>
          <w:color w:val="000000"/>
        </w:rPr>
        <w:t>T</w:t>
      </w:r>
      <w:r w:rsidRPr="00AD3F29">
        <w:rPr>
          <w:rFonts w:ascii="Arial Narrow" w:hAnsi="Arial Narrow"/>
          <w:color w:val="000000"/>
        </w:rPr>
        <w:t xml:space="preserve">ato úprava je zároveň </w:t>
      </w:r>
      <w:r>
        <w:rPr>
          <w:rFonts w:ascii="Arial Narrow" w:hAnsi="Arial Narrow"/>
          <w:color w:val="000000"/>
        </w:rPr>
        <w:t>VPS</w:t>
      </w:r>
      <w:r w:rsidRPr="00AD3F29">
        <w:rPr>
          <w:rFonts w:ascii="Arial Narrow" w:hAnsi="Arial Narrow"/>
          <w:color w:val="000000"/>
        </w:rPr>
        <w:t xml:space="preserve">.,   </w:t>
      </w:r>
    </w:p>
    <w:p w:rsidR="005E5421" w:rsidRDefault="005E5421"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C50778">
        <w:rPr>
          <w:rFonts w:ascii="Arial Narrow" w:hAnsi="Arial Narrow"/>
          <w:color w:val="000000"/>
          <w:u w:val="single"/>
        </w:rPr>
        <w:t xml:space="preserve">komunikační propojení v trase Litvínovice – U Papíren – přemostění Vltavy </w:t>
      </w:r>
    </w:p>
    <w:p w:rsidR="00015CEE" w:rsidRDefault="00015CEE" w:rsidP="009D0201">
      <w:pPr>
        <w:pStyle w:val="Zkladntext2"/>
        <w:spacing w:before="60" w:after="0" w:line="240" w:lineRule="auto"/>
        <w:ind w:left="567"/>
        <w:jc w:val="both"/>
        <w:rPr>
          <w:rFonts w:ascii="Arial Narrow" w:hAnsi="Arial Narrow"/>
          <w:i/>
          <w:color w:val="000000"/>
        </w:rPr>
      </w:pPr>
      <w:r>
        <w:rPr>
          <w:rFonts w:ascii="Arial Narrow" w:hAnsi="Arial Narrow"/>
          <w:color w:val="000000"/>
        </w:rPr>
        <w:t xml:space="preserve">V ZÚR je </w:t>
      </w:r>
      <w:r w:rsidR="00F55479" w:rsidRPr="00F55479">
        <w:rPr>
          <w:rFonts w:ascii="Arial Narrow" w:hAnsi="Arial Narrow"/>
          <w:color w:val="000000"/>
        </w:rPr>
        <w:t xml:space="preserve">v kapitole h) v bodu (59) písm. e. </w:t>
      </w:r>
      <w:proofErr w:type="gramStart"/>
      <w:r w:rsidR="00F55479" w:rsidRPr="00F55479">
        <w:rPr>
          <w:rFonts w:ascii="Arial Narrow" w:hAnsi="Arial Narrow"/>
          <w:color w:val="000000"/>
        </w:rPr>
        <w:t>výrokové</w:t>
      </w:r>
      <w:proofErr w:type="gramEnd"/>
      <w:r w:rsidR="00F55479" w:rsidRPr="00F55479">
        <w:rPr>
          <w:rFonts w:ascii="Arial Narrow" w:hAnsi="Arial Narrow"/>
          <w:color w:val="000000"/>
        </w:rPr>
        <w:t xml:space="preserve"> části ZÚR v požadavcích nadmístního významu na řešení a koordinaci v územně plánovací činnosti konkrétních obcí stanoven úkol </w:t>
      </w:r>
      <w:r>
        <w:rPr>
          <w:rFonts w:ascii="Arial Narrow" w:hAnsi="Arial Narrow"/>
          <w:i/>
          <w:color w:val="000000"/>
        </w:rPr>
        <w:t>řešit v rámci změn územního plánu města České Budějovice záměr D63/4 (tzv. Jižní přeložka).</w:t>
      </w:r>
    </w:p>
    <w:p w:rsidR="00F55479" w:rsidRDefault="00015CEE" w:rsidP="009D0201">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V ÚPnM </w:t>
      </w:r>
      <w:r w:rsidR="00F55479">
        <w:rPr>
          <w:rFonts w:ascii="Arial Narrow" w:hAnsi="Arial Narrow"/>
          <w:color w:val="000000"/>
        </w:rPr>
        <w:t>bylo přemostění řeky Vltavy v </w:t>
      </w:r>
      <w:r w:rsidR="00F55479" w:rsidRPr="00F55479">
        <w:rPr>
          <w:rFonts w:ascii="Arial Narrow" w:hAnsi="Arial Narrow"/>
          <w:color w:val="000000"/>
        </w:rPr>
        <w:t xml:space="preserve">prodloužení </w:t>
      </w:r>
      <w:r w:rsidR="00F55479">
        <w:rPr>
          <w:rFonts w:ascii="Arial Narrow" w:hAnsi="Arial Narrow"/>
          <w:color w:val="000000"/>
        </w:rPr>
        <w:t xml:space="preserve">Papírenské ulice směrem </w:t>
      </w:r>
      <w:r w:rsidR="00F55479" w:rsidRPr="00F55479">
        <w:rPr>
          <w:rFonts w:ascii="Arial Narrow" w:hAnsi="Arial Narrow"/>
          <w:color w:val="000000"/>
        </w:rPr>
        <w:t>na Litvínovice součástí dopravního skeletu</w:t>
      </w:r>
      <w:r w:rsidR="00F55479">
        <w:rPr>
          <w:rFonts w:ascii="Arial Narrow" w:hAnsi="Arial Narrow"/>
          <w:color w:val="000000"/>
        </w:rPr>
        <w:t xml:space="preserve"> města.</w:t>
      </w:r>
      <w:r w:rsidR="00F55479" w:rsidRPr="00F55479">
        <w:rPr>
          <w:rFonts w:ascii="Arial Narrow" w:hAnsi="Arial Narrow"/>
          <w:color w:val="000000"/>
        </w:rPr>
        <w:t xml:space="preserve"> T</w:t>
      </w:r>
      <w:r w:rsidR="00F55479">
        <w:rPr>
          <w:rFonts w:ascii="Arial Narrow" w:hAnsi="Arial Narrow"/>
          <w:color w:val="000000"/>
        </w:rPr>
        <w:t>o</w:t>
      </w:r>
      <w:r w:rsidR="00F55479" w:rsidRPr="00F55479">
        <w:rPr>
          <w:rFonts w:ascii="Arial Narrow" w:hAnsi="Arial Narrow"/>
          <w:color w:val="000000"/>
        </w:rPr>
        <w:t xml:space="preserve">to </w:t>
      </w:r>
      <w:r w:rsidR="00F55479">
        <w:rPr>
          <w:rFonts w:ascii="Arial Narrow" w:hAnsi="Arial Narrow"/>
          <w:color w:val="000000"/>
        </w:rPr>
        <w:t xml:space="preserve">přemostění </w:t>
      </w:r>
      <w:r w:rsidR="00F55479" w:rsidRPr="00F55479">
        <w:rPr>
          <w:rFonts w:ascii="Arial Narrow" w:hAnsi="Arial Narrow"/>
          <w:color w:val="000000"/>
        </w:rPr>
        <w:t>byl</w:t>
      </w:r>
      <w:r w:rsidR="00F55479">
        <w:rPr>
          <w:rFonts w:ascii="Arial Narrow" w:hAnsi="Arial Narrow"/>
          <w:color w:val="000000"/>
        </w:rPr>
        <w:t>o</w:t>
      </w:r>
      <w:r w:rsidR="00F55479" w:rsidRPr="00F55479">
        <w:rPr>
          <w:rFonts w:ascii="Arial Narrow" w:hAnsi="Arial Narrow"/>
          <w:color w:val="000000"/>
        </w:rPr>
        <w:t xml:space="preserve"> zároveň </w:t>
      </w:r>
      <w:r w:rsidR="00F55479">
        <w:rPr>
          <w:rFonts w:ascii="Arial Narrow" w:hAnsi="Arial Narrow"/>
          <w:color w:val="000000"/>
        </w:rPr>
        <w:t xml:space="preserve">součástí vymezené VPS </w:t>
      </w:r>
      <w:r w:rsidR="00F55479" w:rsidRPr="00F55479">
        <w:rPr>
          <w:rFonts w:ascii="Arial Narrow" w:hAnsi="Arial Narrow"/>
          <w:i/>
          <w:color w:val="000000"/>
        </w:rPr>
        <w:t>DI 18 – stavba propojení v trase Litvínovice – U Papíren – přemostění Vltavy a dále v trase II/603 - Papírenská</w:t>
      </w:r>
      <w:r w:rsidR="00F55479" w:rsidRPr="00F55479">
        <w:rPr>
          <w:rFonts w:ascii="Arial Narrow" w:hAnsi="Arial Narrow"/>
          <w:color w:val="000000"/>
        </w:rPr>
        <w:t xml:space="preserve"> ve smyslu čl. 125 odst. (1) bodu 17. OZV</w:t>
      </w:r>
      <w:r w:rsidR="00F55479">
        <w:rPr>
          <w:rFonts w:ascii="Arial Narrow" w:hAnsi="Arial Narrow"/>
          <w:color w:val="000000"/>
        </w:rPr>
        <w:t>.</w:t>
      </w:r>
    </w:p>
    <w:p w:rsidR="00007DD7" w:rsidRDefault="00015CEE" w:rsidP="00396ED5">
      <w:pPr>
        <w:pStyle w:val="Zkladntext2"/>
        <w:spacing w:before="60" w:after="0" w:line="240" w:lineRule="auto"/>
        <w:ind w:left="567"/>
        <w:jc w:val="both"/>
        <w:rPr>
          <w:rFonts w:ascii="Arial Narrow" w:hAnsi="Arial Narrow"/>
          <w:color w:val="000000" w:themeColor="text1"/>
        </w:rPr>
      </w:pPr>
      <w:r>
        <w:rPr>
          <w:rFonts w:ascii="Arial Narrow" w:hAnsi="Arial Narrow"/>
          <w:color w:val="000000"/>
        </w:rPr>
        <w:t>V</w:t>
      </w:r>
      <w:r w:rsidR="00F55479">
        <w:rPr>
          <w:rFonts w:ascii="Arial Narrow" w:hAnsi="Arial Narrow"/>
          <w:color w:val="000000"/>
        </w:rPr>
        <w:t>e</w:t>
      </w:r>
      <w:r>
        <w:rPr>
          <w:rFonts w:ascii="Arial Narrow" w:hAnsi="Arial Narrow"/>
          <w:color w:val="000000"/>
        </w:rPr>
        <w:t xml:space="preserve"> změn</w:t>
      </w:r>
      <w:r w:rsidR="00F55479">
        <w:rPr>
          <w:rFonts w:ascii="Arial Narrow" w:hAnsi="Arial Narrow"/>
          <w:color w:val="000000"/>
        </w:rPr>
        <w:t>ě č. 72</w:t>
      </w:r>
      <w:r>
        <w:rPr>
          <w:rFonts w:ascii="Arial Narrow" w:hAnsi="Arial Narrow"/>
          <w:color w:val="000000"/>
        </w:rPr>
        <w:t xml:space="preserve"> ÚPnM </w:t>
      </w:r>
      <w:r w:rsidR="00080EFC">
        <w:rPr>
          <w:rFonts w:ascii="Arial Narrow" w:hAnsi="Arial Narrow"/>
          <w:color w:val="000000"/>
        </w:rPr>
        <w:t xml:space="preserve">je řešena </w:t>
      </w:r>
      <w:r w:rsidR="00080EFC" w:rsidRPr="00080EFC">
        <w:rPr>
          <w:rFonts w:ascii="Arial Narrow" w:hAnsi="Arial Narrow"/>
          <w:color w:val="000000"/>
        </w:rPr>
        <w:t>pouze drobn</w:t>
      </w:r>
      <w:r w:rsidR="00080EFC">
        <w:rPr>
          <w:rFonts w:ascii="Arial Narrow" w:hAnsi="Arial Narrow"/>
          <w:color w:val="000000"/>
        </w:rPr>
        <w:t>á</w:t>
      </w:r>
      <w:r w:rsidR="00080EFC" w:rsidRPr="00080EFC">
        <w:rPr>
          <w:rFonts w:ascii="Arial Narrow" w:hAnsi="Arial Narrow"/>
          <w:color w:val="000000"/>
        </w:rPr>
        <w:t xml:space="preserve"> úprav</w:t>
      </w:r>
      <w:r w:rsidR="00080EFC">
        <w:rPr>
          <w:rFonts w:ascii="Arial Narrow" w:hAnsi="Arial Narrow"/>
          <w:color w:val="000000"/>
        </w:rPr>
        <w:t>a</w:t>
      </w:r>
      <w:r w:rsidR="00080EFC" w:rsidRPr="00080EFC">
        <w:rPr>
          <w:rFonts w:ascii="Arial Narrow" w:hAnsi="Arial Narrow"/>
          <w:color w:val="000000"/>
        </w:rPr>
        <w:t xml:space="preserve"> </w:t>
      </w:r>
      <w:r w:rsidR="00080EFC">
        <w:rPr>
          <w:rFonts w:ascii="Arial Narrow" w:hAnsi="Arial Narrow"/>
          <w:color w:val="000000"/>
        </w:rPr>
        <w:t>trasy</w:t>
      </w:r>
      <w:r w:rsidR="00080EFC" w:rsidRPr="00080EFC">
        <w:rPr>
          <w:rFonts w:ascii="Arial Narrow" w:hAnsi="Arial Narrow"/>
          <w:color w:val="000000"/>
        </w:rPr>
        <w:t xml:space="preserve"> mostu přes řeku Vltavu do Litvínovic, který byl v ÚPnM navržen kolmo přes vodní tok</w:t>
      </w:r>
      <w:r w:rsidR="00080EFC">
        <w:rPr>
          <w:rFonts w:ascii="Arial Narrow" w:hAnsi="Arial Narrow"/>
          <w:color w:val="000000"/>
        </w:rPr>
        <w:t xml:space="preserve">, a to </w:t>
      </w:r>
      <w:r w:rsidR="00080EFC" w:rsidRPr="00080EFC">
        <w:rPr>
          <w:rFonts w:ascii="Arial Narrow" w:hAnsi="Arial Narrow"/>
          <w:color w:val="000000"/>
        </w:rPr>
        <w:t>v koordinaci s</w:t>
      </w:r>
      <w:r w:rsidR="00080EFC">
        <w:rPr>
          <w:rFonts w:ascii="Arial Narrow" w:hAnsi="Arial Narrow"/>
          <w:color w:val="000000"/>
        </w:rPr>
        <w:t> ÚP L</w:t>
      </w:r>
      <w:r w:rsidR="00080EFC" w:rsidRPr="00080EFC">
        <w:rPr>
          <w:rFonts w:ascii="Arial Narrow" w:hAnsi="Arial Narrow"/>
          <w:color w:val="000000"/>
        </w:rPr>
        <w:t xml:space="preserve">itvínovice </w:t>
      </w:r>
      <w:r w:rsidR="00080EFC">
        <w:rPr>
          <w:rFonts w:ascii="Arial Narrow" w:hAnsi="Arial Narrow"/>
          <w:color w:val="000000"/>
        </w:rPr>
        <w:t xml:space="preserve">a s dokumentací </w:t>
      </w:r>
      <w:r w:rsidR="00080EFC">
        <w:rPr>
          <w:rFonts w:ascii="Arial Narrow" w:hAnsi="Arial Narrow"/>
        </w:rPr>
        <w:t xml:space="preserve">„Studie dopravního řešení silnice I/3 v kontextu s plánovanými stavbami dle </w:t>
      </w:r>
      <w:proofErr w:type="gramStart"/>
      <w:r w:rsidR="00080EFC">
        <w:rPr>
          <w:rFonts w:ascii="Arial Narrow" w:hAnsi="Arial Narrow"/>
        </w:rPr>
        <w:t>ÚPO</w:t>
      </w:r>
      <w:proofErr w:type="gramEnd"/>
      <w:r w:rsidR="00080EFC">
        <w:rPr>
          <w:rFonts w:ascii="Arial Narrow" w:hAnsi="Arial Narrow"/>
        </w:rPr>
        <w:t xml:space="preserve"> Planá, ÚPO Litvínovice a ZÚR Jihočeského kraje“. Ú</w:t>
      </w:r>
      <w:r w:rsidR="00080EFC" w:rsidRPr="00080EFC">
        <w:rPr>
          <w:rFonts w:ascii="Arial Narrow" w:hAnsi="Arial Narrow"/>
          <w:color w:val="000000"/>
        </w:rPr>
        <w:t>prava trasy přemostění byla mezi městem a obcí Litvínovice dohodnuta dne 3. 11. 2011</w:t>
      </w:r>
      <w:r w:rsidR="00080EFC">
        <w:rPr>
          <w:rFonts w:ascii="Arial Narrow" w:hAnsi="Arial Narrow"/>
          <w:color w:val="000000"/>
        </w:rPr>
        <w:t xml:space="preserve"> (Zápis z jednání je uložen v dokladové části změny č. 72 ÚPnM)</w:t>
      </w:r>
      <w:r w:rsidR="00080EFC" w:rsidRPr="00080EFC">
        <w:rPr>
          <w:rFonts w:ascii="Arial Narrow" w:hAnsi="Arial Narrow"/>
          <w:color w:val="000000"/>
        </w:rPr>
        <w:t>. Návaznost na hranici katastru města a obce Litvínovice je graficky znázorněna ve výkresu širších vztahů.</w:t>
      </w:r>
      <w:r w:rsidR="00080EFC">
        <w:rPr>
          <w:rFonts w:ascii="Arial Narrow" w:hAnsi="Arial Narrow"/>
          <w:color w:val="000000"/>
        </w:rPr>
        <w:t xml:space="preserve"> </w:t>
      </w:r>
      <w:r w:rsidR="009D0201" w:rsidRPr="009D0201">
        <w:rPr>
          <w:rFonts w:ascii="Arial Narrow" w:hAnsi="Arial Narrow"/>
          <w:color w:val="000000" w:themeColor="text1"/>
        </w:rPr>
        <w:t xml:space="preserve">Přemostění </w:t>
      </w:r>
      <w:r w:rsidR="00080EFC">
        <w:rPr>
          <w:rFonts w:ascii="Arial Narrow" w:hAnsi="Arial Narrow"/>
          <w:color w:val="000000" w:themeColor="text1"/>
        </w:rPr>
        <w:t xml:space="preserve">je </w:t>
      </w:r>
      <w:r w:rsidR="009D0201" w:rsidRPr="009D0201">
        <w:rPr>
          <w:rFonts w:ascii="Arial Narrow" w:hAnsi="Arial Narrow"/>
          <w:color w:val="000000" w:themeColor="text1"/>
        </w:rPr>
        <w:t xml:space="preserve">vymezeno </w:t>
      </w:r>
      <w:r w:rsidR="00080EFC">
        <w:rPr>
          <w:rFonts w:ascii="Arial Narrow" w:hAnsi="Arial Narrow"/>
          <w:color w:val="000000" w:themeColor="text1"/>
        </w:rPr>
        <w:t>rovněž</w:t>
      </w:r>
      <w:r w:rsidR="00080EFC" w:rsidRPr="009D0201">
        <w:rPr>
          <w:rFonts w:ascii="Arial Narrow" w:hAnsi="Arial Narrow"/>
          <w:color w:val="000000" w:themeColor="text1"/>
        </w:rPr>
        <w:t xml:space="preserve"> </w:t>
      </w:r>
      <w:r w:rsidR="009D0201" w:rsidRPr="009D0201">
        <w:rPr>
          <w:rFonts w:ascii="Arial Narrow" w:hAnsi="Arial Narrow"/>
          <w:color w:val="000000" w:themeColor="text1"/>
        </w:rPr>
        <w:t>jako VPS</w:t>
      </w:r>
      <w:r w:rsidR="00396ED5">
        <w:rPr>
          <w:rFonts w:ascii="Arial Narrow" w:hAnsi="Arial Narrow"/>
          <w:color w:val="000000" w:themeColor="text1"/>
        </w:rPr>
        <w:t>.</w:t>
      </w:r>
    </w:p>
    <w:p w:rsidR="00533A33" w:rsidRPr="00F01DF0" w:rsidRDefault="00533A33" w:rsidP="006C5584">
      <w:pPr>
        <w:widowControl/>
        <w:numPr>
          <w:ilvl w:val="0"/>
          <w:numId w:val="20"/>
        </w:numPr>
        <w:tabs>
          <w:tab w:val="clear" w:pos="720"/>
          <w:tab w:val="num" w:pos="284"/>
        </w:tabs>
        <w:spacing w:before="180"/>
        <w:ind w:hanging="720"/>
        <w:jc w:val="both"/>
        <w:rPr>
          <w:rFonts w:ascii="Arial Narrow" w:hAnsi="Arial Narrow"/>
          <w:b/>
        </w:rPr>
      </w:pPr>
      <w:proofErr w:type="gramStart"/>
      <w:r w:rsidRPr="00F01DF0">
        <w:rPr>
          <w:rFonts w:ascii="Arial Narrow" w:hAnsi="Arial Narrow"/>
          <w:b/>
        </w:rPr>
        <w:t>část Z.B.:</w:t>
      </w:r>
      <w:proofErr w:type="gramEnd"/>
    </w:p>
    <w:p w:rsidR="005E0924" w:rsidRDefault="005E0924"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severní silniční tangenta</w:t>
      </w:r>
    </w:p>
    <w:p w:rsidR="005E0924" w:rsidRPr="005E0924" w:rsidRDefault="005E0924" w:rsidP="005E0924">
      <w:pPr>
        <w:pStyle w:val="Zkladntext2"/>
        <w:spacing w:before="60" w:after="0" w:line="240" w:lineRule="auto"/>
        <w:ind w:left="567"/>
        <w:jc w:val="both"/>
        <w:rPr>
          <w:rFonts w:ascii="Arial Narrow" w:hAnsi="Arial Narrow"/>
          <w:color w:val="000000"/>
        </w:rPr>
      </w:pPr>
      <w:r w:rsidRPr="005E0924">
        <w:rPr>
          <w:rFonts w:ascii="Arial Narrow" w:hAnsi="Arial Narrow"/>
          <w:color w:val="000000"/>
        </w:rPr>
        <w:t xml:space="preserve">Částí severní silniční tangenty je dotčena část Z.B. řešeného území změny </w:t>
      </w:r>
      <w:r>
        <w:rPr>
          <w:rFonts w:ascii="Arial Narrow" w:hAnsi="Arial Narrow"/>
          <w:color w:val="000000"/>
        </w:rPr>
        <w:t xml:space="preserve">č. 72 </w:t>
      </w:r>
      <w:r w:rsidRPr="005E0924">
        <w:rPr>
          <w:rFonts w:ascii="Arial Narrow" w:hAnsi="Arial Narrow"/>
          <w:color w:val="000000"/>
        </w:rPr>
        <w:t>ÚPnM, problematika je shodná jako v </w:t>
      </w:r>
      <w:proofErr w:type="gramStart"/>
      <w:r w:rsidRPr="005E0924">
        <w:rPr>
          <w:rFonts w:ascii="Arial Narrow" w:hAnsi="Arial Narrow"/>
          <w:color w:val="000000"/>
        </w:rPr>
        <w:t>části Z.A.</w:t>
      </w:r>
      <w:proofErr w:type="gramEnd"/>
      <w:r w:rsidRPr="005E0924">
        <w:rPr>
          <w:rFonts w:ascii="Arial Narrow" w:hAnsi="Arial Narrow"/>
          <w:color w:val="000000"/>
        </w:rPr>
        <w:t xml:space="preserve"> – viz výše v textu této kapitoly.</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regionální biocentrum RBC 609 Světlík</w:t>
      </w:r>
    </w:p>
    <w:p w:rsidR="00533A33" w:rsidRPr="00F01DF0" w:rsidRDefault="00533A33" w:rsidP="009D0201">
      <w:pPr>
        <w:suppressAutoHyphens w:val="0"/>
        <w:spacing w:before="40"/>
        <w:ind w:left="567"/>
        <w:jc w:val="both"/>
        <w:rPr>
          <w:rFonts w:ascii="Arial Narrow" w:hAnsi="Arial Narrow"/>
        </w:rPr>
      </w:pPr>
      <w:r w:rsidRPr="00F01DF0">
        <w:rPr>
          <w:rFonts w:ascii="Arial Narrow" w:hAnsi="Arial Narrow"/>
        </w:rPr>
        <w:t xml:space="preserve">V ZÚR je vymezena plocha regionálního biocentra označená </w:t>
      </w:r>
      <w:r w:rsidRPr="00F01DF0">
        <w:rPr>
          <w:rFonts w:ascii="Arial Narrow" w:hAnsi="Arial Narrow"/>
          <w:i/>
        </w:rPr>
        <w:t>RBC 609 Světlík</w:t>
      </w:r>
      <w:r w:rsidRPr="00F01DF0">
        <w:rPr>
          <w:rFonts w:ascii="Arial Narrow" w:hAnsi="Arial Narrow"/>
        </w:rPr>
        <w:t>, přičemž na území města je dotčeno katastrální území České Budějovice 3.</w:t>
      </w:r>
    </w:p>
    <w:p w:rsidR="00533A33" w:rsidRPr="00F01DF0" w:rsidRDefault="00533A33" w:rsidP="009D0201">
      <w:pPr>
        <w:suppressAutoHyphens w:val="0"/>
        <w:spacing w:before="40"/>
        <w:ind w:left="567"/>
        <w:jc w:val="both"/>
        <w:rPr>
          <w:rFonts w:ascii="Arial Narrow" w:hAnsi="Arial Narrow"/>
        </w:rPr>
      </w:pPr>
      <w:r w:rsidRPr="00F01DF0">
        <w:rPr>
          <w:rFonts w:ascii="Arial Narrow" w:hAnsi="Arial Narrow"/>
        </w:rPr>
        <w:lastRenderedPageBreak/>
        <w:t xml:space="preserve">V ÚPnM </w:t>
      </w:r>
      <w:r w:rsidR="005E0192">
        <w:rPr>
          <w:rFonts w:ascii="Arial Narrow" w:hAnsi="Arial Narrow"/>
        </w:rPr>
        <w:t>byla</w:t>
      </w:r>
      <w:r w:rsidRPr="00F01DF0">
        <w:rPr>
          <w:rFonts w:ascii="Arial Narrow" w:hAnsi="Arial Narrow"/>
        </w:rPr>
        <w:t xml:space="preserve"> plocha tohoto</w:t>
      </w:r>
      <w:r w:rsidRPr="00F01DF0">
        <w:t xml:space="preserve"> </w:t>
      </w:r>
      <w:r w:rsidRPr="00F01DF0">
        <w:rPr>
          <w:rFonts w:ascii="Arial Narrow" w:hAnsi="Arial Narrow"/>
        </w:rPr>
        <w:t xml:space="preserve">regionálního biocentra označena jako </w:t>
      </w:r>
      <w:r w:rsidRPr="00F01DF0">
        <w:rPr>
          <w:rFonts w:ascii="Arial Narrow" w:hAnsi="Arial Narrow"/>
          <w:i/>
        </w:rPr>
        <w:t>RBC 2 Čertík</w:t>
      </w:r>
      <w:r w:rsidRPr="00F01DF0">
        <w:rPr>
          <w:rFonts w:ascii="Arial Narrow" w:hAnsi="Arial Narrow"/>
        </w:rPr>
        <w:t xml:space="preserve"> a </w:t>
      </w:r>
      <w:r w:rsidR="005E0192">
        <w:rPr>
          <w:rFonts w:ascii="Arial Narrow" w:hAnsi="Arial Narrow"/>
        </w:rPr>
        <w:t>byla</w:t>
      </w:r>
      <w:r w:rsidRPr="00F01DF0">
        <w:rPr>
          <w:rFonts w:ascii="Arial Narrow" w:hAnsi="Arial Narrow"/>
        </w:rPr>
        <w:t xml:space="preserve"> vymezena odlišně, a to nad rámec povoleného upřesnění dle ZÚR. Zároveň je tato plocha vymezena jako VPS </w:t>
      </w:r>
      <w:r w:rsidRPr="00F01DF0">
        <w:rPr>
          <w:rFonts w:ascii="Arial Narrow" w:hAnsi="Arial Narrow"/>
          <w:i/>
        </w:rPr>
        <w:t>Z</w:t>
      </w:r>
      <w:r w:rsidR="009D0201">
        <w:rPr>
          <w:rFonts w:ascii="Arial Narrow" w:hAnsi="Arial Narrow"/>
          <w:i/>
        </w:rPr>
        <w:t> </w:t>
      </w:r>
      <w:r w:rsidRPr="00F01DF0">
        <w:rPr>
          <w:rFonts w:ascii="Arial Narrow" w:hAnsi="Arial Narrow"/>
          <w:i/>
        </w:rPr>
        <w:t>16 – stavba (obnova) ploch regionálního biocentra kolem rybníka Čertík (lokality 3.2.3. Na Světlících, 3.3.2. Nemanice, 3.3.3. U Čertíka)</w:t>
      </w:r>
      <w:r w:rsidRPr="00F01DF0">
        <w:rPr>
          <w:rFonts w:ascii="Arial Narrow" w:hAnsi="Arial Narrow"/>
        </w:rPr>
        <w:t xml:space="preserve"> ve smyslu čl. 141 bodu 16. OZV. </w:t>
      </w:r>
    </w:p>
    <w:p w:rsidR="00533A33" w:rsidRPr="00F01DF0" w:rsidRDefault="00533A33" w:rsidP="009D0201">
      <w:pPr>
        <w:suppressAutoHyphens w:val="0"/>
        <w:spacing w:before="40"/>
        <w:ind w:left="567"/>
        <w:jc w:val="both"/>
        <w:rPr>
          <w:rFonts w:ascii="Arial Narrow" w:hAnsi="Arial Narrow"/>
        </w:rPr>
      </w:pPr>
      <w:r w:rsidRPr="00F01DF0">
        <w:rPr>
          <w:rFonts w:ascii="Arial Narrow" w:hAnsi="Arial Narrow"/>
        </w:rPr>
        <w:t>V</w:t>
      </w:r>
      <w:r w:rsidR="002B64D5">
        <w:rPr>
          <w:rFonts w:ascii="Arial Narrow" w:hAnsi="Arial Narrow"/>
        </w:rPr>
        <w:t xml:space="preserve">e </w:t>
      </w:r>
      <w:r w:rsidRPr="00F01DF0">
        <w:rPr>
          <w:rFonts w:ascii="Arial Narrow" w:hAnsi="Arial Narrow"/>
        </w:rPr>
        <w:t>změn</w:t>
      </w:r>
      <w:r w:rsidR="002B64D5">
        <w:rPr>
          <w:rFonts w:ascii="Arial Narrow" w:hAnsi="Arial Narrow"/>
        </w:rPr>
        <w:t>ě č. 72</w:t>
      </w:r>
      <w:r w:rsidRPr="00F01DF0">
        <w:rPr>
          <w:rFonts w:ascii="Arial Narrow" w:hAnsi="Arial Narrow"/>
        </w:rPr>
        <w:t xml:space="preserve"> ÚPnM je t</w:t>
      </w:r>
      <w:r w:rsidR="005E0192">
        <w:rPr>
          <w:rFonts w:ascii="Arial Narrow" w:hAnsi="Arial Narrow"/>
        </w:rPr>
        <w:t>ato</w:t>
      </w:r>
      <w:r w:rsidRPr="00F01DF0">
        <w:rPr>
          <w:rFonts w:ascii="Arial Narrow" w:hAnsi="Arial Narrow"/>
        </w:rPr>
        <w:t xml:space="preserve"> ploch</w:t>
      </w:r>
      <w:r w:rsidR="005E0192">
        <w:rPr>
          <w:rFonts w:ascii="Arial Narrow" w:hAnsi="Arial Narrow"/>
        </w:rPr>
        <w:t>a</w:t>
      </w:r>
      <w:r w:rsidRPr="00F01DF0">
        <w:rPr>
          <w:rFonts w:ascii="Arial Narrow" w:hAnsi="Arial Narrow"/>
        </w:rPr>
        <w:t xml:space="preserve"> upřes</w:t>
      </w:r>
      <w:r w:rsidR="005E0192">
        <w:rPr>
          <w:rFonts w:ascii="Arial Narrow" w:hAnsi="Arial Narrow"/>
        </w:rPr>
        <w:t>něna</w:t>
      </w:r>
      <w:r w:rsidRPr="00F01DF0">
        <w:rPr>
          <w:rFonts w:ascii="Arial Narrow" w:hAnsi="Arial Narrow"/>
        </w:rPr>
        <w:t xml:space="preserve"> v souladu se ZÚR</w:t>
      </w:r>
      <w:r w:rsidR="005E0192">
        <w:rPr>
          <w:rFonts w:ascii="Arial Narrow" w:hAnsi="Arial Narrow"/>
        </w:rPr>
        <w:t xml:space="preserve">, dále je napřímen lokální biokoridor </w:t>
      </w:r>
      <w:r w:rsidR="005E0192" w:rsidRPr="002B64D5">
        <w:rPr>
          <w:rFonts w:ascii="Arial Narrow" w:hAnsi="Arial Narrow"/>
          <w:i/>
        </w:rPr>
        <w:t>BK</w:t>
      </w:r>
      <w:r w:rsidR="002B64D5" w:rsidRPr="002B64D5">
        <w:rPr>
          <w:rFonts w:ascii="Arial Narrow" w:hAnsi="Arial Narrow"/>
          <w:i/>
        </w:rPr>
        <w:t xml:space="preserve"> </w:t>
      </w:r>
      <w:r w:rsidR="005E0192" w:rsidRPr="002B64D5">
        <w:rPr>
          <w:rFonts w:ascii="Arial Narrow" w:hAnsi="Arial Narrow"/>
          <w:i/>
        </w:rPr>
        <w:t xml:space="preserve">34 </w:t>
      </w:r>
      <w:r w:rsidR="002B64D5" w:rsidRPr="002B64D5">
        <w:rPr>
          <w:rFonts w:ascii="Arial Narrow" w:hAnsi="Arial Narrow"/>
          <w:i/>
        </w:rPr>
        <w:t>Rudolfovský potok</w:t>
      </w:r>
      <w:r w:rsidR="002B64D5">
        <w:rPr>
          <w:rFonts w:ascii="Arial Narrow" w:hAnsi="Arial Narrow"/>
          <w:i/>
        </w:rPr>
        <w:t xml:space="preserve"> </w:t>
      </w:r>
      <w:r w:rsidR="005E0192">
        <w:rPr>
          <w:rFonts w:ascii="Arial Narrow" w:hAnsi="Arial Narrow"/>
        </w:rPr>
        <w:t>tak, aby respektoval skutečné vedení vodního toku. Zároveň je toto biocentrum včetně biokoridoru vymezeno jako</w:t>
      </w:r>
      <w:r w:rsidRPr="00F01DF0">
        <w:rPr>
          <w:rFonts w:ascii="Arial Narrow" w:hAnsi="Arial Narrow"/>
        </w:rPr>
        <w:t xml:space="preserve"> </w:t>
      </w:r>
      <w:r w:rsidR="002B64D5">
        <w:rPr>
          <w:rFonts w:ascii="Arial Narrow" w:hAnsi="Arial Narrow"/>
        </w:rPr>
        <w:t>VPO</w:t>
      </w:r>
      <w:r w:rsidRPr="00F01DF0">
        <w:rPr>
          <w:rFonts w:ascii="Arial Narrow" w:hAnsi="Arial Narrow"/>
        </w:rPr>
        <w:t>.</w:t>
      </w:r>
    </w:p>
    <w:p w:rsidR="00C7469F" w:rsidRPr="009B54AE" w:rsidRDefault="00C7469F"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color w:val="000000"/>
          <w:u w:val="single"/>
        </w:rPr>
      </w:pPr>
      <w:r w:rsidRPr="009B54AE">
        <w:rPr>
          <w:rFonts w:ascii="Arial Narrow" w:hAnsi="Arial Narrow"/>
          <w:color w:val="000000"/>
          <w:u w:val="single"/>
        </w:rPr>
        <w:t>dálnice D3</w:t>
      </w:r>
    </w:p>
    <w:p w:rsidR="002B64D5" w:rsidRDefault="002B64D5" w:rsidP="0053434B">
      <w:pPr>
        <w:pStyle w:val="Zkladntext2"/>
        <w:spacing w:before="60" w:after="0" w:line="240" w:lineRule="auto"/>
        <w:ind w:left="567"/>
        <w:jc w:val="both"/>
        <w:rPr>
          <w:rFonts w:ascii="Arial Narrow" w:hAnsi="Arial Narrow"/>
          <w:color w:val="000000"/>
        </w:rPr>
      </w:pPr>
      <w:r w:rsidRPr="002B64D5">
        <w:rPr>
          <w:rFonts w:ascii="Arial Narrow" w:hAnsi="Arial Narrow"/>
          <w:color w:val="000000"/>
        </w:rPr>
        <w:t xml:space="preserve">V ZÚR je celý koridor dopravy republikového významu označen označený </w:t>
      </w:r>
      <w:r w:rsidRPr="002B64D5">
        <w:rPr>
          <w:rFonts w:ascii="Arial Narrow" w:hAnsi="Arial Narrow"/>
          <w:i/>
          <w:color w:val="000000"/>
        </w:rPr>
        <w:t>D1 Dálnice D3</w:t>
      </w:r>
      <w:r>
        <w:rPr>
          <w:rFonts w:ascii="Arial Narrow" w:hAnsi="Arial Narrow"/>
          <w:i/>
          <w:color w:val="000000"/>
        </w:rPr>
        <w:t xml:space="preserve"> </w:t>
      </w:r>
      <w:r w:rsidRPr="002B64D5">
        <w:rPr>
          <w:rFonts w:ascii="Arial Narrow" w:hAnsi="Arial Narrow"/>
          <w:color w:val="000000"/>
        </w:rPr>
        <w:t xml:space="preserve">pro </w:t>
      </w:r>
      <w:r>
        <w:rPr>
          <w:rFonts w:ascii="Arial Narrow" w:hAnsi="Arial Narrow"/>
          <w:color w:val="000000"/>
        </w:rPr>
        <w:t>dálnic</w:t>
      </w:r>
      <w:r w:rsidR="0053434B">
        <w:rPr>
          <w:rFonts w:ascii="Arial Narrow" w:hAnsi="Arial Narrow"/>
          <w:color w:val="000000"/>
        </w:rPr>
        <w:t>i</w:t>
      </w:r>
      <w:r>
        <w:rPr>
          <w:rFonts w:ascii="Arial Narrow" w:hAnsi="Arial Narrow"/>
          <w:color w:val="000000"/>
        </w:rPr>
        <w:t xml:space="preserve"> </w:t>
      </w:r>
      <w:r w:rsidR="0053434B">
        <w:rPr>
          <w:rFonts w:ascii="Arial Narrow" w:hAnsi="Arial Narrow"/>
          <w:color w:val="000000"/>
        </w:rPr>
        <w:t xml:space="preserve">vymezen </w:t>
      </w:r>
      <w:r w:rsidR="0053434B" w:rsidRPr="0053434B">
        <w:rPr>
          <w:rFonts w:ascii="Arial Narrow" w:hAnsi="Arial Narrow"/>
          <w:color w:val="000000"/>
        </w:rPr>
        <w:t xml:space="preserve">od Čekanic na severovýchodním okraji Tábora, kde navazuje na již vybudovaný úsek směrem na Prahu až po mimoúrovňovou křižovatku Dolní Třebonín, kde návrh dálnice D3 přechází v návrh rychlostní silnice R3. Záměr je </w:t>
      </w:r>
      <w:r w:rsidR="0053434B">
        <w:rPr>
          <w:rFonts w:ascii="Arial Narrow" w:hAnsi="Arial Narrow"/>
          <w:color w:val="000000"/>
        </w:rPr>
        <w:t xml:space="preserve">v ZÚR </w:t>
      </w:r>
      <w:r w:rsidR="0053434B" w:rsidRPr="0053434B">
        <w:rPr>
          <w:rFonts w:ascii="Arial Narrow" w:hAnsi="Arial Narrow"/>
          <w:color w:val="000000"/>
        </w:rPr>
        <w:t>dělen do 6 samostatných úseků</w:t>
      </w:r>
      <w:r w:rsidR="0053434B">
        <w:rPr>
          <w:rFonts w:ascii="Arial Narrow" w:hAnsi="Arial Narrow"/>
          <w:color w:val="000000"/>
        </w:rPr>
        <w:t xml:space="preserve">. Správního území města České Budějovice, resp. katastrálních území České Budějovice 4, 5, 6, se dotýká úsek </w:t>
      </w:r>
      <w:r w:rsidR="0053434B" w:rsidRPr="00C7469F">
        <w:rPr>
          <w:rFonts w:ascii="Arial Narrow" w:hAnsi="Arial Narrow"/>
          <w:i/>
          <w:color w:val="000000"/>
        </w:rPr>
        <w:t>D1/6, úsek Borek – Dolní Třebonín</w:t>
      </w:r>
      <w:r w:rsidR="0053434B">
        <w:rPr>
          <w:rFonts w:ascii="Arial Narrow" w:hAnsi="Arial Narrow"/>
          <w:i/>
          <w:color w:val="000000"/>
        </w:rPr>
        <w:t xml:space="preserve">, </w:t>
      </w:r>
      <w:r w:rsidR="0053434B">
        <w:rPr>
          <w:rFonts w:ascii="Arial Narrow" w:hAnsi="Arial Narrow"/>
          <w:color w:val="000000"/>
        </w:rPr>
        <w:t xml:space="preserve">který </w:t>
      </w:r>
      <w:r w:rsidR="0053434B" w:rsidRPr="0053434B">
        <w:rPr>
          <w:rFonts w:ascii="Arial Narrow" w:hAnsi="Arial Narrow"/>
          <w:color w:val="000000"/>
        </w:rPr>
        <w:t>je vymezen ve složitém terénu urbanizovaného území aglomerace Českých Budějovic</w:t>
      </w:r>
      <w:r w:rsidR="0053434B">
        <w:rPr>
          <w:rFonts w:ascii="Arial Narrow" w:hAnsi="Arial Narrow"/>
          <w:color w:val="000000"/>
        </w:rPr>
        <w:t xml:space="preserve"> s </w:t>
      </w:r>
      <w:r w:rsidR="0053434B" w:rsidRPr="0053434B">
        <w:rPr>
          <w:rFonts w:ascii="Arial Narrow" w:hAnsi="Arial Narrow"/>
          <w:color w:val="000000"/>
        </w:rPr>
        <w:t>obvykl</w:t>
      </w:r>
      <w:r w:rsidR="0053434B">
        <w:rPr>
          <w:rFonts w:ascii="Arial Narrow" w:hAnsi="Arial Narrow"/>
          <w:color w:val="000000"/>
        </w:rPr>
        <w:t>ou</w:t>
      </w:r>
      <w:r w:rsidR="0053434B" w:rsidRPr="0053434B">
        <w:rPr>
          <w:rFonts w:ascii="Arial Narrow" w:hAnsi="Arial Narrow"/>
          <w:color w:val="000000"/>
        </w:rPr>
        <w:t xml:space="preserve"> šíř</w:t>
      </w:r>
      <w:r w:rsidR="0053434B">
        <w:rPr>
          <w:rFonts w:ascii="Arial Narrow" w:hAnsi="Arial Narrow"/>
          <w:color w:val="000000"/>
        </w:rPr>
        <w:t>í</w:t>
      </w:r>
      <w:r w:rsidR="0053434B" w:rsidRPr="0053434B">
        <w:rPr>
          <w:rFonts w:ascii="Arial Narrow" w:hAnsi="Arial Narrow"/>
          <w:color w:val="000000"/>
        </w:rPr>
        <w:t xml:space="preserve"> koridoru 600</w:t>
      </w:r>
      <w:r w:rsidR="0053434B">
        <w:rPr>
          <w:rFonts w:ascii="Arial Narrow" w:hAnsi="Arial Narrow"/>
          <w:color w:val="000000"/>
        </w:rPr>
        <w:t xml:space="preserve"> </w:t>
      </w:r>
      <w:r w:rsidR="0053434B" w:rsidRPr="0053434B">
        <w:rPr>
          <w:rFonts w:ascii="Arial Narrow" w:hAnsi="Arial Narrow"/>
          <w:color w:val="000000"/>
        </w:rPr>
        <w:t>m s rozšířením v místě předpokládaných mimoúrovňových křižovatek a pro napojení dnešní silnice I/3 (v budoucnu II/603) v předpokládané mimoúrovňové křižovatce Krasejovka.</w:t>
      </w:r>
      <w:r w:rsidR="0053434B">
        <w:rPr>
          <w:rFonts w:ascii="Arial Narrow" w:hAnsi="Arial Narrow"/>
          <w:color w:val="000000"/>
        </w:rPr>
        <w:t xml:space="preserve"> </w:t>
      </w:r>
    </w:p>
    <w:p w:rsidR="000D3FB0" w:rsidRDefault="0053434B" w:rsidP="0053434B">
      <w:pPr>
        <w:pStyle w:val="Zkladntext2"/>
        <w:spacing w:before="60" w:after="0" w:line="240" w:lineRule="auto"/>
        <w:ind w:left="567"/>
        <w:jc w:val="both"/>
        <w:rPr>
          <w:rFonts w:ascii="Arial Narrow" w:hAnsi="Arial Narrow"/>
          <w:color w:val="000000"/>
        </w:rPr>
      </w:pPr>
      <w:r>
        <w:rPr>
          <w:rFonts w:ascii="Arial Narrow" w:hAnsi="Arial Narrow"/>
          <w:color w:val="000000"/>
        </w:rPr>
        <w:t xml:space="preserve">V ÚPnM ve znění změny č. 39 </w:t>
      </w:r>
      <w:r w:rsidR="000D3FB0">
        <w:rPr>
          <w:rFonts w:ascii="Arial Narrow" w:hAnsi="Arial Narrow"/>
          <w:color w:val="000000"/>
        </w:rPr>
        <w:t xml:space="preserve">ÚPnM </w:t>
      </w:r>
      <w:r>
        <w:rPr>
          <w:rFonts w:ascii="Arial Narrow" w:hAnsi="Arial Narrow"/>
          <w:color w:val="000000"/>
        </w:rPr>
        <w:t>ve vazbě na dálnici D3 byl již koridor upřesněn v souladu s projektovými dokumentacemi pro územní rozhodnutí na stavbu dálnice D3 v zájmovém úseku</w:t>
      </w:r>
      <w:r w:rsidR="000D3FB0">
        <w:rPr>
          <w:rFonts w:ascii="Arial Narrow" w:hAnsi="Arial Narrow"/>
          <w:color w:val="000000"/>
        </w:rPr>
        <w:t>, je v souladu s koridorem v ZÚR</w:t>
      </w:r>
      <w:r>
        <w:rPr>
          <w:rFonts w:ascii="Arial Narrow" w:hAnsi="Arial Narrow"/>
          <w:color w:val="000000"/>
        </w:rPr>
        <w:t xml:space="preserve">. </w:t>
      </w:r>
    </w:p>
    <w:p w:rsidR="000D3FB0" w:rsidRDefault="000D3FB0" w:rsidP="0053434B">
      <w:pPr>
        <w:pStyle w:val="Zkladntext2"/>
        <w:spacing w:before="60" w:after="0" w:line="240" w:lineRule="auto"/>
        <w:ind w:left="567"/>
        <w:jc w:val="both"/>
        <w:rPr>
          <w:rFonts w:ascii="Arial Narrow" w:hAnsi="Arial Narrow"/>
          <w:color w:val="000000"/>
        </w:rPr>
      </w:pPr>
      <w:r>
        <w:rPr>
          <w:rFonts w:ascii="Arial Narrow" w:hAnsi="Arial Narrow"/>
          <w:color w:val="000000"/>
        </w:rPr>
        <w:t>Ve změně č. 72 ÚPnM je pouze</w:t>
      </w:r>
      <w:r w:rsidRPr="000D3FB0">
        <w:t xml:space="preserve"> </w:t>
      </w:r>
      <w:r w:rsidRPr="000D3FB0">
        <w:rPr>
          <w:rFonts w:ascii="Arial Narrow" w:hAnsi="Arial Narrow"/>
          <w:color w:val="000000"/>
        </w:rPr>
        <w:t>velmi malý úsek při severní hranici katastrálních území České Budějovice 4 a Hůry</w:t>
      </w:r>
      <w:r>
        <w:rPr>
          <w:rFonts w:ascii="Arial Narrow" w:hAnsi="Arial Narrow"/>
          <w:color w:val="000000"/>
        </w:rPr>
        <w:t xml:space="preserve"> součástí řešeného území </w:t>
      </w:r>
      <w:proofErr w:type="gramStart"/>
      <w:r>
        <w:rPr>
          <w:rFonts w:ascii="Arial Narrow" w:hAnsi="Arial Narrow"/>
          <w:color w:val="000000"/>
        </w:rPr>
        <w:t>části Z.B. změny</w:t>
      </w:r>
      <w:proofErr w:type="gramEnd"/>
      <w:r>
        <w:rPr>
          <w:rFonts w:ascii="Arial Narrow" w:hAnsi="Arial Narrow"/>
          <w:color w:val="000000"/>
        </w:rPr>
        <w:t xml:space="preserve"> č. 72 ÚPnM z důvodu upřesnění trasy lokálního biokoridoru </w:t>
      </w:r>
      <w:r w:rsidRPr="000D3FB0">
        <w:rPr>
          <w:rFonts w:ascii="Arial Narrow" w:hAnsi="Arial Narrow"/>
          <w:i/>
          <w:color w:val="000000"/>
        </w:rPr>
        <w:t>BK 34 Rudolfovský potok</w:t>
      </w:r>
      <w:r>
        <w:rPr>
          <w:rFonts w:ascii="Arial Narrow" w:hAnsi="Arial Narrow"/>
          <w:i/>
          <w:color w:val="000000"/>
        </w:rPr>
        <w:t xml:space="preserve"> </w:t>
      </w:r>
      <w:r>
        <w:rPr>
          <w:rFonts w:ascii="Arial Narrow" w:hAnsi="Arial Narrow"/>
          <w:color w:val="000000"/>
        </w:rPr>
        <w:t>(blíže viz výše v textu této kapitoly), koridor pro dotčenou část koridoru dálnice D3 je převzat v upřesnění dle změny č. 39 ÚPnM.</w:t>
      </w:r>
    </w:p>
    <w:p w:rsidR="00533A33" w:rsidRPr="00F01DF0" w:rsidRDefault="00533A33" w:rsidP="006C5584">
      <w:pPr>
        <w:widowControl/>
        <w:numPr>
          <w:ilvl w:val="0"/>
          <w:numId w:val="20"/>
        </w:numPr>
        <w:tabs>
          <w:tab w:val="clear" w:pos="720"/>
          <w:tab w:val="num" w:pos="284"/>
        </w:tabs>
        <w:spacing w:before="180"/>
        <w:ind w:hanging="720"/>
        <w:jc w:val="both"/>
        <w:rPr>
          <w:rFonts w:ascii="Arial Narrow" w:hAnsi="Arial Narrow"/>
          <w:b/>
        </w:rPr>
      </w:pPr>
      <w:proofErr w:type="gramStart"/>
      <w:r w:rsidRPr="00F01DF0">
        <w:rPr>
          <w:rFonts w:ascii="Arial Narrow" w:hAnsi="Arial Narrow"/>
          <w:b/>
        </w:rPr>
        <w:t>část Z.C.</w:t>
      </w:r>
      <w:proofErr w:type="gramEnd"/>
      <w:r w:rsidRPr="00F01DF0">
        <w:rPr>
          <w:rFonts w:ascii="Arial Narrow" w:hAnsi="Arial Narrow"/>
          <w:b/>
        </w:rPr>
        <w:t>, Z.D., Z.E.:</w:t>
      </w:r>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ochranná zóna nadregionálních biokoridorů</w:t>
      </w:r>
    </w:p>
    <w:p w:rsidR="00533A33" w:rsidRPr="00F01DF0" w:rsidRDefault="00533A33" w:rsidP="00FA7251">
      <w:pPr>
        <w:suppressAutoHyphens w:val="0"/>
        <w:spacing w:before="60"/>
        <w:ind w:left="567"/>
        <w:jc w:val="both"/>
        <w:rPr>
          <w:rFonts w:ascii="Arial Narrow" w:hAnsi="Arial Narrow"/>
        </w:rPr>
      </w:pPr>
      <w:r w:rsidRPr="00F01DF0">
        <w:rPr>
          <w:rFonts w:ascii="Arial Narrow" w:hAnsi="Arial Narrow"/>
        </w:rPr>
        <w:t xml:space="preserve">V ZÚR </w:t>
      </w:r>
      <w:r w:rsidR="008E4209">
        <w:rPr>
          <w:rFonts w:ascii="Arial Narrow" w:hAnsi="Arial Narrow"/>
        </w:rPr>
        <w:t xml:space="preserve">byly </w:t>
      </w:r>
      <w:r w:rsidRPr="00F01DF0">
        <w:rPr>
          <w:rFonts w:ascii="Arial Narrow" w:hAnsi="Arial Narrow"/>
        </w:rPr>
        <w:t>vymezen</w:t>
      </w:r>
      <w:r w:rsidR="008E4209">
        <w:rPr>
          <w:rFonts w:ascii="Arial Narrow" w:hAnsi="Arial Narrow"/>
        </w:rPr>
        <w:t>y</w:t>
      </w:r>
      <w:r w:rsidRPr="00F01DF0">
        <w:rPr>
          <w:rFonts w:ascii="Arial Narrow" w:hAnsi="Arial Narrow"/>
        </w:rPr>
        <w:t xml:space="preserve"> ochranné zóny nadregionálních biokoridorů a jejich převzetí do ÚPnM se dotýká</w:t>
      </w:r>
      <w:r w:rsidR="000F68C7">
        <w:rPr>
          <w:rFonts w:ascii="Arial Narrow" w:hAnsi="Arial Narrow"/>
        </w:rPr>
        <w:t xml:space="preserve"> v řešeném území změny č. 72 ÚPnM</w:t>
      </w:r>
      <w:r w:rsidRPr="00F01DF0">
        <w:rPr>
          <w:rFonts w:ascii="Arial Narrow" w:hAnsi="Arial Narrow"/>
        </w:rPr>
        <w:t xml:space="preserve"> i </w:t>
      </w:r>
      <w:proofErr w:type="gramStart"/>
      <w:r w:rsidRPr="00F01DF0">
        <w:rPr>
          <w:rFonts w:ascii="Arial Narrow" w:hAnsi="Arial Narrow"/>
        </w:rPr>
        <w:t>částí Z.C.</w:t>
      </w:r>
      <w:proofErr w:type="gramEnd"/>
      <w:r w:rsidRPr="00F01DF0">
        <w:rPr>
          <w:rFonts w:ascii="Arial Narrow" w:hAnsi="Arial Narrow"/>
        </w:rPr>
        <w:t xml:space="preserve">, Z.D., Z.E., </w:t>
      </w:r>
      <w:r w:rsidR="00FA7251">
        <w:rPr>
          <w:rFonts w:ascii="Arial Narrow" w:hAnsi="Arial Narrow"/>
        </w:rPr>
        <w:t xml:space="preserve">zdůvodnění řešení je </w:t>
      </w:r>
      <w:r w:rsidRPr="00F01DF0">
        <w:rPr>
          <w:rFonts w:ascii="Arial Narrow" w:hAnsi="Arial Narrow"/>
        </w:rPr>
        <w:t xml:space="preserve"> shodn</w:t>
      </w:r>
      <w:r w:rsidR="00FA7251">
        <w:rPr>
          <w:rFonts w:ascii="Arial Narrow" w:hAnsi="Arial Narrow"/>
        </w:rPr>
        <w:t xml:space="preserve">é se zdůvodněním v </w:t>
      </w:r>
      <w:r w:rsidRPr="00F01DF0">
        <w:rPr>
          <w:rFonts w:ascii="Arial Narrow" w:hAnsi="Arial Narrow"/>
        </w:rPr>
        <w:t>části Z.A. – viz výše v textu této kapitoly.</w:t>
      </w:r>
    </w:p>
    <w:p w:rsidR="00533A33" w:rsidRPr="00F01DF0" w:rsidRDefault="00533A33" w:rsidP="006C5584">
      <w:pPr>
        <w:widowControl/>
        <w:numPr>
          <w:ilvl w:val="0"/>
          <w:numId w:val="20"/>
        </w:numPr>
        <w:tabs>
          <w:tab w:val="clear" w:pos="720"/>
          <w:tab w:val="num" w:pos="284"/>
        </w:tabs>
        <w:spacing w:before="180"/>
        <w:ind w:hanging="720"/>
        <w:jc w:val="both"/>
        <w:rPr>
          <w:rFonts w:ascii="Arial Narrow" w:hAnsi="Arial Narrow"/>
          <w:b/>
        </w:rPr>
      </w:pPr>
      <w:proofErr w:type="gramStart"/>
      <w:r w:rsidRPr="00F01DF0">
        <w:rPr>
          <w:rFonts w:ascii="Arial Narrow" w:hAnsi="Arial Narrow"/>
          <w:b/>
        </w:rPr>
        <w:t>část Z.F.:</w:t>
      </w:r>
      <w:proofErr w:type="gramEnd"/>
    </w:p>
    <w:p w:rsidR="00533A33" w:rsidRPr="00F01DF0" w:rsidRDefault="00533A33"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F01DF0">
        <w:rPr>
          <w:rFonts w:ascii="Arial Narrow" w:hAnsi="Arial Narrow"/>
          <w:u w:val="single"/>
        </w:rPr>
        <w:t>plocha pro asanaci a asanační úpravy A2 Popílkoviště</w:t>
      </w:r>
    </w:p>
    <w:p w:rsidR="00533A33" w:rsidRPr="00F01DF0" w:rsidRDefault="00533A33" w:rsidP="00321D59">
      <w:pPr>
        <w:suppressAutoHyphens w:val="0"/>
        <w:spacing w:before="60"/>
        <w:ind w:left="567"/>
        <w:jc w:val="both"/>
        <w:rPr>
          <w:rFonts w:ascii="Arial Narrow" w:hAnsi="Arial Narrow"/>
        </w:rPr>
      </w:pPr>
      <w:r w:rsidRPr="00F01DF0">
        <w:rPr>
          <w:rFonts w:ascii="Arial Narrow" w:hAnsi="Arial Narrow"/>
        </w:rPr>
        <w:t>V ZÚR je vymezena plocha</w:t>
      </w:r>
      <w:r w:rsidR="000F68C7">
        <w:rPr>
          <w:rFonts w:ascii="Arial Narrow" w:hAnsi="Arial Narrow"/>
        </w:rPr>
        <w:t xml:space="preserve"> nadmístního významu pro asanaci a asanační úpravy </w:t>
      </w:r>
      <w:r w:rsidRPr="00F01DF0">
        <w:rPr>
          <w:rFonts w:ascii="Arial Narrow" w:hAnsi="Arial Narrow"/>
        </w:rPr>
        <w:t xml:space="preserve">označená </w:t>
      </w:r>
      <w:r w:rsidRPr="00F01DF0">
        <w:rPr>
          <w:rFonts w:ascii="Arial Narrow" w:hAnsi="Arial Narrow"/>
          <w:i/>
        </w:rPr>
        <w:t>A2 Popílkoviště</w:t>
      </w:r>
      <w:r w:rsidRPr="00F01DF0">
        <w:rPr>
          <w:rFonts w:ascii="Arial Narrow" w:hAnsi="Arial Narrow"/>
        </w:rPr>
        <w:t>. Jedná se o asanační území vymezené na jihovýchodním okraji města a na rozhraní správních území sousedních obcí Staré Hodějovice a Srubec v prostoru stávajícího úložiště elektrárenského popílku. Na území města je dotčeno katastrální území České Budějovice 6.</w:t>
      </w:r>
    </w:p>
    <w:p w:rsidR="00533A33" w:rsidRPr="00F01DF0" w:rsidRDefault="00533A33" w:rsidP="00321D59">
      <w:pPr>
        <w:suppressAutoHyphens w:val="0"/>
        <w:spacing w:before="60"/>
        <w:ind w:left="567"/>
        <w:jc w:val="both"/>
        <w:rPr>
          <w:rFonts w:ascii="Arial Narrow" w:hAnsi="Arial Narrow"/>
        </w:rPr>
      </w:pPr>
      <w:r w:rsidRPr="00F01DF0">
        <w:rPr>
          <w:rFonts w:ascii="Arial Narrow" w:hAnsi="Arial Narrow"/>
        </w:rPr>
        <w:t>V ÚPnM ne</w:t>
      </w:r>
      <w:r w:rsidR="008E4209">
        <w:rPr>
          <w:rFonts w:ascii="Arial Narrow" w:hAnsi="Arial Narrow"/>
        </w:rPr>
        <w:t>byla</w:t>
      </w:r>
      <w:r w:rsidRPr="00F01DF0">
        <w:rPr>
          <w:rFonts w:ascii="Arial Narrow" w:hAnsi="Arial Narrow"/>
        </w:rPr>
        <w:t xml:space="preserve"> tato plocha pro asanaci odkaliště popílku vymezena, přičemž zde </w:t>
      </w:r>
      <w:r w:rsidR="008E4209">
        <w:rPr>
          <w:rFonts w:ascii="Arial Narrow" w:hAnsi="Arial Narrow"/>
        </w:rPr>
        <w:t xml:space="preserve">byl </w:t>
      </w:r>
      <w:r w:rsidRPr="00F01DF0">
        <w:rPr>
          <w:rFonts w:ascii="Arial Narrow" w:hAnsi="Arial Narrow"/>
        </w:rPr>
        <w:t xml:space="preserve">navržen způsob využití, který je předpokládaný po rekultivaci, tj. </w:t>
      </w:r>
      <w:r w:rsidRPr="00F01DF0">
        <w:rPr>
          <w:rFonts w:ascii="Arial Narrow" w:hAnsi="Arial Narrow"/>
          <w:i/>
        </w:rPr>
        <w:t>nezastavitelné území krajinné zeleně všeobecné</w:t>
      </w:r>
      <w:r w:rsidRPr="00F01DF0">
        <w:rPr>
          <w:rFonts w:ascii="Arial Narrow" w:hAnsi="Arial Narrow"/>
        </w:rPr>
        <w:t xml:space="preserve">. </w:t>
      </w:r>
    </w:p>
    <w:p w:rsidR="00533A33" w:rsidRPr="00F01DF0" w:rsidRDefault="00533A33" w:rsidP="00321D59">
      <w:pPr>
        <w:suppressAutoHyphens w:val="0"/>
        <w:spacing w:before="60"/>
        <w:ind w:left="567"/>
        <w:jc w:val="both"/>
        <w:rPr>
          <w:rFonts w:ascii="Arial Narrow" w:hAnsi="Arial Narrow"/>
        </w:rPr>
      </w:pPr>
      <w:r w:rsidRPr="00F01DF0">
        <w:rPr>
          <w:rFonts w:ascii="Arial Narrow" w:hAnsi="Arial Narrow"/>
        </w:rPr>
        <w:t>V</w:t>
      </w:r>
      <w:r w:rsidR="000F68C7">
        <w:rPr>
          <w:rFonts w:ascii="Arial Narrow" w:hAnsi="Arial Narrow"/>
        </w:rPr>
        <w:t>e změně č. 72</w:t>
      </w:r>
      <w:r w:rsidRPr="00F01DF0">
        <w:rPr>
          <w:rFonts w:ascii="Arial Narrow" w:hAnsi="Arial Narrow"/>
        </w:rPr>
        <w:t xml:space="preserve"> ÚPnM </w:t>
      </w:r>
      <w:r w:rsidR="008E4209">
        <w:rPr>
          <w:rFonts w:ascii="Arial Narrow" w:hAnsi="Arial Narrow"/>
        </w:rPr>
        <w:t xml:space="preserve">je </w:t>
      </w:r>
      <w:r w:rsidRPr="00F01DF0">
        <w:rPr>
          <w:rFonts w:ascii="Arial Narrow" w:hAnsi="Arial Narrow"/>
        </w:rPr>
        <w:t xml:space="preserve">při zachování způsobu využití dle ÚPnM </w:t>
      </w:r>
      <w:r w:rsidR="000F68C7">
        <w:rPr>
          <w:rFonts w:ascii="Arial Narrow" w:hAnsi="Arial Narrow"/>
        </w:rPr>
        <w:t>t</w:t>
      </w:r>
      <w:r w:rsidR="008E4209">
        <w:rPr>
          <w:rFonts w:ascii="Arial Narrow" w:hAnsi="Arial Narrow"/>
        </w:rPr>
        <w:t>ato</w:t>
      </w:r>
      <w:r w:rsidRPr="00F01DF0">
        <w:rPr>
          <w:rFonts w:ascii="Arial Narrow" w:hAnsi="Arial Narrow"/>
        </w:rPr>
        <w:t xml:space="preserve"> ploch</w:t>
      </w:r>
      <w:r w:rsidR="008E4209">
        <w:rPr>
          <w:rFonts w:ascii="Arial Narrow" w:hAnsi="Arial Narrow"/>
        </w:rPr>
        <w:t>a</w:t>
      </w:r>
      <w:r w:rsidR="000F68C7">
        <w:rPr>
          <w:rFonts w:ascii="Arial Narrow" w:hAnsi="Arial Narrow"/>
        </w:rPr>
        <w:t xml:space="preserve"> </w:t>
      </w:r>
      <w:r w:rsidR="000F68C7" w:rsidRPr="00F01DF0">
        <w:rPr>
          <w:rFonts w:ascii="Arial Narrow" w:hAnsi="Arial Narrow"/>
        </w:rPr>
        <w:t>vyme</w:t>
      </w:r>
      <w:r w:rsidR="000F68C7">
        <w:rPr>
          <w:rFonts w:ascii="Arial Narrow" w:hAnsi="Arial Narrow"/>
        </w:rPr>
        <w:t xml:space="preserve">zena </w:t>
      </w:r>
      <w:r w:rsidRPr="00F01DF0">
        <w:rPr>
          <w:rFonts w:ascii="Arial Narrow" w:hAnsi="Arial Narrow"/>
        </w:rPr>
        <w:t>jako ploch</w:t>
      </w:r>
      <w:r w:rsidR="008E4209">
        <w:rPr>
          <w:rFonts w:ascii="Arial Narrow" w:hAnsi="Arial Narrow"/>
        </w:rPr>
        <w:t>a</w:t>
      </w:r>
      <w:r w:rsidRPr="00F01DF0">
        <w:rPr>
          <w:rFonts w:ascii="Arial Narrow" w:hAnsi="Arial Narrow"/>
        </w:rPr>
        <w:t xml:space="preserve"> pro asanac</w:t>
      </w:r>
      <w:r w:rsidR="008E4209">
        <w:rPr>
          <w:rFonts w:ascii="Arial Narrow" w:hAnsi="Arial Narrow"/>
        </w:rPr>
        <w:t>i. J</w:t>
      </w:r>
      <w:r w:rsidRPr="00F01DF0">
        <w:rPr>
          <w:rFonts w:ascii="Arial Narrow" w:hAnsi="Arial Narrow"/>
        </w:rPr>
        <w:t>ejí rozloh</w:t>
      </w:r>
      <w:r w:rsidR="008E4209">
        <w:rPr>
          <w:rFonts w:ascii="Arial Narrow" w:hAnsi="Arial Narrow"/>
        </w:rPr>
        <w:t>a je</w:t>
      </w:r>
      <w:r w:rsidRPr="00F01DF0">
        <w:rPr>
          <w:rFonts w:ascii="Arial Narrow" w:hAnsi="Arial Narrow"/>
        </w:rPr>
        <w:t xml:space="preserve"> upřes</w:t>
      </w:r>
      <w:r w:rsidR="008E4209">
        <w:rPr>
          <w:rFonts w:ascii="Arial Narrow" w:hAnsi="Arial Narrow"/>
        </w:rPr>
        <w:t>něna</w:t>
      </w:r>
      <w:r w:rsidRPr="00F01DF0">
        <w:rPr>
          <w:rFonts w:ascii="Arial Narrow" w:hAnsi="Arial Narrow"/>
        </w:rPr>
        <w:t xml:space="preserve"> v koordinaci s projektovou dokumentací, která je přílohou stavebního povolení, které vydal Stavební úřad Magistrátu města České Budějovice dne 12. 2. 2009 pod zn.: SU/16019/2008 Hd na akci: </w:t>
      </w:r>
      <w:r w:rsidR="00A77F0C">
        <w:rPr>
          <w:rFonts w:ascii="Arial Narrow" w:hAnsi="Arial Narrow"/>
        </w:rPr>
        <w:t>„</w:t>
      </w:r>
      <w:r w:rsidRPr="00F01DF0">
        <w:rPr>
          <w:rFonts w:ascii="Arial Narrow" w:hAnsi="Arial Narrow"/>
        </w:rPr>
        <w:t>Terénní úpravy pod biologickou vrstvu odkaliště Hodějovice, obsahující dále odtěžení hráze III/5, biologickou rekultivační vrstvu a biologickou rekultivaci, v katastrálním území České Budějovice 6, Staré Hodějovice, Srubec</w:t>
      </w:r>
      <w:r w:rsidR="00A77F0C">
        <w:rPr>
          <w:rFonts w:ascii="Arial Narrow" w:hAnsi="Arial Narrow"/>
        </w:rPr>
        <w:t>“</w:t>
      </w:r>
      <w:r w:rsidRPr="00F01DF0">
        <w:rPr>
          <w:rFonts w:ascii="Arial Narrow" w:hAnsi="Arial Narrow"/>
        </w:rPr>
        <w:t>.</w:t>
      </w:r>
    </w:p>
    <w:p w:rsidR="00533A33" w:rsidRPr="00F01DF0" w:rsidRDefault="00533A33" w:rsidP="006C5584">
      <w:pPr>
        <w:widowControl/>
        <w:numPr>
          <w:ilvl w:val="0"/>
          <w:numId w:val="20"/>
        </w:numPr>
        <w:tabs>
          <w:tab w:val="clear" w:pos="720"/>
          <w:tab w:val="num" w:pos="284"/>
        </w:tabs>
        <w:spacing w:before="180"/>
        <w:ind w:hanging="720"/>
        <w:jc w:val="both"/>
        <w:rPr>
          <w:rFonts w:ascii="Arial Narrow" w:hAnsi="Arial Narrow"/>
          <w:b/>
        </w:rPr>
      </w:pPr>
      <w:proofErr w:type="gramStart"/>
      <w:r w:rsidRPr="00F01DF0">
        <w:rPr>
          <w:rFonts w:ascii="Arial Narrow" w:hAnsi="Arial Narrow"/>
          <w:b/>
        </w:rPr>
        <w:t>část Z.G.:</w:t>
      </w:r>
      <w:proofErr w:type="gramEnd"/>
    </w:p>
    <w:p w:rsidR="00533A33" w:rsidRPr="00F01DF0" w:rsidRDefault="009B493C"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Pr>
          <w:rFonts w:ascii="Arial Narrow" w:hAnsi="Arial Narrow"/>
          <w:u w:val="single"/>
        </w:rPr>
        <w:t>n</w:t>
      </w:r>
      <w:r w:rsidR="00533A33" w:rsidRPr="00F01DF0">
        <w:rPr>
          <w:rFonts w:ascii="Arial Narrow" w:hAnsi="Arial Narrow"/>
          <w:u w:val="single"/>
        </w:rPr>
        <w:t>adregionální biokoridor NBK 117 Hlubocká obora – K118</w:t>
      </w:r>
    </w:p>
    <w:p w:rsidR="00533A33" w:rsidRPr="00F01DF0" w:rsidRDefault="00533A33" w:rsidP="000F68C7">
      <w:pPr>
        <w:suppressAutoHyphens w:val="0"/>
        <w:spacing w:before="60"/>
        <w:ind w:left="567"/>
        <w:jc w:val="both"/>
        <w:rPr>
          <w:rFonts w:ascii="Arial Narrow" w:hAnsi="Arial Narrow"/>
        </w:rPr>
      </w:pPr>
      <w:r w:rsidRPr="00F01DF0">
        <w:rPr>
          <w:rFonts w:ascii="Arial Narrow" w:hAnsi="Arial Narrow"/>
        </w:rPr>
        <w:lastRenderedPageBreak/>
        <w:t xml:space="preserve">V ZÚR je vymezen nadregionální biokoridor označený </w:t>
      </w:r>
      <w:r w:rsidRPr="00F01DF0">
        <w:rPr>
          <w:rFonts w:ascii="Arial Narrow" w:hAnsi="Arial Narrow"/>
          <w:i/>
        </w:rPr>
        <w:t>NBK 117 Hlubocká obora - K 118</w:t>
      </w:r>
      <w:r w:rsidRPr="00F01DF0">
        <w:rPr>
          <w:rFonts w:ascii="Arial Narrow" w:hAnsi="Arial Narrow"/>
        </w:rPr>
        <w:t>, přičemž na území města jsou dotčena katastrální území Kaliště u Českých Budějovic a Třebotovice.</w:t>
      </w:r>
    </w:p>
    <w:p w:rsidR="00533A33" w:rsidRPr="00F01DF0" w:rsidRDefault="00533A33" w:rsidP="000F68C7">
      <w:pPr>
        <w:suppressAutoHyphens w:val="0"/>
        <w:spacing w:before="60"/>
        <w:ind w:left="567"/>
        <w:jc w:val="both"/>
        <w:rPr>
          <w:rFonts w:ascii="Arial Narrow" w:hAnsi="Arial Narrow"/>
        </w:rPr>
      </w:pPr>
      <w:r w:rsidRPr="00F01DF0">
        <w:rPr>
          <w:rFonts w:ascii="Arial Narrow" w:hAnsi="Arial Narrow"/>
        </w:rPr>
        <w:t xml:space="preserve">V ÚPnM </w:t>
      </w:r>
      <w:r w:rsidR="00A77F0C">
        <w:rPr>
          <w:rFonts w:ascii="Arial Narrow" w:hAnsi="Arial Narrow"/>
        </w:rPr>
        <w:t>byl</w:t>
      </w:r>
      <w:r w:rsidRPr="00F01DF0">
        <w:rPr>
          <w:rFonts w:ascii="Arial Narrow" w:hAnsi="Arial Narrow"/>
        </w:rPr>
        <w:t xml:space="preserve"> tento nadregionální biokoridor označen </w:t>
      </w:r>
      <w:r w:rsidRPr="00F01DF0">
        <w:rPr>
          <w:rFonts w:ascii="Arial Narrow" w:hAnsi="Arial Narrow"/>
          <w:i/>
        </w:rPr>
        <w:t xml:space="preserve">NRBK 17 propojující lokalitu Plav s Hlincovou Horou </w:t>
      </w:r>
      <w:r w:rsidRPr="00F01DF0">
        <w:rPr>
          <w:rFonts w:ascii="Arial Narrow" w:hAnsi="Arial Narrow"/>
        </w:rPr>
        <w:t xml:space="preserve">ve smyslu čl. 139 odst. (2) bodu 5. OZV, jeho vymezení v katastrálním území Třebotovice </w:t>
      </w:r>
      <w:r w:rsidR="00A77F0C">
        <w:rPr>
          <w:rFonts w:ascii="Arial Narrow" w:hAnsi="Arial Narrow"/>
        </w:rPr>
        <w:t>přesahovalo</w:t>
      </w:r>
      <w:r w:rsidRPr="00F01DF0">
        <w:rPr>
          <w:rFonts w:ascii="Arial Narrow" w:hAnsi="Arial Narrow"/>
        </w:rPr>
        <w:t xml:space="preserve"> rámec povoleného upřesnění dle ZÚR.</w:t>
      </w:r>
    </w:p>
    <w:p w:rsidR="00533A33" w:rsidRDefault="00533A33" w:rsidP="000F68C7">
      <w:pPr>
        <w:suppressAutoHyphens w:val="0"/>
        <w:spacing w:before="60"/>
        <w:ind w:left="567"/>
        <w:jc w:val="both"/>
        <w:rPr>
          <w:rFonts w:ascii="Arial Narrow" w:hAnsi="Arial Narrow"/>
        </w:rPr>
      </w:pPr>
      <w:r w:rsidRPr="00F01DF0">
        <w:rPr>
          <w:rFonts w:ascii="Arial Narrow" w:hAnsi="Arial Narrow"/>
        </w:rPr>
        <w:t>V</w:t>
      </w:r>
      <w:r w:rsidR="000F68C7">
        <w:rPr>
          <w:rFonts w:ascii="Arial Narrow" w:hAnsi="Arial Narrow"/>
        </w:rPr>
        <w:t>e</w:t>
      </w:r>
      <w:r w:rsidRPr="00F01DF0">
        <w:rPr>
          <w:rFonts w:ascii="Arial Narrow" w:hAnsi="Arial Narrow"/>
        </w:rPr>
        <w:t xml:space="preserve"> změn</w:t>
      </w:r>
      <w:r w:rsidR="000F68C7">
        <w:rPr>
          <w:rFonts w:ascii="Arial Narrow" w:hAnsi="Arial Narrow"/>
        </w:rPr>
        <w:t>ě</w:t>
      </w:r>
      <w:r w:rsidRPr="00F01DF0">
        <w:rPr>
          <w:rFonts w:ascii="Arial Narrow" w:hAnsi="Arial Narrow"/>
        </w:rPr>
        <w:t xml:space="preserve"> </w:t>
      </w:r>
      <w:r w:rsidR="000F68C7">
        <w:rPr>
          <w:rFonts w:ascii="Arial Narrow" w:hAnsi="Arial Narrow"/>
        </w:rPr>
        <w:t xml:space="preserve">č. 72 </w:t>
      </w:r>
      <w:r w:rsidRPr="00F01DF0">
        <w:rPr>
          <w:rFonts w:ascii="Arial Narrow" w:hAnsi="Arial Narrow"/>
        </w:rPr>
        <w:t>ÚPnM je tras</w:t>
      </w:r>
      <w:r w:rsidR="00A77F0C">
        <w:rPr>
          <w:rFonts w:ascii="Arial Narrow" w:hAnsi="Arial Narrow"/>
        </w:rPr>
        <w:t>a</w:t>
      </w:r>
      <w:r w:rsidRPr="00F01DF0">
        <w:rPr>
          <w:rFonts w:ascii="Arial Narrow" w:hAnsi="Arial Narrow"/>
        </w:rPr>
        <w:t xml:space="preserve"> tohoto nadregionálního biokoridoru </w:t>
      </w:r>
      <w:r w:rsidR="00A77F0C">
        <w:rPr>
          <w:rFonts w:ascii="Arial Narrow" w:hAnsi="Arial Narrow"/>
        </w:rPr>
        <w:t>posunuta západním směrem</w:t>
      </w:r>
      <w:r w:rsidRPr="00F01DF0">
        <w:rPr>
          <w:rFonts w:ascii="Arial Narrow" w:hAnsi="Arial Narrow"/>
        </w:rPr>
        <w:t xml:space="preserve"> v souladu se ZÚR. Současně je tento koridor vymez</w:t>
      </w:r>
      <w:r w:rsidR="00A77F0C">
        <w:rPr>
          <w:rFonts w:ascii="Arial Narrow" w:hAnsi="Arial Narrow"/>
        </w:rPr>
        <w:t>en</w:t>
      </w:r>
      <w:r w:rsidRPr="00F01DF0">
        <w:rPr>
          <w:rFonts w:ascii="Arial Narrow" w:hAnsi="Arial Narrow"/>
        </w:rPr>
        <w:t xml:space="preserve"> jako </w:t>
      </w:r>
      <w:r w:rsidR="000F68C7">
        <w:rPr>
          <w:rFonts w:ascii="Arial Narrow" w:hAnsi="Arial Narrow"/>
        </w:rPr>
        <w:t>VPO.</w:t>
      </w:r>
    </w:p>
    <w:p w:rsidR="000F68C7" w:rsidRPr="00F01DF0" w:rsidRDefault="000F68C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rPr>
      </w:pPr>
      <w:r w:rsidRPr="00F01DF0">
        <w:rPr>
          <w:rFonts w:ascii="Arial Narrow" w:hAnsi="Arial Narrow"/>
          <w:u w:val="single"/>
        </w:rPr>
        <w:t>ochranná zóna nadregionálních biokoridorů</w:t>
      </w:r>
    </w:p>
    <w:p w:rsidR="000F68C7" w:rsidRPr="00F01DF0" w:rsidRDefault="000F68C7" w:rsidP="000F68C7">
      <w:pPr>
        <w:suppressAutoHyphens w:val="0"/>
        <w:spacing w:before="60"/>
        <w:ind w:left="567"/>
        <w:jc w:val="both"/>
        <w:rPr>
          <w:rFonts w:ascii="Arial Narrow" w:hAnsi="Arial Narrow"/>
        </w:rPr>
      </w:pPr>
      <w:r w:rsidRPr="00F01DF0">
        <w:rPr>
          <w:rFonts w:ascii="Arial Narrow" w:hAnsi="Arial Narrow"/>
        </w:rPr>
        <w:t>V ZÚR vymezené ochranné zóny nadregionálních biokoridorů a jejich převzetí do ÚPnM se dotýká</w:t>
      </w:r>
      <w:r w:rsidRPr="000F68C7">
        <w:t xml:space="preserve"> </w:t>
      </w:r>
      <w:r w:rsidRPr="000F68C7">
        <w:rPr>
          <w:rFonts w:ascii="Arial Narrow" w:hAnsi="Arial Narrow"/>
        </w:rPr>
        <w:t xml:space="preserve">v řešeném území změny č. 72 ÚPnM i </w:t>
      </w:r>
      <w:proofErr w:type="gramStart"/>
      <w:r w:rsidRPr="000F68C7">
        <w:rPr>
          <w:rFonts w:ascii="Arial Narrow" w:hAnsi="Arial Narrow"/>
        </w:rPr>
        <w:t>část</w:t>
      </w:r>
      <w:r>
        <w:rPr>
          <w:rFonts w:ascii="Arial Narrow" w:hAnsi="Arial Narrow"/>
        </w:rPr>
        <w:t xml:space="preserve">i </w:t>
      </w:r>
      <w:r w:rsidRPr="00F01DF0">
        <w:rPr>
          <w:rFonts w:ascii="Arial Narrow" w:hAnsi="Arial Narrow"/>
        </w:rPr>
        <w:t xml:space="preserve">Z.G., </w:t>
      </w:r>
      <w:r w:rsidR="00AD1B47" w:rsidRPr="00AD1B47">
        <w:rPr>
          <w:rFonts w:ascii="Arial Narrow" w:hAnsi="Arial Narrow"/>
        </w:rPr>
        <w:t>zdůvodnění</w:t>
      </w:r>
      <w:proofErr w:type="gramEnd"/>
      <w:r w:rsidR="00AD1B47" w:rsidRPr="00AD1B47">
        <w:rPr>
          <w:rFonts w:ascii="Arial Narrow" w:hAnsi="Arial Narrow"/>
        </w:rPr>
        <w:t xml:space="preserve"> řešení je  shodné se zdůvodněním v části Z.A. </w:t>
      </w:r>
      <w:r w:rsidRPr="00F01DF0">
        <w:rPr>
          <w:rFonts w:ascii="Arial Narrow" w:hAnsi="Arial Narrow"/>
        </w:rPr>
        <w:t>– viz výše v textu této kapitoly.</w:t>
      </w:r>
    </w:p>
    <w:p w:rsidR="00AB6522" w:rsidRPr="000F68C7" w:rsidRDefault="000F68C7" w:rsidP="006C5584">
      <w:pPr>
        <w:widowControl/>
        <w:numPr>
          <w:ilvl w:val="0"/>
          <w:numId w:val="20"/>
        </w:numPr>
        <w:tabs>
          <w:tab w:val="clear" w:pos="720"/>
          <w:tab w:val="num" w:pos="284"/>
        </w:tabs>
        <w:spacing w:before="180"/>
        <w:ind w:hanging="720"/>
        <w:jc w:val="both"/>
        <w:rPr>
          <w:rFonts w:ascii="Arial Narrow" w:hAnsi="Arial Narrow"/>
          <w:b/>
        </w:rPr>
      </w:pPr>
      <w:proofErr w:type="gramStart"/>
      <w:r>
        <w:rPr>
          <w:rFonts w:ascii="Arial Narrow" w:hAnsi="Arial Narrow"/>
          <w:b/>
        </w:rPr>
        <w:t xml:space="preserve">část </w:t>
      </w:r>
      <w:r w:rsidR="00AB6522" w:rsidRPr="000F68C7">
        <w:rPr>
          <w:rFonts w:ascii="Arial Narrow" w:hAnsi="Arial Narrow"/>
          <w:b/>
        </w:rPr>
        <w:t>Z.H.</w:t>
      </w:r>
      <w:proofErr w:type="gramEnd"/>
    </w:p>
    <w:p w:rsidR="000F68C7" w:rsidRPr="00AD1B47" w:rsidRDefault="000F68C7" w:rsidP="006C5584">
      <w:pPr>
        <w:pStyle w:val="Zkladntext2"/>
        <w:numPr>
          <w:ilvl w:val="0"/>
          <w:numId w:val="5"/>
        </w:numPr>
        <w:tabs>
          <w:tab w:val="clear" w:pos="502"/>
          <w:tab w:val="num" w:pos="567"/>
        </w:tabs>
        <w:spacing w:before="120" w:after="0" w:line="240" w:lineRule="auto"/>
        <w:ind w:left="568" w:hanging="284"/>
        <w:jc w:val="both"/>
        <w:rPr>
          <w:rFonts w:ascii="Arial Narrow" w:hAnsi="Arial Narrow"/>
          <w:u w:val="single"/>
        </w:rPr>
      </w:pPr>
      <w:r w:rsidRPr="00AD1B47">
        <w:rPr>
          <w:rFonts w:ascii="Arial Narrow" w:hAnsi="Arial Narrow"/>
          <w:u w:val="single"/>
        </w:rPr>
        <w:t>silnice I/20</w:t>
      </w:r>
    </w:p>
    <w:p w:rsidR="000F68C7" w:rsidRPr="000F68C7" w:rsidRDefault="000F68C7" w:rsidP="00AD1B47">
      <w:pPr>
        <w:suppressAutoHyphens w:val="0"/>
        <w:spacing w:before="60"/>
        <w:ind w:left="567"/>
        <w:jc w:val="both"/>
        <w:rPr>
          <w:rFonts w:ascii="Arial Narrow" w:hAnsi="Arial Narrow"/>
        </w:rPr>
      </w:pPr>
      <w:r w:rsidRPr="000F68C7">
        <w:rPr>
          <w:rFonts w:ascii="Arial Narrow" w:hAnsi="Arial Narrow"/>
        </w:rPr>
        <w:t xml:space="preserve">V ZÚR je </w:t>
      </w:r>
      <w:r w:rsidR="00AD1B47">
        <w:rPr>
          <w:rFonts w:ascii="Arial Narrow" w:hAnsi="Arial Narrow"/>
        </w:rPr>
        <w:t>vymezen</w:t>
      </w:r>
      <w:r w:rsidRPr="000F68C7">
        <w:rPr>
          <w:rFonts w:ascii="Arial Narrow" w:hAnsi="Arial Narrow"/>
        </w:rPr>
        <w:t xml:space="preserve"> koridor dopravy republikového významu označen </w:t>
      </w:r>
      <w:r w:rsidRPr="00AD1B47">
        <w:rPr>
          <w:rFonts w:ascii="Arial Narrow" w:hAnsi="Arial Narrow"/>
          <w:i/>
        </w:rPr>
        <w:t>D7 Silnice I/20</w:t>
      </w:r>
      <w:r w:rsidR="00AD1B47">
        <w:rPr>
          <w:rFonts w:ascii="Arial Narrow" w:hAnsi="Arial Narrow"/>
        </w:rPr>
        <w:t xml:space="preserve"> – blíže viz výše v textu této kapitoly v </w:t>
      </w:r>
      <w:proofErr w:type="gramStart"/>
      <w:r w:rsidR="00AD1B47">
        <w:rPr>
          <w:rFonts w:ascii="Arial Narrow" w:hAnsi="Arial Narrow"/>
        </w:rPr>
        <w:t>části Z.A.</w:t>
      </w:r>
      <w:proofErr w:type="gramEnd"/>
      <w:r w:rsidR="00AD1B47">
        <w:rPr>
          <w:rFonts w:ascii="Arial Narrow" w:hAnsi="Arial Narrow"/>
        </w:rPr>
        <w:t xml:space="preserve"> </w:t>
      </w:r>
      <w:r w:rsidRPr="000F68C7">
        <w:rPr>
          <w:rFonts w:ascii="Arial Narrow" w:hAnsi="Arial Narrow"/>
        </w:rPr>
        <w:t>Záměr je dělen do samostatných úseků, z nichž úsek</w:t>
      </w:r>
      <w:r w:rsidR="00AD1B47">
        <w:rPr>
          <w:rFonts w:ascii="Arial Narrow" w:hAnsi="Arial Narrow"/>
        </w:rPr>
        <w:t xml:space="preserve"> označený </w:t>
      </w:r>
      <w:r w:rsidR="00AD1B47" w:rsidRPr="00AD1B47">
        <w:rPr>
          <w:rFonts w:ascii="Arial Narrow" w:hAnsi="Arial Narrow"/>
          <w:i/>
        </w:rPr>
        <w:t>D7/8, úsek Okružní – křižovatka Hlinsko, zlepšení parametrů Okružní ulice navazující na silnici I/20, nový úsek pozemní komunikace od rybníku Kamenný přes Hlinskou ulici na novou mimoúrovňovou křižovatku Hlinsko na D3</w:t>
      </w:r>
      <w:r w:rsidR="00AD1B47">
        <w:rPr>
          <w:rFonts w:ascii="Arial Narrow" w:hAnsi="Arial Narrow"/>
        </w:rPr>
        <w:t xml:space="preserve"> je v části Z.H. </w:t>
      </w:r>
      <w:r w:rsidRPr="000F68C7">
        <w:rPr>
          <w:rFonts w:ascii="Arial Narrow" w:hAnsi="Arial Narrow"/>
        </w:rPr>
        <w:t>řešeného území změny č. 72 ÚPnM</w:t>
      </w:r>
      <w:r w:rsidR="00AD1B47">
        <w:rPr>
          <w:rFonts w:ascii="Arial Narrow" w:hAnsi="Arial Narrow"/>
        </w:rPr>
        <w:t>.</w:t>
      </w:r>
      <w:r w:rsidR="00AD1B47" w:rsidRPr="00AD1B47">
        <w:rPr>
          <w:rFonts w:ascii="Arial Narrow" w:hAnsi="Arial Narrow"/>
        </w:rPr>
        <w:t xml:space="preserve"> </w:t>
      </w:r>
      <w:r w:rsidR="00AD1B47">
        <w:rPr>
          <w:rFonts w:ascii="Arial Narrow" w:hAnsi="Arial Narrow"/>
        </w:rPr>
        <w:t>O</w:t>
      </w:r>
      <w:r w:rsidR="00AD1B47" w:rsidRPr="00AB6522">
        <w:rPr>
          <w:rFonts w:ascii="Arial Narrow" w:hAnsi="Arial Narrow"/>
        </w:rPr>
        <w:t>bvyklá šíře koridoru je 100 m.</w:t>
      </w:r>
    </w:p>
    <w:p w:rsidR="00AB6522" w:rsidRDefault="00AD1B47" w:rsidP="00AD1B47">
      <w:pPr>
        <w:suppressAutoHyphens w:val="0"/>
        <w:spacing w:before="60"/>
        <w:ind w:left="567"/>
        <w:jc w:val="both"/>
        <w:rPr>
          <w:rFonts w:ascii="Arial Narrow" w:hAnsi="Arial Narrow"/>
        </w:rPr>
      </w:pPr>
      <w:r>
        <w:rPr>
          <w:rFonts w:ascii="Arial Narrow" w:hAnsi="Arial Narrow"/>
        </w:rPr>
        <w:t>V ÚPnM byl n</w:t>
      </w:r>
      <w:r w:rsidRPr="00AD1B47">
        <w:rPr>
          <w:rFonts w:ascii="Arial Narrow" w:hAnsi="Arial Narrow"/>
        </w:rPr>
        <w:t xml:space="preserve">ávrh vedení „hlinského“ přivaděče součástí dopravního skeletu, zároveň je zde vymezen jako veřejně prospěšná stavba </w:t>
      </w:r>
      <w:r w:rsidRPr="00AD1B47">
        <w:rPr>
          <w:rFonts w:ascii="Arial Narrow" w:hAnsi="Arial Narrow"/>
          <w:i/>
        </w:rPr>
        <w:t>DI 10 – stavba „hlinského“ přivaděče od dálnice D3 v trase Hlinská – křížení Rudolfovská</w:t>
      </w:r>
      <w:r w:rsidRPr="00AD1B47">
        <w:rPr>
          <w:rFonts w:ascii="Arial Narrow" w:hAnsi="Arial Narrow"/>
        </w:rPr>
        <w:t xml:space="preserve"> ve smyslu čl. 125 odst. (1) bodu 10. OZV.</w:t>
      </w:r>
    </w:p>
    <w:p w:rsidR="003F784F" w:rsidRDefault="00AD1B47" w:rsidP="003F784F">
      <w:pPr>
        <w:suppressAutoHyphens w:val="0"/>
        <w:spacing w:before="60"/>
        <w:ind w:left="567"/>
        <w:jc w:val="both"/>
        <w:rPr>
          <w:rFonts w:ascii="Arial Narrow" w:hAnsi="Arial Narrow"/>
        </w:rPr>
      </w:pPr>
      <w:r>
        <w:rPr>
          <w:rFonts w:ascii="Arial Narrow" w:hAnsi="Arial Narrow"/>
        </w:rPr>
        <w:t xml:space="preserve">Ve změně č. 72 ÚPnM </w:t>
      </w:r>
      <w:r w:rsidR="003F784F">
        <w:rPr>
          <w:rFonts w:ascii="Arial Narrow" w:hAnsi="Arial Narrow"/>
        </w:rPr>
        <w:t>je</w:t>
      </w:r>
      <w:r w:rsidR="00FB7A1C" w:rsidRPr="00FB7A1C">
        <w:rPr>
          <w:rFonts w:ascii="Arial Narrow" w:hAnsi="Arial Narrow"/>
        </w:rPr>
        <w:t xml:space="preserve"> upřesněna jeho trasa a šíře </w:t>
      </w:r>
      <w:r w:rsidR="003F784F" w:rsidRPr="003F784F">
        <w:rPr>
          <w:rFonts w:ascii="Arial Narrow" w:hAnsi="Arial Narrow"/>
        </w:rPr>
        <w:t>uvnitř 100 m širokého koridoru ze ZÚR</w:t>
      </w:r>
      <w:r w:rsidR="00FB7A1C" w:rsidRPr="00FB7A1C">
        <w:rPr>
          <w:rFonts w:ascii="Arial Narrow" w:hAnsi="Arial Narrow"/>
        </w:rPr>
        <w:t>, a to v koordinaci s dokumentací „Technicko-ekonomická studie napojení silniční sítě českobudějovické aglomerace na trasu dálnice D3, podprojekt Studie pro ochranu trasy Hlinský přivaděč a obchvat Hlinska – Trasa plánované přeložky silnice III/0341“ (projektant  IKP Consulting Engineers, s.r.o.), s projektovou dokumentací pro územní rozhodnutí na stavbu „D3 0310/I Úsilné – Hodějovice“ (projektant Pragoprojekt, a.s., Ateliér České Budějovice), s projektovou dokumentací pro územní rozhodnutí na stavbu „Propojení Hlinská – Hraniční České Budějovice“ (projektant ZESA spol. s r.o.)</w:t>
      </w:r>
      <w:r w:rsidR="003F784F">
        <w:rPr>
          <w:rFonts w:ascii="Arial Narrow" w:hAnsi="Arial Narrow"/>
        </w:rPr>
        <w:t>.</w:t>
      </w:r>
    </w:p>
    <w:p w:rsidR="00B85E28" w:rsidRPr="00CE5ACF" w:rsidRDefault="00B85E28" w:rsidP="003F784F">
      <w:pPr>
        <w:spacing w:before="120" w:line="200" w:lineRule="atLeast"/>
        <w:jc w:val="both"/>
        <w:rPr>
          <w:rFonts w:ascii="Arial Narrow" w:hAnsi="Arial Narrow"/>
          <w:color w:val="000000"/>
        </w:rPr>
      </w:pPr>
    </w:p>
    <w:p w:rsidR="00B85E28" w:rsidRPr="003F784F" w:rsidRDefault="003F784F" w:rsidP="003F784F">
      <w:pPr>
        <w:pStyle w:val="I11UP"/>
        <w:shd w:val="clear" w:color="auto" w:fill="BFBFBF"/>
        <w:tabs>
          <w:tab w:val="left" w:pos="284"/>
        </w:tabs>
        <w:spacing w:after="0"/>
        <w:ind w:left="284" w:hanging="284"/>
        <w:jc w:val="both"/>
        <w:rPr>
          <w:rFonts w:ascii="Arial Narrow" w:hAnsi="Arial Narrow"/>
          <w:b/>
          <w:color w:val="000000"/>
          <w:sz w:val="24"/>
        </w:rPr>
      </w:pPr>
      <w:bookmarkStart w:id="26" w:name="_Toc397946161"/>
      <w:r>
        <w:rPr>
          <w:rFonts w:ascii="Arial Narrow" w:hAnsi="Arial Narrow"/>
          <w:b/>
          <w:color w:val="000000"/>
          <w:sz w:val="24"/>
        </w:rPr>
        <w:t>j</w:t>
      </w:r>
      <w:r w:rsidR="00B85E28" w:rsidRPr="003F784F">
        <w:rPr>
          <w:rFonts w:ascii="Arial Narrow" w:hAnsi="Arial Narrow"/>
          <w:b/>
          <w:color w:val="000000"/>
          <w:sz w:val="24"/>
        </w:rPr>
        <w:t xml:space="preserve">) </w:t>
      </w:r>
      <w:r w:rsidR="003E3EF2" w:rsidRPr="003F784F">
        <w:rPr>
          <w:rFonts w:ascii="Arial Narrow" w:hAnsi="Arial Narrow"/>
          <w:b/>
          <w:color w:val="000000"/>
          <w:sz w:val="24"/>
        </w:rPr>
        <w:t>Vyhodnocení účelného využití zastavěného území a vyhodnocení potřeby vymezení zastavitelných ploch</w:t>
      </w:r>
      <w:bookmarkEnd w:id="26"/>
    </w:p>
    <w:p w:rsidR="00CD293E" w:rsidRDefault="00CD293E" w:rsidP="009B493C">
      <w:pPr>
        <w:pStyle w:val="Textzklad"/>
        <w:spacing w:before="120" w:after="0"/>
        <w:jc w:val="both"/>
        <w:rPr>
          <w:rFonts w:ascii="Arial Narrow" w:hAnsi="Arial Narrow"/>
          <w:color w:val="000000"/>
          <w:sz w:val="24"/>
        </w:rPr>
      </w:pPr>
      <w:r>
        <w:rPr>
          <w:rFonts w:ascii="Arial Narrow" w:hAnsi="Arial Narrow"/>
          <w:color w:val="000000"/>
          <w:sz w:val="24"/>
        </w:rPr>
        <w:t>Účelné využití zastavěného území a vyhodnocení potřeby nových zastavitelných ploch je případě změny</w:t>
      </w:r>
      <w:r w:rsidR="003F784F">
        <w:rPr>
          <w:rFonts w:ascii="Arial Narrow" w:hAnsi="Arial Narrow"/>
          <w:color w:val="000000"/>
          <w:sz w:val="24"/>
        </w:rPr>
        <w:t xml:space="preserve"> č. 72 </w:t>
      </w:r>
      <w:r>
        <w:rPr>
          <w:rFonts w:ascii="Arial Narrow" w:hAnsi="Arial Narrow"/>
          <w:color w:val="000000"/>
          <w:sz w:val="24"/>
        </w:rPr>
        <w:t xml:space="preserve"> ÚPnM opodstatněno převzetím záměrů nemístního významu stanovených v</w:t>
      </w:r>
      <w:r w:rsidR="003F784F">
        <w:rPr>
          <w:rFonts w:ascii="Arial Narrow" w:hAnsi="Arial Narrow"/>
          <w:color w:val="000000"/>
          <w:sz w:val="24"/>
        </w:rPr>
        <w:t> </w:t>
      </w:r>
      <w:r>
        <w:rPr>
          <w:rFonts w:ascii="Arial Narrow" w:hAnsi="Arial Narrow"/>
          <w:color w:val="000000"/>
          <w:sz w:val="24"/>
        </w:rPr>
        <w:t>ZÚR</w:t>
      </w:r>
      <w:r w:rsidR="003F784F">
        <w:rPr>
          <w:rFonts w:ascii="Arial Narrow" w:hAnsi="Arial Narrow"/>
          <w:color w:val="000000"/>
          <w:sz w:val="24"/>
        </w:rPr>
        <w:t xml:space="preserve"> v upřesnění územních nároků dle podrobnějších dokumentací.</w:t>
      </w:r>
    </w:p>
    <w:p w:rsidR="00CD293E" w:rsidRDefault="00CD293E" w:rsidP="00916A11">
      <w:pPr>
        <w:pStyle w:val="Textzklad"/>
        <w:spacing w:before="60" w:after="0"/>
        <w:jc w:val="both"/>
        <w:rPr>
          <w:rFonts w:ascii="Arial Narrow" w:hAnsi="Arial Narrow"/>
          <w:color w:val="000000"/>
          <w:sz w:val="24"/>
        </w:rPr>
      </w:pPr>
    </w:p>
    <w:p w:rsidR="00BE2ECB" w:rsidRPr="003F784F" w:rsidRDefault="00F55DD6" w:rsidP="003F784F">
      <w:pPr>
        <w:pStyle w:val="I11UP"/>
        <w:shd w:val="clear" w:color="auto" w:fill="BFBFBF"/>
        <w:tabs>
          <w:tab w:val="left" w:pos="284"/>
        </w:tabs>
        <w:spacing w:after="0"/>
        <w:ind w:left="284" w:hanging="284"/>
        <w:jc w:val="both"/>
        <w:rPr>
          <w:rFonts w:ascii="Arial Narrow" w:hAnsi="Arial Narrow"/>
          <w:b/>
          <w:color w:val="000000"/>
          <w:sz w:val="24"/>
        </w:rPr>
      </w:pPr>
      <w:bookmarkStart w:id="27" w:name="_Toc397946162"/>
      <w:r>
        <w:rPr>
          <w:rFonts w:ascii="Arial Narrow" w:hAnsi="Arial Narrow"/>
          <w:b/>
          <w:color w:val="000000"/>
          <w:sz w:val="24"/>
        </w:rPr>
        <w:t>k</w:t>
      </w:r>
      <w:r w:rsidR="00BE2ECB" w:rsidRPr="003F784F">
        <w:rPr>
          <w:rFonts w:ascii="Arial Narrow" w:hAnsi="Arial Narrow"/>
          <w:b/>
          <w:color w:val="000000"/>
          <w:sz w:val="24"/>
        </w:rPr>
        <w:t>) Výčet záležitostí nadmístního významu, které nejsou řešeny v zásadách územního rozvoje dle § 43 odst. 1 stavebního zákona, s odůvodněním potřeby jejich vymezení</w:t>
      </w:r>
      <w:r w:rsidR="00B85E28" w:rsidRPr="003F784F">
        <w:rPr>
          <w:rFonts w:ascii="Arial Narrow" w:hAnsi="Arial Narrow"/>
          <w:b/>
          <w:color w:val="000000"/>
          <w:sz w:val="24"/>
        </w:rPr>
        <w:t>.</w:t>
      </w:r>
      <w:bookmarkEnd w:id="27"/>
    </w:p>
    <w:p w:rsidR="00BE2ECB" w:rsidRDefault="003F784F" w:rsidP="009B493C">
      <w:pPr>
        <w:pStyle w:val="Textzklad"/>
        <w:spacing w:before="120" w:after="0"/>
        <w:rPr>
          <w:rFonts w:ascii="Arial Narrow" w:hAnsi="Arial Narrow"/>
          <w:sz w:val="24"/>
        </w:rPr>
      </w:pPr>
      <w:r>
        <w:rPr>
          <w:rFonts w:ascii="Arial Narrow" w:hAnsi="Arial Narrow"/>
          <w:sz w:val="24"/>
        </w:rPr>
        <w:t>Z</w:t>
      </w:r>
      <w:r w:rsidR="00CD293E" w:rsidRPr="00CD293E">
        <w:rPr>
          <w:rFonts w:ascii="Arial Narrow" w:hAnsi="Arial Narrow"/>
          <w:sz w:val="24"/>
        </w:rPr>
        <w:t>měn</w:t>
      </w:r>
      <w:r>
        <w:rPr>
          <w:rFonts w:ascii="Arial Narrow" w:hAnsi="Arial Narrow"/>
          <w:sz w:val="24"/>
        </w:rPr>
        <w:t xml:space="preserve">a č. 72 </w:t>
      </w:r>
      <w:r w:rsidR="00CD293E" w:rsidRPr="00CD293E">
        <w:rPr>
          <w:rFonts w:ascii="Arial Narrow" w:hAnsi="Arial Narrow"/>
          <w:sz w:val="24"/>
        </w:rPr>
        <w:t>ÚPnM nevymezuje nové záměry, plochy a koridory nadmístního významu nad rámec ZÚR.</w:t>
      </w:r>
    </w:p>
    <w:p w:rsidR="00F901E8" w:rsidRDefault="00F901E8" w:rsidP="009B493C">
      <w:pPr>
        <w:pStyle w:val="Textzklad"/>
        <w:spacing w:before="120" w:after="0"/>
        <w:rPr>
          <w:rFonts w:ascii="Arial Narrow" w:hAnsi="Arial Narrow"/>
          <w:sz w:val="24"/>
        </w:rPr>
      </w:pPr>
    </w:p>
    <w:p w:rsidR="00F901E8" w:rsidRDefault="00F901E8" w:rsidP="009B493C">
      <w:pPr>
        <w:pStyle w:val="Textzklad"/>
        <w:spacing w:before="120" w:after="0"/>
        <w:rPr>
          <w:rFonts w:ascii="Arial Narrow" w:hAnsi="Arial Narrow"/>
          <w:sz w:val="24"/>
        </w:rPr>
      </w:pPr>
    </w:p>
    <w:p w:rsidR="00F901E8" w:rsidRDefault="00F901E8" w:rsidP="009B493C">
      <w:pPr>
        <w:pStyle w:val="Textzklad"/>
        <w:spacing w:before="120" w:after="0"/>
        <w:rPr>
          <w:rFonts w:ascii="Arial Narrow" w:hAnsi="Arial Narrow"/>
          <w:sz w:val="24"/>
        </w:rPr>
      </w:pPr>
    </w:p>
    <w:p w:rsidR="00F901E8" w:rsidRDefault="00F901E8" w:rsidP="009B493C">
      <w:pPr>
        <w:pStyle w:val="Textzklad"/>
        <w:spacing w:before="120" w:after="0"/>
        <w:rPr>
          <w:rFonts w:ascii="Arial Narrow" w:hAnsi="Arial Narrow"/>
          <w:sz w:val="24"/>
        </w:rPr>
      </w:pPr>
    </w:p>
    <w:p w:rsidR="00CD293E" w:rsidRDefault="00CD293E" w:rsidP="003F784F">
      <w:pPr>
        <w:pStyle w:val="Textzklad"/>
        <w:spacing w:before="120" w:after="0"/>
        <w:rPr>
          <w:rFonts w:ascii="Arial Narrow" w:hAnsi="Arial Narrow"/>
          <w:sz w:val="24"/>
        </w:rPr>
      </w:pPr>
    </w:p>
    <w:p w:rsidR="00B85E28" w:rsidRPr="003F784F" w:rsidRDefault="00F55DD6" w:rsidP="003F784F">
      <w:pPr>
        <w:pStyle w:val="I11UP"/>
        <w:shd w:val="clear" w:color="auto" w:fill="BFBFBF"/>
        <w:tabs>
          <w:tab w:val="left" w:pos="284"/>
        </w:tabs>
        <w:spacing w:after="0"/>
        <w:ind w:left="284" w:hanging="284"/>
        <w:jc w:val="both"/>
        <w:rPr>
          <w:rFonts w:ascii="Arial Narrow" w:hAnsi="Arial Narrow"/>
          <w:b/>
          <w:color w:val="000000"/>
          <w:sz w:val="24"/>
        </w:rPr>
      </w:pPr>
      <w:bookmarkStart w:id="28" w:name="_Toc397946163"/>
      <w:r>
        <w:rPr>
          <w:rFonts w:ascii="Arial Narrow" w:hAnsi="Arial Narrow"/>
          <w:b/>
          <w:color w:val="000000"/>
          <w:sz w:val="24"/>
        </w:rPr>
        <w:lastRenderedPageBreak/>
        <w:t>l</w:t>
      </w:r>
      <w:r w:rsidR="00B85E28" w:rsidRPr="003F784F">
        <w:rPr>
          <w:rFonts w:ascii="Arial Narrow" w:hAnsi="Arial Narrow"/>
          <w:b/>
          <w:color w:val="000000"/>
          <w:sz w:val="24"/>
        </w:rPr>
        <w:t>) Vyhodnocení předpokládaných důsledků na zemědělský půdní fond a pozemky určené k plnění funkce lesa</w:t>
      </w:r>
      <w:bookmarkEnd w:id="28"/>
    </w:p>
    <w:p w:rsidR="00B85E28" w:rsidRDefault="00463985" w:rsidP="006C5584">
      <w:pPr>
        <w:widowControl/>
        <w:numPr>
          <w:ilvl w:val="0"/>
          <w:numId w:val="21"/>
        </w:numPr>
        <w:tabs>
          <w:tab w:val="clear" w:pos="720"/>
          <w:tab w:val="num" w:pos="284"/>
        </w:tabs>
        <w:spacing w:before="180" w:after="120"/>
        <w:ind w:left="284" w:hanging="284"/>
        <w:jc w:val="both"/>
        <w:rPr>
          <w:rFonts w:ascii="Arial Narrow" w:hAnsi="Arial Narrow"/>
          <w:b/>
        </w:rPr>
      </w:pPr>
      <w:r>
        <w:rPr>
          <w:rFonts w:ascii="Arial Narrow" w:hAnsi="Arial Narrow"/>
          <w:b/>
        </w:rPr>
        <w:t xml:space="preserve">Tabulka záboru zemědělského půdního fondu </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7"/>
        <w:gridCol w:w="2552"/>
        <w:gridCol w:w="992"/>
        <w:gridCol w:w="957"/>
        <w:gridCol w:w="1155"/>
        <w:gridCol w:w="865"/>
        <w:gridCol w:w="992"/>
        <w:gridCol w:w="1133"/>
      </w:tblGrid>
      <w:tr w:rsidR="00F93422" w:rsidTr="0050208C">
        <w:trPr>
          <w:trHeight w:val="886"/>
          <w:tblHeader/>
          <w:jc w:val="center"/>
        </w:trPr>
        <w:tc>
          <w:tcPr>
            <w:tcW w:w="1277" w:type="dxa"/>
            <w:tcBorders>
              <w:top w:val="single" w:sz="4" w:space="0" w:color="auto"/>
              <w:left w:val="single" w:sz="4" w:space="0" w:color="auto"/>
              <w:bottom w:val="single" w:sz="4" w:space="0" w:color="auto"/>
              <w:right w:val="single" w:sz="4" w:space="0" w:color="auto"/>
            </w:tcBorders>
            <w:shd w:val="clear" w:color="auto" w:fill="CCFFCC"/>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Číslo makrobloku</w:t>
            </w:r>
          </w:p>
          <w:p w:rsidR="00F93422" w:rsidRPr="009B493C" w:rsidRDefault="00F93422" w:rsidP="009B493C">
            <w:pPr>
              <w:pStyle w:val="Zkladntext"/>
              <w:spacing w:before="120" w:after="0"/>
              <w:rPr>
                <w:rFonts w:ascii="Arial Narrow" w:hAnsi="Arial Narrow"/>
                <w:b/>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CCFFCC"/>
            <w:hideMark/>
          </w:tcPr>
          <w:p w:rsidR="00F93422" w:rsidRPr="009B493C" w:rsidRDefault="009B493C" w:rsidP="009B493C">
            <w:pPr>
              <w:pStyle w:val="Zkladntext"/>
              <w:spacing w:before="120" w:after="0"/>
              <w:rPr>
                <w:rFonts w:ascii="Arial Narrow" w:hAnsi="Arial Narrow"/>
                <w:b/>
                <w:sz w:val="20"/>
                <w:szCs w:val="20"/>
              </w:rPr>
            </w:pPr>
            <w:r>
              <w:rPr>
                <w:rFonts w:ascii="Arial Narrow" w:hAnsi="Arial Narrow"/>
                <w:b/>
                <w:sz w:val="20"/>
                <w:szCs w:val="20"/>
              </w:rPr>
              <w:t xml:space="preserve">Způsob </w:t>
            </w:r>
            <w:r w:rsidR="00F93422" w:rsidRPr="009B493C">
              <w:rPr>
                <w:rFonts w:ascii="Arial Narrow" w:hAnsi="Arial Narrow"/>
                <w:b/>
                <w:sz w:val="20"/>
                <w:szCs w:val="20"/>
              </w:rPr>
              <w:t>využití</w:t>
            </w:r>
          </w:p>
        </w:tc>
        <w:tc>
          <w:tcPr>
            <w:tcW w:w="992" w:type="dxa"/>
            <w:tcBorders>
              <w:top w:val="single" w:sz="4" w:space="0" w:color="auto"/>
              <w:left w:val="single" w:sz="4" w:space="0" w:color="auto"/>
              <w:bottom w:val="single" w:sz="4" w:space="0" w:color="auto"/>
              <w:right w:val="single" w:sz="4" w:space="0" w:color="auto"/>
            </w:tcBorders>
            <w:shd w:val="clear" w:color="auto" w:fill="CCFFCC"/>
            <w:hideMark/>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Celkový zábor ZPF (ha)</w:t>
            </w:r>
          </w:p>
        </w:tc>
        <w:tc>
          <w:tcPr>
            <w:tcW w:w="957" w:type="dxa"/>
            <w:tcBorders>
              <w:top w:val="single" w:sz="4" w:space="0" w:color="auto"/>
              <w:left w:val="single" w:sz="4" w:space="0" w:color="auto"/>
              <w:bottom w:val="single" w:sz="4" w:space="0" w:color="auto"/>
              <w:right w:val="single" w:sz="4" w:space="0" w:color="auto"/>
            </w:tcBorders>
            <w:shd w:val="clear" w:color="auto" w:fill="CCFFCC"/>
            <w:hideMark/>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Druh pozemku</w:t>
            </w:r>
          </w:p>
        </w:tc>
        <w:tc>
          <w:tcPr>
            <w:tcW w:w="1155" w:type="dxa"/>
            <w:tcBorders>
              <w:top w:val="single" w:sz="4" w:space="0" w:color="auto"/>
              <w:left w:val="single" w:sz="4" w:space="0" w:color="auto"/>
              <w:bottom w:val="single" w:sz="4" w:space="0" w:color="auto"/>
              <w:right w:val="single" w:sz="4" w:space="0" w:color="auto"/>
            </w:tcBorders>
            <w:shd w:val="clear" w:color="auto" w:fill="CCFFCC"/>
            <w:hideMark/>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 xml:space="preserve">Zábor půdy </w:t>
            </w:r>
          </w:p>
          <w:p w:rsidR="00F93422" w:rsidRPr="009B493C" w:rsidRDefault="00F93422" w:rsidP="009B493C">
            <w:pPr>
              <w:pStyle w:val="Zkladntext"/>
              <w:spacing w:after="0"/>
              <w:rPr>
                <w:rFonts w:ascii="Arial Narrow" w:hAnsi="Arial Narrow"/>
                <w:b/>
                <w:sz w:val="20"/>
                <w:szCs w:val="20"/>
              </w:rPr>
            </w:pPr>
            <w:r w:rsidRPr="009B493C">
              <w:rPr>
                <w:rFonts w:ascii="Arial Narrow" w:hAnsi="Arial Narrow"/>
                <w:b/>
                <w:sz w:val="20"/>
                <w:szCs w:val="20"/>
              </w:rPr>
              <w:t>ze ZPF</w:t>
            </w:r>
          </w:p>
        </w:tc>
        <w:tc>
          <w:tcPr>
            <w:tcW w:w="865" w:type="dxa"/>
            <w:tcBorders>
              <w:top w:val="single" w:sz="4" w:space="0" w:color="auto"/>
              <w:left w:val="single" w:sz="4" w:space="0" w:color="auto"/>
              <w:bottom w:val="single" w:sz="4" w:space="0" w:color="auto"/>
              <w:right w:val="single" w:sz="4" w:space="0" w:color="auto"/>
            </w:tcBorders>
            <w:shd w:val="clear" w:color="auto" w:fill="CCFFCC"/>
            <w:hideMark/>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BPEJ</w:t>
            </w:r>
          </w:p>
        </w:tc>
        <w:tc>
          <w:tcPr>
            <w:tcW w:w="992" w:type="dxa"/>
            <w:tcBorders>
              <w:top w:val="single" w:sz="4" w:space="0" w:color="auto"/>
              <w:left w:val="single" w:sz="4" w:space="0" w:color="auto"/>
              <w:bottom w:val="single" w:sz="4" w:space="0" w:color="auto"/>
              <w:right w:val="single" w:sz="4" w:space="0" w:color="auto"/>
            </w:tcBorders>
            <w:shd w:val="clear" w:color="auto" w:fill="CCFFCC"/>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Třída ochrany</w:t>
            </w:r>
          </w:p>
        </w:tc>
        <w:tc>
          <w:tcPr>
            <w:tcW w:w="1133" w:type="dxa"/>
            <w:tcBorders>
              <w:top w:val="single" w:sz="4" w:space="0" w:color="auto"/>
              <w:left w:val="single" w:sz="4" w:space="0" w:color="auto"/>
              <w:bottom w:val="single" w:sz="4" w:space="0" w:color="auto"/>
              <w:right w:val="single" w:sz="4" w:space="0" w:color="auto"/>
            </w:tcBorders>
            <w:shd w:val="clear" w:color="auto" w:fill="CCFFCC"/>
            <w:hideMark/>
          </w:tcPr>
          <w:p w:rsidR="00F93422" w:rsidRPr="009B493C" w:rsidRDefault="00F93422" w:rsidP="009B493C">
            <w:pPr>
              <w:pStyle w:val="Zkladntext"/>
              <w:spacing w:before="120" w:after="0"/>
              <w:rPr>
                <w:rFonts w:ascii="Arial Narrow" w:hAnsi="Arial Narrow"/>
                <w:b/>
                <w:sz w:val="20"/>
                <w:szCs w:val="20"/>
              </w:rPr>
            </w:pPr>
            <w:r w:rsidRPr="009B493C">
              <w:rPr>
                <w:rFonts w:ascii="Arial Narrow" w:hAnsi="Arial Narrow"/>
                <w:b/>
                <w:sz w:val="20"/>
                <w:szCs w:val="20"/>
              </w:rPr>
              <w:t>Investice do půdy (ha)</w:t>
            </w:r>
          </w:p>
        </w:tc>
      </w:tr>
      <w:tr w:rsidR="00F93422" w:rsidTr="004E36A9">
        <w:trPr>
          <w:jc w:val="center"/>
        </w:trPr>
        <w:tc>
          <w:tcPr>
            <w:tcW w:w="992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F93422" w:rsidRPr="00F55BEE" w:rsidRDefault="00F55BEE" w:rsidP="00F55BEE">
            <w:pPr>
              <w:pStyle w:val="Zkladntext"/>
              <w:spacing w:before="60" w:after="60"/>
              <w:rPr>
                <w:rFonts w:ascii="Arial Narrow" w:hAnsi="Arial Narrow"/>
                <w:sz w:val="20"/>
                <w:szCs w:val="20"/>
              </w:rPr>
            </w:pPr>
            <w:r>
              <w:rPr>
                <w:rFonts w:ascii="Arial Narrow" w:hAnsi="Arial Narrow"/>
                <w:b/>
                <w:sz w:val="20"/>
                <w:szCs w:val="20"/>
              </w:rPr>
              <w:t>katastrální území</w:t>
            </w:r>
            <w:r w:rsidR="00F93422" w:rsidRPr="00F55BEE">
              <w:rPr>
                <w:rFonts w:ascii="Arial Narrow" w:hAnsi="Arial Narrow"/>
                <w:b/>
                <w:sz w:val="20"/>
                <w:szCs w:val="20"/>
              </w:rPr>
              <w:t xml:space="preserve"> České Budějovice 2</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color w:val="FF0000"/>
                <w:sz w:val="20"/>
                <w:szCs w:val="20"/>
              </w:rPr>
            </w:pPr>
            <w:r w:rsidRPr="009B493C">
              <w:rPr>
                <w:rFonts w:ascii="Arial Narrow" w:hAnsi="Arial Narrow"/>
                <w:b/>
                <w:sz w:val="20"/>
                <w:szCs w:val="20"/>
              </w:rPr>
              <w:t>3.8.2.047.</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
              <w:spacing w:before="60" w:after="0"/>
              <w:rPr>
                <w:rFonts w:ascii="Arial Narrow" w:hAnsi="Arial Narrow"/>
                <w:i/>
                <w:color w:val="FF0000"/>
                <w:sz w:val="20"/>
                <w:szCs w:val="20"/>
              </w:rPr>
            </w:pPr>
            <w:r w:rsidRPr="004E36A9">
              <w:rPr>
                <w:rFonts w:ascii="Arial Narrow" w:hAnsi="Arial Narrow"/>
                <w:i/>
                <w:sz w:val="20"/>
                <w:szCs w:val="20"/>
              </w:rPr>
              <w:t>zastavitelné území dopravní vybavenosti pro dopravu v pohybu na pozemních komunikacích</w:t>
            </w:r>
            <w:r w:rsidR="00F55BEE" w:rsidRPr="004E36A9">
              <w:rPr>
                <w:rFonts w:ascii="Arial Narrow" w:hAnsi="Arial Narrow"/>
                <w:i/>
                <w:sz w:val="20"/>
                <w:szCs w:val="20"/>
              </w:rPr>
              <w:t xml:space="preserve"> – </w:t>
            </w:r>
            <w:r w:rsidRPr="004E36A9">
              <w:rPr>
                <w:rFonts w:ascii="Arial Narrow" w:hAnsi="Arial Narrow"/>
                <w:i/>
                <w:sz w:val="20"/>
                <w:szCs w:val="20"/>
              </w:rPr>
              <w:t>území pro místní komunikace II. třídy (I</w:t>
            </w:r>
            <w:r w:rsidR="00F55BEE" w:rsidRPr="004E36A9">
              <w:rPr>
                <w:rFonts w:ascii="Arial Narrow" w:hAnsi="Arial Narrow"/>
                <w:i/>
                <w:sz w:val="20"/>
                <w:szCs w:val="20"/>
              </w:rPr>
              <w:t>I</w:t>
            </w:r>
            <w:r w:rsidRPr="004E36A9">
              <w:rPr>
                <w:rFonts w:ascii="Arial Narrow" w:hAnsi="Arial Narrow"/>
                <w:i/>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0,263</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 xml:space="preserve">orná </w:t>
            </w:r>
          </w:p>
          <w:p w:rsidR="00F93422" w:rsidRPr="009B493C" w:rsidRDefault="00F55BEE" w:rsidP="004E36A9">
            <w:pPr>
              <w:pStyle w:val="Zkladntext"/>
              <w:spacing w:before="60" w:after="0"/>
              <w:rPr>
                <w:rFonts w:ascii="Arial Narrow" w:hAnsi="Arial Narrow"/>
                <w:sz w:val="20"/>
                <w:szCs w:val="20"/>
              </w:rPr>
            </w:pPr>
            <w:r>
              <w:rPr>
                <w:rFonts w:ascii="Arial Narrow" w:hAnsi="Arial Narrow"/>
                <w:sz w:val="20"/>
                <w:szCs w:val="20"/>
              </w:rPr>
              <w:t>trvalý travní porost</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0,255</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0,008</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5.53.01</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5.53.01</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992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93422" w:rsidRPr="00F55BEE" w:rsidRDefault="00F55BEE" w:rsidP="00F55BEE">
            <w:pPr>
              <w:pStyle w:val="Zkladntext"/>
              <w:spacing w:before="60" w:after="60"/>
              <w:rPr>
                <w:rFonts w:ascii="Arial Narrow" w:hAnsi="Arial Narrow"/>
                <w:sz w:val="20"/>
                <w:szCs w:val="20"/>
              </w:rPr>
            </w:pPr>
            <w:r w:rsidRPr="00F55BEE">
              <w:rPr>
                <w:rFonts w:ascii="Arial Narrow" w:hAnsi="Arial Narrow"/>
                <w:b/>
                <w:sz w:val="20"/>
                <w:szCs w:val="20"/>
              </w:rPr>
              <w:t>katastrální území</w:t>
            </w:r>
            <w:r w:rsidR="00F93422" w:rsidRPr="00F55BEE">
              <w:rPr>
                <w:rFonts w:ascii="Arial Narrow" w:hAnsi="Arial Narrow"/>
                <w:b/>
                <w:sz w:val="20"/>
                <w:szCs w:val="20"/>
              </w:rPr>
              <w:t xml:space="preserve"> České Budějovice 3</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3.3.2.044.</w:t>
            </w:r>
            <w:r w:rsidR="00A96C64">
              <w:rPr>
                <w:rFonts w:ascii="Arial Narrow" w:hAnsi="Arial Narrow"/>
                <w:b/>
                <w:sz w:val="20"/>
                <w:szCs w:val="20"/>
              </w:rPr>
              <w:t>z-72</w:t>
            </w:r>
            <w:r w:rsidRPr="009B493C">
              <w:rPr>
                <w:rFonts w:ascii="Arial Narrow" w:hAnsi="Arial Narrow"/>
                <w:b/>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3"/>
              <w:spacing w:before="60"/>
              <w:jc w:val="left"/>
              <w:rPr>
                <w:rFonts w:ascii="Arial Narrow" w:hAnsi="Arial Narrow"/>
                <w:i/>
                <w:sz w:val="20"/>
                <w:szCs w:val="20"/>
              </w:rPr>
            </w:pPr>
            <w:r w:rsidRPr="004E36A9">
              <w:rPr>
                <w:rFonts w:ascii="Arial Narrow" w:hAnsi="Arial Narrow"/>
                <w:i/>
                <w:sz w:val="20"/>
                <w:szCs w:val="20"/>
              </w:rPr>
              <w:t>zastavitelné území dopravní vybavenosti pro dopravu v pohybu na pozemních komunikacích</w:t>
            </w:r>
            <w:r w:rsidR="00F55BEE" w:rsidRPr="004E36A9">
              <w:rPr>
                <w:rFonts w:ascii="Arial Narrow" w:hAnsi="Arial Narrow"/>
                <w:i/>
                <w:sz w:val="20"/>
                <w:szCs w:val="20"/>
              </w:rPr>
              <w:t xml:space="preserve"> – </w:t>
            </w:r>
            <w:r w:rsidRPr="004E36A9">
              <w:rPr>
                <w:rFonts w:ascii="Arial Narrow" w:hAnsi="Arial Narrow"/>
                <w:i/>
                <w:sz w:val="20"/>
                <w:szCs w:val="20"/>
              </w:rPr>
              <w:t>území pro místní obslužné komunikace III. a IV. třídy</w:t>
            </w:r>
            <w:r w:rsidR="00F55BEE" w:rsidRPr="004E36A9">
              <w:rPr>
                <w:rFonts w:ascii="Arial Narrow" w:hAnsi="Arial Narrow"/>
                <w:i/>
                <w:sz w:val="20"/>
                <w:szCs w:val="20"/>
              </w:rPr>
              <w:t xml:space="preserve"> (</w:t>
            </w:r>
            <w:r w:rsidRPr="004E36A9">
              <w:rPr>
                <w:rFonts w:ascii="Arial Narrow" w:hAnsi="Arial Narrow"/>
                <w:i/>
                <w:sz w:val="20"/>
                <w:szCs w:val="20"/>
              </w:rPr>
              <w:t>MO)</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0,104</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0,104</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3.3.2.046.</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3"/>
              <w:spacing w:before="60"/>
              <w:jc w:val="left"/>
              <w:rPr>
                <w:rFonts w:ascii="Arial Narrow" w:hAnsi="Arial Narrow"/>
                <w:i/>
                <w:sz w:val="20"/>
                <w:szCs w:val="20"/>
              </w:rPr>
            </w:pPr>
            <w:r w:rsidRPr="004E36A9">
              <w:rPr>
                <w:rFonts w:ascii="Arial Narrow" w:hAnsi="Arial Narrow"/>
                <w:i/>
                <w:sz w:val="20"/>
                <w:szCs w:val="20"/>
              </w:rPr>
              <w:t xml:space="preserve">zastavitelné území dopravní vybavenosti pro železniční dopravu včetně technického zázemí </w:t>
            </w:r>
            <w:r w:rsidR="004E36A9" w:rsidRPr="004E36A9">
              <w:rPr>
                <w:rFonts w:ascii="Arial Narrow" w:hAnsi="Arial Narrow"/>
                <w:i/>
                <w:sz w:val="20"/>
                <w:szCs w:val="20"/>
              </w:rPr>
              <w:t>(</w:t>
            </w:r>
            <w:r w:rsidRPr="004E36A9">
              <w:rPr>
                <w:rFonts w:ascii="Arial Narrow" w:hAnsi="Arial Narrow"/>
                <w:i/>
                <w:sz w:val="20"/>
                <w:szCs w:val="20"/>
              </w:rPr>
              <w:t>DZ)</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1,117</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 xml:space="preserve">orná </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0,895</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0,069</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0,153</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5.55.00</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5.56.00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IV.</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3.3.2.047.</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3"/>
              <w:spacing w:before="60"/>
              <w:jc w:val="left"/>
              <w:rPr>
                <w:rFonts w:ascii="Arial Narrow" w:hAnsi="Arial Narrow"/>
                <w:i/>
                <w:sz w:val="20"/>
                <w:szCs w:val="20"/>
              </w:rPr>
            </w:pPr>
            <w:r w:rsidRPr="004E36A9">
              <w:rPr>
                <w:rFonts w:ascii="Arial Narrow" w:hAnsi="Arial Narrow"/>
                <w:i/>
                <w:sz w:val="20"/>
                <w:szCs w:val="20"/>
              </w:rPr>
              <w:t>zastavitelné území dopravní vybavenosti pro dopravu v pohybu na pozemních komunikacích-  území pro místní obslužné komunikace III. a IV. třídy (MO)</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0,085</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0,085</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3.3.2.049.</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3"/>
              <w:spacing w:before="60"/>
              <w:jc w:val="left"/>
              <w:rPr>
                <w:rFonts w:ascii="Arial Narrow" w:hAnsi="Arial Narrow"/>
                <w:i/>
                <w:sz w:val="20"/>
                <w:szCs w:val="20"/>
              </w:rPr>
            </w:pPr>
            <w:r w:rsidRPr="004E36A9">
              <w:rPr>
                <w:rFonts w:ascii="Arial Narrow" w:hAnsi="Arial Narrow"/>
                <w:i/>
                <w:sz w:val="20"/>
                <w:szCs w:val="20"/>
              </w:rPr>
              <w:t>zastavitelné území dopravní vybavenosti pro dopravu v pohybu na pozemních komunikacích-  území pro vybrané hlavní obslužné místní komunikace III. třídy (III)</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 xml:space="preserve">0,111 </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 xml:space="preserve">orná </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0,101</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0,01</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5.55.00</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IV.</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3.3.2.055.</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3"/>
              <w:spacing w:before="60"/>
              <w:jc w:val="left"/>
              <w:rPr>
                <w:rFonts w:ascii="Arial Narrow" w:hAnsi="Arial Narrow"/>
                <w:i/>
                <w:sz w:val="20"/>
                <w:szCs w:val="20"/>
              </w:rPr>
            </w:pPr>
            <w:r w:rsidRPr="004E36A9">
              <w:rPr>
                <w:rFonts w:ascii="Arial Narrow" w:hAnsi="Arial Narrow"/>
                <w:i/>
                <w:sz w:val="20"/>
                <w:szCs w:val="20"/>
              </w:rPr>
              <w:t xml:space="preserve">zastavitelné území dopravní vybavenosti pro dopravu v pohybu na pozemních komunikacích-  území pro vybrané hlavní obslužné místní komunikace III. třídy </w:t>
            </w:r>
            <w:r w:rsidR="004E36A9" w:rsidRPr="004E36A9">
              <w:rPr>
                <w:rFonts w:ascii="Arial Narrow" w:hAnsi="Arial Narrow"/>
                <w:i/>
                <w:sz w:val="20"/>
                <w:szCs w:val="20"/>
              </w:rPr>
              <w:t>(</w:t>
            </w:r>
            <w:r w:rsidRPr="004E36A9">
              <w:rPr>
                <w:rFonts w:ascii="Arial Narrow" w:hAnsi="Arial Narrow"/>
                <w:i/>
                <w:sz w:val="20"/>
                <w:szCs w:val="20"/>
              </w:rPr>
              <w:t>III)</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0,084</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 xml:space="preserve">orná </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0,039</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0,045</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5.56.00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3.3.4.007.</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3"/>
              <w:spacing w:before="60"/>
              <w:jc w:val="left"/>
              <w:rPr>
                <w:rFonts w:ascii="Arial Narrow" w:hAnsi="Arial Narrow"/>
                <w:i/>
                <w:sz w:val="20"/>
                <w:szCs w:val="20"/>
              </w:rPr>
            </w:pPr>
            <w:r w:rsidRPr="004E36A9">
              <w:rPr>
                <w:rFonts w:ascii="Arial Narrow" w:hAnsi="Arial Narrow"/>
                <w:i/>
                <w:sz w:val="20"/>
                <w:szCs w:val="20"/>
              </w:rPr>
              <w:t>zastavitelné území dopravní vybavenosti pro železniční dopravu včetně technického zázemí (DZ)</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0,924</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0,015</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0,909</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5.53.01</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3.3.4.008.</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
              <w:spacing w:before="60" w:after="0"/>
              <w:rPr>
                <w:rFonts w:ascii="Arial Narrow" w:hAnsi="Arial Narrow"/>
                <w:i/>
                <w:color w:val="FF0000"/>
                <w:sz w:val="20"/>
                <w:szCs w:val="20"/>
              </w:rPr>
            </w:pPr>
            <w:r w:rsidRPr="004E36A9">
              <w:rPr>
                <w:rFonts w:ascii="Arial Narrow" w:hAnsi="Arial Narrow"/>
                <w:i/>
                <w:sz w:val="20"/>
                <w:szCs w:val="20"/>
              </w:rPr>
              <w:t>zastavitelné území dopravní vybavenosti pro dopravu v pohybu na pozemních komunikacích-  území pro místní obslužné komunikace III. a IV. třídy (MO)</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0,498</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0,094</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0,404</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5.53.01</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5.52.10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RPr="004E36A9" w:rsidTr="004E36A9">
        <w:trPr>
          <w:jc w:val="center"/>
        </w:trPr>
        <w:tc>
          <w:tcPr>
            <w:tcW w:w="992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93422" w:rsidRPr="004E36A9" w:rsidRDefault="004E36A9" w:rsidP="004E36A9">
            <w:pPr>
              <w:pStyle w:val="Zkladntext"/>
              <w:spacing w:before="60" w:after="0"/>
              <w:rPr>
                <w:rFonts w:ascii="Arial Narrow" w:hAnsi="Arial Narrow"/>
                <w:b/>
                <w:sz w:val="20"/>
                <w:szCs w:val="20"/>
              </w:rPr>
            </w:pPr>
            <w:r w:rsidRPr="004E36A9">
              <w:rPr>
                <w:rFonts w:ascii="Arial Narrow" w:hAnsi="Arial Narrow"/>
                <w:b/>
                <w:sz w:val="20"/>
                <w:szCs w:val="20"/>
              </w:rPr>
              <w:t xml:space="preserve">katastrální </w:t>
            </w:r>
            <w:r w:rsidR="00F93422" w:rsidRPr="004E36A9">
              <w:rPr>
                <w:rFonts w:ascii="Arial Narrow" w:hAnsi="Arial Narrow"/>
                <w:b/>
                <w:sz w:val="20"/>
                <w:szCs w:val="20"/>
              </w:rPr>
              <w:t>ú</w:t>
            </w:r>
            <w:r w:rsidRPr="004E36A9">
              <w:rPr>
                <w:rFonts w:ascii="Arial Narrow" w:hAnsi="Arial Narrow"/>
                <w:b/>
                <w:sz w:val="20"/>
                <w:szCs w:val="20"/>
              </w:rPr>
              <w:t>zemí</w:t>
            </w:r>
            <w:r w:rsidR="00F93422" w:rsidRPr="004E36A9">
              <w:rPr>
                <w:rFonts w:ascii="Arial Narrow" w:hAnsi="Arial Narrow"/>
                <w:b/>
                <w:sz w:val="20"/>
                <w:szCs w:val="20"/>
              </w:rPr>
              <w:t xml:space="preserve"> České Budějovice 4</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3.2.3.062.</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
              <w:spacing w:before="60" w:after="0"/>
              <w:rPr>
                <w:rFonts w:ascii="Arial Narrow" w:hAnsi="Arial Narrow"/>
                <w:i/>
                <w:color w:val="FF0000"/>
                <w:sz w:val="20"/>
                <w:szCs w:val="20"/>
              </w:rPr>
            </w:pPr>
            <w:r w:rsidRPr="004E36A9">
              <w:rPr>
                <w:rFonts w:ascii="Arial Narrow" w:hAnsi="Arial Narrow"/>
                <w:i/>
                <w:sz w:val="20"/>
                <w:szCs w:val="20"/>
              </w:rPr>
              <w:t xml:space="preserve">zastavitelné území dopravní </w:t>
            </w:r>
            <w:r w:rsidRPr="004E36A9">
              <w:rPr>
                <w:rFonts w:ascii="Arial Narrow" w:hAnsi="Arial Narrow"/>
                <w:i/>
                <w:sz w:val="20"/>
                <w:szCs w:val="20"/>
              </w:rPr>
              <w:lastRenderedPageBreak/>
              <w:t>vybavenosti pro dopravu v pohybu na pozemních komunikacích-  území pro vybrané hlavní obslužné místní komunikace III. třídy (III)</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lastRenderedPageBreak/>
              <w:t>0,107</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0,107</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5.56.00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0,107</w:t>
            </w:r>
          </w:p>
        </w:tc>
      </w:tr>
      <w:tr w:rsidR="00F93422" w:rsidRPr="004E36A9" w:rsidTr="004E36A9">
        <w:trPr>
          <w:jc w:val="center"/>
        </w:trPr>
        <w:tc>
          <w:tcPr>
            <w:tcW w:w="9923"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93422" w:rsidRPr="004E36A9" w:rsidRDefault="004E36A9" w:rsidP="004E36A9">
            <w:pPr>
              <w:pStyle w:val="Zkladntext"/>
              <w:spacing w:before="60" w:after="0"/>
              <w:rPr>
                <w:rFonts w:ascii="Arial Narrow" w:hAnsi="Arial Narrow"/>
                <w:b/>
                <w:sz w:val="20"/>
                <w:szCs w:val="20"/>
              </w:rPr>
            </w:pPr>
            <w:r w:rsidRPr="004E36A9">
              <w:rPr>
                <w:rFonts w:ascii="Arial Narrow" w:hAnsi="Arial Narrow"/>
                <w:b/>
                <w:sz w:val="20"/>
                <w:szCs w:val="20"/>
              </w:rPr>
              <w:lastRenderedPageBreak/>
              <w:t>katastrální území</w:t>
            </w:r>
            <w:r w:rsidR="00F93422" w:rsidRPr="004E36A9">
              <w:rPr>
                <w:rFonts w:ascii="Arial Narrow" w:hAnsi="Arial Narrow"/>
                <w:b/>
                <w:sz w:val="20"/>
                <w:szCs w:val="20"/>
              </w:rPr>
              <w:t xml:space="preserve"> České Budějovice 7</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3.9.4.043.</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
              <w:spacing w:before="60" w:after="0"/>
              <w:rPr>
                <w:rFonts w:ascii="Arial Narrow" w:hAnsi="Arial Narrow"/>
                <w:i/>
                <w:color w:val="FF0000"/>
                <w:sz w:val="20"/>
                <w:szCs w:val="20"/>
              </w:rPr>
            </w:pPr>
            <w:r w:rsidRPr="004E36A9">
              <w:rPr>
                <w:rFonts w:ascii="Arial Narrow" w:hAnsi="Arial Narrow"/>
                <w:i/>
                <w:sz w:val="20"/>
                <w:szCs w:val="20"/>
              </w:rPr>
              <w:t>zastavitelné území dopravní vybavenosti pro dopravu v pohybu na pozemních komunikacích-  území pro městské třídy, hlavní a podstatné obslužné komunikace (MT)</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0,218 ha</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0,218 ha</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5.56.00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0,218</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3.9.5.051.</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
              <w:spacing w:before="60" w:after="0"/>
              <w:rPr>
                <w:rFonts w:ascii="Arial Narrow" w:hAnsi="Arial Narrow"/>
                <w:i/>
                <w:color w:val="FF0000"/>
                <w:sz w:val="20"/>
                <w:szCs w:val="20"/>
              </w:rPr>
            </w:pPr>
            <w:r w:rsidRPr="004E36A9">
              <w:rPr>
                <w:rFonts w:ascii="Arial Narrow" w:hAnsi="Arial Narrow"/>
                <w:i/>
                <w:sz w:val="20"/>
                <w:szCs w:val="20"/>
              </w:rPr>
              <w:t>zastavitelné území dopravní vybavenosti pro dopravu v pohybu na pozemních komunikacích-  území pro místní obslužné komunikace III. a IV. třídy (MO)</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0,657</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0,099 ha</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0,558 ha</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5.56.00</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5.58.00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w:t>
            </w:r>
          </w:p>
        </w:tc>
      </w:tr>
      <w:tr w:rsidR="00F93422" w:rsidTr="004E36A9">
        <w:trPr>
          <w:jc w:val="center"/>
        </w:trPr>
        <w:tc>
          <w:tcPr>
            <w:tcW w:w="127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3.9.5.059.</w:t>
            </w:r>
            <w:r w:rsidR="00A96C64">
              <w:rPr>
                <w:rFonts w:ascii="Arial Narrow" w:hAnsi="Arial Narrow"/>
                <w:b/>
                <w:sz w:val="20"/>
                <w:szCs w:val="20"/>
              </w:rPr>
              <w:t>z-72</w:t>
            </w:r>
          </w:p>
        </w:tc>
        <w:tc>
          <w:tcPr>
            <w:tcW w:w="2552" w:type="dxa"/>
            <w:tcBorders>
              <w:top w:val="single" w:sz="4" w:space="0" w:color="auto"/>
              <w:left w:val="single" w:sz="4" w:space="0" w:color="auto"/>
              <w:bottom w:val="single" w:sz="4" w:space="0" w:color="auto"/>
              <w:right w:val="single" w:sz="4" w:space="0" w:color="auto"/>
            </w:tcBorders>
          </w:tcPr>
          <w:p w:rsidR="00F93422" w:rsidRPr="004E36A9" w:rsidRDefault="00F93422" w:rsidP="004E36A9">
            <w:pPr>
              <w:pStyle w:val="Zkladntext"/>
              <w:spacing w:before="60" w:after="0"/>
              <w:rPr>
                <w:rFonts w:ascii="Arial Narrow" w:hAnsi="Arial Narrow"/>
                <w:i/>
                <w:color w:val="FF0000"/>
                <w:sz w:val="20"/>
                <w:szCs w:val="20"/>
              </w:rPr>
            </w:pPr>
            <w:r w:rsidRPr="004E36A9">
              <w:rPr>
                <w:rFonts w:ascii="Arial Narrow" w:hAnsi="Arial Narrow"/>
                <w:i/>
                <w:sz w:val="20"/>
                <w:szCs w:val="20"/>
              </w:rPr>
              <w:t>zastavitelné území dopravní vybavenosti pro dopravu v pohybu na pozemních komunikacích-  území pro místní obslužné komunikace III. a IV. třídy (MO)</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0,123</w:t>
            </w:r>
          </w:p>
        </w:tc>
        <w:tc>
          <w:tcPr>
            <w:tcW w:w="957"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orná</w:t>
            </w:r>
          </w:p>
        </w:tc>
        <w:tc>
          <w:tcPr>
            <w:tcW w:w="115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0,072</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0,051</w:t>
            </w:r>
          </w:p>
        </w:tc>
        <w:tc>
          <w:tcPr>
            <w:tcW w:w="865"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5.56.00</w:t>
            </w:r>
          </w:p>
          <w:p w:rsidR="00F93422" w:rsidRPr="009B493C" w:rsidRDefault="00F93422" w:rsidP="004E36A9">
            <w:pPr>
              <w:pStyle w:val="Zkladntext"/>
              <w:spacing w:before="60" w:after="0"/>
              <w:rPr>
                <w:rFonts w:ascii="Arial Narrow" w:hAnsi="Arial Narrow"/>
                <w:sz w:val="20"/>
                <w:szCs w:val="20"/>
              </w:rPr>
            </w:pPr>
            <w:r w:rsidRPr="009B493C">
              <w:rPr>
                <w:rFonts w:ascii="Arial Narrow" w:hAnsi="Arial Narrow"/>
                <w:sz w:val="20"/>
                <w:szCs w:val="20"/>
              </w:rPr>
              <w:t>5.58.00</w:t>
            </w:r>
          </w:p>
        </w:tc>
        <w:tc>
          <w:tcPr>
            <w:tcW w:w="992"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w:t>
            </w:r>
          </w:p>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II.</w:t>
            </w:r>
          </w:p>
        </w:tc>
        <w:tc>
          <w:tcPr>
            <w:tcW w:w="1133" w:type="dxa"/>
            <w:tcBorders>
              <w:top w:val="single" w:sz="4" w:space="0" w:color="auto"/>
              <w:left w:val="single" w:sz="4" w:space="0" w:color="auto"/>
              <w:bottom w:val="single" w:sz="4" w:space="0" w:color="auto"/>
              <w:right w:val="single" w:sz="4" w:space="0" w:color="auto"/>
            </w:tcBorders>
          </w:tcPr>
          <w:p w:rsidR="00F93422" w:rsidRPr="009B493C" w:rsidRDefault="00F93422" w:rsidP="004E36A9">
            <w:pPr>
              <w:pStyle w:val="Zkladntext"/>
              <w:spacing w:before="60" w:after="0"/>
              <w:jc w:val="center"/>
              <w:rPr>
                <w:rFonts w:ascii="Arial Narrow" w:hAnsi="Arial Narrow"/>
                <w:sz w:val="20"/>
                <w:szCs w:val="20"/>
              </w:rPr>
            </w:pPr>
            <w:r w:rsidRPr="009B493C">
              <w:rPr>
                <w:rFonts w:ascii="Arial Narrow" w:hAnsi="Arial Narrow"/>
                <w:sz w:val="20"/>
                <w:szCs w:val="20"/>
              </w:rPr>
              <w:t>0,120</w:t>
            </w:r>
          </w:p>
        </w:tc>
      </w:tr>
      <w:tr w:rsidR="00F93422" w:rsidTr="004E36A9">
        <w:trPr>
          <w:trHeight w:val="513"/>
          <w:jc w:val="center"/>
        </w:trPr>
        <w:tc>
          <w:tcPr>
            <w:tcW w:w="1277" w:type="dxa"/>
            <w:tcBorders>
              <w:top w:val="single" w:sz="4" w:space="0" w:color="auto"/>
              <w:left w:val="single" w:sz="4" w:space="0" w:color="auto"/>
              <w:bottom w:val="single" w:sz="4" w:space="0" w:color="auto"/>
              <w:right w:val="single" w:sz="4" w:space="0" w:color="auto"/>
            </w:tcBorders>
            <w:shd w:val="clear" w:color="auto" w:fill="C0C0C0"/>
            <w:hideMark/>
          </w:tcPr>
          <w:p w:rsidR="00F93422" w:rsidRPr="009B493C" w:rsidRDefault="00F93422" w:rsidP="004E36A9">
            <w:pPr>
              <w:pStyle w:val="Zkladntext"/>
              <w:spacing w:before="60" w:after="0"/>
              <w:rPr>
                <w:rFonts w:ascii="Arial Narrow" w:hAnsi="Arial Narrow"/>
                <w:b/>
                <w:color w:val="FF0000"/>
                <w:sz w:val="20"/>
                <w:szCs w:val="20"/>
              </w:rPr>
            </w:pPr>
            <w:r w:rsidRPr="009B493C">
              <w:rPr>
                <w:rFonts w:ascii="Arial Narrow" w:hAnsi="Arial Narrow"/>
                <w:b/>
                <w:sz w:val="20"/>
                <w:szCs w:val="20"/>
              </w:rPr>
              <w:t>Zábor ZPF celkem</w:t>
            </w:r>
          </w:p>
        </w:tc>
        <w:tc>
          <w:tcPr>
            <w:tcW w:w="2552" w:type="dxa"/>
            <w:tcBorders>
              <w:top w:val="single" w:sz="4" w:space="0" w:color="auto"/>
              <w:left w:val="single" w:sz="4" w:space="0" w:color="auto"/>
              <w:bottom w:val="single" w:sz="4" w:space="0" w:color="auto"/>
              <w:right w:val="single" w:sz="4" w:space="0" w:color="auto"/>
            </w:tcBorders>
            <w:shd w:val="clear" w:color="auto" w:fill="C0C0C0"/>
          </w:tcPr>
          <w:p w:rsidR="00F93422" w:rsidRPr="009B493C" w:rsidRDefault="00F93422" w:rsidP="004E36A9">
            <w:pPr>
              <w:pStyle w:val="Zkladntext"/>
              <w:spacing w:before="60" w:after="0"/>
              <w:rPr>
                <w:rFonts w:ascii="Arial Narrow" w:hAnsi="Arial Narrow"/>
                <w:color w:val="FF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0C0C0"/>
            <w:hideMark/>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4,291 ha</w:t>
            </w:r>
          </w:p>
        </w:tc>
        <w:tc>
          <w:tcPr>
            <w:tcW w:w="957" w:type="dxa"/>
            <w:tcBorders>
              <w:top w:val="single" w:sz="4" w:space="0" w:color="auto"/>
              <w:left w:val="single" w:sz="4" w:space="0" w:color="auto"/>
              <w:bottom w:val="single" w:sz="4" w:space="0" w:color="auto"/>
              <w:right w:val="single" w:sz="4" w:space="0" w:color="auto"/>
            </w:tcBorders>
            <w:shd w:val="clear" w:color="auto" w:fill="C0C0C0"/>
          </w:tcPr>
          <w:p w:rsidR="00F93422" w:rsidRPr="009B493C" w:rsidRDefault="00F93422" w:rsidP="004E36A9">
            <w:pPr>
              <w:pStyle w:val="Zkladntext"/>
              <w:spacing w:before="60" w:after="0"/>
              <w:rPr>
                <w:rFonts w:ascii="Arial Narrow" w:hAnsi="Arial Narrow"/>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C0C0C0"/>
            <w:hideMark/>
          </w:tcPr>
          <w:p w:rsidR="00F93422" w:rsidRPr="009B493C" w:rsidRDefault="00F93422" w:rsidP="004E36A9">
            <w:pPr>
              <w:pStyle w:val="Zkladntext"/>
              <w:spacing w:before="60" w:after="0"/>
              <w:rPr>
                <w:rFonts w:ascii="Arial Narrow" w:hAnsi="Arial Narrow"/>
                <w:b/>
                <w:sz w:val="20"/>
                <w:szCs w:val="20"/>
              </w:rPr>
            </w:pPr>
            <w:r w:rsidRPr="009B493C">
              <w:rPr>
                <w:rFonts w:ascii="Arial Narrow" w:hAnsi="Arial Narrow"/>
                <w:b/>
                <w:sz w:val="20"/>
                <w:szCs w:val="20"/>
              </w:rPr>
              <w:t>4,291 ha</w:t>
            </w:r>
          </w:p>
        </w:tc>
        <w:tc>
          <w:tcPr>
            <w:tcW w:w="865" w:type="dxa"/>
            <w:tcBorders>
              <w:top w:val="single" w:sz="4" w:space="0" w:color="auto"/>
              <w:left w:val="single" w:sz="4" w:space="0" w:color="auto"/>
              <w:bottom w:val="single" w:sz="4" w:space="0" w:color="auto"/>
              <w:right w:val="single" w:sz="4" w:space="0" w:color="auto"/>
            </w:tcBorders>
            <w:shd w:val="clear" w:color="auto" w:fill="C0C0C0"/>
          </w:tcPr>
          <w:p w:rsidR="00F93422" w:rsidRPr="009B493C" w:rsidRDefault="00F93422" w:rsidP="004E36A9">
            <w:pPr>
              <w:pStyle w:val="Zkladntext"/>
              <w:spacing w:before="60" w:after="0"/>
              <w:rPr>
                <w:rFonts w:ascii="Arial Narrow" w:hAnsi="Arial Narrow"/>
                <w:color w:val="FF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F93422" w:rsidRPr="009B493C" w:rsidRDefault="00F93422" w:rsidP="004E36A9">
            <w:pPr>
              <w:pStyle w:val="Zkladntext"/>
              <w:spacing w:before="60" w:after="0"/>
              <w:rPr>
                <w:rFonts w:ascii="Arial Narrow" w:hAnsi="Arial Narrow"/>
                <w:color w:val="FF0000"/>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C0C0C0"/>
          </w:tcPr>
          <w:p w:rsidR="00F93422" w:rsidRPr="009B493C" w:rsidRDefault="00F93422" w:rsidP="004E36A9">
            <w:pPr>
              <w:pStyle w:val="Zkladntext"/>
              <w:spacing w:before="60" w:after="0"/>
              <w:rPr>
                <w:rFonts w:ascii="Arial Narrow" w:hAnsi="Arial Narrow"/>
                <w:color w:val="FF0000"/>
                <w:sz w:val="20"/>
                <w:szCs w:val="20"/>
              </w:rPr>
            </w:pPr>
            <w:r w:rsidRPr="009B493C">
              <w:rPr>
                <w:rFonts w:ascii="Arial Narrow" w:hAnsi="Arial Narrow"/>
                <w:b/>
                <w:sz w:val="20"/>
                <w:szCs w:val="20"/>
              </w:rPr>
              <w:t>0,445 ha</w:t>
            </w:r>
          </w:p>
        </w:tc>
      </w:tr>
    </w:tbl>
    <w:p w:rsidR="002D30FD" w:rsidRPr="004E36A9" w:rsidRDefault="002D30FD" w:rsidP="00F55DD6">
      <w:pPr>
        <w:pStyle w:val="Zkladntextodsazen2"/>
        <w:spacing w:before="120" w:after="0" w:line="240" w:lineRule="auto"/>
        <w:ind w:left="284"/>
        <w:rPr>
          <w:rFonts w:ascii="Arial Narrow" w:hAnsi="Arial Narrow"/>
          <w:u w:val="single"/>
        </w:rPr>
      </w:pPr>
      <w:r w:rsidRPr="004E36A9">
        <w:rPr>
          <w:rFonts w:ascii="Arial Narrow" w:hAnsi="Arial Narrow"/>
          <w:color w:val="000000"/>
          <w:u w:val="single"/>
        </w:rPr>
        <w:t>Zdůvodnění n</w:t>
      </w:r>
      <w:r w:rsidRPr="004E36A9">
        <w:rPr>
          <w:rFonts w:ascii="Arial Narrow" w:hAnsi="Arial Narrow"/>
          <w:u w:val="single"/>
        </w:rPr>
        <w:t>avrhovaného řešení:</w:t>
      </w:r>
    </w:p>
    <w:p w:rsidR="002D30FD" w:rsidRDefault="002D30FD" w:rsidP="00CE52AE">
      <w:pPr>
        <w:pStyle w:val="Zkladntextodsazen2"/>
        <w:spacing w:before="60" w:after="0" w:line="240" w:lineRule="auto"/>
        <w:ind w:left="284"/>
        <w:jc w:val="both"/>
        <w:rPr>
          <w:rFonts w:ascii="Arial Narrow" w:hAnsi="Arial Narrow"/>
        </w:rPr>
      </w:pPr>
      <w:r w:rsidRPr="0096444C">
        <w:rPr>
          <w:rFonts w:ascii="Arial Narrow" w:hAnsi="Arial Narrow"/>
        </w:rPr>
        <w:t xml:space="preserve">Cílem změny </w:t>
      </w:r>
      <w:r w:rsidR="00F55DD6">
        <w:rPr>
          <w:rFonts w:ascii="Arial Narrow" w:hAnsi="Arial Narrow"/>
        </w:rPr>
        <w:t xml:space="preserve">č. 72 </w:t>
      </w:r>
      <w:r w:rsidRPr="0096444C">
        <w:rPr>
          <w:rFonts w:ascii="Arial Narrow" w:hAnsi="Arial Narrow"/>
        </w:rPr>
        <w:t xml:space="preserve">ÚPnM je </w:t>
      </w:r>
      <w:r w:rsidR="0096444C" w:rsidRPr="0096444C">
        <w:rPr>
          <w:rFonts w:ascii="Arial Narrow" w:hAnsi="Arial Narrow"/>
        </w:rPr>
        <w:t xml:space="preserve">zohlednit </w:t>
      </w:r>
      <w:r w:rsidR="00F55DD6">
        <w:rPr>
          <w:rFonts w:ascii="Arial Narrow" w:hAnsi="Arial Narrow"/>
        </w:rPr>
        <w:t>ZÚR a uvést ÚPnM do souladu s ní.</w:t>
      </w:r>
      <w:r w:rsidR="0096444C" w:rsidRPr="0096444C">
        <w:rPr>
          <w:rFonts w:ascii="Arial Narrow" w:hAnsi="Arial Narrow"/>
        </w:rPr>
        <w:t xml:space="preserve"> Návrh řešení změny </w:t>
      </w:r>
      <w:r w:rsidR="00F55DD6">
        <w:rPr>
          <w:rFonts w:ascii="Arial Narrow" w:hAnsi="Arial Narrow"/>
        </w:rPr>
        <w:t xml:space="preserve">č. 72 </w:t>
      </w:r>
      <w:r w:rsidR="0096444C" w:rsidRPr="0096444C">
        <w:rPr>
          <w:rFonts w:ascii="Arial Narrow" w:hAnsi="Arial Narrow"/>
        </w:rPr>
        <w:t xml:space="preserve">ÚPnM proto jednoznačně vychází z této nadřazené </w:t>
      </w:r>
      <w:r w:rsidR="004E36A9">
        <w:rPr>
          <w:rFonts w:ascii="Arial Narrow" w:hAnsi="Arial Narrow"/>
        </w:rPr>
        <w:t>územně plánovací dokumentace kraje.</w:t>
      </w:r>
      <w:r w:rsidR="00CD1A8C">
        <w:rPr>
          <w:rFonts w:ascii="Arial Narrow" w:hAnsi="Arial Narrow"/>
        </w:rPr>
        <w:t xml:space="preserve"> </w:t>
      </w:r>
      <w:r w:rsidR="004E36A9">
        <w:rPr>
          <w:rFonts w:ascii="Arial Narrow" w:hAnsi="Arial Narrow"/>
        </w:rPr>
        <w:t xml:space="preserve">K návrhu </w:t>
      </w:r>
      <w:r w:rsidR="00CD1A8C">
        <w:rPr>
          <w:rFonts w:ascii="Arial Narrow" w:hAnsi="Arial Narrow"/>
        </w:rPr>
        <w:t xml:space="preserve">ZÚR byl </w:t>
      </w:r>
      <w:r w:rsidR="004E36A9">
        <w:rPr>
          <w:rFonts w:ascii="Arial Narrow" w:hAnsi="Arial Narrow"/>
        </w:rPr>
        <w:t>dá</w:t>
      </w:r>
      <w:r w:rsidR="00F55DD6">
        <w:rPr>
          <w:rFonts w:ascii="Arial Narrow" w:hAnsi="Arial Narrow"/>
        </w:rPr>
        <w:t>n</w:t>
      </w:r>
      <w:r w:rsidR="004E36A9">
        <w:rPr>
          <w:rFonts w:ascii="Arial Narrow" w:hAnsi="Arial Narrow"/>
        </w:rPr>
        <w:t xml:space="preserve"> souhlas </w:t>
      </w:r>
      <w:r w:rsidR="00CD1A8C">
        <w:rPr>
          <w:rFonts w:ascii="Arial Narrow" w:hAnsi="Arial Narrow"/>
        </w:rPr>
        <w:t xml:space="preserve">z hlediska </w:t>
      </w:r>
      <w:r w:rsidR="00F55DD6" w:rsidRPr="00F55DD6">
        <w:rPr>
          <w:rFonts w:ascii="Arial Narrow" w:hAnsi="Arial Narrow"/>
        </w:rPr>
        <w:t xml:space="preserve">předpokládaných důsledků na zemědělský půdní fond </w:t>
      </w:r>
      <w:r w:rsidR="00CD1A8C">
        <w:rPr>
          <w:rFonts w:ascii="Arial Narrow" w:hAnsi="Arial Narrow"/>
        </w:rPr>
        <w:t>dne 18.</w:t>
      </w:r>
      <w:r w:rsidR="004E36A9">
        <w:rPr>
          <w:rFonts w:ascii="Arial Narrow" w:hAnsi="Arial Narrow"/>
        </w:rPr>
        <w:t xml:space="preserve"> </w:t>
      </w:r>
      <w:r w:rsidR="00CD1A8C">
        <w:rPr>
          <w:rFonts w:ascii="Arial Narrow" w:hAnsi="Arial Narrow"/>
        </w:rPr>
        <w:t>8.</w:t>
      </w:r>
      <w:r w:rsidR="004E36A9">
        <w:rPr>
          <w:rFonts w:ascii="Arial Narrow" w:hAnsi="Arial Narrow"/>
        </w:rPr>
        <w:t xml:space="preserve"> </w:t>
      </w:r>
      <w:r w:rsidR="00CD1A8C">
        <w:rPr>
          <w:rFonts w:ascii="Arial Narrow" w:hAnsi="Arial Narrow"/>
        </w:rPr>
        <w:t xml:space="preserve">2011 pod </w:t>
      </w:r>
      <w:proofErr w:type="gramStart"/>
      <w:r w:rsidR="00CD1A8C">
        <w:rPr>
          <w:rFonts w:ascii="Arial Narrow" w:hAnsi="Arial Narrow"/>
        </w:rPr>
        <w:t>č.j.</w:t>
      </w:r>
      <w:proofErr w:type="gramEnd"/>
      <w:r w:rsidR="00CD1A8C">
        <w:rPr>
          <w:rFonts w:ascii="Arial Narrow" w:hAnsi="Arial Narrow"/>
        </w:rPr>
        <w:t xml:space="preserve"> 945/510/11, 64285/ENV/11-Os.</w:t>
      </w:r>
    </w:p>
    <w:p w:rsidR="00B85E28" w:rsidRPr="00A22A40" w:rsidRDefault="00B85E28" w:rsidP="006C5584">
      <w:pPr>
        <w:widowControl/>
        <w:numPr>
          <w:ilvl w:val="0"/>
          <w:numId w:val="21"/>
        </w:numPr>
        <w:tabs>
          <w:tab w:val="clear" w:pos="720"/>
          <w:tab w:val="num" w:pos="284"/>
        </w:tabs>
        <w:spacing w:before="180"/>
        <w:ind w:left="284" w:hanging="284"/>
        <w:jc w:val="both"/>
        <w:rPr>
          <w:rFonts w:ascii="Arial Narrow" w:hAnsi="Arial Narrow"/>
          <w:b/>
        </w:rPr>
      </w:pPr>
      <w:r w:rsidRPr="00A22A40">
        <w:rPr>
          <w:rFonts w:ascii="Arial Narrow" w:hAnsi="Arial Narrow"/>
          <w:b/>
        </w:rPr>
        <w:t>Dotčení pozemků určených k plnění funkce lesa</w:t>
      </w:r>
    </w:p>
    <w:p w:rsidR="00B85E28" w:rsidRDefault="00F55DD6" w:rsidP="00F55DD6">
      <w:pPr>
        <w:pStyle w:val="Textzklad"/>
        <w:spacing w:before="120" w:after="0"/>
        <w:ind w:left="284"/>
        <w:rPr>
          <w:rFonts w:ascii="Arial Narrow" w:hAnsi="Arial Narrow"/>
          <w:sz w:val="24"/>
        </w:rPr>
      </w:pPr>
      <w:r>
        <w:rPr>
          <w:rFonts w:ascii="Arial Narrow" w:hAnsi="Arial Narrow"/>
          <w:sz w:val="24"/>
        </w:rPr>
        <w:t>Z</w:t>
      </w:r>
      <w:r w:rsidR="00A22A40" w:rsidRPr="0096444C">
        <w:rPr>
          <w:rFonts w:ascii="Arial Narrow" w:hAnsi="Arial Narrow"/>
          <w:sz w:val="24"/>
        </w:rPr>
        <w:t>měn</w:t>
      </w:r>
      <w:r>
        <w:rPr>
          <w:rFonts w:ascii="Arial Narrow" w:hAnsi="Arial Narrow"/>
          <w:sz w:val="24"/>
        </w:rPr>
        <w:t xml:space="preserve">ou č. 72 </w:t>
      </w:r>
      <w:r w:rsidR="00A22A40" w:rsidRPr="0096444C">
        <w:rPr>
          <w:rFonts w:ascii="Arial Narrow" w:hAnsi="Arial Narrow"/>
          <w:sz w:val="24"/>
        </w:rPr>
        <w:t>ÚPnM nejsou dotčeny p</w:t>
      </w:r>
      <w:r w:rsidR="00B85E28" w:rsidRPr="0096444C">
        <w:rPr>
          <w:rFonts w:ascii="Arial Narrow" w:hAnsi="Arial Narrow"/>
          <w:sz w:val="24"/>
        </w:rPr>
        <w:t>ozemky určené k plnění funkce lesa.</w:t>
      </w:r>
    </w:p>
    <w:p w:rsidR="00F55DD6" w:rsidRDefault="00F55DD6" w:rsidP="00F55DD6">
      <w:pPr>
        <w:pStyle w:val="Textzklad"/>
        <w:spacing w:before="120" w:after="0"/>
        <w:ind w:left="284"/>
        <w:rPr>
          <w:rFonts w:ascii="Arial Narrow" w:hAnsi="Arial Narrow"/>
          <w:sz w:val="24"/>
        </w:rPr>
      </w:pPr>
    </w:p>
    <w:p w:rsidR="00F55DD6" w:rsidRPr="00F55DD6" w:rsidRDefault="00F55DD6" w:rsidP="00F55DD6">
      <w:pPr>
        <w:pStyle w:val="I11UP"/>
        <w:shd w:val="clear" w:color="auto" w:fill="BFBFBF"/>
        <w:tabs>
          <w:tab w:val="left" w:pos="284"/>
        </w:tabs>
        <w:spacing w:after="0"/>
        <w:ind w:left="284" w:hanging="284"/>
        <w:jc w:val="both"/>
        <w:rPr>
          <w:rFonts w:ascii="Arial Narrow" w:hAnsi="Arial Narrow"/>
          <w:b/>
          <w:color w:val="000000"/>
          <w:sz w:val="24"/>
        </w:rPr>
      </w:pPr>
      <w:bookmarkStart w:id="29" w:name="_Toc397946164"/>
      <w:r>
        <w:rPr>
          <w:rFonts w:ascii="Arial Narrow" w:hAnsi="Arial Narrow"/>
          <w:b/>
          <w:color w:val="000000"/>
          <w:sz w:val="24"/>
        </w:rPr>
        <w:t>m)</w:t>
      </w:r>
      <w:r w:rsidRPr="00F55DD6">
        <w:rPr>
          <w:rFonts w:ascii="Arial Narrow" w:hAnsi="Arial Narrow"/>
          <w:b/>
          <w:color w:val="000000"/>
          <w:sz w:val="24"/>
        </w:rPr>
        <w:tab/>
      </w:r>
      <w:r w:rsidR="009F1EE3">
        <w:rPr>
          <w:rFonts w:ascii="Arial Narrow" w:hAnsi="Arial Narrow"/>
          <w:b/>
          <w:color w:val="000000"/>
          <w:sz w:val="24"/>
        </w:rPr>
        <w:t>V</w:t>
      </w:r>
      <w:r w:rsidR="009F1EE3" w:rsidRPr="00F55DD6">
        <w:rPr>
          <w:rFonts w:ascii="Arial Narrow" w:hAnsi="Arial Narrow"/>
          <w:b/>
          <w:color w:val="000000"/>
          <w:sz w:val="24"/>
        </w:rPr>
        <w:t>yhodnocení připomínek</w:t>
      </w:r>
      <w:bookmarkEnd w:id="29"/>
      <w:r w:rsidR="009F1EE3" w:rsidRPr="00F55DD6">
        <w:rPr>
          <w:rFonts w:ascii="Arial Narrow" w:hAnsi="Arial Narrow"/>
          <w:b/>
          <w:color w:val="000000"/>
          <w:sz w:val="24"/>
        </w:rPr>
        <w:t xml:space="preserve">  </w:t>
      </w:r>
    </w:p>
    <w:p w:rsidR="00F55DD6" w:rsidRPr="00F55DD6" w:rsidRDefault="00F55DD6" w:rsidP="005F28DB">
      <w:pPr>
        <w:pStyle w:val="Zkladntext2"/>
        <w:spacing w:before="180" w:after="0" w:line="240" w:lineRule="auto"/>
        <w:jc w:val="both"/>
        <w:rPr>
          <w:rFonts w:ascii="Arial Narrow" w:hAnsi="Arial Narrow"/>
          <w:u w:val="single"/>
        </w:rPr>
      </w:pPr>
      <w:r w:rsidRPr="00F55DD6">
        <w:rPr>
          <w:rFonts w:ascii="Arial Narrow" w:hAnsi="Arial Narrow"/>
          <w:u w:val="single"/>
        </w:rPr>
        <w:t>Vyhodnocení připomínek k návrhu změny č. 72 ÚPnM pro společné jednání dle § 50 stavebního zákona</w:t>
      </w:r>
    </w:p>
    <w:p w:rsidR="005856B5" w:rsidRPr="005856B5" w:rsidRDefault="005F28DB" w:rsidP="006C5584">
      <w:pPr>
        <w:pStyle w:val="Textzklad"/>
        <w:numPr>
          <w:ilvl w:val="0"/>
          <w:numId w:val="22"/>
        </w:numPr>
        <w:spacing w:before="120" w:after="0"/>
        <w:ind w:left="426" w:hanging="426"/>
        <w:rPr>
          <w:rFonts w:ascii="Arial Narrow" w:hAnsi="Arial Narrow"/>
          <w:sz w:val="24"/>
        </w:rPr>
      </w:pPr>
      <w:r w:rsidRPr="005F28DB">
        <w:rPr>
          <w:rFonts w:ascii="Arial Narrow" w:hAnsi="Arial Narrow"/>
          <w:b/>
          <w:sz w:val="24"/>
        </w:rPr>
        <w:t>Magistrát města České Budějovice, odbor ochrany životního prostředí</w:t>
      </w:r>
    </w:p>
    <w:p w:rsidR="005F28DB" w:rsidRPr="005856B5" w:rsidRDefault="005F28DB" w:rsidP="005856B5">
      <w:pPr>
        <w:ind w:left="426"/>
        <w:jc w:val="both"/>
        <w:rPr>
          <w:rFonts w:ascii="Arial Narrow" w:hAnsi="Arial Narrow" w:cs="Calibri"/>
        </w:rPr>
      </w:pPr>
      <w:r w:rsidRPr="005856B5">
        <w:rPr>
          <w:rFonts w:ascii="Arial Narrow" w:hAnsi="Arial Narrow" w:cs="Calibri"/>
        </w:rPr>
        <w:t xml:space="preserve">doručeno </w:t>
      </w:r>
      <w:r w:rsidR="005856B5">
        <w:rPr>
          <w:rFonts w:ascii="Arial Narrow" w:hAnsi="Arial Narrow" w:cs="Calibri"/>
        </w:rPr>
        <w:t xml:space="preserve">dne </w:t>
      </w:r>
      <w:r w:rsidR="00870757" w:rsidRPr="005856B5">
        <w:rPr>
          <w:rFonts w:ascii="Arial Narrow" w:hAnsi="Arial Narrow" w:cs="Calibri"/>
        </w:rPr>
        <w:t>25. 11</w:t>
      </w:r>
      <w:r w:rsidRPr="005856B5">
        <w:rPr>
          <w:rFonts w:ascii="Arial Narrow" w:hAnsi="Arial Narrow" w:cs="Calibri"/>
        </w:rPr>
        <w:t>. 2013</w:t>
      </w:r>
    </w:p>
    <w:p w:rsidR="00870757" w:rsidRDefault="00870757" w:rsidP="006E37A9">
      <w:pPr>
        <w:pStyle w:val="Zkladntext2"/>
        <w:tabs>
          <w:tab w:val="left" w:pos="426"/>
        </w:tabs>
        <w:spacing w:before="60" w:after="0" w:line="240" w:lineRule="auto"/>
        <w:ind w:left="426"/>
        <w:jc w:val="both"/>
        <w:rPr>
          <w:rFonts w:ascii="Arial Narrow" w:hAnsi="Arial Narrow"/>
        </w:rPr>
      </w:pPr>
      <w:r>
        <w:rPr>
          <w:rFonts w:ascii="Arial Narrow" w:hAnsi="Arial Narrow"/>
        </w:rPr>
        <w:t>Vyjádření obsahuje připomínky z</w:t>
      </w:r>
      <w:r w:rsidR="005F28DB" w:rsidRPr="00870757">
        <w:rPr>
          <w:rFonts w:ascii="Arial Narrow" w:hAnsi="Arial Narrow"/>
        </w:rPr>
        <w:t xml:space="preserve"> hlediska </w:t>
      </w:r>
      <w:r w:rsidRPr="00870757">
        <w:rPr>
          <w:rFonts w:ascii="Arial Narrow" w:hAnsi="Arial Narrow"/>
          <w:color w:val="000000" w:themeColor="text1"/>
        </w:rPr>
        <w:t>ochrany přírody a krajiny,</w:t>
      </w:r>
      <w:r w:rsidRPr="00870757">
        <w:rPr>
          <w:rFonts w:ascii="Arial Narrow" w:hAnsi="Arial Narrow"/>
        </w:rPr>
        <w:t xml:space="preserve"> </w:t>
      </w:r>
      <w:r w:rsidR="005F28DB" w:rsidRPr="00870757">
        <w:rPr>
          <w:rFonts w:ascii="Arial Narrow" w:hAnsi="Arial Narrow"/>
        </w:rPr>
        <w:t>vodního hospodářství, ochrany lesa, ochrany ZPF a ochrany ovzduší</w:t>
      </w:r>
      <w:r>
        <w:rPr>
          <w:rFonts w:ascii="Arial Narrow" w:hAnsi="Arial Narrow"/>
        </w:rPr>
        <w:t>, které jsou ovšem fakticky bez připomínek.</w:t>
      </w:r>
    </w:p>
    <w:p w:rsidR="00CB3874" w:rsidRPr="00CB3874" w:rsidRDefault="003C1F31" w:rsidP="006C5584">
      <w:pPr>
        <w:pStyle w:val="Textzklad"/>
        <w:numPr>
          <w:ilvl w:val="0"/>
          <w:numId w:val="22"/>
        </w:numPr>
        <w:spacing w:before="120" w:after="0"/>
        <w:ind w:left="426" w:hanging="426"/>
        <w:rPr>
          <w:rFonts w:ascii="Arial Narrow" w:hAnsi="Arial Narrow"/>
          <w:sz w:val="24"/>
        </w:rPr>
      </w:pPr>
      <w:r w:rsidRPr="003C1F31">
        <w:rPr>
          <w:rFonts w:ascii="Arial Narrow" w:hAnsi="Arial Narrow"/>
          <w:b/>
          <w:sz w:val="24"/>
        </w:rPr>
        <w:t xml:space="preserve">České dráhy, a.s., Generální ředitelství, odbor správy nemovitostí, odd. </w:t>
      </w:r>
      <w:proofErr w:type="gramStart"/>
      <w:r w:rsidRPr="003C1F31">
        <w:rPr>
          <w:rFonts w:ascii="Arial Narrow" w:hAnsi="Arial Narrow"/>
          <w:b/>
          <w:sz w:val="24"/>
        </w:rPr>
        <w:t>stavební</w:t>
      </w:r>
      <w:proofErr w:type="gramEnd"/>
      <w:r w:rsidRPr="003C1F31">
        <w:rPr>
          <w:rFonts w:ascii="Arial Narrow" w:hAnsi="Arial Narrow"/>
          <w:b/>
          <w:sz w:val="24"/>
        </w:rPr>
        <w:t>, Nábřeží L. Svobody 1222, Praha 1</w:t>
      </w:r>
    </w:p>
    <w:p w:rsidR="00F55DD6" w:rsidRPr="00CB3874" w:rsidRDefault="003C1F31" w:rsidP="00CB3874">
      <w:pPr>
        <w:ind w:left="426"/>
        <w:jc w:val="both"/>
        <w:rPr>
          <w:rFonts w:ascii="Arial Narrow" w:hAnsi="Arial Narrow" w:cs="Calibri"/>
        </w:rPr>
      </w:pPr>
      <w:r w:rsidRPr="00CB3874">
        <w:rPr>
          <w:rFonts w:ascii="Arial Narrow" w:hAnsi="Arial Narrow" w:cs="Calibri"/>
        </w:rPr>
        <w:t>doručeno dne 28. 11. 2013</w:t>
      </w:r>
    </w:p>
    <w:p w:rsidR="006E37A9" w:rsidRDefault="006E37A9" w:rsidP="006E37A9">
      <w:pPr>
        <w:spacing w:before="60"/>
        <w:ind w:left="426"/>
        <w:jc w:val="both"/>
        <w:rPr>
          <w:rFonts w:ascii="Arial Narrow" w:hAnsi="Arial Narrow" w:cs="Calibri"/>
        </w:rPr>
      </w:pPr>
      <w:r>
        <w:rPr>
          <w:rFonts w:ascii="Arial Narrow" w:hAnsi="Arial Narrow" w:cs="Calibri"/>
        </w:rPr>
        <w:t>Text připomínky</w:t>
      </w:r>
    </w:p>
    <w:p w:rsidR="006E37A9" w:rsidRDefault="006E37A9" w:rsidP="006E37A9">
      <w:pPr>
        <w:ind w:left="426"/>
        <w:jc w:val="both"/>
        <w:rPr>
          <w:rFonts w:ascii="Arial Narrow" w:hAnsi="Arial Narrow" w:cs="Calibri"/>
        </w:rPr>
      </w:pPr>
      <w:r w:rsidRPr="006E37A9">
        <w:rPr>
          <w:rFonts w:ascii="Arial Narrow" w:hAnsi="Arial Narrow" w:cs="Calibri"/>
        </w:rPr>
        <w:t xml:space="preserve">České Budějovice, návrh změny územního plánu města ve vazbě na Zásady územního rozvoje </w:t>
      </w:r>
      <w:r w:rsidRPr="006E37A9">
        <w:rPr>
          <w:rFonts w:ascii="Arial Narrow" w:hAnsi="Arial Narrow" w:cs="Calibri"/>
        </w:rPr>
        <w:lastRenderedPageBreak/>
        <w:t>Jihočeského kraje</w:t>
      </w:r>
    </w:p>
    <w:p w:rsidR="003C1F31" w:rsidRDefault="003C1F31" w:rsidP="006E37A9">
      <w:pPr>
        <w:ind w:left="426"/>
        <w:jc w:val="both"/>
        <w:rPr>
          <w:rFonts w:ascii="Arial Narrow" w:hAnsi="Arial Narrow" w:cs="Calibri"/>
        </w:rPr>
      </w:pPr>
      <w:r>
        <w:rPr>
          <w:rFonts w:ascii="Arial Narrow" w:hAnsi="Arial Narrow" w:cs="Calibri"/>
        </w:rPr>
        <w:t>Řešené území změny ÚPnM se nachází v celém správním území statutárního města České Budějovice.</w:t>
      </w:r>
    </w:p>
    <w:p w:rsidR="003C1F31" w:rsidRDefault="003C1F31" w:rsidP="006E37A9">
      <w:pPr>
        <w:ind w:left="426"/>
        <w:jc w:val="both"/>
        <w:rPr>
          <w:rFonts w:ascii="Arial Narrow" w:hAnsi="Arial Narrow" w:cs="Calibri"/>
        </w:rPr>
      </w:pPr>
      <w:r>
        <w:rPr>
          <w:rFonts w:ascii="Arial Narrow" w:hAnsi="Arial Narrow" w:cs="Calibri"/>
        </w:rPr>
        <w:t>V katastrálních územích České Budějovice 3, 4, 5 a 6, dotčených výše uvedeným návrhem, se nacházejí nemovitosti a zařízení ve vlastnictví subjektu České dráhy, a.s. (IČ</w:t>
      </w:r>
      <w:r>
        <w:rPr>
          <w:rFonts w:ascii="Arial Narrow" w:hAnsi="Arial Narrow" w:cs="Calibri"/>
          <w:b/>
        </w:rPr>
        <w:t xml:space="preserve"> </w:t>
      </w:r>
      <w:r w:rsidRPr="00A22D9B">
        <w:rPr>
          <w:rFonts w:ascii="Arial Narrow" w:hAnsi="Arial Narrow" w:cs="Calibri"/>
        </w:rPr>
        <w:t>70994226)</w:t>
      </w:r>
      <w:r>
        <w:rPr>
          <w:rFonts w:ascii="Arial Narrow" w:hAnsi="Arial Narrow" w:cs="Calibri"/>
        </w:rPr>
        <w:t>, uvedené dle listu vlastnictví č. 8050 (České Budějovice 3), č. 1197 (České Budějovice 4), č. 1967 (České Budějovice 5, č. 266 (České Budějovice 6) a evidované v příslušném katastru nemovitostí.</w:t>
      </w:r>
    </w:p>
    <w:p w:rsidR="003C1F31" w:rsidRDefault="003C1F31" w:rsidP="006E37A9">
      <w:pPr>
        <w:ind w:left="426"/>
        <w:jc w:val="both"/>
        <w:rPr>
          <w:rFonts w:ascii="Arial Narrow" w:hAnsi="Arial Narrow" w:cs="Calibri"/>
        </w:rPr>
      </w:pPr>
      <w:r>
        <w:rPr>
          <w:rFonts w:ascii="Arial Narrow" w:hAnsi="Arial Narrow" w:cs="Calibri"/>
        </w:rPr>
        <w:t>České dráhy, a.s. jsou dotčeny návrhem, a to:</w:t>
      </w:r>
    </w:p>
    <w:p w:rsidR="003C1F31" w:rsidRDefault="003C1F31"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stanovením staveb v rámci VPS s možností vyvlastnění, pro která lze práva k nemovitostem vyvlastnit:</w:t>
      </w:r>
    </w:p>
    <w:p w:rsidR="003C1F31" w:rsidRDefault="003C1F31" w:rsidP="006C5584">
      <w:pPr>
        <w:pStyle w:val="Zkladntext2"/>
        <w:numPr>
          <w:ilvl w:val="0"/>
          <w:numId w:val="5"/>
        </w:numPr>
        <w:tabs>
          <w:tab w:val="clear" w:pos="502"/>
          <w:tab w:val="num" w:pos="993"/>
        </w:tabs>
        <w:spacing w:after="0" w:line="240" w:lineRule="auto"/>
        <w:ind w:left="993" w:hanging="284"/>
        <w:jc w:val="both"/>
        <w:rPr>
          <w:rFonts w:ascii="Arial Narrow" w:hAnsi="Arial Narrow" w:cs="Calibri"/>
        </w:rPr>
      </w:pPr>
      <w:r>
        <w:rPr>
          <w:rFonts w:ascii="Arial Narrow" w:hAnsi="Arial Narrow" w:cs="Calibri"/>
        </w:rPr>
        <w:t>DH- 26 stavba IV. tranzitního železničního koridoru</w:t>
      </w:r>
    </w:p>
    <w:p w:rsidR="003C1F31" w:rsidRDefault="003C1F31"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v k.</w:t>
      </w:r>
      <w:r w:rsidR="009655AC">
        <w:rPr>
          <w:rFonts w:ascii="Arial Narrow" w:hAnsi="Arial Narrow" w:cs="Calibri"/>
        </w:rPr>
        <w:t xml:space="preserve"> </w:t>
      </w:r>
      <w:r>
        <w:rPr>
          <w:rFonts w:ascii="Arial Narrow" w:hAnsi="Arial Narrow" w:cs="Calibri"/>
        </w:rPr>
        <w:t>ú. České Budějovice 6 – je návrhem stavby koridoru dotčena lokalita kolem výpravní budovy (včetně VB samotné) a pozemků situovaných jižně od výpravní budovy, které byly v předchozích jednáních vymezeny z hlediska provozu železniční dopravní cesty jako zbytné – viz příloha.</w:t>
      </w:r>
    </w:p>
    <w:p w:rsidR="003C1F31" w:rsidRDefault="003C1F31" w:rsidP="006B6D87">
      <w:pPr>
        <w:ind w:left="426"/>
        <w:jc w:val="both"/>
        <w:rPr>
          <w:rFonts w:ascii="Arial Narrow" w:hAnsi="Arial Narrow" w:cs="Calibri"/>
        </w:rPr>
      </w:pPr>
      <w:r>
        <w:rPr>
          <w:rFonts w:ascii="Arial Narrow" w:hAnsi="Arial Narrow" w:cs="Calibri"/>
        </w:rPr>
        <w:t>České dráhy, a.s., vnímají, že trasa stavby železničního koridoru vymezená v navrhované změně územního plánu je stále ještě schématická a předpokládá se její upřesnění v následujících stupních ÚPD, nicméně její status VPS s právem vyvlastnění vázaném již na konkrétní pozemky se přímo dotýká zájmů Českých drah v této lokalitě.</w:t>
      </w:r>
    </w:p>
    <w:p w:rsidR="003C1F31" w:rsidRDefault="003C1F31" w:rsidP="006B6D87">
      <w:pPr>
        <w:ind w:left="426"/>
        <w:jc w:val="both"/>
        <w:rPr>
          <w:rFonts w:ascii="Arial Narrow" w:hAnsi="Arial Narrow" w:cs="Calibri"/>
        </w:rPr>
      </w:pPr>
      <w:r>
        <w:rPr>
          <w:rFonts w:ascii="Arial Narrow" w:hAnsi="Arial Narrow" w:cs="Calibri"/>
        </w:rPr>
        <w:t>Z tohoto důvodu České dráhy, jako vlastník dotčených pozemků</w:t>
      </w:r>
      <w:r w:rsidRPr="009655AC">
        <w:rPr>
          <w:rFonts w:ascii="Arial Narrow" w:hAnsi="Arial Narrow" w:cs="Calibri"/>
        </w:rPr>
        <w:t>, nesouhlasí s vymezením</w:t>
      </w:r>
      <w:r>
        <w:rPr>
          <w:rFonts w:ascii="Arial Narrow" w:hAnsi="Arial Narrow" w:cs="Calibri"/>
        </w:rPr>
        <w:t xml:space="preserve"> VPD – DH 26 a požadují upřesnit trasu stavby koridoru nebo z ní v dané lokalitě vyjmout dotčení pozemky. O dalším postupu jsme připravení jednat. </w:t>
      </w:r>
    </w:p>
    <w:p w:rsidR="003C1F31" w:rsidRDefault="003C1F31"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v </w:t>
      </w:r>
      <w:proofErr w:type="gramStart"/>
      <w:r>
        <w:rPr>
          <w:rFonts w:ascii="Arial Narrow" w:hAnsi="Arial Narrow" w:cs="Calibri"/>
        </w:rPr>
        <w:t>k.ú.</w:t>
      </w:r>
      <w:proofErr w:type="gramEnd"/>
      <w:r>
        <w:rPr>
          <w:rFonts w:ascii="Arial Narrow" w:hAnsi="Arial Narrow" w:cs="Calibri"/>
        </w:rPr>
        <w:t xml:space="preserve"> České Budějovice 3 parcely č. 4727/1, 4725/26, 4160</w:t>
      </w:r>
    </w:p>
    <w:p w:rsidR="003C1F31" w:rsidRDefault="003C1F31" w:rsidP="006C5584">
      <w:pPr>
        <w:pStyle w:val="Zkladntext2"/>
        <w:numPr>
          <w:ilvl w:val="0"/>
          <w:numId w:val="5"/>
        </w:numPr>
        <w:tabs>
          <w:tab w:val="clear" w:pos="502"/>
          <w:tab w:val="num" w:pos="993"/>
        </w:tabs>
        <w:spacing w:after="0" w:line="240" w:lineRule="auto"/>
        <w:ind w:left="993" w:hanging="284"/>
        <w:jc w:val="both"/>
        <w:rPr>
          <w:rFonts w:ascii="Arial Narrow" w:hAnsi="Arial Narrow" w:cs="Calibri"/>
        </w:rPr>
      </w:pPr>
      <w:r>
        <w:rPr>
          <w:rFonts w:ascii="Arial Narrow" w:hAnsi="Arial Narrow" w:cs="Calibri"/>
        </w:rPr>
        <w:t xml:space="preserve">DI - 9 přestavba Novohradské ul. parc. </w:t>
      </w:r>
      <w:proofErr w:type="gramStart"/>
      <w:r>
        <w:rPr>
          <w:rFonts w:ascii="Arial Narrow" w:hAnsi="Arial Narrow" w:cs="Calibri"/>
        </w:rPr>
        <w:t>č.</w:t>
      </w:r>
      <w:proofErr w:type="gramEnd"/>
      <w:r>
        <w:rPr>
          <w:rFonts w:ascii="Arial Narrow" w:hAnsi="Arial Narrow" w:cs="Calibri"/>
        </w:rPr>
        <w:t xml:space="preserve"> 3363/1</w:t>
      </w:r>
    </w:p>
    <w:p w:rsidR="003C1F31" w:rsidRDefault="003C1F31" w:rsidP="006C5584">
      <w:pPr>
        <w:pStyle w:val="Zkladntext2"/>
        <w:numPr>
          <w:ilvl w:val="0"/>
          <w:numId w:val="5"/>
        </w:numPr>
        <w:tabs>
          <w:tab w:val="clear" w:pos="502"/>
          <w:tab w:val="num" w:pos="993"/>
        </w:tabs>
        <w:spacing w:after="0" w:line="240" w:lineRule="auto"/>
        <w:ind w:left="993" w:hanging="284"/>
        <w:jc w:val="both"/>
        <w:rPr>
          <w:rFonts w:ascii="Arial Narrow" w:hAnsi="Arial Narrow" w:cs="Calibri"/>
        </w:rPr>
      </w:pPr>
      <w:r>
        <w:rPr>
          <w:rFonts w:ascii="Arial Narrow" w:hAnsi="Arial Narrow" w:cs="Calibri"/>
        </w:rPr>
        <w:t xml:space="preserve">DPC – 1 stavba podchodu pod železnicí v trase Nádražní (Lannova) – Vrbenská </w:t>
      </w:r>
    </w:p>
    <w:p w:rsidR="003C1F31" w:rsidRDefault="003C1F31"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vymezením rozvojových ploch:</w:t>
      </w:r>
    </w:p>
    <w:p w:rsidR="003C1F31" w:rsidRDefault="003C1F31" w:rsidP="006C5584">
      <w:pPr>
        <w:pStyle w:val="Zkladntext2"/>
        <w:numPr>
          <w:ilvl w:val="0"/>
          <w:numId w:val="5"/>
        </w:numPr>
        <w:tabs>
          <w:tab w:val="clear" w:pos="502"/>
          <w:tab w:val="num" w:pos="993"/>
        </w:tabs>
        <w:spacing w:after="0" w:line="240" w:lineRule="auto"/>
        <w:ind w:left="993" w:hanging="284"/>
        <w:jc w:val="both"/>
        <w:rPr>
          <w:rFonts w:ascii="Arial Narrow" w:hAnsi="Arial Narrow" w:cs="Calibri"/>
        </w:rPr>
      </w:pPr>
      <w:r>
        <w:rPr>
          <w:rFonts w:ascii="Arial Narrow" w:hAnsi="Arial Narrow" w:cs="Calibri"/>
        </w:rPr>
        <w:t>lokalita 3.1.1. – parcela č. 1652/1 v </w:t>
      </w:r>
      <w:proofErr w:type="gramStart"/>
      <w:r>
        <w:rPr>
          <w:rFonts w:ascii="Arial Narrow" w:hAnsi="Arial Narrow" w:cs="Calibri"/>
        </w:rPr>
        <w:t>k.ú.</w:t>
      </w:r>
      <w:proofErr w:type="gramEnd"/>
      <w:r>
        <w:rPr>
          <w:rFonts w:ascii="Arial Narrow" w:hAnsi="Arial Narrow" w:cs="Calibri"/>
        </w:rPr>
        <w:t xml:space="preserve"> České Budějovice 6</w:t>
      </w:r>
    </w:p>
    <w:p w:rsidR="003C1F31" w:rsidRDefault="003C1F31" w:rsidP="006C5584">
      <w:pPr>
        <w:pStyle w:val="Zkladntext2"/>
        <w:numPr>
          <w:ilvl w:val="0"/>
          <w:numId w:val="5"/>
        </w:numPr>
        <w:tabs>
          <w:tab w:val="clear" w:pos="502"/>
          <w:tab w:val="num" w:pos="993"/>
        </w:tabs>
        <w:spacing w:after="0" w:line="240" w:lineRule="auto"/>
        <w:ind w:left="993" w:hanging="284"/>
        <w:jc w:val="both"/>
        <w:rPr>
          <w:rFonts w:ascii="Arial Narrow" w:hAnsi="Arial Narrow" w:cs="Calibri"/>
        </w:rPr>
      </w:pPr>
      <w:r w:rsidRPr="00FD06EC">
        <w:rPr>
          <w:rFonts w:ascii="Arial Narrow" w:hAnsi="Arial Narrow" w:cs="Calibri"/>
        </w:rPr>
        <w:t>lokalita 2.8.2. – parcela č. 3362/4 v </w:t>
      </w:r>
      <w:proofErr w:type="gramStart"/>
      <w:r w:rsidRPr="00FD06EC">
        <w:rPr>
          <w:rFonts w:ascii="Arial Narrow" w:hAnsi="Arial Narrow" w:cs="Calibri"/>
        </w:rPr>
        <w:t>k.ú.</w:t>
      </w:r>
      <w:proofErr w:type="gramEnd"/>
      <w:r w:rsidRPr="00FD06EC">
        <w:rPr>
          <w:rFonts w:ascii="Arial Narrow" w:hAnsi="Arial Narrow" w:cs="Calibri"/>
        </w:rPr>
        <w:t xml:space="preserve"> České Budějovice 6</w:t>
      </w:r>
    </w:p>
    <w:p w:rsidR="003C1F31" w:rsidRDefault="003C1F31" w:rsidP="006C5584">
      <w:pPr>
        <w:pStyle w:val="Zkladntext2"/>
        <w:numPr>
          <w:ilvl w:val="0"/>
          <w:numId w:val="5"/>
        </w:numPr>
        <w:tabs>
          <w:tab w:val="clear" w:pos="502"/>
          <w:tab w:val="num" w:pos="993"/>
        </w:tabs>
        <w:spacing w:after="0" w:line="240" w:lineRule="auto"/>
        <w:ind w:left="993" w:hanging="284"/>
        <w:jc w:val="both"/>
        <w:rPr>
          <w:rFonts w:ascii="Arial Narrow" w:hAnsi="Arial Narrow" w:cs="Calibri"/>
        </w:rPr>
      </w:pPr>
      <w:r>
        <w:rPr>
          <w:rFonts w:ascii="Arial Narrow" w:hAnsi="Arial Narrow" w:cs="Calibri"/>
        </w:rPr>
        <w:t>lokalita 2.6.3. –parcela č. 2409/2 v </w:t>
      </w:r>
      <w:proofErr w:type="gramStart"/>
      <w:r>
        <w:rPr>
          <w:rFonts w:ascii="Arial Narrow" w:hAnsi="Arial Narrow" w:cs="Calibri"/>
        </w:rPr>
        <w:t>k.ú.</w:t>
      </w:r>
      <w:proofErr w:type="gramEnd"/>
      <w:r>
        <w:rPr>
          <w:rFonts w:ascii="Arial Narrow" w:hAnsi="Arial Narrow" w:cs="Calibri"/>
        </w:rPr>
        <w:t xml:space="preserve"> České Budějovice 6</w:t>
      </w:r>
    </w:p>
    <w:p w:rsidR="003C1F31" w:rsidRPr="009655AC" w:rsidRDefault="003C1F31" w:rsidP="006E37A9">
      <w:pPr>
        <w:ind w:left="426"/>
        <w:jc w:val="both"/>
        <w:rPr>
          <w:rFonts w:ascii="Arial Narrow" w:hAnsi="Arial Narrow" w:cs="Calibri"/>
        </w:rPr>
      </w:pPr>
      <w:r>
        <w:rPr>
          <w:rFonts w:ascii="Arial Narrow" w:hAnsi="Arial Narrow" w:cs="Calibri"/>
        </w:rPr>
        <w:t xml:space="preserve">České dráhy, a.s. jako vlastník pozemků dotčených vymezením rozvojových ploch 3.1.1., 2.8.2. a 2.6.3. s návrhem změny územního plánu České Budějovice </w:t>
      </w:r>
      <w:r w:rsidRPr="009655AC">
        <w:rPr>
          <w:rFonts w:ascii="Arial Narrow" w:hAnsi="Arial Narrow" w:cs="Calibri"/>
        </w:rPr>
        <w:t>souhlasí za podmínky:</w:t>
      </w:r>
    </w:p>
    <w:p w:rsidR="003C1F31" w:rsidRDefault="003C1F31"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budeme přizvání ke všem předmětným jednáním a řízením a současně k tomuto účelu obdržíme veškeré s tím související dokumenty;</w:t>
      </w:r>
    </w:p>
    <w:p w:rsidR="003C1F31" w:rsidRDefault="003C1F31" w:rsidP="006E37A9">
      <w:pPr>
        <w:widowControl/>
        <w:suppressAutoHyphens w:val="0"/>
        <w:ind w:left="426"/>
        <w:jc w:val="both"/>
        <w:rPr>
          <w:rFonts w:ascii="Arial Narrow" w:hAnsi="Arial Narrow" w:cs="Calibri"/>
        </w:rPr>
      </w:pPr>
      <w:r>
        <w:rPr>
          <w:rFonts w:ascii="Arial Narrow" w:hAnsi="Arial Narrow" w:cs="Calibri"/>
        </w:rPr>
        <w:t xml:space="preserve">S dotčením nemovitostí souhlasíme za podmínky jejich majetkoprávního vypořádání. </w:t>
      </w:r>
    </w:p>
    <w:p w:rsidR="003C1F31" w:rsidRDefault="003C1F31" w:rsidP="006E37A9">
      <w:pPr>
        <w:ind w:left="426"/>
        <w:jc w:val="both"/>
        <w:rPr>
          <w:rFonts w:ascii="Arial Narrow" w:hAnsi="Arial Narrow" w:cs="Calibri"/>
        </w:rPr>
      </w:pPr>
      <w:r>
        <w:rPr>
          <w:rFonts w:ascii="Arial Narrow" w:hAnsi="Arial Narrow" w:cs="Calibri"/>
        </w:rPr>
        <w:t xml:space="preserve">Upozorňujeme, že v současné době probíhá mezi ČD, a.s. a SŽDC, státní organizací, úprava majetkoprávních vztahů v železničních stanicích. Některé pozemky, dotčené navrhovanými VPS, jsou určeny pro SŽDC, státní organizace a jedná se o pozemky, které jsou součástí železniční dopravní cesty. Pozemky dotčené VPS jsou součástí majetkoprávních úprav mezi oběma organizacemi, případné uplatnění předkupního práva by zkomplikovalo či přímo znemožnilo tento proces, jehož hlavním účelem je přechod celé železniční dopravní cesty do vlastnictví státu a správy provozovatele dráhy (SŽDC, </w:t>
      </w:r>
      <w:proofErr w:type="gramStart"/>
      <w:r>
        <w:rPr>
          <w:rFonts w:ascii="Arial Narrow" w:hAnsi="Arial Narrow" w:cs="Calibri"/>
        </w:rPr>
        <w:t>s.o.</w:t>
      </w:r>
      <w:proofErr w:type="gramEnd"/>
      <w:r>
        <w:rPr>
          <w:rFonts w:ascii="Arial Narrow" w:hAnsi="Arial Narrow" w:cs="Calibri"/>
        </w:rPr>
        <w:t>).. Z tohoto důvodu doporučujeme uplatňovat§ 101 SZ až po vyjasnění vlastnictví v řešeném území a úpravu majetkoprávních vztahů k těmto plochám řešit jen v nezbytně nutném rozsahu navrhovaných opatření a nikoliv změnou vlastnictví celých pozemků – případně jen věcným břemenem.</w:t>
      </w:r>
    </w:p>
    <w:p w:rsidR="00F55DD6" w:rsidRDefault="003C1F31" w:rsidP="006E37A9">
      <w:pPr>
        <w:ind w:left="426"/>
        <w:jc w:val="both"/>
        <w:rPr>
          <w:rFonts w:ascii="Arial Narrow" w:hAnsi="Arial Narrow" w:cs="Calibri"/>
        </w:rPr>
      </w:pPr>
      <w:r>
        <w:rPr>
          <w:rFonts w:ascii="Arial Narrow" w:hAnsi="Arial Narrow" w:cs="Calibri"/>
        </w:rPr>
        <w:t xml:space="preserve">Mimo uvedené není k návrhu změny územního plánu města České Budějovice ze strany Českých drah, a.s. námitek ani dalších připomínek.  </w:t>
      </w:r>
    </w:p>
    <w:p w:rsidR="009655AC" w:rsidRPr="009655AC" w:rsidRDefault="009655AC" w:rsidP="006E37A9">
      <w:pPr>
        <w:spacing w:before="60"/>
        <w:ind w:left="426"/>
        <w:jc w:val="both"/>
        <w:rPr>
          <w:rFonts w:ascii="Arial Narrow" w:hAnsi="Arial Narrow" w:cs="Calibri"/>
        </w:rPr>
      </w:pPr>
      <w:r w:rsidRPr="009655AC">
        <w:rPr>
          <w:rFonts w:ascii="Arial Narrow" w:hAnsi="Arial Narrow" w:cs="Calibri"/>
        </w:rPr>
        <w:t xml:space="preserve">Vyhodnocení </w:t>
      </w:r>
    </w:p>
    <w:p w:rsidR="00424BFC" w:rsidRDefault="009655AC" w:rsidP="006E37A9">
      <w:pPr>
        <w:ind w:left="426"/>
        <w:jc w:val="both"/>
        <w:rPr>
          <w:rFonts w:ascii="Arial Narrow" w:hAnsi="Arial Narrow" w:cs="Calibri"/>
        </w:rPr>
      </w:pPr>
      <w:r w:rsidRPr="009655AC">
        <w:rPr>
          <w:rFonts w:ascii="Arial Narrow" w:hAnsi="Arial Narrow" w:cs="Calibri"/>
        </w:rPr>
        <w:t xml:space="preserve">Připomínce se </w:t>
      </w:r>
      <w:r>
        <w:rPr>
          <w:rFonts w:ascii="Arial Narrow" w:hAnsi="Arial Narrow" w:cs="Calibri"/>
        </w:rPr>
        <w:t xml:space="preserve">z části </w:t>
      </w:r>
      <w:r w:rsidRPr="009655AC">
        <w:rPr>
          <w:rFonts w:ascii="Arial Narrow" w:hAnsi="Arial Narrow" w:cs="Calibri"/>
        </w:rPr>
        <w:t>vyhovělo</w:t>
      </w:r>
      <w:r>
        <w:rPr>
          <w:rFonts w:ascii="Arial Narrow" w:hAnsi="Arial Narrow" w:cs="Calibri"/>
        </w:rPr>
        <w:t>,</w:t>
      </w:r>
      <w:r w:rsidRPr="009655AC">
        <w:t xml:space="preserve"> </w:t>
      </w:r>
      <w:r w:rsidRPr="009655AC">
        <w:rPr>
          <w:rFonts w:ascii="Arial Narrow" w:hAnsi="Arial Narrow" w:cs="Calibri"/>
        </w:rPr>
        <w:t xml:space="preserve">z části </w:t>
      </w:r>
      <w:r w:rsidR="00424BFC">
        <w:rPr>
          <w:rFonts w:ascii="Arial Narrow" w:hAnsi="Arial Narrow" w:cs="Calibri"/>
        </w:rPr>
        <w:t xml:space="preserve">se jí nevyhovělo. </w:t>
      </w:r>
    </w:p>
    <w:p w:rsidR="009655AC" w:rsidRPr="009655AC" w:rsidRDefault="009655AC" w:rsidP="006E37A9">
      <w:pPr>
        <w:ind w:left="426"/>
        <w:jc w:val="both"/>
        <w:rPr>
          <w:rFonts w:ascii="Arial Narrow" w:hAnsi="Arial Narrow" w:cs="Calibri"/>
        </w:rPr>
      </w:pPr>
      <w:r w:rsidRPr="009655AC">
        <w:rPr>
          <w:rFonts w:ascii="Arial Narrow" w:hAnsi="Arial Narrow" w:cs="Calibri"/>
        </w:rPr>
        <w:t>V části připomínky s požadavkem na zúžení koridoru pro stavbu IV. tranzitní železniční koridor se vyhov</w:t>
      </w:r>
      <w:r>
        <w:rPr>
          <w:rFonts w:ascii="Arial Narrow" w:hAnsi="Arial Narrow" w:cs="Calibri"/>
        </w:rPr>
        <w:t>ělo</w:t>
      </w:r>
      <w:r w:rsidRPr="009655AC">
        <w:rPr>
          <w:rFonts w:ascii="Arial Narrow" w:hAnsi="Arial Narrow" w:cs="Calibri"/>
        </w:rPr>
        <w:t xml:space="preserve"> po dohodě s Ministerstvem dopravy, které možnost zúžení projednalo se SŽDC, tak</w:t>
      </w:r>
      <w:r>
        <w:rPr>
          <w:rFonts w:ascii="Arial Narrow" w:hAnsi="Arial Narrow" w:cs="Calibri"/>
        </w:rPr>
        <w:t>, že v návrhu změny č.</w:t>
      </w:r>
      <w:r w:rsidR="00CF27E1">
        <w:rPr>
          <w:rFonts w:ascii="Arial Narrow" w:hAnsi="Arial Narrow" w:cs="Calibri"/>
        </w:rPr>
        <w:t> </w:t>
      </w:r>
      <w:r>
        <w:rPr>
          <w:rFonts w:ascii="Arial Narrow" w:hAnsi="Arial Narrow" w:cs="Calibri"/>
        </w:rPr>
        <w:t xml:space="preserve">72 </w:t>
      </w:r>
      <w:r w:rsidR="00AF4AA7">
        <w:rPr>
          <w:rFonts w:ascii="Arial Narrow" w:hAnsi="Arial Narrow" w:cs="Calibri"/>
        </w:rPr>
        <w:t>územního plánu města České Budějovice ve vazbě na Zásady územního rozvoje Jihočeského kraje</w:t>
      </w:r>
      <w:r>
        <w:rPr>
          <w:rFonts w:ascii="Arial Narrow" w:hAnsi="Arial Narrow" w:cs="Calibri"/>
        </w:rPr>
        <w:t xml:space="preserve"> před zahájením řízení dle § 52 </w:t>
      </w:r>
      <w:r w:rsidR="00967473">
        <w:rPr>
          <w:rFonts w:ascii="Arial Narrow" w:hAnsi="Arial Narrow" w:cs="Calibri"/>
        </w:rPr>
        <w:t>zákona č. 183/2006 Sb., o územním plánování a stavebním řádu (stavební zákon), v platném znění,</w:t>
      </w:r>
      <w:r>
        <w:rPr>
          <w:rFonts w:ascii="Arial Narrow" w:hAnsi="Arial Narrow" w:cs="Calibri"/>
        </w:rPr>
        <w:t xml:space="preserve"> byla v </w:t>
      </w:r>
      <w:r w:rsidRPr="009655AC">
        <w:rPr>
          <w:rFonts w:ascii="Arial Narrow" w:hAnsi="Arial Narrow" w:cs="Calibri"/>
        </w:rPr>
        <w:t xml:space="preserve">textové i grafické části zúžena šíře koridoru pro stavbu IV. tranzitního železničního koridoru, který je zároveň vymezen jako veřejně prospěšná stavba </w:t>
      </w:r>
      <w:r w:rsidRPr="00CF27E1">
        <w:rPr>
          <w:rFonts w:ascii="Arial Narrow" w:hAnsi="Arial Narrow" w:cs="Calibri"/>
          <w:i/>
        </w:rPr>
        <w:t xml:space="preserve">DH </w:t>
      </w:r>
      <w:r w:rsidRPr="00CF27E1">
        <w:rPr>
          <w:rFonts w:ascii="Arial Narrow" w:hAnsi="Arial Narrow" w:cs="Calibri"/>
          <w:i/>
        </w:rPr>
        <w:lastRenderedPageBreak/>
        <w:t>26 – stavba IV</w:t>
      </w:r>
      <w:r w:rsidR="00CF27E1" w:rsidRPr="00CF27E1">
        <w:rPr>
          <w:rFonts w:ascii="Arial Narrow" w:hAnsi="Arial Narrow" w:cs="Calibri"/>
          <w:i/>
        </w:rPr>
        <w:t>.</w:t>
      </w:r>
      <w:r w:rsidRPr="00CF27E1">
        <w:rPr>
          <w:rFonts w:ascii="Arial Narrow" w:hAnsi="Arial Narrow" w:cs="Calibri"/>
          <w:i/>
        </w:rPr>
        <w:t xml:space="preserve"> tranzitního železničního koridoru na území města České Budějovice</w:t>
      </w:r>
      <w:r w:rsidRPr="009655AC">
        <w:rPr>
          <w:rFonts w:ascii="Arial Narrow" w:hAnsi="Arial Narrow" w:cs="Calibri"/>
        </w:rPr>
        <w:t xml:space="preserve"> tak, aby nebyla dotčena výpravní budova a pozemky kolem a jižně od výpravní budovy v rozsahu dle grafického znázornění v příloze připomínky ČD, a.s.</w:t>
      </w:r>
    </w:p>
    <w:p w:rsidR="009655AC" w:rsidRDefault="009655AC" w:rsidP="006E37A9">
      <w:pPr>
        <w:ind w:left="426"/>
        <w:jc w:val="both"/>
        <w:rPr>
          <w:rFonts w:ascii="Arial Narrow" w:hAnsi="Arial Narrow" w:cs="Calibri"/>
        </w:rPr>
      </w:pPr>
      <w:r w:rsidRPr="009655AC">
        <w:rPr>
          <w:rFonts w:ascii="Arial Narrow" w:hAnsi="Arial Narrow" w:cs="Calibri"/>
        </w:rPr>
        <w:t>V připomínce daná podmínka, za které ČD, a.s. souhlasí s ostatními uvedenými vymezenými veřejně prospěšnými stavbami</w:t>
      </w:r>
      <w:r w:rsidR="00CF27E1">
        <w:rPr>
          <w:rFonts w:ascii="Arial Narrow" w:hAnsi="Arial Narrow" w:cs="Calibri"/>
        </w:rPr>
        <w:t>,</w:t>
      </w:r>
      <w:r w:rsidRPr="009655AC">
        <w:rPr>
          <w:rFonts w:ascii="Arial Narrow" w:hAnsi="Arial Narrow" w:cs="Calibri"/>
        </w:rPr>
        <w:t xml:space="preserve"> je zcela mimo rámec procesu pořizování</w:t>
      </w:r>
      <w:r w:rsidR="00424BFC" w:rsidRPr="00424BFC">
        <w:t xml:space="preserve"> </w:t>
      </w:r>
      <w:r w:rsidR="00424BFC" w:rsidRPr="00424BFC">
        <w:rPr>
          <w:rFonts w:ascii="Arial Narrow" w:hAnsi="Arial Narrow" w:cs="Calibri"/>
        </w:rPr>
        <w:t>územně plánovací dokumentace (dále jen „ÚPD“)</w:t>
      </w:r>
      <w:r w:rsidR="00CF27E1">
        <w:rPr>
          <w:rFonts w:ascii="Arial Narrow" w:hAnsi="Arial Narrow" w:cs="Calibri"/>
        </w:rPr>
        <w:t>,</w:t>
      </w:r>
      <w:r w:rsidRPr="009655AC">
        <w:rPr>
          <w:rFonts w:ascii="Arial Narrow" w:hAnsi="Arial Narrow" w:cs="Calibri"/>
        </w:rPr>
        <w:t xml:space="preserve"> neboť v rámci projednávání jednotlivých fází ÚPD je vždy zveřejněné doručeno veřejnou vyhláškou, není umožněno stavebním zákonem zvát jednotlivě všechny vlastníky pozemků a nemovitostí v řešeném území k projednání. V rámci pořizování ÚPD není možné řešit ani majetkové vypořádání pozemků dotčených návrhem veřejně prospěšných staveb.</w:t>
      </w:r>
    </w:p>
    <w:p w:rsidR="00CB3874" w:rsidRDefault="00CF27E1" w:rsidP="006C5584">
      <w:pPr>
        <w:pStyle w:val="Textzklad"/>
        <w:numPr>
          <w:ilvl w:val="0"/>
          <w:numId w:val="22"/>
        </w:numPr>
        <w:spacing w:before="120" w:after="0"/>
        <w:ind w:left="426" w:hanging="426"/>
        <w:rPr>
          <w:rFonts w:ascii="Arial Narrow" w:hAnsi="Arial Narrow" w:cs="Calibri"/>
          <w:b/>
          <w:sz w:val="24"/>
        </w:rPr>
      </w:pPr>
      <w:r w:rsidRPr="00CF27E1">
        <w:rPr>
          <w:rFonts w:ascii="Arial Narrow" w:hAnsi="Arial Narrow" w:cs="Calibri"/>
          <w:b/>
          <w:sz w:val="24"/>
        </w:rPr>
        <w:t>Ředitelství silnic a dálnic ČR, Čerčanská 12, Praha 4</w:t>
      </w:r>
    </w:p>
    <w:p w:rsidR="00CF27E1" w:rsidRPr="00CB3874" w:rsidRDefault="00CF27E1" w:rsidP="00CB3874">
      <w:pPr>
        <w:ind w:left="426"/>
        <w:jc w:val="both"/>
        <w:rPr>
          <w:rFonts w:ascii="Arial Narrow" w:hAnsi="Arial Narrow" w:cs="Calibri"/>
        </w:rPr>
      </w:pPr>
      <w:r w:rsidRPr="00CF27E1">
        <w:rPr>
          <w:rFonts w:ascii="Arial Narrow" w:hAnsi="Arial Narrow" w:cs="Calibri"/>
          <w:b/>
        </w:rPr>
        <w:t xml:space="preserve"> </w:t>
      </w:r>
      <w:r w:rsidRPr="00CF27E1">
        <w:rPr>
          <w:rFonts w:ascii="Arial Narrow" w:hAnsi="Arial Narrow" w:cs="Calibri"/>
        </w:rPr>
        <w:t xml:space="preserve">doručeno </w:t>
      </w:r>
      <w:r w:rsidR="00CB3874">
        <w:rPr>
          <w:rFonts w:ascii="Arial Narrow" w:hAnsi="Arial Narrow" w:cs="Calibri"/>
        </w:rPr>
        <w:t xml:space="preserve">dne </w:t>
      </w:r>
      <w:r w:rsidRPr="00CF27E1">
        <w:rPr>
          <w:rFonts w:ascii="Arial Narrow" w:hAnsi="Arial Narrow" w:cs="Calibri"/>
        </w:rPr>
        <w:t>25. 11. 2013</w:t>
      </w:r>
    </w:p>
    <w:p w:rsidR="00B8579B" w:rsidRDefault="00B8579B" w:rsidP="006E37A9">
      <w:pPr>
        <w:spacing w:before="60"/>
        <w:ind w:left="426"/>
        <w:rPr>
          <w:rFonts w:ascii="Arial Narrow" w:hAnsi="Arial Narrow" w:cs="Calibri"/>
        </w:rPr>
      </w:pPr>
      <w:r>
        <w:rPr>
          <w:rFonts w:ascii="Arial Narrow" w:hAnsi="Arial Narrow" w:cs="Calibri"/>
        </w:rPr>
        <w:t>Text připomínky</w:t>
      </w:r>
    </w:p>
    <w:p w:rsidR="00B8579B" w:rsidRDefault="00B8579B" w:rsidP="006E37A9">
      <w:pPr>
        <w:ind w:left="426"/>
        <w:rPr>
          <w:rFonts w:ascii="Arial Narrow" w:hAnsi="Arial Narrow" w:cs="Calibri"/>
        </w:rPr>
      </w:pPr>
      <w:r>
        <w:rPr>
          <w:rFonts w:ascii="Arial Narrow" w:hAnsi="Arial Narrow" w:cs="Calibri"/>
        </w:rPr>
        <w:t>Věc: Návrh změny územního plánu města České Budějovice ve vazbě na ZÚR</w:t>
      </w:r>
    </w:p>
    <w:p w:rsidR="00B8579B" w:rsidRPr="00244D12" w:rsidRDefault="00B8579B" w:rsidP="006E37A9">
      <w:pPr>
        <w:ind w:left="426"/>
        <w:jc w:val="both"/>
        <w:rPr>
          <w:rFonts w:ascii="Arial Narrow" w:hAnsi="Arial Narrow" w:cs="Calibri"/>
        </w:rPr>
      </w:pPr>
      <w:r w:rsidRPr="00244D12">
        <w:rPr>
          <w:rFonts w:ascii="Arial Narrow" w:hAnsi="Arial Narrow" w:cs="Calibri"/>
        </w:rPr>
        <w:t xml:space="preserve">ŘSD ČR, oddělení předinvestiční přípravy zasílá </w:t>
      </w:r>
      <w:r>
        <w:rPr>
          <w:rFonts w:ascii="Arial Narrow" w:hAnsi="Arial Narrow" w:cs="Calibri"/>
        </w:rPr>
        <w:t xml:space="preserve">následující </w:t>
      </w:r>
      <w:r w:rsidRPr="00244D12">
        <w:rPr>
          <w:rFonts w:ascii="Arial Narrow" w:hAnsi="Arial Narrow" w:cs="Calibri"/>
        </w:rPr>
        <w:t>připomínky k návrhu změny územního plánu (dále jen ÚP) města České Budějovice ve vazbě na</w:t>
      </w:r>
      <w:r>
        <w:rPr>
          <w:rFonts w:ascii="Arial Narrow" w:hAnsi="Arial Narrow" w:cs="Calibri"/>
        </w:rPr>
        <w:t xml:space="preserve"> ZÚR jihočeského kraje</w:t>
      </w:r>
      <w:r w:rsidRPr="00244D12">
        <w:rPr>
          <w:rFonts w:ascii="Arial Narrow" w:hAnsi="Arial Narrow" w:cs="Calibri"/>
        </w:rPr>
        <w:t xml:space="preserve">. </w:t>
      </w:r>
    </w:p>
    <w:p w:rsidR="00B8579B" w:rsidRDefault="00B8579B" w:rsidP="006E37A9">
      <w:pPr>
        <w:ind w:left="426"/>
        <w:jc w:val="both"/>
        <w:rPr>
          <w:rFonts w:ascii="Arial Narrow" w:hAnsi="Arial Narrow" w:cs="Calibri"/>
        </w:rPr>
      </w:pPr>
      <w:r w:rsidRPr="00244D12">
        <w:rPr>
          <w:rFonts w:ascii="Arial Narrow" w:hAnsi="Arial Narrow" w:cs="Calibri"/>
        </w:rPr>
        <w:t>ŘSD ČR je státní příspěvková organizace zřízená Ministerstvem dopravy, pro které vykonává vlastnická práva státu k nemovitostem tvořícím dálnice a silnice I. třídy, zabezpečuje výstavbu a modernizaci dálnic a silnic I. třídy, spolupracuje s příslušnými orgány státní správy včetně orgánů samosprávy, poskytuje jim podklady. Zpracovává vyjádření k ÚPD, která jsou podkladem pro stanovisko Ministerstva dopravy, které je v procesu územního plánování dotčeným orgánem podle § 4 zákona č. 183/2006 Sb. (Stavební zákon).</w:t>
      </w:r>
      <w:r w:rsidRPr="00244D12">
        <w:rPr>
          <w:rFonts w:ascii="Arial Narrow" w:hAnsi="Arial Narrow" w:cs="Calibri"/>
        </w:rPr>
        <w:cr/>
      </w:r>
      <w:r>
        <w:rPr>
          <w:rFonts w:ascii="Arial Narrow" w:hAnsi="Arial Narrow" w:cs="Calibri"/>
        </w:rPr>
        <w:t>Správním územím města České Budějovice prochází sil. I/3, i/20, I/34, plánovaná přeložka sil. I/20 – severní spojka a plánovaná dálnice D3 – stavba 0310/I „Úsilné – Hodějovice“.</w:t>
      </w:r>
    </w:p>
    <w:p w:rsidR="00B8579B" w:rsidRDefault="00B8579B" w:rsidP="006E37A9">
      <w:pPr>
        <w:ind w:left="426"/>
        <w:jc w:val="both"/>
        <w:rPr>
          <w:rFonts w:ascii="Arial Narrow" w:hAnsi="Arial Narrow" w:cs="Calibri"/>
        </w:rPr>
      </w:pPr>
      <w:r>
        <w:rPr>
          <w:rFonts w:ascii="Arial Narrow" w:hAnsi="Arial Narrow" w:cs="Calibri"/>
        </w:rPr>
        <w:t>V Ú</w:t>
      </w:r>
      <w:r w:rsidR="005856B5">
        <w:rPr>
          <w:rFonts w:ascii="Arial Narrow" w:hAnsi="Arial Narrow" w:cs="Calibri"/>
        </w:rPr>
        <w:t>P</w:t>
      </w:r>
      <w:r>
        <w:rPr>
          <w:rFonts w:ascii="Arial Narrow" w:hAnsi="Arial Narrow" w:cs="Calibri"/>
        </w:rPr>
        <w:t xml:space="preserve">nM České Budějovice musí být respektovány stávající komunikace I. tř. </w:t>
      </w:r>
      <w:proofErr w:type="gramStart"/>
      <w:r>
        <w:rPr>
          <w:rFonts w:ascii="Arial Narrow" w:hAnsi="Arial Narrow" w:cs="Calibri"/>
        </w:rPr>
        <w:t>č.</w:t>
      </w:r>
      <w:proofErr w:type="gramEnd"/>
      <w:r>
        <w:rPr>
          <w:rFonts w:ascii="Arial Narrow" w:hAnsi="Arial Narrow" w:cs="Calibri"/>
        </w:rPr>
        <w:t xml:space="preserve"> 3. Č. 20 a č. 34, a to včetně jejich silničního ochranného pásma.</w:t>
      </w:r>
    </w:p>
    <w:p w:rsidR="00B8579B" w:rsidRDefault="00B8579B" w:rsidP="006E37A9">
      <w:pPr>
        <w:ind w:left="426"/>
        <w:jc w:val="both"/>
        <w:rPr>
          <w:rFonts w:ascii="Arial Narrow" w:hAnsi="Arial Narrow" w:cs="Calibri"/>
        </w:rPr>
      </w:pPr>
      <w:r>
        <w:rPr>
          <w:rFonts w:ascii="Arial Narrow" w:hAnsi="Arial Narrow" w:cs="Calibri"/>
        </w:rPr>
        <w:t>Na stavbu 0310/I v úseku „Úsilné – Hodějovice“ byla zpracována v březnu 2009 Dokumentace pro územní rozhodnutí. V srpnu 2009 došlo k úpravě některých příloh této dokumentace a v září 2011 nabylo na tuto akci právní moci územní rozhodnutí.</w:t>
      </w:r>
    </w:p>
    <w:p w:rsidR="00B8579B" w:rsidRDefault="00B8579B" w:rsidP="006E37A9">
      <w:pPr>
        <w:ind w:left="426"/>
        <w:jc w:val="both"/>
        <w:rPr>
          <w:rFonts w:ascii="Arial Narrow" w:hAnsi="Arial Narrow" w:cs="Calibri"/>
        </w:rPr>
      </w:pPr>
      <w:r>
        <w:rPr>
          <w:rFonts w:ascii="Arial Narrow" w:hAnsi="Arial Narrow" w:cs="Calibri"/>
        </w:rPr>
        <w:t>V ZÚR Jihočeského kraje je v úseku „Borek – Dolní Třebonín“ vymezen koridor pro novou stavbu dálnice D3 v obvyklé šíři koridoru 600 m s rozšířením v místě předpokládaných mimoúrovňových křižovatek.</w:t>
      </w:r>
    </w:p>
    <w:p w:rsidR="00B8579B" w:rsidRDefault="00B8579B" w:rsidP="006E37A9">
      <w:pPr>
        <w:ind w:left="426"/>
        <w:jc w:val="both"/>
        <w:rPr>
          <w:rFonts w:ascii="Arial Narrow" w:hAnsi="Arial Narrow" w:cs="Calibri"/>
        </w:rPr>
      </w:pPr>
      <w:r>
        <w:rPr>
          <w:rFonts w:ascii="Arial Narrow" w:hAnsi="Arial Narrow" w:cs="Calibri"/>
        </w:rPr>
        <w:t>Varianta „severní spojky sil. I/20 je prověřena „</w:t>
      </w:r>
      <w:r w:rsidRPr="00244D12">
        <w:rPr>
          <w:rFonts w:ascii="Arial Narrow" w:hAnsi="Arial Narrow" w:cs="Calibri"/>
        </w:rPr>
        <w:t xml:space="preserve">Technicko ekonomickou studií – Přeložka silnice I/20 v úseku OK Pražská tř. – silnice I/34 (optimalizace trasy přeložky Severní spojka)“, </w:t>
      </w:r>
      <w:r>
        <w:rPr>
          <w:rFonts w:ascii="Arial Narrow" w:hAnsi="Arial Narrow" w:cs="Calibri"/>
        </w:rPr>
        <w:t xml:space="preserve">která je </w:t>
      </w:r>
      <w:r w:rsidRPr="00244D12">
        <w:rPr>
          <w:rFonts w:ascii="Arial Narrow" w:hAnsi="Arial Narrow" w:cs="Calibri"/>
        </w:rPr>
        <w:t>zpracov</w:t>
      </w:r>
      <w:r>
        <w:rPr>
          <w:rFonts w:ascii="Arial Narrow" w:hAnsi="Arial Narrow" w:cs="Calibri"/>
        </w:rPr>
        <w:t>ána</w:t>
      </w:r>
      <w:r w:rsidRPr="00244D12">
        <w:rPr>
          <w:rFonts w:ascii="Arial Narrow" w:hAnsi="Arial Narrow" w:cs="Calibri"/>
        </w:rPr>
        <w:t xml:space="preserve"> firmou IKP Consulting Engineers, s.r.o.</w:t>
      </w:r>
      <w:r>
        <w:rPr>
          <w:rFonts w:ascii="Arial Narrow" w:hAnsi="Arial Narrow" w:cs="Calibri"/>
        </w:rPr>
        <w:t xml:space="preserve"> ŘSD ČR považuje výslednou variantu přeložky dle předložené studie </w:t>
      </w:r>
      <w:r w:rsidRPr="00CB11D8">
        <w:rPr>
          <w:rFonts w:ascii="Arial Narrow" w:hAnsi="Arial Narrow" w:cs="Calibri"/>
        </w:rPr>
        <w:t>IKP Consulting Engineers, s.r.o.</w:t>
      </w:r>
      <w:r>
        <w:rPr>
          <w:rFonts w:ascii="Arial Narrow" w:hAnsi="Arial Narrow" w:cs="Calibri"/>
        </w:rPr>
        <w:t xml:space="preserve"> za nejoptimálnější řešení a souhlasili se zapracováním koridoru pro tuto komunikaci do Úp města České Budějovice, ale i do ZÚR Jihočeského kraje. V ZÚR je řešena v šíři 200 m, pro Okružní ulici je koridor zúžen na 50 m.</w:t>
      </w:r>
    </w:p>
    <w:p w:rsidR="00B8579B" w:rsidRDefault="00B8579B" w:rsidP="006E37A9">
      <w:pPr>
        <w:ind w:left="426"/>
        <w:jc w:val="both"/>
        <w:rPr>
          <w:rFonts w:ascii="Arial Narrow" w:hAnsi="Arial Narrow" w:cs="Calibri"/>
        </w:rPr>
      </w:pPr>
      <w:r>
        <w:rPr>
          <w:rFonts w:ascii="Arial Narrow" w:hAnsi="Arial Narrow" w:cs="Calibri"/>
        </w:rPr>
        <w:t>V platnosti zůstává (pokud se v konkrétních předchozích změnách Úp nedohodlo jinak) územní ochrana koridorů pro umístění výše uvedených staveb. Šíře koridoru musí pojmout nejen tělesa samotných, jejich ochranná pásma, ale stavby s výstavbou těchto staveb související.</w:t>
      </w:r>
    </w:p>
    <w:p w:rsidR="00B8579B" w:rsidRDefault="00B8579B" w:rsidP="006E37A9">
      <w:pPr>
        <w:ind w:left="426"/>
        <w:jc w:val="both"/>
        <w:rPr>
          <w:rFonts w:ascii="Arial Narrow" w:hAnsi="Arial Narrow" w:cs="Calibri"/>
        </w:rPr>
      </w:pPr>
      <w:r>
        <w:rPr>
          <w:rFonts w:ascii="Arial Narrow" w:hAnsi="Arial Narrow" w:cs="Calibri"/>
        </w:rPr>
        <w:t xml:space="preserve">Změnou ÚPnM je řešeno vymezení zejména ploch a koridorů dopravy a technické infrastruktury, včetně prvků ÚSES navržených v ZÚR Jihočeského kraje a zajištění souladu ÚPnM České Budějovice se ZÚR Jihočeského kraje s upřesněním územních nároků na plochy a koridory vymezené v ZÚR. </w:t>
      </w:r>
    </w:p>
    <w:p w:rsidR="00B8579B" w:rsidRPr="00CB11D8" w:rsidRDefault="00B8579B" w:rsidP="006E37A9">
      <w:pPr>
        <w:ind w:left="426"/>
        <w:jc w:val="both"/>
        <w:rPr>
          <w:rFonts w:ascii="Arial Narrow" w:hAnsi="Arial Narrow" w:cs="Calibri"/>
        </w:rPr>
      </w:pPr>
      <w:r w:rsidRPr="00CB11D8">
        <w:rPr>
          <w:rFonts w:ascii="Arial Narrow" w:hAnsi="Arial Narrow" w:cs="Calibri"/>
        </w:rPr>
        <w:t xml:space="preserve">V ÚPnM České Budějovice jsou vymezeny či upraveny trasy, které nejsou </w:t>
      </w:r>
      <w:proofErr w:type="gramStart"/>
      <w:r>
        <w:rPr>
          <w:rFonts w:ascii="Arial Narrow" w:hAnsi="Arial Narrow" w:cs="Calibri"/>
        </w:rPr>
        <w:t>dosud v platném</w:t>
      </w:r>
      <w:proofErr w:type="gramEnd"/>
      <w:r>
        <w:rPr>
          <w:rFonts w:ascii="Arial Narrow" w:hAnsi="Arial Narrow" w:cs="Calibri"/>
        </w:rPr>
        <w:t xml:space="preserve"> ÚP </w:t>
      </w:r>
      <w:proofErr w:type="gramStart"/>
      <w:r>
        <w:rPr>
          <w:rFonts w:ascii="Arial Narrow" w:hAnsi="Arial Narrow" w:cs="Calibri"/>
        </w:rPr>
        <w:t>nebo</w:t>
      </w:r>
      <w:proofErr w:type="gramEnd"/>
      <w:r>
        <w:rPr>
          <w:rFonts w:ascii="Arial Narrow" w:hAnsi="Arial Narrow" w:cs="Calibri"/>
        </w:rPr>
        <w:t xml:space="preserve"> je třeba upravit jejich vedení. </w:t>
      </w:r>
      <w:r w:rsidRPr="00CB11D8">
        <w:rPr>
          <w:rFonts w:ascii="Arial Narrow" w:hAnsi="Arial Narrow" w:cs="Calibri"/>
        </w:rPr>
        <w:t xml:space="preserve">Z hlediska námi sledované silniční sítě </w:t>
      </w:r>
      <w:r>
        <w:rPr>
          <w:rFonts w:ascii="Arial Narrow" w:hAnsi="Arial Narrow" w:cs="Calibri"/>
        </w:rPr>
        <w:t xml:space="preserve">sil. I. tř. </w:t>
      </w:r>
      <w:proofErr w:type="gramStart"/>
      <w:r>
        <w:rPr>
          <w:rFonts w:ascii="Arial Narrow" w:hAnsi="Arial Narrow" w:cs="Calibri"/>
        </w:rPr>
        <w:t>se</w:t>
      </w:r>
      <w:proofErr w:type="gramEnd"/>
      <w:r>
        <w:rPr>
          <w:rFonts w:ascii="Arial Narrow" w:hAnsi="Arial Narrow" w:cs="Calibri"/>
        </w:rPr>
        <w:t xml:space="preserve"> jedná o: </w:t>
      </w:r>
      <w:r w:rsidRPr="00CB11D8">
        <w:rPr>
          <w:rFonts w:ascii="Arial Narrow" w:hAnsi="Arial Narrow" w:cs="Calibri"/>
        </w:rPr>
        <w:t>se jedná o:</w:t>
      </w:r>
    </w:p>
    <w:p w:rsidR="00B8579B" w:rsidRPr="00CB11D8" w:rsidRDefault="00B8579B" w:rsidP="006C5584">
      <w:pPr>
        <w:widowControl/>
        <w:numPr>
          <w:ilvl w:val="0"/>
          <w:numId w:val="23"/>
        </w:numPr>
        <w:suppressAutoHyphens w:val="0"/>
        <w:ind w:left="709" w:hanging="283"/>
        <w:jc w:val="both"/>
        <w:rPr>
          <w:rFonts w:ascii="Arial Narrow" w:hAnsi="Arial Narrow" w:cs="Calibri"/>
        </w:rPr>
      </w:pPr>
      <w:r w:rsidRPr="00CB11D8">
        <w:rPr>
          <w:rFonts w:ascii="Arial Narrow" w:hAnsi="Arial Narrow" w:cs="Calibri"/>
        </w:rPr>
        <w:t>severní silniční tangentu. Koridor pro umístění této stavby je přeřazen z návrhu na územní rezervu. Upozorňujeme, že resort dopravy připravuje k realizaci „severní silniční spojku“</w:t>
      </w:r>
      <w:r>
        <w:rPr>
          <w:rFonts w:ascii="Arial Narrow" w:hAnsi="Arial Narrow" w:cs="Calibri"/>
        </w:rPr>
        <w:t xml:space="preserve"> a s r</w:t>
      </w:r>
      <w:r w:rsidRPr="00CB11D8">
        <w:rPr>
          <w:rFonts w:ascii="Arial Narrow" w:hAnsi="Arial Narrow" w:cs="Calibri"/>
        </w:rPr>
        <w:t>ealizac</w:t>
      </w:r>
      <w:r>
        <w:rPr>
          <w:rFonts w:ascii="Arial Narrow" w:hAnsi="Arial Narrow" w:cs="Calibri"/>
        </w:rPr>
        <w:t>í</w:t>
      </w:r>
      <w:r w:rsidRPr="00CB11D8">
        <w:rPr>
          <w:rFonts w:ascii="Arial Narrow" w:hAnsi="Arial Narrow" w:cs="Calibri"/>
        </w:rPr>
        <w:t xml:space="preserve"> „severní tangenty“ </w:t>
      </w:r>
      <w:r>
        <w:rPr>
          <w:rFonts w:ascii="Arial Narrow" w:hAnsi="Arial Narrow" w:cs="Calibri"/>
        </w:rPr>
        <w:t>již nepočítá.</w:t>
      </w:r>
      <w:r w:rsidRPr="00CB11D8">
        <w:rPr>
          <w:rFonts w:ascii="Arial Narrow" w:hAnsi="Arial Narrow" w:cs="Calibri"/>
        </w:rPr>
        <w:t xml:space="preserve"> Proto požadujeme z</w:t>
      </w:r>
      <w:r>
        <w:rPr>
          <w:rFonts w:ascii="Arial Narrow" w:hAnsi="Arial Narrow" w:cs="Calibri"/>
        </w:rPr>
        <w:t> </w:t>
      </w:r>
      <w:r w:rsidRPr="00CB11D8">
        <w:rPr>
          <w:rFonts w:ascii="Arial Narrow" w:hAnsi="Arial Narrow" w:cs="Calibri"/>
        </w:rPr>
        <w:t>návrhu</w:t>
      </w:r>
      <w:r>
        <w:rPr>
          <w:rFonts w:ascii="Arial Narrow" w:hAnsi="Arial Narrow" w:cs="Calibri"/>
        </w:rPr>
        <w:t xml:space="preserve"> ÚPnM</w:t>
      </w:r>
      <w:r w:rsidRPr="00CB11D8">
        <w:rPr>
          <w:rFonts w:ascii="Arial Narrow" w:hAnsi="Arial Narrow" w:cs="Calibri"/>
        </w:rPr>
        <w:t xml:space="preserve"> vyjmout zmínky o tom, že se jedná o </w:t>
      </w:r>
      <w:proofErr w:type="gramStart"/>
      <w:r w:rsidRPr="00CB11D8">
        <w:rPr>
          <w:rFonts w:ascii="Arial Narrow" w:hAnsi="Arial Narrow" w:cs="Calibri"/>
        </w:rPr>
        <w:t>sil</w:t>
      </w:r>
      <w:proofErr w:type="gramEnd"/>
      <w:r w:rsidRPr="00CB11D8">
        <w:rPr>
          <w:rFonts w:ascii="Arial Narrow" w:hAnsi="Arial Narrow" w:cs="Calibri"/>
        </w:rPr>
        <w:t>. I. třídy č. 20.</w:t>
      </w:r>
      <w:r>
        <w:rPr>
          <w:rFonts w:ascii="Arial Narrow" w:hAnsi="Arial Narrow" w:cs="Calibri"/>
        </w:rPr>
        <w:t xml:space="preserve"> Touto komunikací bude „severní spojka“.</w:t>
      </w:r>
    </w:p>
    <w:p w:rsidR="00B8579B" w:rsidRPr="00CB11D8" w:rsidRDefault="00B8579B"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s</w:t>
      </w:r>
      <w:r w:rsidRPr="00CB11D8">
        <w:rPr>
          <w:rFonts w:ascii="Arial Narrow" w:hAnsi="Arial Narrow" w:cs="Calibri"/>
        </w:rPr>
        <w:t xml:space="preserve">everní silniční spojku. </w:t>
      </w:r>
      <w:r>
        <w:rPr>
          <w:rFonts w:ascii="Arial Narrow" w:hAnsi="Arial Narrow" w:cs="Calibri"/>
        </w:rPr>
        <w:t>T</w:t>
      </w:r>
      <w:r w:rsidRPr="00CB11D8">
        <w:rPr>
          <w:rFonts w:ascii="Arial Narrow" w:hAnsi="Arial Narrow" w:cs="Calibri"/>
        </w:rPr>
        <w:t>rasa sil. I/20 umístěn</w:t>
      </w:r>
      <w:r>
        <w:rPr>
          <w:rFonts w:ascii="Arial Narrow" w:hAnsi="Arial Narrow" w:cs="Calibri"/>
        </w:rPr>
        <w:t>á</w:t>
      </w:r>
      <w:r w:rsidRPr="00CB11D8">
        <w:rPr>
          <w:rFonts w:ascii="Arial Narrow" w:hAnsi="Arial Narrow" w:cs="Calibri"/>
        </w:rPr>
        <w:t xml:space="preserve"> v koridoru pro VPS </w:t>
      </w:r>
      <w:r>
        <w:rPr>
          <w:rFonts w:ascii="Arial Narrow" w:hAnsi="Arial Narrow" w:cs="Calibri"/>
        </w:rPr>
        <w:t>musí být</w:t>
      </w:r>
      <w:r w:rsidRPr="00CB11D8">
        <w:rPr>
          <w:rFonts w:ascii="Arial Narrow" w:hAnsi="Arial Narrow" w:cs="Calibri"/>
        </w:rPr>
        <w:t xml:space="preserve"> v souladu s „Technicko ekonomickou studií – Přeložka silnice I/20 v úseku OK Pražská tř. – silnice I/34 (optimalizace trasy </w:t>
      </w:r>
      <w:r w:rsidRPr="00CB11D8">
        <w:rPr>
          <w:rFonts w:ascii="Arial Narrow" w:hAnsi="Arial Narrow" w:cs="Calibri"/>
        </w:rPr>
        <w:lastRenderedPageBreak/>
        <w:t>přeložky Severní spojka)“, zpracovanou firmou IKP Consulting Engineers, s.r.o., a to včetně její</w:t>
      </w:r>
      <w:r>
        <w:rPr>
          <w:rFonts w:ascii="Arial Narrow" w:hAnsi="Arial Narrow" w:cs="Calibri"/>
        </w:rPr>
        <w:t>ch aktualizací</w:t>
      </w:r>
      <w:r w:rsidRPr="00CB11D8">
        <w:rPr>
          <w:rFonts w:ascii="Arial Narrow" w:hAnsi="Arial Narrow" w:cs="Calibri"/>
        </w:rPr>
        <w:t>. Koridor musí být zapracován dle dohod ke změně ÚPnM pořizované ve vazbě na severní spojku. Upozorňujeme na skutečnost, že v úseku „rybník Kamenný přes Hlinskou ulici na MÚK Hlinsko na D3“ bude investorem stát (ŘSD ČR) pouze části komunikace v úseku mezi (okružní) křižovatkou propojující Nové Vráto s Novým Hlinskem a dálnicí D3 (MÚK Hlinsko).</w:t>
      </w:r>
    </w:p>
    <w:p w:rsidR="00B8579B" w:rsidRPr="00CB11D8" w:rsidRDefault="00B8579B"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s</w:t>
      </w:r>
      <w:r w:rsidRPr="00CB11D8">
        <w:rPr>
          <w:rFonts w:ascii="Arial Narrow" w:hAnsi="Arial Narrow" w:cs="Calibri"/>
        </w:rPr>
        <w:t xml:space="preserve">ilnici I/3. Zde se jedná o upřesnění šíře koridoru v úseku od křižovatky s ulicí Mánesova k hranici </w:t>
      </w:r>
      <w:proofErr w:type="gramStart"/>
      <w:r w:rsidRPr="00CB11D8">
        <w:rPr>
          <w:rFonts w:ascii="Arial Narrow" w:hAnsi="Arial Narrow" w:cs="Calibri"/>
        </w:rPr>
        <w:t>k.ú.</w:t>
      </w:r>
      <w:proofErr w:type="gramEnd"/>
      <w:r w:rsidRPr="00CB11D8">
        <w:rPr>
          <w:rFonts w:ascii="Arial Narrow" w:hAnsi="Arial Narrow" w:cs="Calibri"/>
        </w:rPr>
        <w:t xml:space="preserve"> České Budějovice 2 s katastrálním územím obce Litvínovice. ŘSD ČR připravuje k realizaci dálnici D3 a silnice I/3 bude následně převedena do silnic nižší třídy.</w:t>
      </w:r>
      <w:r>
        <w:rPr>
          <w:rFonts w:ascii="Arial Narrow" w:hAnsi="Arial Narrow" w:cs="Calibri"/>
        </w:rPr>
        <w:t xml:space="preserve"> Je třeba si uvědomit, že rozšíření stávající komunikace I/3 a její úpravy jsou vyvolány především zájmy Jihočeského kraje, města České Budějovice, obcí Planá a Litvínovice a zájmy konkrétních investorů a dotčených subjektů. Investičně se na této akci nebude ŘSD podílet.</w:t>
      </w:r>
    </w:p>
    <w:p w:rsidR="00B8579B" w:rsidRPr="00CB11D8" w:rsidRDefault="00B8579B" w:rsidP="006E37A9">
      <w:pPr>
        <w:ind w:left="426"/>
        <w:rPr>
          <w:rFonts w:ascii="Arial Narrow" w:hAnsi="Arial Narrow" w:cs="Calibri"/>
        </w:rPr>
      </w:pPr>
      <w:r w:rsidRPr="00CB11D8">
        <w:rPr>
          <w:rFonts w:ascii="Arial Narrow" w:hAnsi="Arial Narrow" w:cs="Calibri"/>
        </w:rPr>
        <w:t>Všeobecně platí:</w:t>
      </w:r>
    </w:p>
    <w:p w:rsidR="00B8579B" w:rsidRDefault="00B8579B"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že další stavby dopravního charakteru (cyklostezky, komunikace nižších tříd …), technické infrastruktury (kabelové vedení VVN, transformovna, tepelný napáječ JETE), stavby protipovodňové ochrany atd., kterými mohou být dotčeny silnice I/3, I/20, I/34, plánovaná přeložka sil. I/20 – severní spojka a plánovaná dálnice D3, pak musí respektovat stávající i návrhovou sil. Síť i projektové dokumentace plánovaných komunikací. V dalších stupních územního stavebního řízení musí být projektové dokumentace předem předloženy a odsouhlaseny majetkovým správcem (stávajícím i budoucím těchto komunikací.</w:t>
      </w:r>
    </w:p>
    <w:p w:rsidR="00B8579B" w:rsidRDefault="00B8579B" w:rsidP="006C5584">
      <w:pPr>
        <w:widowControl/>
        <w:numPr>
          <w:ilvl w:val="0"/>
          <w:numId w:val="23"/>
        </w:numPr>
        <w:suppressAutoHyphens w:val="0"/>
        <w:ind w:left="709" w:hanging="283"/>
        <w:jc w:val="both"/>
        <w:rPr>
          <w:rFonts w:ascii="Arial Narrow" w:hAnsi="Arial Narrow" w:cs="Calibri"/>
        </w:rPr>
      </w:pPr>
      <w:r w:rsidRPr="001F3623">
        <w:rPr>
          <w:rFonts w:ascii="Arial Narrow" w:hAnsi="Arial Narrow" w:cs="Calibri"/>
        </w:rPr>
        <w:t xml:space="preserve">v podmínce pro ochranu a rozvoj hodnot území v text. </w:t>
      </w:r>
      <w:proofErr w:type="gramStart"/>
      <w:r>
        <w:rPr>
          <w:rFonts w:ascii="Arial Narrow" w:hAnsi="Arial Narrow" w:cs="Calibri"/>
        </w:rPr>
        <w:t>č</w:t>
      </w:r>
      <w:r w:rsidRPr="001F3623">
        <w:rPr>
          <w:rFonts w:ascii="Arial Narrow" w:hAnsi="Arial Narrow" w:cs="Calibri"/>
        </w:rPr>
        <w:t>ásti</w:t>
      </w:r>
      <w:proofErr w:type="gramEnd"/>
      <w:r w:rsidRPr="001F3623">
        <w:rPr>
          <w:rFonts w:ascii="Arial Narrow" w:hAnsi="Arial Narrow" w:cs="Calibri"/>
        </w:rPr>
        <w:t xml:space="preserve"> ÚPnM (týkající se dalších stupňů projektových dokumentací) je stanoveno, že: „Podmínka investice pro realizaci staveb ve vymezených plochách a koridorech dopravních staveb nadmístního významu jsou vždy účinná protihluková opatření s ohledem na charakter přilehlých lokalit…“. Tato podmínka by měla být oddělena jak pro realizaci ve vymezených plochách, tak i pro koridory dopravních staveb. Pro koridory dopravních staveb musí být podmínka podmiňující investici pro realizaci staveb upravena s ohledem na charakter stávajících přilehlých lokalit a kontaktu se stávající zástavbou podléhající splnění hyg. l</w:t>
      </w:r>
      <w:r>
        <w:rPr>
          <w:rFonts w:ascii="Arial Narrow" w:hAnsi="Arial Narrow" w:cs="Calibri"/>
        </w:rPr>
        <w:t>i</w:t>
      </w:r>
      <w:r w:rsidRPr="001F3623">
        <w:rPr>
          <w:rFonts w:ascii="Arial Narrow" w:hAnsi="Arial Narrow" w:cs="Calibri"/>
        </w:rPr>
        <w:t xml:space="preserve">mitů (chráněnou) dle zákona č. 258/2000 Sb. a dle nařízení vlády č. 272/2011 Sb.  </w:t>
      </w:r>
    </w:p>
    <w:p w:rsidR="00B8579B" w:rsidRDefault="00B8579B" w:rsidP="006E37A9">
      <w:pPr>
        <w:spacing w:before="60"/>
        <w:ind w:left="426"/>
        <w:rPr>
          <w:rFonts w:ascii="Arial Narrow" w:hAnsi="Arial Narrow" w:cs="Calibri"/>
        </w:rPr>
      </w:pPr>
      <w:r>
        <w:rPr>
          <w:rFonts w:ascii="Arial Narrow" w:hAnsi="Arial Narrow" w:cs="Calibri"/>
        </w:rPr>
        <w:t>Vyhodnocení</w:t>
      </w:r>
    </w:p>
    <w:p w:rsidR="00AF182C" w:rsidRDefault="00AF182C" w:rsidP="006E37A9">
      <w:pPr>
        <w:ind w:left="426"/>
        <w:rPr>
          <w:rFonts w:ascii="Arial Narrow" w:hAnsi="Arial Narrow"/>
          <w:bCs/>
          <w:color w:val="000000"/>
        </w:rPr>
      </w:pPr>
      <w:r w:rsidRPr="00AF182C">
        <w:rPr>
          <w:rFonts w:ascii="Arial Narrow" w:hAnsi="Arial Narrow"/>
          <w:bCs/>
          <w:color w:val="000000"/>
        </w:rPr>
        <w:t>Připomínce se z části vyhovělo, z</w:t>
      </w:r>
      <w:r w:rsidR="005856B5">
        <w:rPr>
          <w:rFonts w:ascii="Arial Narrow" w:hAnsi="Arial Narrow"/>
          <w:bCs/>
          <w:color w:val="000000"/>
        </w:rPr>
        <w:t> </w:t>
      </w:r>
      <w:r w:rsidRPr="00AF182C">
        <w:rPr>
          <w:rFonts w:ascii="Arial Narrow" w:hAnsi="Arial Narrow"/>
          <w:bCs/>
          <w:color w:val="000000"/>
        </w:rPr>
        <w:t>části</w:t>
      </w:r>
      <w:r w:rsidR="005856B5">
        <w:rPr>
          <w:rFonts w:ascii="Arial Narrow" w:hAnsi="Arial Narrow"/>
          <w:bCs/>
          <w:color w:val="000000"/>
        </w:rPr>
        <w:t xml:space="preserve"> se jí nevyhovělo.</w:t>
      </w:r>
    </w:p>
    <w:p w:rsidR="00B8579B" w:rsidRPr="006E37A9" w:rsidRDefault="00B8579B" w:rsidP="006E37A9">
      <w:pPr>
        <w:widowControl/>
        <w:suppressAutoHyphens w:val="0"/>
        <w:ind w:left="426"/>
        <w:jc w:val="both"/>
        <w:rPr>
          <w:rFonts w:ascii="Arial Narrow" w:hAnsi="Arial Narrow"/>
          <w:bCs/>
          <w:color w:val="000000"/>
        </w:rPr>
      </w:pPr>
      <w:r w:rsidRPr="006E37A9">
        <w:rPr>
          <w:rFonts w:ascii="Arial Narrow" w:hAnsi="Arial Narrow" w:cs="Calibri"/>
        </w:rPr>
        <w:t>Stávající</w:t>
      </w:r>
      <w:r w:rsidRPr="006E37A9">
        <w:rPr>
          <w:rFonts w:ascii="Arial Narrow" w:hAnsi="Arial Narrow"/>
          <w:bCs/>
          <w:color w:val="000000"/>
        </w:rPr>
        <w:t xml:space="preserve"> sil. I. třídy, včetně jejich ochranných pásem:</w:t>
      </w:r>
    </w:p>
    <w:p w:rsidR="00B8579B" w:rsidRDefault="00B8579B" w:rsidP="006E37A9">
      <w:pPr>
        <w:ind w:left="426"/>
        <w:jc w:val="both"/>
        <w:rPr>
          <w:rFonts w:ascii="Arial Narrow" w:hAnsi="Arial Narrow"/>
          <w:bCs/>
          <w:color w:val="000000"/>
        </w:rPr>
      </w:pPr>
      <w:r>
        <w:rPr>
          <w:rFonts w:ascii="Arial Narrow" w:hAnsi="Arial Narrow"/>
          <w:bCs/>
          <w:color w:val="000000"/>
        </w:rPr>
        <w:t>V řešeném území změny</w:t>
      </w:r>
      <w:r w:rsidR="00AF4AA7" w:rsidRPr="00AF4AA7">
        <w:t xml:space="preserve"> </w:t>
      </w:r>
      <w:r w:rsidR="00AF4AA7" w:rsidRPr="00AF4AA7">
        <w:rPr>
          <w:rFonts w:ascii="Arial Narrow" w:hAnsi="Arial Narrow"/>
          <w:bCs/>
          <w:color w:val="000000"/>
        </w:rPr>
        <w:t>č. 72 územního plánu města České Budějovice ve vazbě na Zásady územního rozvoje Jihočeského kraje</w:t>
      </w:r>
      <w:r w:rsidR="00AF4AA7">
        <w:rPr>
          <w:rFonts w:ascii="Arial Narrow" w:hAnsi="Arial Narrow"/>
          <w:bCs/>
          <w:color w:val="000000"/>
        </w:rPr>
        <w:t xml:space="preserve"> (dále jen „změna č. 72</w:t>
      </w:r>
      <w:r w:rsidR="00AF182C">
        <w:rPr>
          <w:rFonts w:ascii="Arial Narrow" w:hAnsi="Arial Narrow"/>
          <w:bCs/>
          <w:color w:val="000000"/>
        </w:rPr>
        <w:t xml:space="preserve"> </w:t>
      </w:r>
      <w:r>
        <w:rPr>
          <w:rFonts w:ascii="Arial Narrow" w:hAnsi="Arial Narrow"/>
          <w:bCs/>
          <w:color w:val="000000"/>
        </w:rPr>
        <w:t>ÚPnM</w:t>
      </w:r>
      <w:r w:rsidR="00AF4AA7">
        <w:rPr>
          <w:rFonts w:ascii="Arial Narrow" w:hAnsi="Arial Narrow"/>
          <w:bCs/>
          <w:color w:val="000000"/>
        </w:rPr>
        <w:t>“)</w:t>
      </w:r>
      <w:r>
        <w:rPr>
          <w:rFonts w:ascii="Arial Narrow" w:hAnsi="Arial Narrow"/>
          <w:bCs/>
          <w:color w:val="000000"/>
        </w:rPr>
        <w:t xml:space="preserve"> jsou pouze dotčené části těchto silnic a jsou respektovány, </w:t>
      </w:r>
    </w:p>
    <w:p w:rsidR="00B8579B" w:rsidRPr="004C66CA" w:rsidRDefault="00B8579B" w:rsidP="006E37A9">
      <w:pPr>
        <w:ind w:left="426"/>
        <w:jc w:val="both"/>
        <w:rPr>
          <w:rFonts w:ascii="Arial Narrow" w:hAnsi="Arial Narrow"/>
          <w:bCs/>
          <w:color w:val="000000"/>
        </w:rPr>
      </w:pPr>
      <w:r w:rsidRPr="004C66CA">
        <w:rPr>
          <w:rFonts w:ascii="Arial Narrow" w:hAnsi="Arial Narrow"/>
          <w:bCs/>
          <w:color w:val="000000"/>
        </w:rPr>
        <w:t xml:space="preserve">Již v návrhu změny </w:t>
      </w:r>
      <w:r w:rsidR="00AF182C">
        <w:rPr>
          <w:rFonts w:ascii="Arial Narrow" w:hAnsi="Arial Narrow"/>
          <w:bCs/>
          <w:color w:val="000000"/>
        </w:rPr>
        <w:t xml:space="preserve">č. 72 </w:t>
      </w:r>
      <w:r w:rsidRPr="004C66CA">
        <w:rPr>
          <w:rFonts w:ascii="Arial Narrow" w:hAnsi="Arial Narrow"/>
          <w:bCs/>
          <w:color w:val="000000"/>
        </w:rPr>
        <w:t xml:space="preserve">ÚPnM pro společné jednání, </w:t>
      </w:r>
      <w:r>
        <w:rPr>
          <w:rFonts w:ascii="Arial Narrow" w:hAnsi="Arial Narrow"/>
          <w:bCs/>
          <w:color w:val="000000"/>
        </w:rPr>
        <w:t xml:space="preserve">a to </w:t>
      </w:r>
      <w:r w:rsidRPr="004C66CA">
        <w:rPr>
          <w:rFonts w:ascii="Arial Narrow" w:hAnsi="Arial Narrow"/>
          <w:bCs/>
          <w:color w:val="000000"/>
        </w:rPr>
        <w:t xml:space="preserve">v </w:t>
      </w:r>
      <w:proofErr w:type="gramStart"/>
      <w:r w:rsidRPr="004C66CA">
        <w:rPr>
          <w:rFonts w:ascii="Arial Narrow" w:hAnsi="Arial Narrow"/>
          <w:bCs/>
          <w:color w:val="000000"/>
        </w:rPr>
        <w:t>kapitole I.1.</w:t>
      </w:r>
      <w:r>
        <w:rPr>
          <w:rFonts w:ascii="Arial Narrow" w:hAnsi="Arial Narrow"/>
          <w:bCs/>
          <w:color w:val="000000"/>
        </w:rPr>
        <w:t>e)</w:t>
      </w:r>
      <w:r w:rsidRPr="004C66CA">
        <w:rPr>
          <w:rFonts w:ascii="Arial Narrow" w:hAnsi="Arial Narrow"/>
          <w:bCs/>
          <w:color w:val="000000"/>
        </w:rPr>
        <w:t xml:space="preserve"> v části</w:t>
      </w:r>
      <w:proofErr w:type="gramEnd"/>
      <w:r w:rsidRPr="004C66CA">
        <w:rPr>
          <w:rFonts w:ascii="Arial Narrow" w:hAnsi="Arial Narrow"/>
          <w:bCs/>
          <w:color w:val="000000"/>
        </w:rPr>
        <w:t xml:space="preserve"> </w:t>
      </w:r>
      <w:r w:rsidRPr="004C66CA">
        <w:rPr>
          <w:rFonts w:ascii="Arial Narrow" w:hAnsi="Arial Narrow"/>
          <w:bCs/>
          <w:i/>
          <w:color w:val="000000"/>
        </w:rPr>
        <w:t>Dopravní infrastruktura</w:t>
      </w:r>
      <w:r w:rsidRPr="004C66CA">
        <w:rPr>
          <w:rFonts w:ascii="Arial Narrow" w:hAnsi="Arial Narrow"/>
          <w:bCs/>
          <w:color w:val="000000"/>
        </w:rPr>
        <w:t xml:space="preserve"> </w:t>
      </w:r>
      <w:r>
        <w:rPr>
          <w:rFonts w:ascii="Arial Narrow" w:hAnsi="Arial Narrow"/>
          <w:bCs/>
          <w:color w:val="000000"/>
        </w:rPr>
        <w:t>bylo v samostatné odrážce stanoveno</w:t>
      </w:r>
      <w:r w:rsidRPr="004C66CA">
        <w:rPr>
          <w:rFonts w:ascii="Arial Narrow" w:hAnsi="Arial Narrow"/>
          <w:bCs/>
          <w:color w:val="000000"/>
        </w:rPr>
        <w:t>:</w:t>
      </w:r>
    </w:p>
    <w:p w:rsidR="00B8579B" w:rsidRPr="002103D8" w:rsidRDefault="00B8579B" w:rsidP="006E37A9">
      <w:pPr>
        <w:ind w:left="426"/>
        <w:jc w:val="both"/>
        <w:rPr>
          <w:rFonts w:ascii="Arial Narrow" w:hAnsi="Arial Narrow"/>
          <w:bCs/>
          <w:i/>
          <w:color w:val="000000"/>
        </w:rPr>
      </w:pPr>
      <w:r w:rsidRPr="002103D8">
        <w:rPr>
          <w:rFonts w:ascii="Arial Narrow" w:hAnsi="Arial Narrow"/>
          <w:bCs/>
          <w:i/>
          <w:color w:val="000000"/>
        </w:rPr>
        <w:t>V</w:t>
      </w:r>
      <w:r>
        <w:rPr>
          <w:rFonts w:ascii="Arial Narrow" w:hAnsi="Arial Narrow"/>
          <w:bCs/>
          <w:i/>
          <w:color w:val="000000"/>
        </w:rPr>
        <w:t xml:space="preserve"> </w:t>
      </w:r>
      <w:r w:rsidRPr="002103D8">
        <w:rPr>
          <w:rFonts w:ascii="Arial Narrow" w:hAnsi="Arial Narrow"/>
          <w:bCs/>
          <w:i/>
          <w:color w:val="000000"/>
        </w:rPr>
        <w:t xml:space="preserve">návrhu změny ÚPnM se stanovuje respektovat v dalších stupních projektových dokumentací: </w:t>
      </w:r>
    </w:p>
    <w:p w:rsidR="00B8579B" w:rsidRDefault="00B8579B" w:rsidP="006C5584">
      <w:pPr>
        <w:widowControl/>
        <w:numPr>
          <w:ilvl w:val="0"/>
          <w:numId w:val="23"/>
        </w:numPr>
        <w:suppressAutoHyphens w:val="0"/>
        <w:ind w:left="709" w:hanging="283"/>
        <w:jc w:val="both"/>
        <w:rPr>
          <w:rFonts w:ascii="Arial Narrow" w:hAnsi="Arial Narrow"/>
          <w:bCs/>
          <w:i/>
          <w:color w:val="000000"/>
        </w:rPr>
      </w:pPr>
      <w:r w:rsidRPr="002103D8">
        <w:rPr>
          <w:rFonts w:ascii="Arial Narrow" w:hAnsi="Arial Narrow"/>
          <w:bCs/>
          <w:i/>
          <w:color w:val="000000"/>
        </w:rPr>
        <w:t xml:space="preserve">ochranná pásma stávajících komunikací, </w:t>
      </w:r>
    </w:p>
    <w:p w:rsidR="00B8579B" w:rsidRPr="002103D8" w:rsidRDefault="00B8579B" w:rsidP="00424BFC">
      <w:pPr>
        <w:ind w:left="426"/>
        <w:jc w:val="both"/>
        <w:rPr>
          <w:rFonts w:ascii="Arial Narrow" w:hAnsi="Arial Narrow"/>
          <w:bCs/>
          <w:color w:val="000000"/>
        </w:rPr>
      </w:pPr>
      <w:r>
        <w:rPr>
          <w:rFonts w:ascii="Arial Narrow" w:hAnsi="Arial Narrow"/>
          <w:bCs/>
          <w:color w:val="000000"/>
        </w:rPr>
        <w:t xml:space="preserve">Dále byla stávající ochranná pásma dopravních staveb vyznačena v koordinačním výkresu. </w:t>
      </w:r>
    </w:p>
    <w:p w:rsidR="00B8579B" w:rsidRDefault="00B8579B" w:rsidP="00424BFC">
      <w:pPr>
        <w:ind w:left="426"/>
        <w:jc w:val="both"/>
        <w:rPr>
          <w:rFonts w:ascii="Arial Narrow" w:hAnsi="Arial Narrow"/>
          <w:b/>
          <w:bCs/>
          <w:color w:val="000000"/>
        </w:rPr>
      </w:pPr>
      <w:r>
        <w:rPr>
          <w:rFonts w:ascii="Arial Narrow" w:hAnsi="Arial Narrow"/>
          <w:bCs/>
          <w:color w:val="000000"/>
        </w:rPr>
        <w:t xml:space="preserve">Pro jistotu </w:t>
      </w:r>
      <w:r w:rsidR="00AF182C">
        <w:rPr>
          <w:rFonts w:ascii="Arial Narrow" w:hAnsi="Arial Narrow"/>
          <w:bCs/>
          <w:color w:val="000000"/>
        </w:rPr>
        <w:t>byl</w:t>
      </w:r>
      <w:r w:rsidRPr="004C66CA">
        <w:rPr>
          <w:rFonts w:ascii="Arial Narrow" w:hAnsi="Arial Narrow"/>
          <w:bCs/>
          <w:color w:val="000000"/>
        </w:rPr>
        <w:t xml:space="preserve"> dán opětovně v Pokynu pořizovatele pro úpravu návrhu změny </w:t>
      </w:r>
      <w:r w:rsidR="00AF182C">
        <w:rPr>
          <w:rFonts w:ascii="Arial Narrow" w:hAnsi="Arial Narrow"/>
          <w:bCs/>
          <w:color w:val="000000"/>
        </w:rPr>
        <w:t xml:space="preserve">č. 72 </w:t>
      </w:r>
      <w:r w:rsidRPr="004C66CA">
        <w:rPr>
          <w:rFonts w:ascii="Arial Narrow" w:hAnsi="Arial Narrow"/>
          <w:bCs/>
          <w:color w:val="000000"/>
        </w:rPr>
        <w:t>ÚPnM pro řízení dle §</w:t>
      </w:r>
      <w:r w:rsidR="00AF182C">
        <w:rPr>
          <w:rFonts w:ascii="Arial Narrow" w:hAnsi="Arial Narrow"/>
          <w:bCs/>
          <w:color w:val="000000"/>
        </w:rPr>
        <w:t xml:space="preserve"> </w:t>
      </w:r>
      <w:r w:rsidRPr="004C66CA">
        <w:rPr>
          <w:rFonts w:ascii="Arial Narrow" w:hAnsi="Arial Narrow"/>
          <w:bCs/>
          <w:color w:val="000000"/>
        </w:rPr>
        <w:t xml:space="preserve">52 </w:t>
      </w:r>
      <w:r w:rsidR="00967473" w:rsidRPr="00967473">
        <w:rPr>
          <w:rFonts w:ascii="Arial Narrow" w:hAnsi="Arial Narrow"/>
          <w:bCs/>
          <w:color w:val="000000"/>
        </w:rPr>
        <w:t>zákona č. 183/2006 Sb., o územním plánování a stavebním řádu (stavební zákon), v platném znění,</w:t>
      </w:r>
      <w:r w:rsidR="00967473">
        <w:rPr>
          <w:rFonts w:ascii="Arial Narrow" w:hAnsi="Arial Narrow"/>
          <w:bCs/>
          <w:color w:val="000000"/>
        </w:rPr>
        <w:t xml:space="preserve"> </w:t>
      </w:r>
      <w:r w:rsidRPr="004C66CA">
        <w:rPr>
          <w:rFonts w:ascii="Arial Narrow" w:hAnsi="Arial Narrow"/>
          <w:b/>
          <w:bCs/>
          <w:color w:val="000000"/>
        </w:rPr>
        <w:t>požadavek na prověření</w:t>
      </w:r>
      <w:r>
        <w:rPr>
          <w:rFonts w:ascii="Arial Narrow" w:hAnsi="Arial Narrow"/>
          <w:b/>
          <w:bCs/>
          <w:color w:val="000000"/>
        </w:rPr>
        <w:t>, zda jsou v koordinačním výkresu znázorněna tato ochranná pásma v úplném rozsahu, příp. je doplnit.</w:t>
      </w:r>
    </w:p>
    <w:p w:rsidR="00B8579B" w:rsidRPr="00AF182C" w:rsidRDefault="00B8579B" w:rsidP="00424BFC">
      <w:pPr>
        <w:ind w:left="426"/>
        <w:rPr>
          <w:rFonts w:ascii="Arial Narrow" w:hAnsi="Arial Narrow"/>
          <w:bCs/>
          <w:color w:val="000000"/>
        </w:rPr>
      </w:pPr>
      <w:r w:rsidRPr="00AF182C">
        <w:rPr>
          <w:rFonts w:ascii="Arial Narrow" w:hAnsi="Arial Narrow"/>
          <w:bCs/>
          <w:color w:val="000000"/>
        </w:rPr>
        <w:t>Severní silniční tangenta:</w:t>
      </w:r>
    </w:p>
    <w:p w:rsidR="00B8579B" w:rsidRPr="002103D8" w:rsidRDefault="00B8579B" w:rsidP="00424BFC">
      <w:pPr>
        <w:ind w:left="426"/>
        <w:jc w:val="both"/>
        <w:rPr>
          <w:rFonts w:ascii="Arial Narrow" w:hAnsi="Arial Narrow"/>
          <w:bCs/>
          <w:color w:val="000000"/>
        </w:rPr>
      </w:pPr>
      <w:r>
        <w:rPr>
          <w:rFonts w:ascii="Arial Narrow" w:hAnsi="Arial Narrow"/>
          <w:bCs/>
          <w:color w:val="000000"/>
        </w:rPr>
        <w:t xml:space="preserve">V návrhu změny </w:t>
      </w:r>
      <w:r w:rsidR="00AF182C">
        <w:rPr>
          <w:rFonts w:ascii="Arial Narrow" w:hAnsi="Arial Narrow"/>
          <w:bCs/>
          <w:color w:val="000000"/>
        </w:rPr>
        <w:t xml:space="preserve">č. 72 </w:t>
      </w:r>
      <w:r>
        <w:rPr>
          <w:rFonts w:ascii="Arial Narrow" w:hAnsi="Arial Narrow"/>
          <w:bCs/>
          <w:color w:val="000000"/>
        </w:rPr>
        <w:t>ÚPnM pro společné jednání ne</w:t>
      </w:r>
      <w:r w:rsidR="00AF182C">
        <w:rPr>
          <w:rFonts w:ascii="Arial Narrow" w:hAnsi="Arial Narrow"/>
          <w:bCs/>
          <w:color w:val="000000"/>
        </w:rPr>
        <w:t>bylo</w:t>
      </w:r>
      <w:r>
        <w:rPr>
          <w:rFonts w:ascii="Arial Narrow" w:hAnsi="Arial Narrow"/>
          <w:bCs/>
          <w:color w:val="000000"/>
        </w:rPr>
        <w:t xml:space="preserve"> ve výrokové části nikde stanoveno, že se jedná o silnici I/20. Pouze v odůvodnění, a to v kapitole </w:t>
      </w:r>
      <w:proofErr w:type="gramStart"/>
      <w:r>
        <w:rPr>
          <w:rFonts w:ascii="Arial Narrow" w:hAnsi="Arial Narrow"/>
          <w:bCs/>
          <w:color w:val="000000"/>
        </w:rPr>
        <w:t xml:space="preserve">II.1.g) </w:t>
      </w:r>
      <w:r>
        <w:rPr>
          <w:rFonts w:ascii="Arial Narrow" w:hAnsi="Arial Narrow"/>
          <w:bCs/>
          <w:i/>
          <w:color w:val="000000"/>
        </w:rPr>
        <w:t>Komplexní</w:t>
      </w:r>
      <w:proofErr w:type="gramEnd"/>
      <w:r>
        <w:rPr>
          <w:rFonts w:ascii="Arial Narrow" w:hAnsi="Arial Narrow"/>
          <w:bCs/>
          <w:i/>
          <w:color w:val="000000"/>
        </w:rPr>
        <w:t xml:space="preserve"> zdůvodnění přijatého řešení </w:t>
      </w:r>
      <w:r w:rsidR="00AF182C" w:rsidRPr="00AF182C">
        <w:rPr>
          <w:rFonts w:ascii="Arial Narrow" w:hAnsi="Arial Narrow"/>
          <w:bCs/>
          <w:color w:val="000000"/>
        </w:rPr>
        <w:t>bylo</w:t>
      </w:r>
      <w:r w:rsidRPr="00AF182C">
        <w:rPr>
          <w:rFonts w:ascii="Arial Narrow" w:hAnsi="Arial Narrow"/>
          <w:bCs/>
          <w:color w:val="000000"/>
        </w:rPr>
        <w:t xml:space="preserve"> </w:t>
      </w:r>
      <w:r>
        <w:rPr>
          <w:rFonts w:ascii="Arial Narrow" w:hAnsi="Arial Narrow"/>
          <w:bCs/>
          <w:color w:val="000000"/>
        </w:rPr>
        <w:t>uvedeno:</w:t>
      </w:r>
    </w:p>
    <w:p w:rsidR="00B8579B" w:rsidRDefault="00B8579B" w:rsidP="00424BFC">
      <w:pPr>
        <w:ind w:left="426"/>
        <w:jc w:val="both"/>
        <w:rPr>
          <w:rFonts w:ascii="Arial Narrow" w:hAnsi="Arial Narrow"/>
          <w:bCs/>
          <w:color w:val="000000"/>
        </w:rPr>
      </w:pPr>
      <w:r w:rsidRPr="003209A2">
        <w:rPr>
          <w:rFonts w:ascii="Arial Narrow" w:hAnsi="Arial Narrow"/>
          <w:bCs/>
          <w:i/>
          <w:color w:val="000000"/>
        </w:rPr>
        <w:t xml:space="preserve">V ZÚR je severní silniční tangenta vymezena jako koridor územní rezervy označený D/R Severní silniční tangenta města České Budějovice – územní rezerva pro </w:t>
      </w:r>
      <w:r w:rsidRPr="00AF182C">
        <w:rPr>
          <w:rFonts w:ascii="Arial Narrow" w:hAnsi="Arial Narrow"/>
          <w:bCs/>
          <w:i/>
          <w:color w:val="000000"/>
        </w:rPr>
        <w:t>budoucí principiální řešení propojení silnice I/20 a dálnice D3 severně mimo zastavěná území a zastavitelné plochy města České Budějovice,</w:t>
      </w:r>
      <w:r w:rsidRPr="003209A2">
        <w:rPr>
          <w:rFonts w:ascii="Arial Narrow" w:hAnsi="Arial Narrow"/>
          <w:bCs/>
          <w:i/>
          <w:color w:val="000000"/>
        </w:rPr>
        <w:t xml:space="preserve"> územní rezerva je vymezena od západu křižovatkou silnic I/20 a II/105, v dotyku s plochami veřejně logistického </w:t>
      </w:r>
      <w:r w:rsidRPr="003209A2">
        <w:rPr>
          <w:rFonts w:ascii="Arial Narrow" w:hAnsi="Arial Narrow"/>
          <w:bCs/>
          <w:i/>
          <w:color w:val="000000"/>
        </w:rPr>
        <w:lastRenderedPageBreak/>
        <w:t>centra České Budějovice – Nemanice, v souběhu se železniční tratí na Plzeň, dále jižně</w:t>
      </w:r>
      <w:r>
        <w:rPr>
          <w:rFonts w:ascii="Arial Narrow" w:hAnsi="Arial Narrow"/>
          <w:bCs/>
          <w:i/>
          <w:color w:val="000000"/>
        </w:rPr>
        <w:t>….“</w:t>
      </w:r>
      <w:r>
        <w:rPr>
          <w:rFonts w:ascii="Arial Narrow" w:hAnsi="Arial Narrow"/>
          <w:bCs/>
          <w:color w:val="000000"/>
        </w:rPr>
        <w:t xml:space="preserve"> </w:t>
      </w:r>
    </w:p>
    <w:p w:rsidR="00B8579B" w:rsidRPr="003209A2" w:rsidRDefault="00B8579B" w:rsidP="00424BFC">
      <w:pPr>
        <w:ind w:left="426"/>
        <w:jc w:val="both"/>
        <w:rPr>
          <w:rFonts w:ascii="Arial Narrow" w:hAnsi="Arial Narrow"/>
          <w:bCs/>
          <w:color w:val="000000"/>
        </w:rPr>
      </w:pPr>
      <w:r>
        <w:rPr>
          <w:rFonts w:ascii="Arial Narrow" w:hAnsi="Arial Narrow"/>
          <w:bCs/>
          <w:color w:val="000000"/>
        </w:rPr>
        <w:t xml:space="preserve">Skutečnost, že se jedná o budoucí principiální propojení silnice I/20 a dálnice D3, </w:t>
      </w:r>
      <w:r w:rsidR="00AF182C">
        <w:rPr>
          <w:rFonts w:ascii="Arial Narrow" w:hAnsi="Arial Narrow"/>
          <w:bCs/>
          <w:color w:val="000000"/>
        </w:rPr>
        <w:t>byla</w:t>
      </w:r>
      <w:r>
        <w:rPr>
          <w:rFonts w:ascii="Arial Narrow" w:hAnsi="Arial Narrow"/>
          <w:bCs/>
          <w:color w:val="000000"/>
        </w:rPr>
        <w:t xml:space="preserve"> plně převzata z výrokové části platné ZÚR (str. 51).</w:t>
      </w:r>
    </w:p>
    <w:p w:rsidR="00B8579B" w:rsidRDefault="00B8579B" w:rsidP="00424BFC">
      <w:pPr>
        <w:ind w:left="426"/>
        <w:jc w:val="both"/>
        <w:rPr>
          <w:rFonts w:ascii="Arial Narrow" w:hAnsi="Arial Narrow"/>
          <w:bCs/>
          <w:color w:val="000000"/>
        </w:rPr>
      </w:pPr>
      <w:r>
        <w:rPr>
          <w:rFonts w:ascii="Arial Narrow" w:hAnsi="Arial Narrow"/>
          <w:bCs/>
          <w:color w:val="000000"/>
        </w:rPr>
        <w:t xml:space="preserve">Pro respektování požadavku ze stanoviska </w:t>
      </w:r>
      <w:r w:rsidR="00AF182C">
        <w:rPr>
          <w:rFonts w:ascii="Arial Narrow" w:hAnsi="Arial Narrow"/>
          <w:bCs/>
          <w:color w:val="000000"/>
        </w:rPr>
        <w:t>Ministerstva dopravy ČR</w:t>
      </w:r>
      <w:r>
        <w:rPr>
          <w:rFonts w:ascii="Arial Narrow" w:hAnsi="Arial Narrow"/>
          <w:bCs/>
          <w:color w:val="000000"/>
        </w:rPr>
        <w:t xml:space="preserve"> </w:t>
      </w:r>
      <w:r w:rsidRPr="003209A2">
        <w:rPr>
          <w:rFonts w:ascii="Arial Narrow" w:hAnsi="Arial Narrow"/>
          <w:bCs/>
          <w:color w:val="000000"/>
        </w:rPr>
        <w:t>b</w:t>
      </w:r>
      <w:r w:rsidR="00AF182C">
        <w:rPr>
          <w:rFonts w:ascii="Arial Narrow" w:hAnsi="Arial Narrow"/>
          <w:bCs/>
          <w:color w:val="000000"/>
        </w:rPr>
        <w:t>yl</w:t>
      </w:r>
      <w:r w:rsidRPr="003209A2">
        <w:rPr>
          <w:rFonts w:ascii="Arial Narrow" w:hAnsi="Arial Narrow"/>
          <w:bCs/>
          <w:color w:val="000000"/>
        </w:rPr>
        <w:t xml:space="preserve"> v návrhu změny </w:t>
      </w:r>
      <w:r w:rsidR="00AF182C">
        <w:rPr>
          <w:rFonts w:ascii="Arial Narrow" w:hAnsi="Arial Narrow"/>
          <w:bCs/>
          <w:color w:val="000000"/>
        </w:rPr>
        <w:t xml:space="preserve">č. 72 </w:t>
      </w:r>
      <w:r w:rsidRPr="003209A2">
        <w:rPr>
          <w:rFonts w:ascii="Arial Narrow" w:hAnsi="Arial Narrow"/>
          <w:bCs/>
          <w:color w:val="000000"/>
        </w:rPr>
        <w:t xml:space="preserve">ÚPnM pro řízení dle § 52 stavebního zákona </w:t>
      </w:r>
      <w:r>
        <w:rPr>
          <w:rFonts w:ascii="Arial Narrow" w:hAnsi="Arial Narrow"/>
          <w:bCs/>
          <w:color w:val="000000"/>
        </w:rPr>
        <w:t xml:space="preserve">text kapitoly </w:t>
      </w:r>
      <w:proofErr w:type="gramStart"/>
      <w:r>
        <w:rPr>
          <w:rFonts w:ascii="Arial Narrow" w:hAnsi="Arial Narrow"/>
          <w:bCs/>
          <w:color w:val="000000"/>
        </w:rPr>
        <w:t>II.1.g) v části</w:t>
      </w:r>
      <w:proofErr w:type="gramEnd"/>
      <w:r>
        <w:rPr>
          <w:rFonts w:ascii="Arial Narrow" w:hAnsi="Arial Narrow"/>
          <w:bCs/>
          <w:color w:val="000000"/>
        </w:rPr>
        <w:t xml:space="preserve"> týkající se severní silniční tangenty upraven takto:</w:t>
      </w:r>
    </w:p>
    <w:p w:rsidR="00B8579B" w:rsidRPr="003209A2" w:rsidRDefault="00B8579B" w:rsidP="00424BFC">
      <w:pPr>
        <w:ind w:left="426"/>
        <w:jc w:val="both"/>
        <w:rPr>
          <w:rFonts w:ascii="Arial Narrow" w:hAnsi="Arial Narrow"/>
          <w:b/>
          <w:bCs/>
          <w:color w:val="000000"/>
        </w:rPr>
      </w:pPr>
      <w:r w:rsidRPr="003209A2">
        <w:rPr>
          <w:rFonts w:ascii="Arial Narrow" w:hAnsi="Arial Narrow"/>
          <w:b/>
          <w:bCs/>
          <w:color w:val="000000"/>
        </w:rPr>
        <w:t xml:space="preserve">V ZÚR je severní silniční tangenta vymezena jako koridor územní rezervy označený </w:t>
      </w:r>
      <w:r w:rsidRPr="00D16491">
        <w:rPr>
          <w:rFonts w:ascii="Arial Narrow" w:hAnsi="Arial Narrow"/>
          <w:b/>
          <w:bCs/>
          <w:i/>
          <w:color w:val="000000"/>
        </w:rPr>
        <w:t>D/R Severní silniční tangenta města České Budějovice</w:t>
      </w:r>
      <w:r>
        <w:rPr>
          <w:rFonts w:ascii="Arial Narrow" w:hAnsi="Arial Narrow"/>
          <w:b/>
          <w:bCs/>
          <w:color w:val="000000"/>
        </w:rPr>
        <w:t>. Ú</w:t>
      </w:r>
      <w:r w:rsidRPr="003209A2">
        <w:rPr>
          <w:rFonts w:ascii="Arial Narrow" w:hAnsi="Arial Narrow"/>
          <w:b/>
          <w:bCs/>
          <w:color w:val="000000"/>
        </w:rPr>
        <w:t>zemní rezerva je vymezena od západu křižovatkou silnic I/20 a II/105, v dotyku s plochami veřejně logistického centra České Budějovice – Nemanice, v souběhu se železniční tratí na Plzeň, dále jižně….“</w:t>
      </w:r>
    </w:p>
    <w:p w:rsidR="00B8579B" w:rsidRDefault="00B8579B" w:rsidP="00424BFC">
      <w:pPr>
        <w:ind w:left="426"/>
        <w:jc w:val="both"/>
        <w:rPr>
          <w:rFonts w:ascii="Arial Narrow" w:hAnsi="Arial Narrow"/>
          <w:bCs/>
          <w:color w:val="000000"/>
        </w:rPr>
      </w:pPr>
      <w:r>
        <w:rPr>
          <w:rFonts w:ascii="Arial Narrow" w:hAnsi="Arial Narrow"/>
          <w:bCs/>
          <w:color w:val="000000"/>
        </w:rPr>
        <w:t>To znamená, že b</w:t>
      </w:r>
      <w:r w:rsidR="00AF182C">
        <w:rPr>
          <w:rFonts w:ascii="Arial Narrow" w:hAnsi="Arial Narrow"/>
          <w:bCs/>
          <w:color w:val="000000"/>
        </w:rPr>
        <w:t>yl</w:t>
      </w:r>
      <w:r>
        <w:rPr>
          <w:rFonts w:ascii="Arial Narrow" w:hAnsi="Arial Narrow"/>
          <w:bCs/>
          <w:color w:val="000000"/>
        </w:rPr>
        <w:t xml:space="preserve"> vypuštěn text týkající budoucího principiálního propojení silnice I/20 a dálnice D3. Další zmínka o I/20 v pokračování tohoto textu je pouze popisem trasy územní rezervy.</w:t>
      </w:r>
    </w:p>
    <w:p w:rsidR="00B8579B" w:rsidRPr="00AF182C" w:rsidRDefault="00B8579B" w:rsidP="00424BFC">
      <w:pPr>
        <w:ind w:left="426"/>
        <w:jc w:val="both"/>
        <w:rPr>
          <w:rFonts w:ascii="Arial Narrow" w:hAnsi="Arial Narrow"/>
          <w:bCs/>
          <w:color w:val="000000"/>
        </w:rPr>
      </w:pPr>
      <w:r w:rsidRPr="00AF182C">
        <w:rPr>
          <w:rFonts w:ascii="Arial Narrow" w:hAnsi="Arial Narrow"/>
          <w:bCs/>
          <w:color w:val="000000"/>
        </w:rPr>
        <w:t>Severní silniční spojka:</w:t>
      </w:r>
    </w:p>
    <w:p w:rsidR="00B8579B" w:rsidRDefault="00B8579B" w:rsidP="00424BFC">
      <w:pPr>
        <w:ind w:left="426"/>
        <w:jc w:val="both"/>
        <w:rPr>
          <w:rFonts w:ascii="Arial Narrow" w:hAnsi="Arial Narrow"/>
          <w:bCs/>
          <w:color w:val="000000"/>
        </w:rPr>
      </w:pPr>
      <w:r w:rsidRPr="006750D2">
        <w:rPr>
          <w:rFonts w:ascii="Arial Narrow" w:hAnsi="Arial Narrow"/>
          <w:bCs/>
          <w:color w:val="000000"/>
        </w:rPr>
        <w:t xml:space="preserve">Již v návrhu změny </w:t>
      </w:r>
      <w:r w:rsidR="00AF182C">
        <w:rPr>
          <w:rFonts w:ascii="Arial Narrow" w:hAnsi="Arial Narrow"/>
          <w:bCs/>
          <w:color w:val="000000"/>
        </w:rPr>
        <w:t xml:space="preserve">č. 72 </w:t>
      </w:r>
      <w:r w:rsidRPr="006750D2">
        <w:rPr>
          <w:rFonts w:ascii="Arial Narrow" w:hAnsi="Arial Narrow"/>
          <w:bCs/>
          <w:color w:val="000000"/>
        </w:rPr>
        <w:t>ÚPnM pro společné jednání</w:t>
      </w:r>
      <w:r>
        <w:rPr>
          <w:rFonts w:ascii="Arial Narrow" w:hAnsi="Arial Narrow"/>
          <w:bCs/>
          <w:color w:val="000000"/>
        </w:rPr>
        <w:t xml:space="preserve"> bylo v jednotlivých kapitolách uvedeno, že součástí změny </w:t>
      </w:r>
      <w:r w:rsidR="00AF182C">
        <w:rPr>
          <w:rFonts w:ascii="Arial Narrow" w:hAnsi="Arial Narrow"/>
          <w:bCs/>
          <w:color w:val="000000"/>
        </w:rPr>
        <w:t xml:space="preserve">č. 72 </w:t>
      </w:r>
      <w:r>
        <w:rPr>
          <w:rFonts w:ascii="Arial Narrow" w:hAnsi="Arial Narrow"/>
          <w:bCs/>
          <w:color w:val="000000"/>
        </w:rPr>
        <w:t xml:space="preserve">ÚPnM ve vazbě na ZÚR není vymezení koridoru pro část severní spojky, která je převzata ze souběžně pořizované samostatné změny </w:t>
      </w:r>
      <w:r w:rsidR="00AF182C">
        <w:rPr>
          <w:rFonts w:ascii="Arial Narrow" w:hAnsi="Arial Narrow"/>
          <w:bCs/>
          <w:color w:val="000000"/>
        </w:rPr>
        <w:t xml:space="preserve">69 </w:t>
      </w:r>
      <w:r>
        <w:rPr>
          <w:rFonts w:ascii="Arial Narrow" w:hAnsi="Arial Narrow"/>
          <w:bCs/>
          <w:color w:val="000000"/>
        </w:rPr>
        <w:t xml:space="preserve">ÚPnM ve vazbě na severní spojku, jedná se zejména text v následujících kapitolách </w:t>
      </w:r>
      <w:proofErr w:type="gramStart"/>
      <w:r>
        <w:rPr>
          <w:rFonts w:ascii="Arial Narrow" w:hAnsi="Arial Narrow"/>
          <w:bCs/>
          <w:color w:val="000000"/>
        </w:rPr>
        <w:t>části I.1 návrhu</w:t>
      </w:r>
      <w:proofErr w:type="gramEnd"/>
      <w:r>
        <w:rPr>
          <w:rFonts w:ascii="Arial Narrow" w:hAnsi="Arial Narrow"/>
          <w:bCs/>
          <w:color w:val="000000"/>
        </w:rPr>
        <w:t xml:space="preserve"> změny </w:t>
      </w:r>
      <w:r w:rsidR="00AF182C">
        <w:rPr>
          <w:rFonts w:ascii="Arial Narrow" w:hAnsi="Arial Narrow"/>
          <w:bCs/>
          <w:color w:val="000000"/>
        </w:rPr>
        <w:t xml:space="preserve">č. 72 </w:t>
      </w:r>
      <w:r>
        <w:rPr>
          <w:rFonts w:ascii="Arial Narrow" w:hAnsi="Arial Narrow"/>
          <w:bCs/>
          <w:color w:val="000000"/>
        </w:rPr>
        <w:t>ÚPnM.</w:t>
      </w:r>
    </w:p>
    <w:p w:rsidR="00B8579B" w:rsidRDefault="00B8579B" w:rsidP="006C5584">
      <w:pPr>
        <w:widowControl/>
        <w:numPr>
          <w:ilvl w:val="0"/>
          <w:numId w:val="23"/>
        </w:numPr>
        <w:suppressAutoHyphens w:val="0"/>
        <w:ind w:left="709" w:hanging="283"/>
        <w:jc w:val="both"/>
        <w:rPr>
          <w:rFonts w:ascii="Arial Narrow" w:hAnsi="Arial Narrow"/>
          <w:bCs/>
          <w:color w:val="000000"/>
        </w:rPr>
      </w:pPr>
      <w:r w:rsidRPr="006750D2">
        <w:rPr>
          <w:rFonts w:ascii="Arial Narrow" w:hAnsi="Arial Narrow"/>
          <w:bCs/>
          <w:color w:val="000000"/>
        </w:rPr>
        <w:t>v</w:t>
      </w:r>
      <w:r>
        <w:rPr>
          <w:rFonts w:ascii="Arial Narrow" w:hAnsi="Arial Narrow"/>
          <w:bCs/>
          <w:color w:val="000000"/>
        </w:rPr>
        <w:t> </w:t>
      </w:r>
      <w:proofErr w:type="gramStart"/>
      <w:r w:rsidRPr="006750D2">
        <w:rPr>
          <w:rFonts w:ascii="Arial Narrow" w:hAnsi="Arial Narrow"/>
          <w:bCs/>
          <w:color w:val="000000"/>
        </w:rPr>
        <w:t>kapitole I.1.</w:t>
      </w:r>
      <w:r>
        <w:rPr>
          <w:rFonts w:ascii="Arial Narrow" w:hAnsi="Arial Narrow"/>
          <w:bCs/>
          <w:color w:val="000000"/>
        </w:rPr>
        <w:t>d)</w:t>
      </w:r>
      <w:r w:rsidRPr="006750D2">
        <w:rPr>
          <w:rFonts w:ascii="Arial Narrow" w:hAnsi="Arial Narrow"/>
          <w:bCs/>
          <w:color w:val="000000"/>
        </w:rPr>
        <w:t xml:space="preserve"> v části</w:t>
      </w:r>
      <w:proofErr w:type="gramEnd"/>
      <w:r w:rsidRPr="006750D2">
        <w:rPr>
          <w:rFonts w:ascii="Arial Narrow" w:hAnsi="Arial Narrow"/>
          <w:bCs/>
          <w:color w:val="000000"/>
        </w:rPr>
        <w:t xml:space="preserve"> </w:t>
      </w:r>
      <w:r>
        <w:rPr>
          <w:rFonts w:ascii="Arial Narrow" w:hAnsi="Arial Narrow"/>
          <w:bCs/>
          <w:i/>
          <w:color w:val="000000"/>
        </w:rPr>
        <w:t>Systém sídelní zeleně</w:t>
      </w:r>
      <w:r w:rsidRPr="006750D2">
        <w:rPr>
          <w:rFonts w:ascii="Arial Narrow" w:hAnsi="Arial Narrow"/>
          <w:bCs/>
          <w:color w:val="000000"/>
        </w:rPr>
        <w:t xml:space="preserve"> v</w:t>
      </w:r>
      <w:r>
        <w:rPr>
          <w:rFonts w:ascii="Arial Narrow" w:hAnsi="Arial Narrow"/>
          <w:bCs/>
          <w:color w:val="000000"/>
        </w:rPr>
        <w:t>e druhém odstavci</w:t>
      </w:r>
    </w:p>
    <w:p w:rsidR="00B8579B" w:rsidRPr="00AF182C" w:rsidRDefault="00B8579B" w:rsidP="00424BFC">
      <w:pPr>
        <w:ind w:left="709"/>
        <w:jc w:val="both"/>
        <w:rPr>
          <w:rFonts w:ascii="Arial Narrow" w:hAnsi="Arial Narrow"/>
          <w:bCs/>
          <w:color w:val="000000"/>
        </w:rPr>
      </w:pPr>
      <w:r w:rsidRPr="006750D2">
        <w:rPr>
          <w:rFonts w:ascii="Arial Narrow" w:hAnsi="Arial Narrow"/>
          <w:bCs/>
          <w:i/>
          <w:color w:val="000000"/>
        </w:rPr>
        <w:t xml:space="preserve">Změna ÚPnM v této části svého řešeného území pouze převzala návrh řešení ze </w:t>
      </w:r>
      <w:r w:rsidRPr="00AF182C">
        <w:rPr>
          <w:rFonts w:ascii="Arial Narrow" w:hAnsi="Arial Narrow"/>
          <w:bCs/>
          <w:i/>
          <w:color w:val="000000"/>
        </w:rPr>
        <w:t>samostatné souběžně pořizované změny ÚPnM ve vazbě na severní spojku</w:t>
      </w:r>
      <w:r w:rsidRPr="006750D2">
        <w:rPr>
          <w:rFonts w:ascii="Arial Narrow" w:hAnsi="Arial Narrow"/>
          <w:b/>
          <w:bCs/>
          <w:i/>
          <w:color w:val="000000"/>
        </w:rPr>
        <w:t xml:space="preserve"> </w:t>
      </w:r>
      <w:r w:rsidRPr="006750D2">
        <w:rPr>
          <w:rFonts w:ascii="Arial Narrow" w:hAnsi="Arial Narrow"/>
          <w:bCs/>
          <w:i/>
          <w:color w:val="000000"/>
        </w:rPr>
        <w:t xml:space="preserve">pro zájmovou část koridoru ze ZÚR zahrnující úsek kruhová křižovatka u Globusu – křižovatka Nemanická x Pražská (projektant Architekti Hrůša &amp; spol., Ateliér Brno s.r.o.), která je v pokročilejší fázi procesu pořizování, tj. ve fázi po společném jednání dle § 50 stavebního zákona, </w:t>
      </w:r>
      <w:r w:rsidRPr="00AF182C">
        <w:rPr>
          <w:rFonts w:ascii="Arial Narrow" w:hAnsi="Arial Narrow"/>
          <w:bCs/>
          <w:i/>
          <w:color w:val="000000"/>
        </w:rPr>
        <w:t>a která není součástí projednávání v této změně ÚPnM ve vazbě na ZÚR</w:t>
      </w:r>
      <w:r w:rsidRPr="00AF182C">
        <w:rPr>
          <w:rFonts w:ascii="Arial Narrow" w:hAnsi="Arial Narrow"/>
          <w:bCs/>
          <w:color w:val="000000"/>
        </w:rPr>
        <w:t>.</w:t>
      </w:r>
    </w:p>
    <w:p w:rsidR="00B8579B" w:rsidRDefault="00B8579B" w:rsidP="006C5584">
      <w:pPr>
        <w:widowControl/>
        <w:numPr>
          <w:ilvl w:val="0"/>
          <w:numId w:val="23"/>
        </w:numPr>
        <w:suppressAutoHyphens w:val="0"/>
        <w:ind w:left="709" w:hanging="283"/>
        <w:jc w:val="both"/>
        <w:rPr>
          <w:rFonts w:ascii="Arial Narrow" w:hAnsi="Arial Narrow"/>
          <w:bCs/>
          <w:color w:val="000000"/>
        </w:rPr>
      </w:pPr>
      <w:r>
        <w:rPr>
          <w:rFonts w:ascii="Arial Narrow" w:hAnsi="Arial Narrow"/>
          <w:bCs/>
          <w:color w:val="000000"/>
        </w:rPr>
        <w:t>v </w:t>
      </w:r>
      <w:proofErr w:type="gramStart"/>
      <w:r>
        <w:rPr>
          <w:rFonts w:ascii="Arial Narrow" w:hAnsi="Arial Narrow"/>
          <w:bCs/>
          <w:color w:val="000000"/>
        </w:rPr>
        <w:t>kapitole I.1.e) v části</w:t>
      </w:r>
      <w:proofErr w:type="gramEnd"/>
      <w:r>
        <w:rPr>
          <w:rFonts w:ascii="Arial Narrow" w:hAnsi="Arial Narrow"/>
          <w:bCs/>
          <w:color w:val="000000"/>
        </w:rPr>
        <w:t xml:space="preserve"> </w:t>
      </w:r>
      <w:r>
        <w:rPr>
          <w:rFonts w:ascii="Arial Narrow" w:hAnsi="Arial Narrow"/>
          <w:bCs/>
          <w:i/>
          <w:color w:val="000000"/>
        </w:rPr>
        <w:t xml:space="preserve">Dopravní infrastruktura </w:t>
      </w:r>
      <w:r w:rsidR="00AF182C" w:rsidRPr="00AF182C">
        <w:rPr>
          <w:rFonts w:ascii="Arial Narrow" w:hAnsi="Arial Narrow"/>
          <w:bCs/>
          <w:color w:val="000000"/>
        </w:rPr>
        <w:t>i</w:t>
      </w:r>
      <w:r>
        <w:rPr>
          <w:rFonts w:ascii="Arial Narrow" w:hAnsi="Arial Narrow"/>
          <w:bCs/>
          <w:color w:val="000000"/>
        </w:rPr>
        <w:t>nformace</w:t>
      </w:r>
    </w:p>
    <w:p w:rsidR="00B8579B" w:rsidRPr="00AF182C" w:rsidRDefault="00B8579B" w:rsidP="00424BFC">
      <w:pPr>
        <w:ind w:left="709"/>
        <w:jc w:val="both"/>
        <w:rPr>
          <w:rFonts w:ascii="Arial Narrow" w:hAnsi="Arial Narrow"/>
          <w:bCs/>
          <w:i/>
          <w:color w:val="000000"/>
        </w:rPr>
      </w:pPr>
      <w:r w:rsidRPr="00BE3AC7">
        <w:rPr>
          <w:rFonts w:ascii="Arial Narrow" w:hAnsi="Arial Narrow"/>
          <w:bCs/>
          <w:i/>
          <w:color w:val="000000"/>
        </w:rPr>
        <w:t xml:space="preserve">v části koridoru dle ZÚR označené D7/7a severní silniční spojka města České Budějovice, západní část a v západním úseku části koridoru dle ZÚR označené D7/7b severní silniční spojka města České Budějovice, východní část zahrnující úsek kruhová křižovatka u Globusu – křižovatka Nemanická x Pražská je do změny ÚPnM převzato řešení ze samostatně pořizované </w:t>
      </w:r>
      <w:r w:rsidRPr="00AF182C">
        <w:rPr>
          <w:rFonts w:ascii="Arial Narrow" w:hAnsi="Arial Narrow"/>
          <w:bCs/>
          <w:i/>
          <w:color w:val="000000"/>
        </w:rPr>
        <w:t>změny ÚPnM ve vazbě na severní spojku, která není součástí projednávání v této změně ÚPnM ve vazbě na ZÚR,</w:t>
      </w:r>
    </w:p>
    <w:p w:rsidR="00B8579B" w:rsidRDefault="00B8579B" w:rsidP="006C5584">
      <w:pPr>
        <w:widowControl/>
        <w:numPr>
          <w:ilvl w:val="0"/>
          <w:numId w:val="23"/>
        </w:numPr>
        <w:suppressAutoHyphens w:val="0"/>
        <w:ind w:left="709" w:hanging="283"/>
        <w:jc w:val="both"/>
        <w:rPr>
          <w:rFonts w:ascii="Arial Narrow" w:hAnsi="Arial Narrow"/>
          <w:bCs/>
          <w:color w:val="000000"/>
        </w:rPr>
      </w:pPr>
      <w:r>
        <w:rPr>
          <w:rFonts w:ascii="Arial Narrow" w:hAnsi="Arial Narrow"/>
          <w:bCs/>
          <w:color w:val="000000"/>
        </w:rPr>
        <w:t>v </w:t>
      </w:r>
      <w:proofErr w:type="gramStart"/>
      <w:r>
        <w:rPr>
          <w:rFonts w:ascii="Arial Narrow" w:hAnsi="Arial Narrow"/>
          <w:bCs/>
          <w:color w:val="000000"/>
        </w:rPr>
        <w:t>kapitole I.1.g) v části</w:t>
      </w:r>
      <w:proofErr w:type="gramEnd"/>
      <w:r>
        <w:rPr>
          <w:rFonts w:ascii="Arial Narrow" w:hAnsi="Arial Narrow"/>
          <w:bCs/>
          <w:color w:val="000000"/>
        </w:rPr>
        <w:t xml:space="preserve"> </w:t>
      </w:r>
      <w:r>
        <w:rPr>
          <w:rFonts w:ascii="Arial Narrow" w:hAnsi="Arial Narrow"/>
          <w:bCs/>
          <w:i/>
          <w:color w:val="000000"/>
        </w:rPr>
        <w:t>Předmět změny ÚPnM</w:t>
      </w:r>
    </w:p>
    <w:p w:rsidR="00B8579B" w:rsidRPr="00AF4AA7" w:rsidRDefault="00B8579B" w:rsidP="00424BFC">
      <w:pPr>
        <w:ind w:left="709"/>
        <w:jc w:val="both"/>
        <w:rPr>
          <w:rFonts w:ascii="Arial Narrow" w:hAnsi="Arial Narrow"/>
          <w:bCs/>
          <w:i/>
          <w:color w:val="000000"/>
        </w:rPr>
      </w:pPr>
      <w:r w:rsidRPr="00AF4AA7">
        <w:rPr>
          <w:rFonts w:ascii="Arial Narrow" w:hAnsi="Arial Narrow"/>
          <w:bCs/>
          <w:i/>
          <w:color w:val="000000"/>
        </w:rPr>
        <w:t>část koridoru v úseku kruhová křižovatka u Globusu – křižovatka Nemanická x Pražská – převzata</w:t>
      </w:r>
      <w:r w:rsidRPr="00AF4AA7">
        <w:rPr>
          <w:rFonts w:ascii="Arial Narrow" w:hAnsi="Arial Narrow"/>
          <w:bCs/>
          <w:color w:val="000000"/>
        </w:rPr>
        <w:t xml:space="preserve"> </w:t>
      </w:r>
      <w:r w:rsidRPr="00AF4AA7">
        <w:rPr>
          <w:rFonts w:ascii="Arial Narrow" w:hAnsi="Arial Narrow"/>
          <w:bCs/>
          <w:i/>
          <w:color w:val="000000"/>
        </w:rPr>
        <w:t>ze samostatně pořizované změny ÚPnM ve vazbě na severní spojku, která není součástí projednávání v této změně ÚPnM ve vazbě na ZÚR,</w:t>
      </w:r>
    </w:p>
    <w:p w:rsidR="00B8579B" w:rsidRDefault="00B8579B" w:rsidP="00424BFC">
      <w:pPr>
        <w:ind w:left="426"/>
        <w:jc w:val="both"/>
        <w:rPr>
          <w:rFonts w:ascii="Arial Narrow" w:hAnsi="Arial Narrow"/>
          <w:bCs/>
          <w:color w:val="000000"/>
        </w:rPr>
      </w:pPr>
      <w:r>
        <w:rPr>
          <w:rFonts w:ascii="Arial Narrow" w:hAnsi="Arial Narrow"/>
          <w:bCs/>
          <w:color w:val="000000"/>
        </w:rPr>
        <w:t xml:space="preserve">Dále byl v příslušných výkresech graficky znázorněn koridor pro stavbu severní spojky převzatý z návrhu změny </w:t>
      </w:r>
      <w:r w:rsidR="00AF4AA7">
        <w:rPr>
          <w:rFonts w:ascii="Arial Narrow" w:hAnsi="Arial Narrow"/>
          <w:bCs/>
          <w:color w:val="000000"/>
        </w:rPr>
        <w:t xml:space="preserve">č. 69 </w:t>
      </w:r>
      <w:r>
        <w:rPr>
          <w:rFonts w:ascii="Arial Narrow" w:hAnsi="Arial Narrow"/>
          <w:bCs/>
          <w:color w:val="000000"/>
        </w:rPr>
        <w:t xml:space="preserve">ÚPnM ve vazbě na severní spojku pro veřejné projednání tak, jak byla upravena na základě požadavků </w:t>
      </w:r>
      <w:r w:rsidR="00AF4AA7">
        <w:rPr>
          <w:rFonts w:ascii="Arial Narrow" w:hAnsi="Arial Narrow"/>
          <w:bCs/>
          <w:color w:val="000000"/>
        </w:rPr>
        <w:t xml:space="preserve">Ministerstva dopravy </w:t>
      </w:r>
      <w:r>
        <w:rPr>
          <w:rFonts w:ascii="Arial Narrow" w:hAnsi="Arial Narrow"/>
          <w:bCs/>
          <w:color w:val="000000"/>
        </w:rPr>
        <w:t xml:space="preserve">a </w:t>
      </w:r>
      <w:r w:rsidR="00AF4AA7">
        <w:rPr>
          <w:rFonts w:ascii="Arial Narrow" w:hAnsi="Arial Narrow"/>
          <w:bCs/>
          <w:color w:val="000000"/>
        </w:rPr>
        <w:t xml:space="preserve">Ředitelství silnic a dálnic </w:t>
      </w:r>
      <w:r>
        <w:rPr>
          <w:rFonts w:ascii="Arial Narrow" w:hAnsi="Arial Narrow"/>
          <w:bCs/>
          <w:color w:val="000000"/>
        </w:rPr>
        <w:t xml:space="preserve">ČR po společném jednání této samostatně pořizované změny </w:t>
      </w:r>
      <w:r w:rsidR="00AF4AA7">
        <w:rPr>
          <w:rFonts w:ascii="Arial Narrow" w:hAnsi="Arial Narrow"/>
          <w:bCs/>
          <w:color w:val="000000"/>
        </w:rPr>
        <w:t xml:space="preserve">č. 69 </w:t>
      </w:r>
      <w:r>
        <w:rPr>
          <w:rFonts w:ascii="Arial Narrow" w:hAnsi="Arial Narrow"/>
          <w:bCs/>
          <w:color w:val="000000"/>
        </w:rPr>
        <w:t>ÚPnM. V legendě bylo vždy uvedeno, že koridor pro severní spojku je řešen samostatně.</w:t>
      </w:r>
    </w:p>
    <w:p w:rsidR="00B8579B" w:rsidRPr="00AF4AA7" w:rsidRDefault="00B8579B" w:rsidP="00424BFC">
      <w:pPr>
        <w:ind w:left="426"/>
        <w:jc w:val="both"/>
        <w:rPr>
          <w:rFonts w:ascii="Arial Narrow" w:hAnsi="Arial Narrow"/>
          <w:bCs/>
          <w:color w:val="000000"/>
        </w:rPr>
      </w:pPr>
      <w:r w:rsidRPr="00AF4AA7">
        <w:rPr>
          <w:rFonts w:ascii="Arial Narrow" w:hAnsi="Arial Narrow"/>
          <w:bCs/>
          <w:color w:val="000000"/>
        </w:rPr>
        <w:t xml:space="preserve">Při respektování závěrů jednání ze dne 23. 5. 2013 a následné dohody </w:t>
      </w:r>
      <w:r w:rsidR="00DD497F">
        <w:rPr>
          <w:rFonts w:ascii="Arial Narrow" w:hAnsi="Arial Narrow"/>
          <w:bCs/>
          <w:color w:val="000000"/>
        </w:rPr>
        <w:t xml:space="preserve">s Ministerstvem dopravy </w:t>
      </w:r>
      <w:r w:rsidRPr="00AF4AA7">
        <w:rPr>
          <w:rFonts w:ascii="Arial Narrow" w:hAnsi="Arial Narrow"/>
          <w:bCs/>
          <w:color w:val="000000"/>
        </w:rPr>
        <w:t xml:space="preserve">ze dne 7. 8. 2013 v rámci výsledků společného jednání k návrhu změny </w:t>
      </w:r>
      <w:r w:rsidR="00AF4AA7">
        <w:rPr>
          <w:rFonts w:ascii="Arial Narrow" w:hAnsi="Arial Narrow"/>
          <w:bCs/>
          <w:color w:val="000000"/>
        </w:rPr>
        <w:t xml:space="preserve">č. 69 </w:t>
      </w:r>
      <w:r w:rsidRPr="00AF4AA7">
        <w:rPr>
          <w:rFonts w:ascii="Arial Narrow" w:hAnsi="Arial Narrow"/>
          <w:bCs/>
          <w:color w:val="000000"/>
        </w:rPr>
        <w:t xml:space="preserve">ÚPnM ve vazbě na severní spojku bylo v návrhu pro řízení dle § 52 stavebního zákona rozšířeno řešené území změny </w:t>
      </w:r>
      <w:r w:rsidR="00AF4AA7">
        <w:rPr>
          <w:rFonts w:ascii="Arial Narrow" w:hAnsi="Arial Narrow"/>
          <w:bCs/>
          <w:color w:val="000000"/>
        </w:rPr>
        <w:t xml:space="preserve">č. 69 </w:t>
      </w:r>
      <w:r w:rsidRPr="00AF4AA7">
        <w:rPr>
          <w:rFonts w:ascii="Arial Narrow" w:hAnsi="Arial Narrow"/>
          <w:bCs/>
          <w:color w:val="000000"/>
        </w:rPr>
        <w:t xml:space="preserve">ÚPnM o území části Okružní ulice od křižovatky s Pražskou ul. po okružní křižovatku na Okružní ul., přičemž s ohledem na možné technické řešení varianty zahloubení komunikace pod niveletu stávající Nemanické ulice s klesáním za křižovatkou s Pražskou ulicí (varianta „tubus“), </w:t>
      </w:r>
      <w:r w:rsidR="00AF4AA7">
        <w:rPr>
          <w:rFonts w:ascii="Arial Narrow" w:hAnsi="Arial Narrow"/>
          <w:bCs/>
          <w:color w:val="000000"/>
        </w:rPr>
        <w:t>byla</w:t>
      </w:r>
      <w:r w:rsidRPr="00AF4AA7">
        <w:rPr>
          <w:rFonts w:ascii="Arial Narrow" w:hAnsi="Arial Narrow"/>
          <w:bCs/>
          <w:color w:val="000000"/>
        </w:rPr>
        <w:t xml:space="preserve"> převzata šíře koridoru ze Zásad územního rozvoje Jihočeského kraje, tj. 50 m. (Zápis z dohodovacího jednání ze dne 23. 5. 2013 a následná písemná dohoda k tomuto jednání ze dne 7. 8. 2013 jsou uloženy v dokladové části změny </w:t>
      </w:r>
      <w:r w:rsidR="00AF4AA7">
        <w:rPr>
          <w:rFonts w:ascii="Arial Narrow" w:hAnsi="Arial Narrow"/>
          <w:bCs/>
          <w:color w:val="000000"/>
        </w:rPr>
        <w:t xml:space="preserve">č. 69 </w:t>
      </w:r>
      <w:r w:rsidRPr="00AF4AA7">
        <w:rPr>
          <w:rFonts w:ascii="Arial Narrow" w:hAnsi="Arial Narrow"/>
          <w:bCs/>
          <w:color w:val="000000"/>
        </w:rPr>
        <w:t>ÚPnM ve vazbě na severní spojku</w:t>
      </w:r>
      <w:r w:rsidR="00AF4AA7">
        <w:rPr>
          <w:rFonts w:ascii="Arial Narrow" w:hAnsi="Arial Narrow"/>
          <w:bCs/>
          <w:color w:val="000000"/>
        </w:rPr>
        <w:t>)</w:t>
      </w:r>
      <w:r w:rsidRPr="00AF4AA7">
        <w:rPr>
          <w:rFonts w:ascii="Arial Narrow" w:hAnsi="Arial Narrow"/>
          <w:bCs/>
          <w:color w:val="000000"/>
        </w:rPr>
        <w:t>.</w:t>
      </w:r>
    </w:p>
    <w:p w:rsidR="00B8579B" w:rsidRPr="00AF4AA7" w:rsidRDefault="00B8579B" w:rsidP="00424BFC">
      <w:pPr>
        <w:ind w:left="426"/>
        <w:jc w:val="both"/>
        <w:rPr>
          <w:rFonts w:ascii="Arial Narrow" w:hAnsi="Arial Narrow"/>
          <w:bCs/>
          <w:color w:val="000000"/>
        </w:rPr>
      </w:pPr>
      <w:r w:rsidRPr="00AF4AA7">
        <w:rPr>
          <w:rFonts w:ascii="Arial Narrow" w:hAnsi="Arial Narrow"/>
          <w:bCs/>
          <w:color w:val="000000"/>
        </w:rPr>
        <w:t xml:space="preserve">Pro respektování požadavku k řešení severní spojky v rámci změny </w:t>
      </w:r>
      <w:r w:rsidR="00AF4AA7">
        <w:rPr>
          <w:rFonts w:ascii="Arial Narrow" w:hAnsi="Arial Narrow"/>
          <w:bCs/>
          <w:color w:val="000000"/>
        </w:rPr>
        <w:t xml:space="preserve">č. 72 </w:t>
      </w:r>
      <w:r w:rsidRPr="00AF4AA7">
        <w:rPr>
          <w:rFonts w:ascii="Arial Narrow" w:hAnsi="Arial Narrow"/>
          <w:bCs/>
          <w:color w:val="000000"/>
        </w:rPr>
        <w:t>ÚPnM b</w:t>
      </w:r>
      <w:r w:rsidR="00DD497F">
        <w:rPr>
          <w:rFonts w:ascii="Arial Narrow" w:hAnsi="Arial Narrow"/>
          <w:bCs/>
          <w:color w:val="000000"/>
        </w:rPr>
        <w:t>yl</w:t>
      </w:r>
      <w:r w:rsidRPr="00AF4AA7">
        <w:rPr>
          <w:rFonts w:ascii="Arial Narrow" w:hAnsi="Arial Narrow"/>
          <w:bCs/>
          <w:color w:val="000000"/>
        </w:rPr>
        <w:t xml:space="preserve"> v návrhu změny </w:t>
      </w:r>
      <w:r w:rsidR="00DD497F">
        <w:rPr>
          <w:rFonts w:ascii="Arial Narrow" w:hAnsi="Arial Narrow"/>
          <w:bCs/>
          <w:color w:val="000000"/>
        </w:rPr>
        <w:t xml:space="preserve">č. 72 </w:t>
      </w:r>
      <w:r w:rsidRPr="00AF4AA7">
        <w:rPr>
          <w:rFonts w:ascii="Arial Narrow" w:hAnsi="Arial Narrow"/>
          <w:bCs/>
          <w:color w:val="000000"/>
        </w:rPr>
        <w:t xml:space="preserve">ÚPnM pro řízení dle § 52 stavebního zákona text v </w:t>
      </w:r>
      <w:proofErr w:type="gramStart"/>
      <w:r w:rsidRPr="00AF4AA7">
        <w:rPr>
          <w:rFonts w:ascii="Arial Narrow" w:hAnsi="Arial Narrow"/>
          <w:bCs/>
          <w:color w:val="000000"/>
        </w:rPr>
        <w:t>kapitole I.1.e) v části</w:t>
      </w:r>
      <w:proofErr w:type="gramEnd"/>
      <w:r w:rsidRPr="00AF4AA7">
        <w:rPr>
          <w:rFonts w:ascii="Arial Narrow" w:hAnsi="Arial Narrow"/>
          <w:bCs/>
          <w:color w:val="000000"/>
        </w:rPr>
        <w:t xml:space="preserve"> </w:t>
      </w:r>
      <w:r w:rsidRPr="00AF4AA7">
        <w:rPr>
          <w:rFonts w:ascii="Arial Narrow" w:hAnsi="Arial Narrow"/>
          <w:bCs/>
          <w:i/>
          <w:color w:val="000000"/>
        </w:rPr>
        <w:t xml:space="preserve">Dopravní infrastruktura </w:t>
      </w:r>
      <w:r w:rsidRPr="00AF4AA7">
        <w:rPr>
          <w:rFonts w:ascii="Arial Narrow" w:hAnsi="Arial Narrow"/>
          <w:bCs/>
          <w:color w:val="000000"/>
        </w:rPr>
        <w:t xml:space="preserve">upraven </w:t>
      </w:r>
      <w:r w:rsidRPr="00AF4AA7">
        <w:rPr>
          <w:rFonts w:ascii="Arial Narrow" w:hAnsi="Arial Narrow"/>
          <w:bCs/>
          <w:color w:val="000000"/>
        </w:rPr>
        <w:lastRenderedPageBreak/>
        <w:t>a doplněn text v odrážce týkající se severní silniční spojky takto:</w:t>
      </w:r>
    </w:p>
    <w:p w:rsidR="00B8579B" w:rsidRPr="00214D5F" w:rsidRDefault="00B8579B" w:rsidP="006C5584">
      <w:pPr>
        <w:widowControl/>
        <w:numPr>
          <w:ilvl w:val="0"/>
          <w:numId w:val="23"/>
        </w:numPr>
        <w:suppressAutoHyphens w:val="0"/>
        <w:ind w:left="709" w:hanging="283"/>
        <w:jc w:val="both"/>
        <w:rPr>
          <w:rFonts w:ascii="Arial Narrow" w:hAnsi="Arial Narrow"/>
          <w:b/>
          <w:bCs/>
          <w:i/>
          <w:color w:val="000000"/>
        </w:rPr>
      </w:pPr>
      <w:r w:rsidRPr="007C050E">
        <w:rPr>
          <w:rFonts w:ascii="Arial Narrow" w:hAnsi="Arial Narrow"/>
          <w:bCs/>
          <w:i/>
          <w:color w:val="000000"/>
        </w:rPr>
        <w:t>v část</w:t>
      </w:r>
      <w:r>
        <w:rPr>
          <w:rFonts w:ascii="Arial Narrow" w:hAnsi="Arial Narrow"/>
          <w:bCs/>
          <w:i/>
          <w:color w:val="000000"/>
        </w:rPr>
        <w:t>i</w:t>
      </w:r>
      <w:r w:rsidRPr="007C050E">
        <w:rPr>
          <w:rFonts w:ascii="Arial Narrow" w:hAnsi="Arial Narrow"/>
          <w:bCs/>
          <w:i/>
          <w:color w:val="000000"/>
        </w:rPr>
        <w:t xml:space="preserve"> koridoru dle ZÚR označené</w:t>
      </w:r>
      <w:r>
        <w:rPr>
          <w:rFonts w:ascii="Arial Narrow" w:hAnsi="Arial Narrow"/>
          <w:bCs/>
          <w:i/>
          <w:color w:val="000000"/>
        </w:rPr>
        <w:t>m</w:t>
      </w:r>
      <w:r w:rsidRPr="007C050E">
        <w:rPr>
          <w:rFonts w:ascii="Arial Narrow" w:hAnsi="Arial Narrow"/>
          <w:bCs/>
          <w:i/>
          <w:color w:val="000000"/>
        </w:rPr>
        <w:t xml:space="preserve"> D7/7a severní silniční spojka města České Budějovice, západní část a v části koridoru dle ZÚR označené D7/7b severní silniční spojka města České Budějovice, východní část</w:t>
      </w:r>
      <w:r>
        <w:rPr>
          <w:rFonts w:ascii="Arial Narrow" w:hAnsi="Arial Narrow"/>
          <w:bCs/>
          <w:i/>
          <w:color w:val="000000"/>
        </w:rPr>
        <w:t xml:space="preserve">, </w:t>
      </w:r>
      <w:r>
        <w:rPr>
          <w:rFonts w:ascii="Arial Narrow" w:hAnsi="Arial Narrow"/>
          <w:b/>
          <w:bCs/>
          <w:color w:val="000000"/>
        </w:rPr>
        <w:t xml:space="preserve">které </w:t>
      </w:r>
      <w:r w:rsidRPr="007C050E">
        <w:rPr>
          <w:rFonts w:ascii="Arial Narrow" w:hAnsi="Arial Narrow"/>
          <w:bCs/>
          <w:i/>
          <w:color w:val="000000"/>
        </w:rPr>
        <w:t xml:space="preserve">zahrnují úsek kruhová křižovatka u Globusu – křižovatka Nemanická x Pražská </w:t>
      </w:r>
      <w:r w:rsidRPr="00214D5F">
        <w:rPr>
          <w:rFonts w:ascii="Arial Narrow" w:hAnsi="Arial Narrow"/>
          <w:b/>
          <w:bCs/>
          <w:color w:val="000000"/>
        </w:rPr>
        <w:t>– okružní křižovatka na Okružní ulici</w:t>
      </w:r>
      <w:r>
        <w:rPr>
          <w:rFonts w:ascii="Arial Narrow" w:hAnsi="Arial Narrow"/>
          <w:b/>
          <w:bCs/>
          <w:color w:val="000000"/>
        </w:rPr>
        <w:t>,</w:t>
      </w:r>
      <w:r w:rsidRPr="00214D5F">
        <w:rPr>
          <w:rFonts w:ascii="Arial Narrow" w:hAnsi="Arial Narrow"/>
          <w:bCs/>
          <w:i/>
          <w:color w:val="000000"/>
        </w:rPr>
        <w:t xml:space="preserve"> </w:t>
      </w:r>
      <w:r w:rsidRPr="007C050E">
        <w:rPr>
          <w:rFonts w:ascii="Arial Narrow" w:hAnsi="Arial Narrow"/>
          <w:b/>
          <w:bCs/>
          <w:i/>
          <w:color w:val="000000"/>
        </w:rPr>
        <w:t xml:space="preserve">je do změny ÚPnM převzato řešení ze samostatně pořizované změny ÚPnM ve vazbě na severní spojku, </w:t>
      </w:r>
      <w:r w:rsidRPr="007C050E">
        <w:rPr>
          <w:rFonts w:ascii="Arial Narrow" w:hAnsi="Arial Narrow"/>
          <w:b/>
          <w:bCs/>
          <w:color w:val="000000"/>
        </w:rPr>
        <w:t>přičemž podkladem pro toto řešení je „Technicko ekonomická studie, včetně posouzení existujících variant – Přeložka silnice I/20 v úseku OK u Globusu – Pražská tř. – silnice I/34 (optimalizace trasy přeložky Severní spojka)“, včetně její aktualizace (projektant IKP Consulting Engineers, Praha a.s.)</w:t>
      </w:r>
      <w:r>
        <w:rPr>
          <w:rFonts w:ascii="Arial Narrow" w:hAnsi="Arial Narrow"/>
          <w:b/>
          <w:bCs/>
          <w:color w:val="000000"/>
        </w:rPr>
        <w:t xml:space="preserve"> a</w:t>
      </w:r>
      <w:r w:rsidRPr="007C050E">
        <w:rPr>
          <w:rFonts w:ascii="Arial Narrow" w:hAnsi="Arial Narrow"/>
          <w:b/>
          <w:bCs/>
          <w:color w:val="000000"/>
        </w:rPr>
        <w:t xml:space="preserve"> </w:t>
      </w:r>
      <w:r>
        <w:rPr>
          <w:rFonts w:ascii="Arial Narrow" w:hAnsi="Arial Narrow"/>
          <w:b/>
          <w:bCs/>
          <w:color w:val="000000"/>
        </w:rPr>
        <w:t xml:space="preserve">závěry </w:t>
      </w:r>
      <w:r w:rsidRPr="007C050E">
        <w:rPr>
          <w:rFonts w:ascii="Arial Narrow" w:hAnsi="Arial Narrow"/>
          <w:b/>
          <w:bCs/>
          <w:color w:val="000000"/>
        </w:rPr>
        <w:t>dohod</w:t>
      </w:r>
      <w:r>
        <w:rPr>
          <w:rFonts w:ascii="Arial Narrow" w:hAnsi="Arial Narrow"/>
          <w:b/>
          <w:bCs/>
          <w:color w:val="000000"/>
        </w:rPr>
        <w:t>y</w:t>
      </w:r>
      <w:r w:rsidRPr="007C050E">
        <w:rPr>
          <w:rFonts w:ascii="Arial Narrow" w:hAnsi="Arial Narrow"/>
          <w:b/>
          <w:bCs/>
          <w:color w:val="000000"/>
        </w:rPr>
        <w:t xml:space="preserve"> s Ministerstvem dopravy a Ředitelstvím silnic a dálnic ČR v procesu pořizování změny ÚPnM</w:t>
      </w:r>
      <w:r>
        <w:rPr>
          <w:rFonts w:ascii="Arial Narrow" w:hAnsi="Arial Narrow"/>
          <w:b/>
          <w:bCs/>
          <w:color w:val="000000"/>
        </w:rPr>
        <w:t xml:space="preserve"> ve vazbě na severní spojku</w:t>
      </w:r>
      <w:r w:rsidRPr="007C050E">
        <w:rPr>
          <w:rFonts w:ascii="Arial Narrow" w:hAnsi="Arial Narrow"/>
          <w:b/>
          <w:bCs/>
          <w:color w:val="000000"/>
        </w:rPr>
        <w:t>.</w:t>
      </w:r>
      <w:r>
        <w:rPr>
          <w:rFonts w:ascii="Arial Narrow" w:hAnsi="Arial Narrow"/>
          <w:b/>
          <w:bCs/>
          <w:color w:val="000000"/>
        </w:rPr>
        <w:t xml:space="preserve"> </w:t>
      </w:r>
    </w:p>
    <w:p w:rsidR="00B8579B" w:rsidRDefault="00B8579B" w:rsidP="00424BFC">
      <w:pPr>
        <w:ind w:left="709"/>
        <w:jc w:val="both"/>
        <w:rPr>
          <w:rFonts w:ascii="Arial Narrow" w:hAnsi="Arial Narrow"/>
          <w:b/>
          <w:bCs/>
          <w:i/>
          <w:color w:val="000000"/>
        </w:rPr>
      </w:pPr>
      <w:r w:rsidRPr="007C050E">
        <w:rPr>
          <w:rFonts w:ascii="Arial Narrow" w:hAnsi="Arial Narrow"/>
          <w:b/>
          <w:bCs/>
          <w:color w:val="000000"/>
        </w:rPr>
        <w:t>T</w:t>
      </w:r>
      <w:r>
        <w:rPr>
          <w:rFonts w:ascii="Arial Narrow" w:hAnsi="Arial Narrow"/>
          <w:b/>
          <w:bCs/>
          <w:color w:val="000000"/>
        </w:rPr>
        <w:t>yt</w:t>
      </w:r>
      <w:r w:rsidRPr="007C050E">
        <w:rPr>
          <w:rFonts w:ascii="Arial Narrow" w:hAnsi="Arial Narrow"/>
          <w:b/>
          <w:bCs/>
          <w:color w:val="000000"/>
        </w:rPr>
        <w:t>o část</w:t>
      </w:r>
      <w:r>
        <w:rPr>
          <w:rFonts w:ascii="Arial Narrow" w:hAnsi="Arial Narrow"/>
          <w:b/>
          <w:bCs/>
          <w:color w:val="000000"/>
        </w:rPr>
        <w:t>i</w:t>
      </w:r>
      <w:r w:rsidRPr="007C050E">
        <w:rPr>
          <w:rFonts w:ascii="Arial Narrow" w:hAnsi="Arial Narrow"/>
          <w:b/>
          <w:bCs/>
          <w:color w:val="000000"/>
        </w:rPr>
        <w:t xml:space="preserve"> koridoru v </w:t>
      </w:r>
      <w:r w:rsidRPr="00214D5F">
        <w:rPr>
          <w:rFonts w:ascii="Arial Narrow" w:hAnsi="Arial Narrow"/>
          <w:b/>
          <w:bCs/>
          <w:color w:val="000000"/>
        </w:rPr>
        <w:t>úsek</w:t>
      </w:r>
      <w:r>
        <w:rPr>
          <w:rFonts w:ascii="Arial Narrow" w:hAnsi="Arial Narrow"/>
          <w:b/>
          <w:bCs/>
          <w:color w:val="000000"/>
        </w:rPr>
        <w:t>u</w:t>
      </w:r>
      <w:r w:rsidRPr="00214D5F">
        <w:rPr>
          <w:rFonts w:ascii="Arial Narrow" w:hAnsi="Arial Narrow"/>
          <w:b/>
          <w:bCs/>
          <w:color w:val="000000"/>
        </w:rPr>
        <w:t xml:space="preserve"> kruhová křižovatka u Globusu – křižovatka Nemanická x Pražská – okružní křižovatka na Okružní ulici</w:t>
      </w:r>
      <w:r w:rsidRPr="007C050E">
        <w:rPr>
          <w:rFonts w:ascii="Arial Narrow" w:hAnsi="Arial Narrow"/>
          <w:b/>
          <w:bCs/>
          <w:color w:val="000000"/>
        </w:rPr>
        <w:t xml:space="preserve"> ne</w:t>
      </w:r>
      <w:r>
        <w:rPr>
          <w:rFonts w:ascii="Arial Narrow" w:hAnsi="Arial Narrow"/>
          <w:b/>
          <w:bCs/>
          <w:color w:val="000000"/>
        </w:rPr>
        <w:t>jsou</w:t>
      </w:r>
      <w:r w:rsidRPr="007C050E">
        <w:rPr>
          <w:rFonts w:ascii="Arial Narrow" w:hAnsi="Arial Narrow"/>
          <w:b/>
          <w:bCs/>
          <w:i/>
          <w:color w:val="000000"/>
        </w:rPr>
        <w:t xml:space="preserve"> součástí projednávání v této změně ÚPnM ve vazbě na ZÚR</w:t>
      </w:r>
      <w:r>
        <w:rPr>
          <w:rFonts w:ascii="Arial Narrow" w:hAnsi="Arial Narrow"/>
          <w:b/>
          <w:bCs/>
          <w:i/>
          <w:color w:val="000000"/>
        </w:rPr>
        <w:t>.</w:t>
      </w:r>
    </w:p>
    <w:p w:rsidR="00B8579B" w:rsidRPr="00916CC8" w:rsidRDefault="00B8579B" w:rsidP="006C5584">
      <w:pPr>
        <w:widowControl/>
        <w:numPr>
          <w:ilvl w:val="0"/>
          <w:numId w:val="23"/>
        </w:numPr>
        <w:suppressAutoHyphens w:val="0"/>
        <w:ind w:left="709" w:hanging="283"/>
        <w:jc w:val="both"/>
        <w:rPr>
          <w:rFonts w:ascii="Arial Narrow" w:hAnsi="Arial Narrow"/>
          <w:bCs/>
          <w:i/>
          <w:color w:val="000000"/>
        </w:rPr>
      </w:pPr>
      <w:r w:rsidRPr="00916CC8">
        <w:rPr>
          <w:rFonts w:ascii="Arial Narrow" w:hAnsi="Arial Narrow"/>
          <w:bCs/>
          <w:i/>
          <w:color w:val="000000"/>
        </w:rPr>
        <w:t>část koridoru dle ZÚR označená D7/8 úsek Okružní – křižovatka Hlinsko, zlepšení parametrů Okružní ulice navazující na silnici I/20, představuje nový úsek pozemní komunikace od rybníku Kamenný přes Hlinskou ulici na novou mimoúrovňovou křižovatku Hlinsko na D3, který je změnou ÚPnM na katastru města vymezen, včetně upřesnění jeho šíře, v koordinaci s dokumentací „Technicko-ekonomická studie napojení silniční sítě českobudějovické aglomerace na trasu dálnice D3, podprojekt Studie pro ochranu trasy Hlinský přivaděč a obchvat Hlinska – Trasa plánované přeložky silnice III/0341“ (projektant  IKP Consulting Engineers, s.r.o.), s projektovou dokumentací pro územní rozhodnutí na stavbu „D3 0310/I Úsilné – Hodějovice“ (projektant Pragoprojekt, a.s., Ateliér České Budějovice), s projektovou dokumentací pro územní rozhodnutí na stavbu „Propojení Hlinská – Hraniční České Budějovice“ (projektant ZESA spol. s r.o.),</w:t>
      </w:r>
    </w:p>
    <w:p w:rsidR="00B8579B" w:rsidRDefault="00B8579B" w:rsidP="00424BFC">
      <w:pPr>
        <w:ind w:left="426"/>
        <w:jc w:val="both"/>
        <w:rPr>
          <w:rFonts w:ascii="Arial Narrow" w:hAnsi="Arial Narrow"/>
          <w:bCs/>
          <w:color w:val="000000"/>
        </w:rPr>
      </w:pPr>
      <w:r>
        <w:rPr>
          <w:rFonts w:ascii="Arial Narrow" w:hAnsi="Arial Narrow"/>
          <w:bCs/>
          <w:color w:val="000000"/>
        </w:rPr>
        <w:t>V</w:t>
      </w:r>
      <w:r w:rsidRPr="00916CC8">
        <w:rPr>
          <w:rFonts w:ascii="Arial Narrow" w:hAnsi="Arial Narrow"/>
          <w:bCs/>
          <w:color w:val="000000"/>
        </w:rPr>
        <w:t xml:space="preserve"> souladu </w:t>
      </w:r>
      <w:r>
        <w:rPr>
          <w:rFonts w:ascii="Arial Narrow" w:hAnsi="Arial Narrow"/>
          <w:bCs/>
          <w:color w:val="000000"/>
        </w:rPr>
        <w:t>s převzetím části severní spojky vedené v</w:t>
      </w:r>
      <w:r w:rsidRPr="00916CC8">
        <w:rPr>
          <w:rFonts w:ascii="Arial Narrow" w:hAnsi="Arial Narrow"/>
          <w:bCs/>
          <w:color w:val="000000"/>
        </w:rPr>
        <w:t xml:space="preserve"> Okružní ulice od křižovatky s Pražskou ul. po okružní křižovatku na Okružní ul.</w:t>
      </w:r>
      <w:r>
        <w:rPr>
          <w:rFonts w:ascii="Arial Narrow" w:hAnsi="Arial Narrow"/>
          <w:bCs/>
          <w:color w:val="000000"/>
        </w:rPr>
        <w:t xml:space="preserve"> do změny </w:t>
      </w:r>
      <w:r w:rsidR="00DD497F">
        <w:rPr>
          <w:rFonts w:ascii="Arial Narrow" w:hAnsi="Arial Narrow"/>
          <w:bCs/>
          <w:color w:val="000000"/>
        </w:rPr>
        <w:t xml:space="preserve">č. 69 </w:t>
      </w:r>
      <w:r>
        <w:rPr>
          <w:rFonts w:ascii="Arial Narrow" w:hAnsi="Arial Narrow"/>
          <w:bCs/>
          <w:color w:val="000000"/>
        </w:rPr>
        <w:t>ÚPnM ve vazbě na severní spojku</w:t>
      </w:r>
      <w:r w:rsidRPr="00916CC8">
        <w:rPr>
          <w:rFonts w:ascii="Arial Narrow" w:hAnsi="Arial Narrow"/>
          <w:bCs/>
          <w:color w:val="000000"/>
        </w:rPr>
        <w:t xml:space="preserve"> </w:t>
      </w:r>
      <w:r>
        <w:rPr>
          <w:rFonts w:ascii="Arial Narrow" w:hAnsi="Arial Narrow"/>
          <w:bCs/>
          <w:color w:val="000000"/>
        </w:rPr>
        <w:t>b</w:t>
      </w:r>
      <w:r w:rsidR="00DD497F">
        <w:rPr>
          <w:rFonts w:ascii="Arial Narrow" w:hAnsi="Arial Narrow"/>
          <w:bCs/>
          <w:color w:val="000000"/>
        </w:rPr>
        <w:t>yly</w:t>
      </w:r>
      <w:r>
        <w:rPr>
          <w:rFonts w:ascii="Arial Narrow" w:hAnsi="Arial Narrow"/>
          <w:bCs/>
          <w:color w:val="000000"/>
        </w:rPr>
        <w:t xml:space="preserve"> v tomto smyslu upraveny všechny příslušné části textové a grafické části změny</w:t>
      </w:r>
      <w:r w:rsidR="00DD497F">
        <w:rPr>
          <w:rFonts w:ascii="Arial Narrow" w:hAnsi="Arial Narrow"/>
          <w:bCs/>
          <w:color w:val="000000"/>
        </w:rPr>
        <w:t xml:space="preserve"> č. 72</w:t>
      </w:r>
      <w:r>
        <w:rPr>
          <w:rFonts w:ascii="Arial Narrow" w:hAnsi="Arial Narrow"/>
          <w:bCs/>
          <w:color w:val="000000"/>
        </w:rPr>
        <w:t xml:space="preserve"> ÚPnM.</w:t>
      </w:r>
    </w:p>
    <w:p w:rsidR="00B8579B" w:rsidRDefault="00B8579B" w:rsidP="00424BFC">
      <w:pPr>
        <w:ind w:left="426"/>
        <w:jc w:val="both"/>
        <w:rPr>
          <w:rFonts w:ascii="Arial Narrow" w:hAnsi="Arial Narrow"/>
          <w:bCs/>
          <w:color w:val="000000"/>
        </w:rPr>
      </w:pPr>
      <w:r>
        <w:rPr>
          <w:rFonts w:ascii="Arial Narrow" w:hAnsi="Arial Narrow"/>
          <w:bCs/>
          <w:color w:val="000000"/>
        </w:rPr>
        <w:t xml:space="preserve">K upozornění na budoucí předpokládané investice státu pouze do části úseku </w:t>
      </w:r>
      <w:proofErr w:type="gramStart"/>
      <w:r>
        <w:rPr>
          <w:rFonts w:ascii="Arial Narrow" w:hAnsi="Arial Narrow"/>
          <w:bCs/>
          <w:color w:val="000000"/>
        </w:rPr>
        <w:t>označeném</w:t>
      </w:r>
      <w:proofErr w:type="gramEnd"/>
      <w:r>
        <w:rPr>
          <w:rFonts w:ascii="Arial Narrow" w:hAnsi="Arial Narrow"/>
          <w:bCs/>
          <w:color w:val="000000"/>
        </w:rPr>
        <w:t xml:space="preserve"> v ZÚR </w:t>
      </w:r>
      <w:r w:rsidRPr="007C050E">
        <w:rPr>
          <w:rFonts w:ascii="Arial Narrow" w:hAnsi="Arial Narrow"/>
          <w:bCs/>
          <w:i/>
          <w:color w:val="000000"/>
        </w:rPr>
        <w:t>D7/8 úsek Okružní – křižovatka Hlinsko, zlepšení parametrů Okružní ulice navazující na silnici I/20</w:t>
      </w:r>
      <w:r w:rsidRPr="007C050E">
        <w:rPr>
          <w:rFonts w:ascii="Arial Narrow" w:hAnsi="Arial Narrow"/>
          <w:bCs/>
          <w:color w:val="000000"/>
        </w:rPr>
        <w:t xml:space="preserve">, </w:t>
      </w:r>
      <w:r w:rsidRPr="00DD497F">
        <w:rPr>
          <w:rFonts w:ascii="Arial Narrow" w:hAnsi="Arial Narrow"/>
          <w:bCs/>
          <w:i/>
          <w:color w:val="000000"/>
        </w:rPr>
        <w:t>představující nový úsek pozemní komunikace od rybníku Kamenný přes Hlinskou ulici na novou mimoúrovňovou křižovatku Hlinsko na D3</w:t>
      </w:r>
      <w:r w:rsidRPr="007C050E">
        <w:rPr>
          <w:rFonts w:ascii="Arial Narrow" w:hAnsi="Arial Narrow"/>
          <w:bCs/>
          <w:color w:val="000000"/>
        </w:rPr>
        <w:t xml:space="preserve">, který je změnou </w:t>
      </w:r>
      <w:r w:rsidR="00DD497F">
        <w:rPr>
          <w:rFonts w:ascii="Arial Narrow" w:hAnsi="Arial Narrow"/>
          <w:bCs/>
          <w:color w:val="000000"/>
        </w:rPr>
        <w:t xml:space="preserve">č. 72 </w:t>
      </w:r>
      <w:r w:rsidRPr="007C050E">
        <w:rPr>
          <w:rFonts w:ascii="Arial Narrow" w:hAnsi="Arial Narrow"/>
          <w:bCs/>
          <w:color w:val="000000"/>
        </w:rPr>
        <w:t>ÚPnM na katastru města vymezen,</w:t>
      </w:r>
      <w:r>
        <w:rPr>
          <w:rFonts w:ascii="Arial Narrow" w:hAnsi="Arial Narrow"/>
          <w:bCs/>
          <w:color w:val="000000"/>
        </w:rPr>
        <w:t xml:space="preserve"> pořizovatel konstatuje, že otázka investic jakékoliv stavby nemůže být předmětem územního plánu, resp. změny </w:t>
      </w:r>
      <w:r w:rsidR="00DD497F">
        <w:rPr>
          <w:rFonts w:ascii="Arial Narrow" w:hAnsi="Arial Narrow"/>
          <w:bCs/>
          <w:color w:val="000000"/>
        </w:rPr>
        <w:t xml:space="preserve">č. 72 </w:t>
      </w:r>
      <w:r>
        <w:rPr>
          <w:rFonts w:ascii="Arial Narrow" w:hAnsi="Arial Narrow"/>
          <w:bCs/>
          <w:color w:val="000000"/>
        </w:rPr>
        <w:t>ÚPnM.</w:t>
      </w:r>
    </w:p>
    <w:p w:rsidR="00B8579B" w:rsidRPr="00DD497F" w:rsidRDefault="00B8579B" w:rsidP="00424BFC">
      <w:pPr>
        <w:ind w:left="426"/>
        <w:jc w:val="both"/>
        <w:rPr>
          <w:rFonts w:ascii="Arial Narrow" w:hAnsi="Arial Narrow"/>
          <w:bCs/>
          <w:color w:val="000000"/>
        </w:rPr>
      </w:pPr>
      <w:r w:rsidRPr="00DD497F">
        <w:rPr>
          <w:rFonts w:ascii="Arial Narrow" w:hAnsi="Arial Narrow"/>
          <w:bCs/>
          <w:color w:val="000000"/>
        </w:rPr>
        <w:t>Silnice I/3:</w:t>
      </w:r>
    </w:p>
    <w:p w:rsidR="00B8579B" w:rsidRDefault="00B8579B" w:rsidP="00424BFC">
      <w:pPr>
        <w:ind w:left="426"/>
        <w:jc w:val="both"/>
        <w:rPr>
          <w:rFonts w:ascii="Arial Narrow" w:hAnsi="Arial Narrow"/>
          <w:bCs/>
          <w:color w:val="000000"/>
        </w:rPr>
      </w:pPr>
      <w:r>
        <w:rPr>
          <w:rFonts w:ascii="Arial Narrow" w:hAnsi="Arial Narrow"/>
          <w:bCs/>
          <w:color w:val="000000"/>
        </w:rPr>
        <w:t xml:space="preserve">V návrhu změny </w:t>
      </w:r>
      <w:r w:rsidR="00DD497F">
        <w:rPr>
          <w:rFonts w:ascii="Arial Narrow" w:hAnsi="Arial Narrow"/>
          <w:bCs/>
          <w:color w:val="000000"/>
        </w:rPr>
        <w:t xml:space="preserve">č. 72 </w:t>
      </w:r>
      <w:r>
        <w:rPr>
          <w:rFonts w:ascii="Arial Narrow" w:hAnsi="Arial Narrow"/>
          <w:bCs/>
          <w:color w:val="000000"/>
        </w:rPr>
        <w:t xml:space="preserve">ÚPnM pro společné jednání u koridoru silnice I/3 byla pouze upřesněna jeho šíře </w:t>
      </w:r>
      <w:r w:rsidRPr="007F7D66">
        <w:rPr>
          <w:rFonts w:ascii="Arial Narrow" w:hAnsi="Arial Narrow"/>
          <w:bCs/>
          <w:color w:val="000000"/>
        </w:rPr>
        <w:t xml:space="preserve">s ohledem na průchod urbanizovaným územím a v koordinaci s dokumentací „Studie dopravního řešení silnice I/3 v kontextu s plánovanými stavbami dle </w:t>
      </w:r>
      <w:proofErr w:type="gramStart"/>
      <w:r w:rsidRPr="007F7D66">
        <w:rPr>
          <w:rFonts w:ascii="Arial Narrow" w:hAnsi="Arial Narrow"/>
          <w:bCs/>
          <w:color w:val="000000"/>
        </w:rPr>
        <w:t>ÚPO</w:t>
      </w:r>
      <w:proofErr w:type="gramEnd"/>
      <w:r w:rsidRPr="007F7D66">
        <w:rPr>
          <w:rFonts w:ascii="Arial Narrow" w:hAnsi="Arial Narrow"/>
          <w:bCs/>
          <w:color w:val="000000"/>
        </w:rPr>
        <w:t xml:space="preserve"> Planá, ÚPO Litvínovice a ZÚR Jihočeského kraje“</w:t>
      </w:r>
      <w:r>
        <w:rPr>
          <w:rFonts w:ascii="Arial Narrow" w:hAnsi="Arial Narrow"/>
          <w:bCs/>
          <w:color w:val="000000"/>
        </w:rPr>
        <w:t xml:space="preserve">. Způsob využití </w:t>
      </w:r>
      <w:r w:rsidRPr="007F7D66">
        <w:rPr>
          <w:rFonts w:ascii="Arial Narrow" w:hAnsi="Arial Narrow"/>
          <w:bCs/>
          <w:i/>
          <w:color w:val="000000"/>
        </w:rPr>
        <w:t>zastavitelné území dopravní vybavenosti pro dopravu v pohybu na pozemních komunikacích – území pro místní komunikace II. třídy</w:t>
      </w:r>
      <w:r w:rsidRPr="007F7D66">
        <w:rPr>
          <w:rFonts w:ascii="Arial Narrow" w:hAnsi="Arial Narrow"/>
          <w:bCs/>
          <w:color w:val="000000"/>
        </w:rPr>
        <w:t xml:space="preserve"> </w:t>
      </w:r>
      <w:r>
        <w:rPr>
          <w:rFonts w:ascii="Arial Narrow" w:hAnsi="Arial Narrow"/>
          <w:bCs/>
          <w:color w:val="000000"/>
        </w:rPr>
        <w:t>byl převzat z</w:t>
      </w:r>
      <w:r w:rsidR="00DD497F">
        <w:rPr>
          <w:rFonts w:ascii="Arial Narrow" w:hAnsi="Arial Narrow"/>
          <w:bCs/>
          <w:color w:val="000000"/>
        </w:rPr>
        <w:t> územního plánu města České Budějovice</w:t>
      </w:r>
      <w:r>
        <w:rPr>
          <w:rFonts w:ascii="Arial Narrow" w:hAnsi="Arial Narrow"/>
          <w:bCs/>
          <w:color w:val="000000"/>
        </w:rPr>
        <w:t>.</w:t>
      </w:r>
    </w:p>
    <w:p w:rsidR="00B8579B" w:rsidRPr="00DD497F" w:rsidRDefault="00B8579B" w:rsidP="00424BFC">
      <w:pPr>
        <w:ind w:left="426"/>
        <w:jc w:val="both"/>
        <w:rPr>
          <w:rFonts w:ascii="Arial Narrow" w:hAnsi="Arial Narrow"/>
          <w:bCs/>
          <w:color w:val="000000"/>
        </w:rPr>
      </w:pPr>
      <w:r w:rsidRPr="00DD497F">
        <w:rPr>
          <w:rFonts w:ascii="Arial Narrow" w:hAnsi="Arial Narrow"/>
          <w:bCs/>
          <w:color w:val="000000"/>
        </w:rPr>
        <w:t>Požadavek k protihlukovým opatřením:</w:t>
      </w:r>
    </w:p>
    <w:p w:rsidR="00B8579B" w:rsidRDefault="00B8579B" w:rsidP="00424BFC">
      <w:pPr>
        <w:ind w:left="426"/>
        <w:jc w:val="both"/>
        <w:rPr>
          <w:rFonts w:ascii="Arial Narrow" w:hAnsi="Arial Narrow"/>
          <w:bCs/>
          <w:color w:val="000000"/>
        </w:rPr>
      </w:pPr>
      <w:r>
        <w:rPr>
          <w:rFonts w:ascii="Arial Narrow" w:hAnsi="Arial Narrow"/>
          <w:bCs/>
          <w:color w:val="000000"/>
        </w:rPr>
        <w:t>V </w:t>
      </w:r>
      <w:proofErr w:type="gramStart"/>
      <w:r>
        <w:rPr>
          <w:rFonts w:ascii="Arial Narrow" w:hAnsi="Arial Narrow"/>
          <w:bCs/>
          <w:color w:val="000000"/>
        </w:rPr>
        <w:t>kapitole I.1.c) b</w:t>
      </w:r>
      <w:r w:rsidR="00424BFC">
        <w:rPr>
          <w:rFonts w:ascii="Arial Narrow" w:hAnsi="Arial Narrow"/>
          <w:bCs/>
          <w:color w:val="000000"/>
        </w:rPr>
        <w:t>yl</w:t>
      </w:r>
      <w:proofErr w:type="gramEnd"/>
      <w:r>
        <w:rPr>
          <w:rFonts w:ascii="Arial Narrow" w:hAnsi="Arial Narrow"/>
          <w:bCs/>
          <w:color w:val="000000"/>
        </w:rPr>
        <w:t xml:space="preserve"> upraven a doplněn text první odrážky v části týkající se stanovení podmínek pro další stupně projektových dokumentací takto:</w:t>
      </w:r>
    </w:p>
    <w:p w:rsidR="00B8579B" w:rsidRPr="0076635C" w:rsidRDefault="00B8579B" w:rsidP="006C5584">
      <w:pPr>
        <w:widowControl/>
        <w:numPr>
          <w:ilvl w:val="0"/>
          <w:numId w:val="23"/>
        </w:numPr>
        <w:suppressAutoHyphens w:val="0"/>
        <w:ind w:left="709" w:hanging="283"/>
        <w:jc w:val="both"/>
        <w:rPr>
          <w:rFonts w:ascii="Arial Narrow" w:hAnsi="Arial Narrow"/>
          <w:bCs/>
          <w:i/>
          <w:color w:val="000000"/>
        </w:rPr>
      </w:pPr>
      <w:r w:rsidRPr="0076635C">
        <w:rPr>
          <w:rFonts w:ascii="Arial Narrow" w:hAnsi="Arial Narrow"/>
          <w:bCs/>
          <w:i/>
          <w:color w:val="000000"/>
        </w:rPr>
        <w:t xml:space="preserve">Podmiňující investicí pro realizaci staveb ve vymezovaných plochách a koridorech dopravních staveb nadmístního významu jsou vždy účinná protihluková opatření s ohledem na charakter přilehlých lokalit </w:t>
      </w:r>
      <w:r w:rsidRPr="0076635C">
        <w:rPr>
          <w:rFonts w:ascii="Arial Narrow" w:hAnsi="Arial Narrow"/>
          <w:b/>
          <w:bCs/>
          <w:color w:val="000000"/>
        </w:rPr>
        <w:t xml:space="preserve">a v kontaktu se stávající zástavbou podléhající splnění hygienických limitů </w:t>
      </w:r>
      <w:r w:rsidRPr="00FA7410">
        <w:rPr>
          <w:rFonts w:ascii="Arial Narrow" w:hAnsi="Arial Narrow"/>
          <w:b/>
          <w:bCs/>
          <w:color w:val="000000"/>
        </w:rPr>
        <w:t>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w:t>
      </w:r>
      <w:r>
        <w:rPr>
          <w:rFonts w:ascii="Arial Narrow" w:hAnsi="Arial Narrow"/>
          <w:bCs/>
          <w:i/>
          <w:color w:val="000000"/>
        </w:rPr>
        <w:t xml:space="preserve"> </w:t>
      </w:r>
      <w:r w:rsidRPr="0076635C">
        <w:rPr>
          <w:rFonts w:ascii="Arial Narrow" w:hAnsi="Arial Narrow"/>
          <w:bCs/>
          <w:i/>
          <w:color w:val="000000"/>
        </w:rPr>
        <w:t>která budou vždy součástí projektových dokumentací pro tyto stavby.</w:t>
      </w:r>
    </w:p>
    <w:p w:rsidR="00B8579B" w:rsidRPr="00DD497F" w:rsidRDefault="00DD497F" w:rsidP="00424BFC">
      <w:pPr>
        <w:pStyle w:val="Textzklad"/>
        <w:spacing w:after="0"/>
        <w:ind w:left="426"/>
        <w:jc w:val="both"/>
        <w:rPr>
          <w:rFonts w:ascii="Arial Narrow" w:hAnsi="Arial Narrow" w:cs="Calibri"/>
          <w:sz w:val="24"/>
        </w:rPr>
      </w:pPr>
      <w:r w:rsidRPr="00DD497F">
        <w:rPr>
          <w:rFonts w:ascii="Arial Narrow" w:hAnsi="Arial Narrow" w:cs="Calibri"/>
          <w:sz w:val="24"/>
        </w:rPr>
        <w:lastRenderedPageBreak/>
        <w:t>Upozornění v předposledním odstavci připomínky je obecnou informaci, vztahující se až územním řízením.</w:t>
      </w:r>
    </w:p>
    <w:p w:rsidR="00CB3874" w:rsidRDefault="00DD497F" w:rsidP="006C5584">
      <w:pPr>
        <w:pStyle w:val="Textzklad"/>
        <w:numPr>
          <w:ilvl w:val="0"/>
          <w:numId w:val="22"/>
        </w:numPr>
        <w:spacing w:before="120" w:after="0"/>
        <w:ind w:left="426" w:hanging="426"/>
        <w:rPr>
          <w:rFonts w:ascii="Arial Narrow" w:hAnsi="Arial Narrow" w:cs="Calibri"/>
          <w:b/>
          <w:sz w:val="24"/>
        </w:rPr>
      </w:pPr>
      <w:r w:rsidRPr="00DD497F">
        <w:rPr>
          <w:rFonts w:ascii="Arial Narrow" w:hAnsi="Arial Narrow" w:cs="Calibri"/>
          <w:b/>
          <w:sz w:val="24"/>
        </w:rPr>
        <w:t xml:space="preserve">Magdaléna a Vladimír Pelzerovi, Nádražní 334. </w:t>
      </w:r>
      <w:r w:rsidR="006E37A9">
        <w:rPr>
          <w:rFonts w:ascii="Arial Narrow" w:hAnsi="Arial Narrow" w:cs="Calibri"/>
          <w:b/>
          <w:sz w:val="24"/>
        </w:rPr>
        <w:t xml:space="preserve">373 81 </w:t>
      </w:r>
      <w:r w:rsidRPr="00DD497F">
        <w:rPr>
          <w:rFonts w:ascii="Arial Narrow" w:hAnsi="Arial Narrow" w:cs="Calibri"/>
          <w:b/>
          <w:sz w:val="24"/>
        </w:rPr>
        <w:t>Kamenný Újezd</w:t>
      </w:r>
    </w:p>
    <w:p w:rsidR="00DD497F" w:rsidRPr="00CB3874" w:rsidRDefault="006E37A9" w:rsidP="00CB3874">
      <w:pPr>
        <w:ind w:left="426"/>
        <w:jc w:val="both"/>
        <w:rPr>
          <w:rFonts w:ascii="Arial Narrow" w:hAnsi="Arial Narrow" w:cs="Calibri"/>
        </w:rPr>
      </w:pPr>
      <w:r w:rsidRPr="00CB3874">
        <w:rPr>
          <w:rFonts w:ascii="Arial Narrow" w:hAnsi="Arial Narrow" w:cs="Calibri"/>
        </w:rPr>
        <w:t xml:space="preserve">doručeno </w:t>
      </w:r>
      <w:r w:rsidR="00CB3874">
        <w:rPr>
          <w:rFonts w:ascii="Arial Narrow" w:hAnsi="Arial Narrow" w:cs="Calibri"/>
        </w:rPr>
        <w:t xml:space="preserve">dne </w:t>
      </w:r>
      <w:r w:rsidRPr="00CB3874">
        <w:rPr>
          <w:rFonts w:ascii="Arial Narrow" w:hAnsi="Arial Narrow" w:cs="Calibri"/>
        </w:rPr>
        <w:t>30. 10. 2013</w:t>
      </w:r>
    </w:p>
    <w:p w:rsidR="00B85E28" w:rsidRDefault="006E37A9" w:rsidP="00424BFC">
      <w:pPr>
        <w:pStyle w:val="Textzklad"/>
        <w:spacing w:before="60" w:after="0"/>
        <w:ind w:left="426"/>
        <w:rPr>
          <w:rFonts w:ascii="Arial Narrow" w:hAnsi="Arial Narrow"/>
          <w:sz w:val="24"/>
        </w:rPr>
      </w:pPr>
      <w:r w:rsidRPr="006E37A9">
        <w:rPr>
          <w:rFonts w:ascii="Arial Narrow" w:hAnsi="Arial Narrow"/>
          <w:sz w:val="24"/>
        </w:rPr>
        <w:t>Text připomínky</w:t>
      </w:r>
    </w:p>
    <w:p w:rsidR="006E37A9" w:rsidRPr="00424BFC" w:rsidRDefault="006E37A9" w:rsidP="00CB3874">
      <w:pPr>
        <w:ind w:left="426"/>
        <w:jc w:val="both"/>
        <w:rPr>
          <w:rFonts w:ascii="Arial Narrow" w:hAnsi="Arial Narrow" w:cs="Calibri"/>
        </w:rPr>
      </w:pPr>
      <w:r w:rsidRPr="00424BFC">
        <w:rPr>
          <w:rFonts w:ascii="Arial Narrow" w:hAnsi="Arial Narrow" w:cs="Calibri"/>
        </w:rPr>
        <w:t>Věc: Žádost o zapracování připomínek do návrhu změny územního plánu města České Budějovice ve vazbě na Zásady územního rozvoje Jihočeského kraje</w:t>
      </w:r>
    </w:p>
    <w:p w:rsidR="006E37A9" w:rsidRPr="00424BFC" w:rsidRDefault="006E37A9" w:rsidP="00CB3874">
      <w:pPr>
        <w:ind w:left="426"/>
        <w:jc w:val="both"/>
        <w:rPr>
          <w:rFonts w:ascii="Arial Narrow" w:hAnsi="Arial Narrow" w:cs="Calibri"/>
        </w:rPr>
      </w:pPr>
      <w:r w:rsidRPr="00424BFC">
        <w:rPr>
          <w:rFonts w:ascii="Arial Narrow" w:hAnsi="Arial Narrow" w:cs="Calibri"/>
        </w:rPr>
        <w:t xml:space="preserve">Žádám Vás tímto o zapracování těchto připomínek v lokalitě Litvínovické silnice (2.7.2.) z důvodu stavby Vzorkové prodejny nábytku na parc. </w:t>
      </w:r>
      <w:proofErr w:type="gramStart"/>
      <w:r w:rsidRPr="00424BFC">
        <w:rPr>
          <w:rFonts w:ascii="Arial Narrow" w:hAnsi="Arial Narrow" w:cs="Calibri"/>
        </w:rPr>
        <w:t>č.</w:t>
      </w:r>
      <w:proofErr w:type="gramEnd"/>
      <w:r w:rsidRPr="00424BFC">
        <w:rPr>
          <w:rFonts w:ascii="Arial Narrow" w:hAnsi="Arial Narrow" w:cs="Calibri"/>
        </w:rPr>
        <w:t xml:space="preserve"> 1805/1, 1805/3----7 a 1805/22 do probíhající změny ÚPmČB ve vazbě na ZÚR</w:t>
      </w:r>
      <w:r w:rsidR="006B6D87">
        <w:rPr>
          <w:rFonts w:ascii="Arial Narrow" w:hAnsi="Arial Narrow" w:cs="Calibri"/>
        </w:rPr>
        <w:t xml:space="preserve"> </w:t>
      </w:r>
      <w:r w:rsidRPr="00424BFC">
        <w:rPr>
          <w:rFonts w:ascii="Arial Narrow" w:hAnsi="Arial Narrow" w:cs="Calibri"/>
        </w:rPr>
        <w:t>JčK.</w:t>
      </w:r>
    </w:p>
    <w:p w:rsidR="006E37A9" w:rsidRPr="00424BFC" w:rsidRDefault="006E37A9" w:rsidP="00CB3874">
      <w:pPr>
        <w:ind w:left="426"/>
        <w:jc w:val="both"/>
        <w:rPr>
          <w:rFonts w:ascii="Arial Narrow" w:hAnsi="Arial Narrow" w:cs="Calibri"/>
        </w:rPr>
      </w:pPr>
      <w:r w:rsidRPr="00424BFC">
        <w:rPr>
          <w:rFonts w:ascii="Arial Narrow" w:hAnsi="Arial Narrow" w:cs="Calibri"/>
        </w:rPr>
        <w:t>Jedná se zejména o tyto připomínky:</w:t>
      </w:r>
    </w:p>
    <w:p w:rsidR="006E37A9" w:rsidRDefault="006E37A9"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 xml:space="preserve">umožnění vjezdu k vzorkové prodejně ze stávající obslužné komunikace parc. </w:t>
      </w:r>
      <w:proofErr w:type="gramStart"/>
      <w:r>
        <w:rPr>
          <w:rFonts w:ascii="Arial Narrow" w:hAnsi="Arial Narrow" w:cs="Calibri"/>
        </w:rPr>
        <w:t>č.</w:t>
      </w:r>
      <w:proofErr w:type="gramEnd"/>
      <w:r>
        <w:rPr>
          <w:rFonts w:ascii="Arial Narrow" w:hAnsi="Arial Narrow" w:cs="Calibri"/>
        </w:rPr>
        <w:t xml:space="preserve"> 2209 na severní straně dotčených parcel s tím, že dojde i k jejímu rozšíření,</w:t>
      </w:r>
    </w:p>
    <w:p w:rsidR="006E37A9" w:rsidRDefault="006E37A9" w:rsidP="006C5584">
      <w:pPr>
        <w:widowControl/>
        <w:numPr>
          <w:ilvl w:val="0"/>
          <w:numId w:val="23"/>
        </w:numPr>
        <w:suppressAutoHyphens w:val="0"/>
        <w:ind w:left="709" w:hanging="283"/>
        <w:jc w:val="both"/>
        <w:rPr>
          <w:rFonts w:ascii="Arial Narrow" w:hAnsi="Arial Narrow" w:cs="Calibri"/>
        </w:rPr>
      </w:pPr>
      <w:r>
        <w:rPr>
          <w:rFonts w:ascii="Arial Narrow" w:hAnsi="Arial Narrow" w:cs="Calibri"/>
        </w:rPr>
        <w:t xml:space="preserve">souhlas s propojením stávající autobusové zastávky a budoucí vzorkové prodejny chodníkem vedoucím přes parc. </w:t>
      </w:r>
      <w:proofErr w:type="gramStart"/>
      <w:r>
        <w:rPr>
          <w:rFonts w:ascii="Arial Narrow" w:hAnsi="Arial Narrow" w:cs="Calibri"/>
        </w:rPr>
        <w:t>č.</w:t>
      </w:r>
      <w:proofErr w:type="gramEnd"/>
      <w:r>
        <w:rPr>
          <w:rFonts w:ascii="Arial Narrow" w:hAnsi="Arial Narrow" w:cs="Calibri"/>
        </w:rPr>
        <w:t xml:space="preserve"> 1805/2. </w:t>
      </w:r>
    </w:p>
    <w:p w:rsidR="006E37A9" w:rsidRDefault="006E37A9" w:rsidP="00CB3874">
      <w:pPr>
        <w:pStyle w:val="Textzklad"/>
        <w:spacing w:after="0"/>
        <w:ind w:left="720"/>
        <w:jc w:val="both"/>
        <w:rPr>
          <w:rFonts w:ascii="Arial Narrow" w:hAnsi="Arial Narrow" w:cs="Calibri"/>
          <w:sz w:val="24"/>
        </w:rPr>
      </w:pPr>
      <w:r w:rsidRPr="00424BFC">
        <w:rPr>
          <w:rFonts w:ascii="Arial Narrow" w:hAnsi="Arial Narrow" w:cs="Calibri"/>
          <w:sz w:val="24"/>
        </w:rPr>
        <w:t>Děkujeme předem za brzké a kladné vyřízení.</w:t>
      </w:r>
    </w:p>
    <w:p w:rsidR="00424BFC" w:rsidRPr="00424BFC" w:rsidRDefault="00424BFC" w:rsidP="00424BFC">
      <w:pPr>
        <w:pStyle w:val="Textzklad"/>
        <w:spacing w:before="60" w:after="0"/>
        <w:ind w:left="426"/>
        <w:rPr>
          <w:rFonts w:ascii="Arial Narrow" w:hAnsi="Arial Narrow"/>
          <w:sz w:val="24"/>
        </w:rPr>
      </w:pPr>
      <w:r>
        <w:rPr>
          <w:rFonts w:ascii="Arial Narrow" w:hAnsi="Arial Narrow" w:cs="Calibri"/>
          <w:sz w:val="24"/>
        </w:rPr>
        <w:t>Vyhodnocení</w:t>
      </w:r>
    </w:p>
    <w:p w:rsidR="00424BFC" w:rsidRPr="00424BFC" w:rsidRDefault="00424BFC" w:rsidP="00424BFC">
      <w:pPr>
        <w:ind w:left="426"/>
        <w:rPr>
          <w:rFonts w:ascii="Arial Narrow" w:hAnsi="Arial Narrow" w:cs="Calibri"/>
        </w:rPr>
      </w:pPr>
      <w:r w:rsidRPr="00424BFC">
        <w:rPr>
          <w:rFonts w:ascii="Arial Narrow" w:hAnsi="Arial Narrow" w:cs="Calibri"/>
        </w:rPr>
        <w:t xml:space="preserve">Připomínce </w:t>
      </w:r>
      <w:r w:rsidR="00967473" w:rsidRPr="00967473">
        <w:rPr>
          <w:rFonts w:ascii="Arial Narrow" w:hAnsi="Arial Narrow" w:cs="Calibri"/>
        </w:rPr>
        <w:t>se z části vyhovělo, z části se jí nevyhovělo.</w:t>
      </w:r>
    </w:p>
    <w:p w:rsidR="00424BFC" w:rsidRDefault="00424BFC" w:rsidP="005856B5">
      <w:pPr>
        <w:ind w:left="425"/>
        <w:jc w:val="both"/>
        <w:rPr>
          <w:rFonts w:ascii="Arial Narrow" w:hAnsi="Arial Narrow" w:cs="Calibri"/>
        </w:rPr>
      </w:pPr>
      <w:r>
        <w:rPr>
          <w:rFonts w:ascii="Arial Narrow" w:hAnsi="Arial Narrow" w:cs="Calibri"/>
        </w:rPr>
        <w:t xml:space="preserve">K uplatněné připomínce bylo doloženo připomínkujícími na základě jednání u pořizovatele následující vyjádření odboru dopravy a silničního hospodářství Krajského úřadu – Jihočeského kraje ze dne 3. 2. 2014:  </w:t>
      </w:r>
    </w:p>
    <w:p w:rsidR="00424BFC" w:rsidRPr="005856B5" w:rsidRDefault="00424BFC" w:rsidP="005856B5">
      <w:pPr>
        <w:ind w:left="425"/>
        <w:jc w:val="both"/>
        <w:rPr>
          <w:rFonts w:ascii="Arial Narrow" w:hAnsi="Arial Narrow" w:cs="Calibri"/>
          <w:i/>
        </w:rPr>
      </w:pPr>
      <w:r w:rsidRPr="005856B5">
        <w:rPr>
          <w:rFonts w:ascii="Arial Narrow" w:hAnsi="Arial Narrow" w:cs="Calibri"/>
          <w:i/>
        </w:rPr>
        <w:t>Vyjádření ke způsobu dopravního napojení nové vzorové prodejny nábytku na silnici I/3</w:t>
      </w:r>
    </w:p>
    <w:p w:rsidR="00424BFC" w:rsidRPr="005856B5" w:rsidRDefault="00424BFC" w:rsidP="005856B5">
      <w:pPr>
        <w:ind w:left="425"/>
        <w:jc w:val="both"/>
        <w:rPr>
          <w:rFonts w:ascii="Arial Narrow" w:hAnsi="Arial Narrow" w:cs="Calibri"/>
          <w:i/>
        </w:rPr>
      </w:pPr>
      <w:r w:rsidRPr="005856B5">
        <w:rPr>
          <w:rFonts w:ascii="Arial Narrow" w:hAnsi="Arial Narrow" w:cs="Calibri"/>
          <w:i/>
        </w:rPr>
        <w:t>Krajský úřad – Jihočeský kraj, odbor dopravy a silničního hospodářství jako příslušný orgán státní správy vydává tímto následující vyjádření ke způsobu napojení nové vzorkové prodejny nábytku firmy Pelzer – interiéry, s.r.o. předpokládané k realizaci na pozemcích par. číslo 1805/1, 3, 4, 5, 6, 7 v </w:t>
      </w:r>
      <w:proofErr w:type="gramStart"/>
      <w:r w:rsidRPr="005856B5">
        <w:rPr>
          <w:rFonts w:ascii="Arial Narrow" w:hAnsi="Arial Narrow" w:cs="Calibri"/>
          <w:i/>
        </w:rPr>
        <w:t>k.ú.</w:t>
      </w:r>
      <w:proofErr w:type="gramEnd"/>
      <w:r w:rsidRPr="005856B5">
        <w:rPr>
          <w:rFonts w:ascii="Arial Narrow" w:hAnsi="Arial Narrow" w:cs="Calibri"/>
          <w:i/>
        </w:rPr>
        <w:t xml:space="preserve"> České Budějovice 2 na silnici I/3:</w:t>
      </w:r>
    </w:p>
    <w:p w:rsidR="00424BFC" w:rsidRPr="005856B5" w:rsidRDefault="00424BFC" w:rsidP="005856B5">
      <w:pPr>
        <w:ind w:left="425"/>
        <w:jc w:val="both"/>
        <w:rPr>
          <w:rFonts w:ascii="Arial Narrow" w:hAnsi="Arial Narrow" w:cs="Calibri"/>
          <w:i/>
        </w:rPr>
      </w:pPr>
      <w:r w:rsidRPr="005856B5">
        <w:rPr>
          <w:rFonts w:ascii="Arial Narrow" w:hAnsi="Arial Narrow" w:cs="Calibri"/>
          <w:i/>
        </w:rPr>
        <w:t>Podle výsledků „Studie dopravního řešení silnice I/3 v kontextu s plánovanými dopravními stavbami dle ÚPO Planá, ÚPO Litvínovice a ZÚR Jihočeského kraje“ z 07/12 vypracované firmou CITYPLAN s.r.o., Praha pod č. zakázky 12-5-058 není v současné době splněn normový stupeň úrovně kvality dopravy v mezikřižovatkových úsecích silnice I/3 v zájmové lokalitě, který již v současné době dosahuje stupně D namísto požadovaného stupně C. V souvislosti s plánovanými investičními záměry v území a prognózovaným růstem dopravy studie nedoporučila zřizování nových křižovatek vedle křižovatek již stávajících, naopak je doporučena restriktivní dopravní regulace v území, snížení počtu přímého napojení sousedních nemovitostí na silnici I/3 sjezdy a celkové snížení počtu křižovatek se současným zvýšením jejich kapacity.</w:t>
      </w:r>
    </w:p>
    <w:p w:rsidR="00424BFC" w:rsidRPr="005856B5" w:rsidRDefault="00424BFC" w:rsidP="005856B5">
      <w:pPr>
        <w:ind w:left="425"/>
        <w:jc w:val="both"/>
        <w:rPr>
          <w:rFonts w:ascii="Arial Narrow" w:hAnsi="Arial Narrow" w:cs="Calibri"/>
          <w:i/>
        </w:rPr>
      </w:pPr>
      <w:r w:rsidRPr="005856B5">
        <w:rPr>
          <w:rFonts w:ascii="Arial Narrow" w:hAnsi="Arial Narrow" w:cs="Calibri"/>
          <w:i/>
        </w:rPr>
        <w:t xml:space="preserve">Zpracovatel studie považuje místo uvažovaného připojení za součást kritického úseku, a proto doporučuje omezit přímé napojení rozvojových ploch do silnice I/3 a území řešit jejich napojením do souběžně vedených komunikací, které budou na silnici I/3 napojeny v normových křižovatkách </w:t>
      </w:r>
      <w:proofErr w:type="gramStart"/>
      <w:r w:rsidRPr="005856B5">
        <w:rPr>
          <w:rFonts w:ascii="Arial Narrow" w:hAnsi="Arial Narrow" w:cs="Calibri"/>
          <w:i/>
        </w:rPr>
        <w:t>viz. http</w:t>
      </w:r>
      <w:proofErr w:type="gramEnd"/>
      <w:r w:rsidRPr="005856B5">
        <w:rPr>
          <w:rFonts w:ascii="Arial Narrow" w:hAnsi="Arial Narrow" w:cs="Calibri"/>
          <w:i/>
        </w:rPr>
        <w:t>:/www.kraj-jihocesky.cz/index.php?par</w:t>
      </w:r>
      <w:r w:rsidRPr="005856B5">
        <w:rPr>
          <w:rFonts w:ascii="Arial Narrow" w:hAnsi="Arial Narrow" w:cs="Calibri"/>
          <w:i/>
          <w:lang w:val="en-US"/>
        </w:rPr>
        <w:t>[</w:t>
      </w:r>
      <w:r w:rsidRPr="005856B5">
        <w:rPr>
          <w:rFonts w:ascii="Arial Narrow" w:hAnsi="Arial Narrow" w:cs="Calibri"/>
          <w:i/>
        </w:rPr>
        <w:t>id_v</w:t>
      </w:r>
      <w:r w:rsidRPr="005856B5">
        <w:rPr>
          <w:rFonts w:ascii="Arial Narrow" w:hAnsi="Arial Narrow" w:cs="Calibri"/>
          <w:i/>
          <w:lang w:val="en-US"/>
        </w:rPr>
        <w:t>]</w:t>
      </w:r>
      <w:r w:rsidRPr="005856B5">
        <w:rPr>
          <w:rFonts w:ascii="Arial Narrow" w:hAnsi="Arial Narrow" w:cs="Calibri"/>
          <w:i/>
        </w:rPr>
        <w:t>=1835&amp;par</w:t>
      </w:r>
      <w:r w:rsidRPr="005856B5">
        <w:rPr>
          <w:rFonts w:ascii="Arial Narrow" w:hAnsi="Arial Narrow" w:cs="Calibri"/>
          <w:i/>
          <w:lang w:val="en-US"/>
        </w:rPr>
        <w:t>[</w:t>
      </w:r>
      <w:r w:rsidRPr="005856B5">
        <w:rPr>
          <w:rFonts w:ascii="Arial Narrow" w:hAnsi="Arial Narrow" w:cs="Calibri"/>
          <w:i/>
        </w:rPr>
        <w:t>lang</w:t>
      </w:r>
      <w:r w:rsidRPr="005856B5">
        <w:rPr>
          <w:rFonts w:ascii="Arial Narrow" w:hAnsi="Arial Narrow" w:cs="Calibri"/>
          <w:i/>
          <w:lang w:val="en-US"/>
        </w:rPr>
        <w:t xml:space="preserve">]= CS - </w:t>
      </w:r>
      <w:r w:rsidRPr="005856B5">
        <w:rPr>
          <w:rFonts w:ascii="Arial Narrow" w:hAnsi="Arial Narrow" w:cs="Calibri"/>
          <w:i/>
        </w:rPr>
        <w:t xml:space="preserve">Studie dopr. řešení sil.I_3 - situace návrh (.pdf-2338.61 KB). </w:t>
      </w:r>
    </w:p>
    <w:p w:rsidR="00967473" w:rsidRPr="00B93437" w:rsidRDefault="00424BFC" w:rsidP="00967473">
      <w:pPr>
        <w:ind w:left="425"/>
        <w:jc w:val="both"/>
        <w:rPr>
          <w:rFonts w:ascii="Arial Narrow" w:hAnsi="Arial Narrow" w:cs="Calibri"/>
        </w:rPr>
      </w:pPr>
      <w:r>
        <w:rPr>
          <w:rFonts w:ascii="Arial Narrow" w:hAnsi="Arial Narrow" w:cs="Calibri"/>
        </w:rPr>
        <w:t>Silnice I/3 je v</w:t>
      </w:r>
      <w:r w:rsidR="005856B5">
        <w:rPr>
          <w:rFonts w:ascii="Arial Narrow" w:hAnsi="Arial Narrow" w:cs="Calibri"/>
        </w:rPr>
        <w:t> Zásadách územního rozvoje Jihočeského kraje</w:t>
      </w:r>
      <w:r>
        <w:rPr>
          <w:rFonts w:ascii="Arial Narrow" w:hAnsi="Arial Narrow" w:cs="Calibri"/>
        </w:rPr>
        <w:t xml:space="preserve"> zařazena mezi </w:t>
      </w:r>
      <w:r w:rsidRPr="00C221D8">
        <w:rPr>
          <w:rFonts w:ascii="Arial Narrow" w:hAnsi="Arial Narrow" w:cs="Calibri"/>
        </w:rPr>
        <w:t>dopravní stavb</w:t>
      </w:r>
      <w:r>
        <w:rPr>
          <w:rFonts w:ascii="Arial Narrow" w:hAnsi="Arial Narrow" w:cs="Calibri"/>
        </w:rPr>
        <w:t>y</w:t>
      </w:r>
      <w:r w:rsidRPr="00C221D8">
        <w:rPr>
          <w:rFonts w:ascii="Arial Narrow" w:hAnsi="Arial Narrow" w:cs="Calibri"/>
        </w:rPr>
        <w:t xml:space="preserve"> nadmístního významu pro veřejnou dopravní infrastrukturu </w:t>
      </w:r>
      <w:r>
        <w:rPr>
          <w:rFonts w:ascii="Arial Narrow" w:hAnsi="Arial Narrow" w:cs="Calibri"/>
        </w:rPr>
        <w:t>D57, z tohoto důvodu v koordinaci se závěry</w:t>
      </w:r>
      <w:r w:rsidRPr="00C221D8">
        <w:rPr>
          <w:rFonts w:ascii="Arial Narrow" w:hAnsi="Arial Narrow" w:cs="Calibri"/>
        </w:rPr>
        <w:t xml:space="preserve"> „Studie dopravního řešení silnice I/3 v kontextu s plánovanými dopravními stavbami dle ÚPO Planá, ÚPO Litvínovice a ZÚR Jihočeského kraje“</w:t>
      </w:r>
      <w:r>
        <w:rPr>
          <w:rFonts w:ascii="Arial Narrow" w:hAnsi="Arial Narrow" w:cs="Calibri"/>
        </w:rPr>
        <w:t xml:space="preserve"> a s vyjádřením</w:t>
      </w:r>
      <w:r>
        <w:t xml:space="preserve"> </w:t>
      </w:r>
      <w:r w:rsidRPr="00C221D8">
        <w:rPr>
          <w:rFonts w:ascii="Arial Narrow" w:hAnsi="Arial Narrow" w:cs="Calibri"/>
        </w:rPr>
        <w:t>odboru dopravy a silničního hospodářství Krajského úřadu – Jihočeského kraje ze dne 3. 2. 2014</w:t>
      </w:r>
      <w:r>
        <w:rPr>
          <w:rFonts w:ascii="Arial Narrow" w:hAnsi="Arial Narrow" w:cs="Calibri"/>
        </w:rPr>
        <w:t xml:space="preserve"> b</w:t>
      </w:r>
      <w:r w:rsidR="005856B5">
        <w:rPr>
          <w:rFonts w:ascii="Arial Narrow" w:hAnsi="Arial Narrow" w:cs="Calibri"/>
        </w:rPr>
        <w:t>yl</w:t>
      </w:r>
      <w:r>
        <w:rPr>
          <w:rFonts w:ascii="Arial Narrow" w:hAnsi="Arial Narrow" w:cs="Calibri"/>
        </w:rPr>
        <w:t xml:space="preserve"> v návrhu změny </w:t>
      </w:r>
      <w:r w:rsidR="005856B5">
        <w:rPr>
          <w:rFonts w:ascii="Arial Narrow" w:hAnsi="Arial Narrow" w:cs="Calibri"/>
        </w:rPr>
        <w:t xml:space="preserve">č. 72 územního plánu města České Budějovice ve vazbě na Zásady územního rozvoje Jihočeského kraje (dále jen </w:t>
      </w:r>
      <w:r w:rsidR="00967473">
        <w:rPr>
          <w:rFonts w:ascii="Arial Narrow" w:hAnsi="Arial Narrow" w:cs="Calibri"/>
        </w:rPr>
        <w:t>„</w:t>
      </w:r>
      <w:r w:rsidR="005856B5">
        <w:rPr>
          <w:rFonts w:ascii="Arial Narrow" w:hAnsi="Arial Narrow" w:cs="Calibri"/>
        </w:rPr>
        <w:t>změna č. 72 ÚPnM“)</w:t>
      </w:r>
      <w:r>
        <w:rPr>
          <w:rFonts w:ascii="Arial Narrow" w:hAnsi="Arial Narrow" w:cs="Calibri"/>
        </w:rPr>
        <w:t xml:space="preserve"> před řízením dle § 52 </w:t>
      </w:r>
      <w:r w:rsidR="00967473" w:rsidRPr="00967473">
        <w:rPr>
          <w:rFonts w:ascii="Arial Narrow" w:hAnsi="Arial Narrow" w:cs="Calibri"/>
        </w:rPr>
        <w:t xml:space="preserve">zákona č. 183/2006 Sb., o územním plánování a stavebním řádu (stavební zákon), v platném znění, </w:t>
      </w:r>
      <w:r>
        <w:rPr>
          <w:rFonts w:ascii="Arial Narrow" w:hAnsi="Arial Narrow" w:cs="Calibri"/>
        </w:rPr>
        <w:t>doplněn text v</w:t>
      </w:r>
      <w:r w:rsidRPr="0068118F">
        <w:rPr>
          <w:rFonts w:ascii="Arial Narrow" w:hAnsi="Arial Narrow" w:cs="Calibri"/>
        </w:rPr>
        <w:t xml:space="preserve"> </w:t>
      </w:r>
      <w:proofErr w:type="gramStart"/>
      <w:r w:rsidRPr="0068118F">
        <w:rPr>
          <w:rFonts w:ascii="Arial Narrow" w:hAnsi="Arial Narrow" w:cs="Calibri"/>
        </w:rPr>
        <w:t>kapitole I.1.e) v části</w:t>
      </w:r>
      <w:proofErr w:type="gramEnd"/>
      <w:r w:rsidRPr="0068118F">
        <w:rPr>
          <w:rFonts w:ascii="Arial Narrow" w:hAnsi="Arial Narrow" w:cs="Calibri"/>
        </w:rPr>
        <w:t xml:space="preserve"> </w:t>
      </w:r>
      <w:r w:rsidRPr="00C221D8">
        <w:rPr>
          <w:rFonts w:ascii="Arial Narrow" w:hAnsi="Arial Narrow" w:cs="Calibri"/>
          <w:i/>
        </w:rPr>
        <w:t>Dopravní infrastruktura</w:t>
      </w:r>
      <w:r w:rsidRPr="0068118F">
        <w:rPr>
          <w:rFonts w:ascii="Arial Narrow" w:hAnsi="Arial Narrow" w:cs="Calibri"/>
        </w:rPr>
        <w:t xml:space="preserve"> </w:t>
      </w:r>
      <w:r w:rsidR="00967473" w:rsidRPr="0068118F">
        <w:rPr>
          <w:rFonts w:ascii="Arial Narrow" w:hAnsi="Arial Narrow" w:cs="Calibri"/>
        </w:rPr>
        <w:t xml:space="preserve">v odrážce týkající se </w:t>
      </w:r>
      <w:r w:rsidR="00967473">
        <w:rPr>
          <w:rFonts w:ascii="Arial Narrow" w:hAnsi="Arial Narrow" w:cs="Calibri"/>
        </w:rPr>
        <w:t>silnice I/3</w:t>
      </w:r>
    </w:p>
    <w:p w:rsidR="00424BFC" w:rsidRDefault="00424BFC" w:rsidP="005856B5">
      <w:pPr>
        <w:ind w:left="425"/>
        <w:jc w:val="both"/>
        <w:rPr>
          <w:rFonts w:ascii="Arial Narrow" w:hAnsi="Arial Narrow" w:cs="Calibri"/>
        </w:rPr>
      </w:pPr>
      <w:r w:rsidRPr="0068118F">
        <w:rPr>
          <w:rFonts w:ascii="Arial Narrow" w:hAnsi="Arial Narrow" w:cs="Calibri"/>
        </w:rPr>
        <w:t>takto:</w:t>
      </w:r>
    </w:p>
    <w:p w:rsidR="00424BFC" w:rsidRPr="00F2202A" w:rsidRDefault="00424BFC" w:rsidP="006C5584">
      <w:pPr>
        <w:widowControl/>
        <w:numPr>
          <w:ilvl w:val="0"/>
          <w:numId w:val="23"/>
        </w:numPr>
        <w:suppressAutoHyphens w:val="0"/>
        <w:ind w:left="709" w:hanging="283"/>
        <w:jc w:val="both"/>
        <w:rPr>
          <w:rFonts w:ascii="Arial Narrow" w:hAnsi="Arial Narrow" w:cs="Calibri"/>
          <w:b/>
        </w:rPr>
      </w:pPr>
      <w:r w:rsidRPr="00B93437">
        <w:rPr>
          <w:rFonts w:ascii="Arial Narrow" w:hAnsi="Arial Narrow" w:cs="Calibri"/>
          <w:i/>
        </w:rPr>
        <w:lastRenderedPageBreak/>
        <w:t xml:space="preserve">v části koridoru dle ZÚR označeném D57 Litvínovická silnice zahrnující úsek silnice I/3 od křižovatky s ulicí Mánesova k hranici katastrálního území České Budějovice 2 s katastrálním územím obce Litvínovice je změnou ÚPnM upřesněna šíře komunikace na rozmezí 24 – 28 m ohledem na průchod urbanizovaným územím, a v koordinaci s dokumentací „Studie dopravního řešení silnice I/3 v kontextu s plánovanými stavbami dle </w:t>
      </w:r>
      <w:proofErr w:type="gramStart"/>
      <w:r w:rsidRPr="00B93437">
        <w:rPr>
          <w:rFonts w:ascii="Arial Narrow" w:hAnsi="Arial Narrow" w:cs="Calibri"/>
          <w:i/>
        </w:rPr>
        <w:t>ÚPO</w:t>
      </w:r>
      <w:proofErr w:type="gramEnd"/>
      <w:r w:rsidRPr="00B93437">
        <w:rPr>
          <w:rFonts w:ascii="Arial Narrow" w:hAnsi="Arial Narrow" w:cs="Calibri"/>
          <w:i/>
        </w:rPr>
        <w:t xml:space="preserve"> Planá, ÚPO Litvínovice a ZÚR Jihočeského kraje“ (projektant CITYPLAN spol. s r.o.), včetně části rozšíření stávající okružní křižovatky navržené v rozpracovaném územním plánu Litvínovice,</w:t>
      </w:r>
      <w:r>
        <w:rPr>
          <w:rFonts w:ascii="Arial Narrow" w:hAnsi="Arial Narrow" w:cs="Calibri"/>
          <w:i/>
        </w:rPr>
        <w:t xml:space="preserve"> </w:t>
      </w:r>
    </w:p>
    <w:p w:rsidR="00424BFC" w:rsidRDefault="00424BFC" w:rsidP="006C5584">
      <w:pPr>
        <w:widowControl/>
        <w:numPr>
          <w:ilvl w:val="0"/>
          <w:numId w:val="23"/>
        </w:numPr>
        <w:suppressAutoHyphens w:val="0"/>
        <w:ind w:left="709" w:hanging="283"/>
        <w:jc w:val="both"/>
        <w:rPr>
          <w:rFonts w:ascii="Arial Narrow" w:hAnsi="Arial Narrow" w:cs="Calibri"/>
          <w:b/>
        </w:rPr>
      </w:pPr>
      <w:r>
        <w:rPr>
          <w:rFonts w:ascii="Arial Narrow" w:hAnsi="Arial Narrow" w:cs="Calibri"/>
          <w:b/>
        </w:rPr>
        <w:t>ruší se podmínka stanovená v kapitole e) výrokové části změny č. 47 územního plánu města České Budějovice v lokalitě 2.7.2. U Litvínovické silnice II v katastrálním území České Budějovice, že dopravní napojení podnikatelských aktivit v makrobloku 2.7.2.021.z-47 bude ze silnice I/3 s tím, že toto napojení bude prověřeno v rámci územní studie, přičemž v této studii bude stanovena podmínka pro další stupně projektových dokumentací pro jednotlivé objekty prokázat zajištění ochrany navazujícího území zahradního bydlení, individuálního bydlení a městského parku Stromovka,</w:t>
      </w:r>
    </w:p>
    <w:p w:rsidR="00424BFC" w:rsidRPr="006F2B2E" w:rsidRDefault="00424BFC" w:rsidP="005856B5">
      <w:pPr>
        <w:ind w:left="425"/>
        <w:jc w:val="both"/>
        <w:rPr>
          <w:rFonts w:ascii="Arial Narrow" w:hAnsi="Arial Narrow" w:cs="Calibri"/>
          <w:b/>
        </w:rPr>
      </w:pPr>
      <w:r>
        <w:rPr>
          <w:rFonts w:ascii="Arial Narrow" w:hAnsi="Arial Narrow" w:cs="Calibri"/>
        </w:rPr>
        <w:t xml:space="preserve">Toto zrušení podmínky ze změny č. 47 ÚPnM </w:t>
      </w:r>
      <w:r w:rsidRPr="006F2B2E">
        <w:rPr>
          <w:rFonts w:ascii="Arial Narrow" w:hAnsi="Arial Narrow" w:cs="Calibri"/>
          <w:b/>
        </w:rPr>
        <w:t>b</w:t>
      </w:r>
      <w:r w:rsidR="005856B5">
        <w:rPr>
          <w:rFonts w:ascii="Arial Narrow" w:hAnsi="Arial Narrow" w:cs="Calibri"/>
          <w:b/>
        </w:rPr>
        <w:t>ylo</w:t>
      </w:r>
      <w:r w:rsidRPr="006F2B2E">
        <w:rPr>
          <w:rFonts w:ascii="Arial Narrow" w:hAnsi="Arial Narrow" w:cs="Calibri"/>
          <w:b/>
        </w:rPr>
        <w:t xml:space="preserve"> doplněno do všech dalších příslušných kapitol textové části</w:t>
      </w:r>
      <w:r>
        <w:rPr>
          <w:rFonts w:ascii="Arial Narrow" w:hAnsi="Arial Narrow" w:cs="Calibri"/>
          <w:b/>
        </w:rPr>
        <w:t xml:space="preserve"> </w:t>
      </w:r>
      <w:r w:rsidR="00561376">
        <w:rPr>
          <w:rFonts w:ascii="Arial Narrow" w:hAnsi="Arial Narrow" w:cs="Calibri"/>
          <w:b/>
        </w:rPr>
        <w:t xml:space="preserve">návrhu </w:t>
      </w:r>
      <w:r>
        <w:rPr>
          <w:rFonts w:ascii="Arial Narrow" w:hAnsi="Arial Narrow" w:cs="Calibri"/>
          <w:b/>
        </w:rPr>
        <w:t xml:space="preserve">změny </w:t>
      </w:r>
      <w:r w:rsidR="005856B5">
        <w:rPr>
          <w:rFonts w:ascii="Arial Narrow" w:hAnsi="Arial Narrow" w:cs="Calibri"/>
          <w:b/>
        </w:rPr>
        <w:t xml:space="preserve">č. 72 </w:t>
      </w:r>
      <w:r>
        <w:rPr>
          <w:rFonts w:ascii="Arial Narrow" w:hAnsi="Arial Narrow" w:cs="Calibri"/>
          <w:b/>
        </w:rPr>
        <w:t>ÚPnM, včetně odůvodnění</w:t>
      </w:r>
      <w:r w:rsidRPr="006F2B2E">
        <w:rPr>
          <w:rFonts w:ascii="Arial Narrow" w:hAnsi="Arial Narrow" w:cs="Calibri"/>
          <w:b/>
        </w:rPr>
        <w:t>.</w:t>
      </w:r>
    </w:p>
    <w:p w:rsidR="00424BFC" w:rsidRDefault="005856B5" w:rsidP="005856B5">
      <w:pPr>
        <w:ind w:left="425"/>
        <w:jc w:val="both"/>
        <w:rPr>
          <w:rFonts w:ascii="Arial Narrow" w:hAnsi="Arial Narrow" w:cs="Calibri"/>
        </w:rPr>
      </w:pPr>
      <w:r>
        <w:rPr>
          <w:rFonts w:ascii="Arial Narrow" w:hAnsi="Arial Narrow" w:cs="Calibri"/>
        </w:rPr>
        <w:t>Část námitky, která se týká propojení prodejny a zastávky městské hromadné dopravy</w:t>
      </w:r>
      <w:r w:rsidR="00CB3874">
        <w:rPr>
          <w:rFonts w:ascii="Arial Narrow" w:hAnsi="Arial Narrow" w:cs="Calibri"/>
        </w:rPr>
        <w:t>,</w:t>
      </w:r>
      <w:r>
        <w:rPr>
          <w:rFonts w:ascii="Arial Narrow" w:hAnsi="Arial Narrow" w:cs="Calibri"/>
        </w:rPr>
        <w:t xml:space="preserve"> </w:t>
      </w:r>
      <w:r w:rsidRPr="005856B5">
        <w:rPr>
          <w:rFonts w:ascii="Arial Narrow" w:hAnsi="Arial Narrow" w:cs="Calibri"/>
        </w:rPr>
        <w:t xml:space="preserve">je nad rozlišovací schopnosti změny </w:t>
      </w:r>
      <w:r>
        <w:rPr>
          <w:rFonts w:ascii="Arial Narrow" w:hAnsi="Arial Narrow" w:cs="Calibri"/>
        </w:rPr>
        <w:t xml:space="preserve">č. 72 </w:t>
      </w:r>
      <w:r w:rsidRPr="005856B5">
        <w:rPr>
          <w:rFonts w:ascii="Arial Narrow" w:hAnsi="Arial Narrow" w:cs="Calibri"/>
        </w:rPr>
        <w:t>ÚPnM.</w:t>
      </w:r>
    </w:p>
    <w:p w:rsidR="00CB3874" w:rsidRPr="00CB3874" w:rsidRDefault="005856B5" w:rsidP="006C5584">
      <w:pPr>
        <w:pStyle w:val="Textzklad"/>
        <w:numPr>
          <w:ilvl w:val="0"/>
          <w:numId w:val="22"/>
        </w:numPr>
        <w:spacing w:before="120" w:after="0"/>
        <w:ind w:left="426" w:hanging="426"/>
        <w:rPr>
          <w:rFonts w:ascii="Arial Narrow" w:hAnsi="Arial Narrow"/>
          <w:b/>
          <w:sz w:val="24"/>
        </w:rPr>
      </w:pPr>
      <w:r w:rsidRPr="00CB3874">
        <w:rPr>
          <w:rFonts w:ascii="Arial Narrow" w:hAnsi="Arial Narrow"/>
          <w:b/>
          <w:sz w:val="24"/>
        </w:rPr>
        <w:t>p.</w:t>
      </w:r>
      <w:r w:rsidRPr="00CB3874">
        <w:rPr>
          <w:rFonts w:ascii="Arial Narrow" w:hAnsi="Arial Narrow"/>
          <w:b/>
          <w:sz w:val="24"/>
        </w:rPr>
        <w:tab/>
        <w:t>Radek Vinkler, Netolická 1181/12, 370 05 České Budějovice</w:t>
      </w:r>
      <w:r w:rsidR="00CB3874" w:rsidRPr="00CB3874">
        <w:rPr>
          <w:rFonts w:ascii="Arial Narrow" w:hAnsi="Arial Narrow"/>
          <w:b/>
          <w:sz w:val="24"/>
        </w:rPr>
        <w:t xml:space="preserve"> + 34 podpisových archů s celkem 317 podpisy</w:t>
      </w:r>
    </w:p>
    <w:p w:rsidR="005856B5" w:rsidRPr="00CB3874" w:rsidRDefault="00CB3874" w:rsidP="00CB3874">
      <w:pPr>
        <w:ind w:left="426"/>
        <w:jc w:val="both"/>
        <w:rPr>
          <w:rFonts w:ascii="Arial Narrow" w:hAnsi="Arial Narrow" w:cs="Calibri"/>
        </w:rPr>
      </w:pPr>
      <w:r w:rsidRPr="00CB3874">
        <w:rPr>
          <w:rFonts w:ascii="Arial Narrow" w:hAnsi="Arial Narrow" w:cs="Calibri"/>
        </w:rPr>
        <w:t>doručeno dne 27. 11. 2013</w:t>
      </w:r>
    </w:p>
    <w:p w:rsidR="005856B5" w:rsidRDefault="00CB3874" w:rsidP="00CB3874">
      <w:pPr>
        <w:pStyle w:val="Textzklad"/>
        <w:spacing w:after="0"/>
        <w:ind w:left="425"/>
        <w:jc w:val="both"/>
        <w:rPr>
          <w:rFonts w:ascii="Arial Narrow" w:hAnsi="Arial Narrow"/>
          <w:sz w:val="24"/>
        </w:rPr>
      </w:pPr>
      <w:r w:rsidRPr="00CB3874">
        <w:rPr>
          <w:rFonts w:ascii="Arial Narrow" w:hAnsi="Arial Narrow"/>
          <w:sz w:val="24"/>
        </w:rPr>
        <w:t xml:space="preserve">Připomínka je nazvána jako věcně shodná připomínka, p. Vinkler uvádí, že je zmocněným zástupcem veřejnosti, nicméně ve fázi návrhu pro společné jednání nelze uplatnit věcně shodnou připomínku, ale pouze jednotlivé připomínky – blíže vysvětlení viz vyhodnocení této připomínky.  </w:t>
      </w:r>
    </w:p>
    <w:p w:rsidR="00CB3874" w:rsidRDefault="00CB3874" w:rsidP="00CB3874">
      <w:pPr>
        <w:spacing w:before="60"/>
        <w:ind w:left="425"/>
        <w:rPr>
          <w:rFonts w:ascii="Arial Narrow" w:hAnsi="Arial Narrow" w:cs="Calibri"/>
        </w:rPr>
      </w:pPr>
      <w:r>
        <w:rPr>
          <w:rFonts w:ascii="Arial Narrow" w:hAnsi="Arial Narrow" w:cs="Calibri"/>
        </w:rPr>
        <w:t>Text připomínky</w:t>
      </w:r>
    </w:p>
    <w:p w:rsidR="00CB3874" w:rsidRPr="00CB3874" w:rsidRDefault="00CB3874" w:rsidP="00CB3874">
      <w:pPr>
        <w:ind w:left="426"/>
        <w:jc w:val="both"/>
        <w:rPr>
          <w:rFonts w:ascii="Arial Narrow" w:hAnsi="Arial Narrow" w:cs="Calibri"/>
        </w:rPr>
      </w:pPr>
      <w:r w:rsidRPr="00CB3874">
        <w:rPr>
          <w:rFonts w:ascii="Arial Narrow" w:hAnsi="Arial Narrow" w:cs="Calibri"/>
        </w:rPr>
        <w:t>Věcně shodná připomínka a zmocnění zástupce veřejnosti při pořizování</w:t>
      </w:r>
      <w:r>
        <w:rPr>
          <w:rFonts w:ascii="Arial Narrow" w:hAnsi="Arial Narrow" w:cs="Calibri"/>
        </w:rPr>
        <w:t xml:space="preserve"> </w:t>
      </w:r>
      <w:r w:rsidRPr="00CB3874">
        <w:rPr>
          <w:rFonts w:ascii="Arial Narrow" w:hAnsi="Arial Narrow" w:cs="Calibri"/>
        </w:rPr>
        <w:t xml:space="preserve">změny územního plánu města </w:t>
      </w:r>
      <w:r>
        <w:rPr>
          <w:rFonts w:ascii="Arial Narrow" w:hAnsi="Arial Narrow" w:cs="Calibri"/>
        </w:rPr>
        <w:t>Č</w:t>
      </w:r>
      <w:r w:rsidRPr="00CB3874">
        <w:rPr>
          <w:rFonts w:ascii="Arial Narrow" w:hAnsi="Arial Narrow" w:cs="Calibri"/>
        </w:rPr>
        <w:t xml:space="preserve">eské </w:t>
      </w:r>
      <w:r>
        <w:rPr>
          <w:rFonts w:ascii="Arial Narrow" w:hAnsi="Arial Narrow" w:cs="Calibri"/>
        </w:rPr>
        <w:t>B</w:t>
      </w:r>
      <w:r w:rsidRPr="00CB3874">
        <w:rPr>
          <w:rFonts w:ascii="Arial Narrow" w:hAnsi="Arial Narrow" w:cs="Calibri"/>
        </w:rPr>
        <w:t xml:space="preserve">udějovice ve vazbě na </w:t>
      </w:r>
      <w:r>
        <w:rPr>
          <w:rFonts w:ascii="Arial Narrow" w:hAnsi="Arial Narrow" w:cs="Calibri"/>
        </w:rPr>
        <w:t>Z</w:t>
      </w:r>
      <w:r w:rsidRPr="00CB3874">
        <w:rPr>
          <w:rFonts w:ascii="Arial Narrow" w:hAnsi="Arial Narrow" w:cs="Calibri"/>
        </w:rPr>
        <w:t>ásady územního rozvoje jihočeského kraje</w:t>
      </w:r>
    </w:p>
    <w:p w:rsidR="00CB3874" w:rsidRPr="00CB3874" w:rsidRDefault="00CB3874" w:rsidP="00CB3874">
      <w:pPr>
        <w:ind w:left="426"/>
        <w:jc w:val="both"/>
        <w:rPr>
          <w:rFonts w:ascii="Arial Narrow" w:hAnsi="Arial Narrow" w:cs="Calibri"/>
        </w:rPr>
      </w:pPr>
      <w:r w:rsidRPr="00CB3874">
        <w:rPr>
          <w:rFonts w:ascii="Arial Narrow" w:hAnsi="Arial Narrow" w:cs="Calibri"/>
        </w:rPr>
        <w:t>My, níže uvedení a podepsaní občané České Budějovic, uplatňujeme v souladu se zákonem č. 183/2006 Sb., o územním plánování a stavebním řádu (stavební zákon), v platném znění, věcně shodnou připomínku/námitku k návrhu zadání změny územního plánu.</w:t>
      </w:r>
    </w:p>
    <w:p w:rsidR="00CB3874" w:rsidRPr="00CB3874" w:rsidRDefault="00CB3874" w:rsidP="00CB3874">
      <w:pPr>
        <w:ind w:left="426"/>
        <w:jc w:val="both"/>
        <w:rPr>
          <w:rFonts w:ascii="Arial Narrow" w:hAnsi="Arial Narrow" w:cs="Calibri"/>
        </w:rPr>
      </w:pPr>
      <w:r w:rsidRPr="00CB3874">
        <w:rPr>
          <w:rFonts w:ascii="Arial Narrow" w:hAnsi="Arial Narrow" w:cs="Calibri"/>
        </w:rPr>
        <w:t>Na základě této níže upřesněné připomínky zmocňujeme k podání námitky a k našemu dalšímu zastupování při projednání námitky ve smyslu § 23 stavebního zákona zástupce veřejnosti.</w:t>
      </w:r>
    </w:p>
    <w:p w:rsidR="00CB3874" w:rsidRPr="00CB3874" w:rsidRDefault="00CB3874" w:rsidP="00CB3874">
      <w:pPr>
        <w:ind w:left="426"/>
        <w:jc w:val="both"/>
        <w:rPr>
          <w:rFonts w:ascii="Arial Narrow" w:hAnsi="Arial Narrow" w:cs="Calibri"/>
        </w:rPr>
      </w:pPr>
      <w:r w:rsidRPr="00CB3874">
        <w:rPr>
          <w:rFonts w:ascii="Arial Narrow" w:hAnsi="Arial Narrow" w:cs="Calibri"/>
        </w:rPr>
        <w:t>Předmětná územně plánovací dokumentace:</w:t>
      </w:r>
    </w:p>
    <w:p w:rsidR="00CB3874" w:rsidRPr="00CB3874" w:rsidRDefault="00CB3874" w:rsidP="006C5584">
      <w:pPr>
        <w:widowControl/>
        <w:numPr>
          <w:ilvl w:val="0"/>
          <w:numId w:val="23"/>
        </w:numPr>
        <w:suppressAutoHyphens w:val="0"/>
        <w:ind w:left="709" w:hanging="283"/>
        <w:jc w:val="both"/>
        <w:rPr>
          <w:rFonts w:ascii="Arial Narrow" w:hAnsi="Arial Narrow" w:cs="Calibri"/>
        </w:rPr>
      </w:pPr>
      <w:r w:rsidRPr="00CB3874">
        <w:rPr>
          <w:rFonts w:ascii="Arial Narrow" w:hAnsi="Arial Narrow" w:cs="Calibri"/>
        </w:rPr>
        <w:t>návrh zadání změny územního plánu města České Budějovice ve vazbě na Zásady územního rozvoje Jihočeského kraje</w:t>
      </w:r>
    </w:p>
    <w:p w:rsidR="00CB3874" w:rsidRPr="00CB3874" w:rsidRDefault="00CB3874" w:rsidP="00CB3874">
      <w:pPr>
        <w:ind w:left="426"/>
        <w:jc w:val="both"/>
        <w:rPr>
          <w:rFonts w:ascii="Arial Narrow" w:hAnsi="Arial Narrow" w:cs="Calibri"/>
        </w:rPr>
      </w:pPr>
      <w:r w:rsidRPr="00CB3874">
        <w:rPr>
          <w:rFonts w:ascii="Arial Narrow" w:hAnsi="Arial Narrow" w:cs="Calibri"/>
        </w:rPr>
        <w:t>Znění věcně shodné připomínky:</w:t>
      </w:r>
    </w:p>
    <w:p w:rsidR="00CB3874" w:rsidRPr="00CB3874" w:rsidRDefault="00CB3874" w:rsidP="006C5584">
      <w:pPr>
        <w:widowControl/>
        <w:numPr>
          <w:ilvl w:val="0"/>
          <w:numId w:val="24"/>
        </w:numPr>
        <w:tabs>
          <w:tab w:val="left" w:pos="709"/>
        </w:tabs>
        <w:suppressAutoHyphens w:val="0"/>
        <w:ind w:left="709" w:hanging="283"/>
        <w:jc w:val="both"/>
        <w:rPr>
          <w:rFonts w:ascii="Arial Narrow" w:hAnsi="Arial Narrow" w:cs="Calibri"/>
        </w:rPr>
      </w:pPr>
      <w:r w:rsidRPr="00CB3874">
        <w:rPr>
          <w:rFonts w:ascii="Arial Narrow" w:hAnsi="Arial Narrow" w:cs="Calibri"/>
        </w:rPr>
        <w:t>Požadujeme zcela vypustit z Návrhu zadání této změny (oznámené pod Zn.: OÚP/2013/O-1526/Sl-V) všechny části, které se týkají Západního polookruhu, resp. jeho části, která byla v ZÚR definována jako stavba D63/5 a byla společně se stavbou D63/6 na základě námitky zmocněnce veřejnosti z </w:t>
      </w:r>
      <w:r w:rsidR="006961A3">
        <w:rPr>
          <w:rFonts w:ascii="Arial Narrow" w:hAnsi="Arial Narrow" w:cs="Calibri"/>
        </w:rPr>
        <w:t>v</w:t>
      </w:r>
      <w:r w:rsidRPr="00CB3874">
        <w:rPr>
          <w:rFonts w:ascii="Arial Narrow" w:hAnsi="Arial Narrow" w:cs="Calibri"/>
        </w:rPr>
        <w:t xml:space="preserve">ýroku ZÚR vypuštěna. Týká se jmenovitě úpravy trasy přeložky (komunikačního propojení) M. Horákové – Litvínovice </w:t>
      </w:r>
      <w:r w:rsidRPr="00CB3874">
        <w:rPr>
          <w:rFonts w:ascii="Arial Narrow" w:hAnsi="Arial Narrow" w:cs="Calibri"/>
          <w:i/>
        </w:rPr>
        <w:t xml:space="preserve">(viz obrazová příloha Z_052.1-12_Změna ÚPnM </w:t>
      </w:r>
      <w:proofErr w:type="gramStart"/>
      <w:r w:rsidRPr="00CB3874">
        <w:rPr>
          <w:rFonts w:ascii="Arial Narrow" w:hAnsi="Arial Narrow" w:cs="Calibri"/>
          <w:i/>
        </w:rPr>
        <w:t>ČBxZÚRKČK_I.6.Krycí</w:t>
      </w:r>
      <w:proofErr w:type="gramEnd"/>
      <w:r w:rsidRPr="00CB3874">
        <w:rPr>
          <w:rFonts w:ascii="Arial Narrow" w:hAnsi="Arial Narrow" w:cs="Calibri"/>
          <w:i/>
        </w:rPr>
        <w:t xml:space="preserve"> listy lokalit_list 3-3.pdf).</w:t>
      </w:r>
    </w:p>
    <w:p w:rsidR="00CB3874" w:rsidRPr="00CB3874" w:rsidRDefault="00CB3874" w:rsidP="006C5584">
      <w:pPr>
        <w:widowControl/>
        <w:numPr>
          <w:ilvl w:val="0"/>
          <w:numId w:val="24"/>
        </w:numPr>
        <w:tabs>
          <w:tab w:val="left" w:pos="709"/>
        </w:tabs>
        <w:suppressAutoHyphens w:val="0"/>
        <w:ind w:left="709" w:hanging="283"/>
        <w:jc w:val="both"/>
        <w:rPr>
          <w:rFonts w:ascii="Arial Narrow" w:hAnsi="Arial Narrow" w:cs="Calibri"/>
        </w:rPr>
      </w:pPr>
      <w:r w:rsidRPr="00CB3874">
        <w:rPr>
          <w:rFonts w:ascii="Arial Narrow" w:hAnsi="Arial Narrow" w:cs="Calibri"/>
        </w:rPr>
        <w:t>Přestože předložená změna (předmět této námitky) dle zadání řeší aktualizaci Územního plánu města Č. Budějovice ve vztahu k nadřazené územně – plánovací dokumentaci, tedy k Zásadám územního rozvoje Jihočeského kraje, je zde zapracována úprava, týkající se Západního polookruhu, stavby D63/5, provedená zcela mimo rámec ZÚR i rámec vymezený zákonem (povinnost aktualizace).</w:t>
      </w:r>
    </w:p>
    <w:p w:rsidR="006B6D87" w:rsidRDefault="006B6D87" w:rsidP="006B6D87">
      <w:pPr>
        <w:tabs>
          <w:tab w:val="left" w:pos="426"/>
        </w:tabs>
        <w:ind w:left="426"/>
        <w:jc w:val="both"/>
        <w:rPr>
          <w:rFonts w:ascii="Arial Narrow" w:hAnsi="Arial Narrow" w:cs="Calibri"/>
        </w:rPr>
      </w:pPr>
      <w:r>
        <w:rPr>
          <w:rFonts w:ascii="Arial Narrow" w:hAnsi="Arial Narrow" w:cs="Calibri"/>
        </w:rPr>
        <w:t xml:space="preserve">(Zde je v připomínce vložena </w:t>
      </w:r>
      <w:r w:rsidRPr="006B6D87">
        <w:rPr>
          <w:rFonts w:ascii="Arial Narrow" w:hAnsi="Arial Narrow" w:cs="Calibri"/>
        </w:rPr>
        <w:t>kopie grafické části krycích listů lokalit – mapového listu 3-3 s vyznačením jižní posunuté části navržené komunikace v pokračování ulice Milady Horákové směrem do Litvínovic u hranice katastru města s obcí Litvínovice.)</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V textu změny (Textova_cast.pdf) např.:</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lastRenderedPageBreak/>
        <w:t>Str. 8, první odrážka</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Str. 17, pátá odrážka</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Str. 57, DI 17</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Str. 68, druhá odrážka</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Str. 73, třetí odrážka</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Odůvodnění věcně shodné připomínky:</w:t>
      </w:r>
    </w:p>
    <w:p w:rsidR="00CB3874" w:rsidRPr="006B6D87" w:rsidRDefault="00CB3874" w:rsidP="006B6D87">
      <w:pPr>
        <w:tabs>
          <w:tab w:val="left" w:pos="426"/>
        </w:tabs>
        <w:ind w:left="426"/>
        <w:jc w:val="both"/>
        <w:rPr>
          <w:rFonts w:ascii="Arial Narrow" w:hAnsi="Arial Narrow" w:cs="Calibri"/>
        </w:rPr>
      </w:pPr>
      <w:r w:rsidRPr="006B6D87">
        <w:rPr>
          <w:rFonts w:ascii="Arial Narrow" w:hAnsi="Arial Narrow" w:cs="Calibri"/>
        </w:rPr>
        <w:t xml:space="preserve"> V textové části je uvedeno:</w:t>
      </w:r>
    </w:p>
    <w:p w:rsidR="00CB3874" w:rsidRPr="006B6D87" w:rsidRDefault="00CB3874" w:rsidP="006B6D87">
      <w:pPr>
        <w:tabs>
          <w:tab w:val="left" w:pos="426"/>
        </w:tabs>
        <w:ind w:left="426"/>
        <w:jc w:val="both"/>
        <w:rPr>
          <w:rFonts w:ascii="Arial Narrow" w:hAnsi="Arial Narrow" w:cs="Calibri"/>
          <w:i/>
        </w:rPr>
      </w:pPr>
      <w:r w:rsidRPr="006B6D87">
        <w:rPr>
          <w:rFonts w:ascii="Arial Narrow" w:hAnsi="Arial Narrow" w:cs="Calibri"/>
          <w:i/>
        </w:rPr>
        <w:t>Komunikační propojení Čtyři Dvory – Litvínovice</w:t>
      </w:r>
    </w:p>
    <w:p w:rsidR="00CB3874" w:rsidRPr="006B6D87" w:rsidRDefault="00CB3874" w:rsidP="006B6D87">
      <w:pPr>
        <w:tabs>
          <w:tab w:val="left" w:pos="426"/>
        </w:tabs>
        <w:ind w:left="426"/>
        <w:jc w:val="both"/>
        <w:rPr>
          <w:rFonts w:ascii="Arial Narrow" w:hAnsi="Arial Narrow" w:cs="Calibri"/>
          <w:i/>
        </w:rPr>
      </w:pPr>
      <w:r w:rsidRPr="006B6D87">
        <w:rPr>
          <w:rFonts w:ascii="Arial Narrow" w:hAnsi="Arial Narrow" w:cs="Calibri"/>
          <w:i/>
        </w:rPr>
        <w:t xml:space="preserve">V souladu s bodem (59) písm. l. výrokové části ZÚR je změnou ÚPnM v lokalitě 3.8.2. U Švába upravena část trasy sběrné komunikace navržené v ÚPnM v pokračování ulice M. Horákové spojující sídliště Máj a Šumava s Litvínovicemi v koordinaci s územním plánem obce Litvínovice; zároveň je oproti ÚPnM upravena hranice  řešeného území změny ÚPnM  tak, aby zahrnovala aktuální vymezení katastrálního území města a obce Litvínovice hranice </w:t>
      </w:r>
      <w:proofErr w:type="gramStart"/>
      <w:r w:rsidRPr="006B6D87">
        <w:rPr>
          <w:rFonts w:ascii="Arial Narrow" w:hAnsi="Arial Narrow" w:cs="Calibri"/>
          <w:i/>
        </w:rPr>
        <w:t>k.ú.</w:t>
      </w:r>
      <w:proofErr w:type="gramEnd"/>
      <w:r w:rsidRPr="006B6D87">
        <w:rPr>
          <w:rFonts w:ascii="Arial Narrow" w:hAnsi="Arial Narrow" w:cs="Calibri"/>
          <w:i/>
        </w:rPr>
        <w:t xml:space="preserve"> ČB 2, resp. hranicemi správního území města ČB,</w:t>
      </w:r>
    </w:p>
    <w:p w:rsidR="00CB3874" w:rsidRPr="006B6D87" w:rsidRDefault="00CB3874" w:rsidP="006B6D87">
      <w:pPr>
        <w:tabs>
          <w:tab w:val="left" w:pos="318"/>
        </w:tabs>
        <w:ind w:left="426"/>
        <w:jc w:val="both"/>
        <w:rPr>
          <w:rFonts w:ascii="Arial Narrow" w:hAnsi="Arial Narrow" w:cs="Calibri"/>
        </w:rPr>
      </w:pPr>
      <w:r w:rsidRPr="006B6D87">
        <w:rPr>
          <w:rFonts w:ascii="Arial Narrow" w:hAnsi="Arial Narrow" w:cs="Calibri"/>
        </w:rPr>
        <w:t xml:space="preserve">Úprava </w:t>
      </w:r>
      <w:r w:rsidR="006B6D87" w:rsidRPr="006B6D87">
        <w:rPr>
          <w:rFonts w:ascii="Arial Narrow" w:hAnsi="Arial Narrow" w:cs="Calibri"/>
        </w:rPr>
        <w:t xml:space="preserve">není </w:t>
      </w:r>
      <w:r w:rsidRPr="006B6D87">
        <w:rPr>
          <w:rFonts w:ascii="Arial Narrow" w:hAnsi="Arial Narrow" w:cs="Calibri"/>
        </w:rPr>
        <w:t>provedena v souladu ani s výrokem ani odůvodněním ZÚR.</w:t>
      </w:r>
    </w:p>
    <w:p w:rsidR="00CB3874" w:rsidRPr="006B6D87" w:rsidRDefault="00CB3874" w:rsidP="006B6D87">
      <w:pPr>
        <w:tabs>
          <w:tab w:val="left" w:pos="318"/>
        </w:tabs>
        <w:ind w:left="426"/>
        <w:jc w:val="both"/>
        <w:rPr>
          <w:rFonts w:ascii="Arial Narrow" w:hAnsi="Arial Narrow" w:cs="Calibri"/>
        </w:rPr>
      </w:pPr>
      <w:r w:rsidRPr="006B6D87">
        <w:rPr>
          <w:rFonts w:ascii="Arial Narrow" w:hAnsi="Arial Narrow" w:cs="Calibri"/>
        </w:rPr>
        <w:t xml:space="preserve">1 a – Překročení zákonných pravomocí </w:t>
      </w:r>
    </w:p>
    <w:p w:rsidR="00CB3874" w:rsidRPr="006B6D87" w:rsidRDefault="00CB3874" w:rsidP="006B6D87">
      <w:pPr>
        <w:tabs>
          <w:tab w:val="left" w:pos="318"/>
        </w:tabs>
        <w:ind w:left="426"/>
        <w:jc w:val="both"/>
        <w:rPr>
          <w:rFonts w:ascii="Arial Narrow" w:hAnsi="Arial Narrow" w:cs="Calibri"/>
        </w:rPr>
      </w:pPr>
      <w:r w:rsidRPr="006B6D87">
        <w:rPr>
          <w:rFonts w:ascii="Arial Narrow" w:hAnsi="Arial Narrow" w:cs="Calibri"/>
        </w:rPr>
        <w:t>V textové části, v hlavě H), bodě (59), pís. I je doslovně uvedeno (str. 59 – textové části):</w:t>
      </w:r>
    </w:p>
    <w:p w:rsidR="00CB3874" w:rsidRPr="006B6D87" w:rsidRDefault="00CB3874" w:rsidP="006B6D87">
      <w:pPr>
        <w:tabs>
          <w:tab w:val="left" w:pos="318"/>
        </w:tabs>
        <w:ind w:left="426"/>
        <w:jc w:val="both"/>
        <w:rPr>
          <w:rFonts w:ascii="Arial Narrow" w:hAnsi="Arial Narrow" w:cs="Calibri"/>
          <w:i/>
        </w:rPr>
      </w:pPr>
      <w:r w:rsidRPr="006B6D87">
        <w:rPr>
          <w:rFonts w:ascii="Arial Narrow" w:hAnsi="Arial Narrow" w:cs="Calibri"/>
          <w:i/>
        </w:rPr>
        <w:t>I. ověřit možné řešení v rámci navazujících územně plánovacích dokumentací města České Budějovice a obce Litvínovice pro vedení tzv. Západního dopravního půloblouku města České Budějovice,</w:t>
      </w:r>
    </w:p>
    <w:p w:rsidR="00CB3874" w:rsidRPr="006B6D87" w:rsidRDefault="00CB3874" w:rsidP="006B6D87">
      <w:pPr>
        <w:tabs>
          <w:tab w:val="left" w:pos="318"/>
        </w:tabs>
        <w:ind w:left="426"/>
        <w:jc w:val="both"/>
        <w:rPr>
          <w:rFonts w:ascii="Arial Narrow" w:hAnsi="Arial Narrow" w:cs="Calibri"/>
          <w:i/>
        </w:rPr>
      </w:pPr>
      <w:r w:rsidRPr="006B6D87">
        <w:rPr>
          <w:rFonts w:ascii="Arial Narrow" w:hAnsi="Arial Narrow" w:cs="Calibri"/>
        </w:rPr>
        <w:t xml:space="preserve">Jestliže tento bod </w:t>
      </w:r>
      <w:r w:rsidR="006961A3">
        <w:rPr>
          <w:rFonts w:ascii="Arial Narrow" w:hAnsi="Arial Narrow" w:cs="Calibri"/>
        </w:rPr>
        <w:t>v</w:t>
      </w:r>
      <w:r w:rsidRPr="006B6D87">
        <w:rPr>
          <w:rFonts w:ascii="Arial Narrow" w:hAnsi="Arial Narrow" w:cs="Calibri"/>
        </w:rPr>
        <w:t xml:space="preserve">ýroku ZÚR mluví o „ověření“, není tam založena jakákoli aktualizace Územního plánu města Č. Budějovice, toliko je městu uloženo ověřit možné řešení, ve vazbě na vypořádání námitky. „Ověření možného řešení“ není a neznamená provedení změny územního plánu, tudíž zde předložený důkaz prokazuje, že zpracovatel evidentně překročil svou pravomoc a pokusil se nezákonně měnit rozsah této změny územního plánu.  </w:t>
      </w:r>
      <w:r w:rsidRPr="006B6D87">
        <w:rPr>
          <w:rFonts w:ascii="Arial Narrow" w:hAnsi="Arial Narrow" w:cs="Calibri"/>
          <w:i/>
        </w:rPr>
        <w:t xml:space="preserve"> </w:t>
      </w:r>
      <w:r w:rsidRPr="006B6D87">
        <w:rPr>
          <w:rFonts w:ascii="Arial Narrow" w:hAnsi="Arial Narrow" w:cs="Calibri"/>
        </w:rPr>
        <w:t xml:space="preserve"> </w:t>
      </w:r>
      <w:r w:rsidRPr="006B6D87">
        <w:rPr>
          <w:rFonts w:ascii="Arial Narrow" w:hAnsi="Arial Narrow" w:cs="Calibri"/>
          <w:i/>
        </w:rPr>
        <w:t xml:space="preserve">   </w:t>
      </w:r>
    </w:p>
    <w:p w:rsidR="00CB3874" w:rsidRPr="006B6D87" w:rsidRDefault="00CB3874" w:rsidP="006B6D87">
      <w:pPr>
        <w:ind w:left="426"/>
        <w:jc w:val="both"/>
        <w:rPr>
          <w:rFonts w:ascii="Arial Narrow" w:hAnsi="Arial Narrow" w:cs="Calibri"/>
        </w:rPr>
      </w:pPr>
      <w:r w:rsidRPr="006B6D87">
        <w:rPr>
          <w:rFonts w:ascii="Arial Narrow" w:hAnsi="Arial Narrow" w:cs="Calibri"/>
        </w:rPr>
        <w:t>1b – Nerespektování přímé povinnosti uložené Zásadami územního rozvoje stran vypořádání námitky Zmocněnce veřejnosti.</w:t>
      </w:r>
    </w:p>
    <w:p w:rsidR="00CB3874" w:rsidRPr="006B6D87" w:rsidRDefault="00CB3874" w:rsidP="006B6D87">
      <w:pPr>
        <w:ind w:left="426"/>
        <w:jc w:val="both"/>
        <w:rPr>
          <w:rFonts w:ascii="Arial Narrow" w:hAnsi="Arial Narrow" w:cs="Calibri"/>
        </w:rPr>
      </w:pPr>
      <w:r w:rsidRPr="006B6D87">
        <w:rPr>
          <w:rFonts w:ascii="Arial Narrow" w:hAnsi="Arial Narrow" w:cs="Calibri"/>
        </w:rPr>
        <w:t xml:space="preserve">V odůvodnění, v hlavě z) Rozhodnutí o námitkách, námitka č. 16 podaná Radkem Vinklerem, zmocněncem veřejnosti – </w:t>
      </w:r>
      <w:proofErr w:type="gramStart"/>
      <w:r w:rsidRPr="006B6D87">
        <w:rPr>
          <w:rFonts w:ascii="Arial Narrow" w:hAnsi="Arial Narrow" w:cs="Calibri"/>
        </w:rPr>
        <w:t>č.j.</w:t>
      </w:r>
      <w:proofErr w:type="gramEnd"/>
      <w:r w:rsidRPr="006B6D87">
        <w:rPr>
          <w:rFonts w:ascii="Arial Narrow" w:hAnsi="Arial Narrow" w:cs="Calibri"/>
        </w:rPr>
        <w:t xml:space="preserve"> námitky KUJCK 39760/2010 OREG/1, KUJCK 39760/2010 OREG/2 (str. 236 – odůvodnění), je doslovně uvedeno:</w:t>
      </w:r>
    </w:p>
    <w:p w:rsidR="00CB3874" w:rsidRPr="006B6D87" w:rsidRDefault="00CB3874" w:rsidP="006B6D87">
      <w:pPr>
        <w:ind w:left="426"/>
        <w:jc w:val="both"/>
        <w:rPr>
          <w:rFonts w:ascii="Arial Narrow" w:hAnsi="Arial Narrow" w:cs="Calibri"/>
        </w:rPr>
      </w:pPr>
      <w:r w:rsidRPr="006B6D87">
        <w:rPr>
          <w:rFonts w:ascii="Arial Narrow" w:hAnsi="Arial Narrow" w:cs="Calibri"/>
          <w:i/>
        </w:rPr>
        <w:t>(…) Přesto, vzhledem k tomu, že záměr není nutně nadmístního významu a jeho technické řešení je potřebné důkladněji prověřit dalšími studiemi a prodiskutovat s veřejností na nejnižší možné úrovni, tedy v rámci procesu pořízení územně plánovací dokumentace města České Budějovice a Litvínovice, je námitce doporučeno vyhovět a řešení ponechat na zmíněných územních plánech. Vzhledem k vypuštění záměru se pak z hlediska ekonomie řízení jeví nadbytečné zabývat se podrobně všemi v námitce uvedenými důvody. (…)</w:t>
      </w:r>
      <w:r w:rsidRPr="006B6D87">
        <w:rPr>
          <w:rFonts w:ascii="Arial Narrow" w:hAnsi="Arial Narrow" w:cs="Calibri"/>
        </w:rPr>
        <w:t xml:space="preserve"> </w:t>
      </w:r>
      <w:r w:rsidRPr="006B6D87">
        <w:rPr>
          <w:rFonts w:ascii="Arial Narrow" w:hAnsi="Arial Narrow" w:cs="Calibri"/>
          <w:i/>
        </w:rPr>
        <w:t xml:space="preserve"> </w:t>
      </w:r>
      <w:r w:rsidRPr="006B6D87">
        <w:rPr>
          <w:rFonts w:ascii="Arial Narrow" w:hAnsi="Arial Narrow" w:cs="Calibri"/>
        </w:rPr>
        <w:t xml:space="preserve">   </w:t>
      </w:r>
    </w:p>
    <w:p w:rsidR="00CB3874" w:rsidRPr="006B6D87" w:rsidRDefault="00CB3874" w:rsidP="006B6D87">
      <w:pPr>
        <w:ind w:left="426"/>
        <w:jc w:val="both"/>
        <w:rPr>
          <w:rFonts w:ascii="Arial Narrow" w:hAnsi="Arial Narrow" w:cs="Calibri"/>
        </w:rPr>
      </w:pPr>
      <w:r w:rsidRPr="006B6D87">
        <w:rPr>
          <w:rFonts w:ascii="Arial Narrow" w:hAnsi="Arial Narrow" w:cs="Calibri"/>
        </w:rPr>
        <w:t>Zde předkladatel této změny zcela ignoroval pokyn nadřízeného správního orgánu – Jihočeského kraje. Nebyla zpracována ŽÁDNÁ studie a nedošlo k ŽÁDÉMU „prodiskutování na té nejnižší možné úrovni“. Předložený důkaz ukazuje, že zpracovatel této změny NEPOSTUPOVAL podle pokynů nadřízené územně – plánovací dokumentace.</w:t>
      </w:r>
    </w:p>
    <w:p w:rsidR="00CB3874" w:rsidRPr="006B6D87" w:rsidRDefault="00CB3874" w:rsidP="006B6D87">
      <w:pPr>
        <w:ind w:left="426"/>
        <w:jc w:val="both"/>
        <w:rPr>
          <w:rFonts w:ascii="Arial Narrow" w:hAnsi="Arial Narrow" w:cs="Calibri"/>
        </w:rPr>
      </w:pPr>
      <w:r w:rsidRPr="006B6D87">
        <w:rPr>
          <w:rFonts w:ascii="Arial Narrow" w:hAnsi="Arial Narrow" w:cs="Calibri"/>
        </w:rPr>
        <w:t>1c – V rámci ZÚR existuje přesné vymezené staveb D63/ a D63/6</w:t>
      </w:r>
    </w:p>
    <w:p w:rsidR="00CB3874" w:rsidRPr="006B6D87" w:rsidRDefault="00CB3874" w:rsidP="006B6D87">
      <w:pPr>
        <w:ind w:left="426"/>
        <w:jc w:val="both"/>
        <w:rPr>
          <w:rFonts w:ascii="Arial Narrow" w:hAnsi="Arial Narrow" w:cs="Calibri"/>
        </w:rPr>
      </w:pPr>
      <w:r w:rsidRPr="006B6D87">
        <w:rPr>
          <w:rFonts w:ascii="Arial Narrow" w:hAnsi="Arial Narrow" w:cs="Calibri"/>
        </w:rPr>
        <w:t>Pro tuto předmětnou stavbu územního plánu je podstatná především původně plánovaná stavba D63/5. To sice v závěrečném výroku nenalezneme, ale toto vymezení stavby D63/5 je uvedeno v návrhu výroku před vypořádáním připomínek. Zde byla stavba D63/5 nezpochybnitelně a přesně vymezena (na základě návrhu města Č. Budějovice).</w:t>
      </w:r>
    </w:p>
    <w:p w:rsidR="00CB3874" w:rsidRPr="006B6D87" w:rsidRDefault="00CB3874" w:rsidP="006B6D87">
      <w:pPr>
        <w:ind w:left="426"/>
        <w:jc w:val="both"/>
        <w:rPr>
          <w:rFonts w:ascii="Arial Narrow" w:hAnsi="Arial Narrow" w:cs="Calibri"/>
        </w:rPr>
      </w:pPr>
      <w:r w:rsidRPr="006B6D87">
        <w:rPr>
          <w:rFonts w:ascii="Arial Narrow" w:hAnsi="Arial Narrow" w:cs="Calibri"/>
        </w:rPr>
        <w:t>Proti případnému zpochybnění této námitky zde tedy uvádíme doslovnou citaci stran vymezení (str. 29 textu výroku ZÚR – verze říjen 2010):</w:t>
      </w:r>
    </w:p>
    <w:p w:rsidR="00CB3874" w:rsidRPr="006B6D87" w:rsidRDefault="00CB3874" w:rsidP="006B6D87">
      <w:pPr>
        <w:ind w:left="426"/>
        <w:jc w:val="both"/>
        <w:rPr>
          <w:rFonts w:ascii="Arial Narrow" w:hAnsi="Arial Narrow" w:cs="Calibri"/>
          <w:i/>
        </w:rPr>
      </w:pPr>
      <w:r w:rsidRPr="006B6D87">
        <w:rPr>
          <w:rFonts w:ascii="Arial Narrow" w:hAnsi="Arial Narrow" w:cs="Calibri"/>
          <w:i/>
        </w:rPr>
        <w:t xml:space="preserve">D63/5 Západní půloblouk, úsek sídliště Máj – Litvínovice, počátek na křižovatce ulic Milady Horákové a Branišovské, úsek končí na křižovatce s Litvínovickou ulicí, kde začíná úsek Jižní přeložky, koridor vymezen pro městskou třídu, šíře koridoru 100 m.  </w:t>
      </w:r>
    </w:p>
    <w:p w:rsidR="00CB3874" w:rsidRPr="006B6D87" w:rsidRDefault="00CB3874" w:rsidP="006B6D87">
      <w:pPr>
        <w:ind w:left="426"/>
        <w:jc w:val="both"/>
        <w:rPr>
          <w:rFonts w:ascii="Arial Narrow" w:hAnsi="Arial Narrow" w:cs="Calibri"/>
          <w:i/>
        </w:rPr>
      </w:pPr>
      <w:r w:rsidRPr="006B6D87">
        <w:rPr>
          <w:rFonts w:ascii="Arial Narrow" w:hAnsi="Arial Narrow" w:cs="Calibri"/>
          <w:i/>
        </w:rPr>
        <w:t xml:space="preserve">D63/6, Propojení Strakonická – M Horákové, úsek v severozápadní části města České Budějovice, začíná na sídlišti Vltava na křižovatce Strakonické ulice a Husovy třídy, končí na křižovatce ulic M. </w:t>
      </w:r>
      <w:r w:rsidRPr="006B6D87">
        <w:rPr>
          <w:rFonts w:ascii="Arial Narrow" w:hAnsi="Arial Narrow" w:cs="Calibri"/>
          <w:i/>
        </w:rPr>
        <w:lastRenderedPageBreak/>
        <w:t>Horákové a Antonína Barcala, koridor určen pro 4pruhovou městskou třídu, cca v polovině výseče mezi Husovou třídou a ulicí Evžena Rošického navržen ekodukt, šíře koridoru 100 m.</w:t>
      </w:r>
    </w:p>
    <w:p w:rsidR="00CB3874" w:rsidRPr="006B6D87" w:rsidRDefault="00CB3874" w:rsidP="006B6D87">
      <w:pPr>
        <w:ind w:left="426"/>
        <w:jc w:val="both"/>
        <w:rPr>
          <w:rFonts w:ascii="Arial Narrow" w:hAnsi="Arial Narrow" w:cs="Calibri"/>
        </w:rPr>
      </w:pPr>
      <w:r w:rsidRPr="006B6D87">
        <w:rPr>
          <w:rFonts w:ascii="Arial Narrow" w:hAnsi="Arial Narrow" w:cs="Calibri"/>
        </w:rPr>
        <w:t>Z uvedeného vymezení ZÚR je tedy zřejmé, že část této trasy, kterou má předmětná změna snahu řešit, patří do stavby D63/5 vypuštěné ze ZÚR.</w:t>
      </w:r>
    </w:p>
    <w:p w:rsidR="00CB3874" w:rsidRPr="006B6D87" w:rsidRDefault="00CB3874" w:rsidP="006B6D87">
      <w:pPr>
        <w:ind w:left="426"/>
        <w:jc w:val="both"/>
        <w:rPr>
          <w:rFonts w:ascii="Arial Narrow" w:hAnsi="Arial Narrow" w:cs="Calibri"/>
        </w:rPr>
      </w:pPr>
      <w:r w:rsidRPr="006B6D87">
        <w:rPr>
          <w:rFonts w:ascii="Arial Narrow" w:hAnsi="Arial Narrow" w:cs="Calibri"/>
        </w:rPr>
        <w:t>Tento důkaz potvrzuje, že byl překročen rámec zadání změny.</w:t>
      </w:r>
    </w:p>
    <w:p w:rsidR="00CB3874" w:rsidRPr="006B6D87" w:rsidRDefault="00CB3874" w:rsidP="006B6D87">
      <w:pPr>
        <w:ind w:left="426"/>
        <w:jc w:val="both"/>
        <w:rPr>
          <w:rFonts w:ascii="Arial Narrow" w:hAnsi="Arial Narrow" w:cs="Calibri"/>
        </w:rPr>
      </w:pPr>
      <w:r w:rsidRPr="006B6D87">
        <w:rPr>
          <w:rFonts w:ascii="Arial Narrow" w:hAnsi="Arial Narrow" w:cs="Calibri"/>
        </w:rPr>
        <w:t>1d – Úprava trasy D63/5 je nad rámec zadání změny</w:t>
      </w:r>
    </w:p>
    <w:p w:rsidR="00CB3874" w:rsidRPr="006B6D87" w:rsidRDefault="00CB3874" w:rsidP="006B6D87">
      <w:pPr>
        <w:ind w:left="426"/>
        <w:jc w:val="both"/>
        <w:rPr>
          <w:rFonts w:ascii="Arial Narrow" w:hAnsi="Arial Narrow" w:cs="Calibri"/>
        </w:rPr>
      </w:pPr>
      <w:r w:rsidRPr="006B6D87">
        <w:rPr>
          <w:rFonts w:ascii="Arial Narrow" w:hAnsi="Arial Narrow" w:cs="Calibri"/>
        </w:rPr>
        <w:t>V předmětu změny je</w:t>
      </w:r>
    </w:p>
    <w:p w:rsidR="00CB3874" w:rsidRPr="006B6D87" w:rsidRDefault="00CB3874" w:rsidP="006B6D87">
      <w:pPr>
        <w:ind w:left="426"/>
        <w:jc w:val="both"/>
        <w:rPr>
          <w:rFonts w:ascii="Arial Narrow" w:hAnsi="Arial Narrow" w:cs="Calibri"/>
        </w:rPr>
      </w:pPr>
      <w:r w:rsidRPr="006B6D87">
        <w:rPr>
          <w:rFonts w:ascii="Arial Narrow" w:hAnsi="Arial Narrow" w:cs="Calibri"/>
        </w:rPr>
        <w:t>(citováno str. 17):</w:t>
      </w:r>
    </w:p>
    <w:p w:rsidR="00CB3874" w:rsidRPr="006B6D87" w:rsidRDefault="00CB3874" w:rsidP="006B6D87">
      <w:pPr>
        <w:ind w:left="426"/>
        <w:jc w:val="both"/>
        <w:rPr>
          <w:rFonts w:ascii="Arial Narrow" w:hAnsi="Arial Narrow" w:cs="Calibri"/>
          <w:i/>
        </w:rPr>
      </w:pPr>
      <w:r w:rsidRPr="006B6D87">
        <w:rPr>
          <w:rFonts w:ascii="Arial Narrow" w:hAnsi="Arial Narrow" w:cs="Calibri"/>
          <w:i/>
        </w:rPr>
        <w:t xml:space="preserve">komunikační propojení Čtyři Dvory – Litvínovice – upravena část trasy sběrné komunikace navržené v ÚPnM v pokračování ulice M. Horákové spojující sídliště Máj a Šumava s Litvínovicemi v lokalitě 3.8.2. U Švába v návaznosti na trasu vymezenou v územním plánu obce Litvínovice, včetně úpravy (posunutí jižním směrem) řešeného území aktuálně dle hranic mezi městem a obcí Litvínovice,    </w:t>
      </w:r>
    </w:p>
    <w:p w:rsidR="00CB3874" w:rsidRPr="006B6D87" w:rsidRDefault="00CB3874" w:rsidP="006B6D87">
      <w:pPr>
        <w:ind w:left="426"/>
        <w:jc w:val="both"/>
        <w:rPr>
          <w:rFonts w:ascii="Arial Narrow" w:hAnsi="Arial Narrow" w:cs="Calibri"/>
        </w:rPr>
      </w:pPr>
      <w:r w:rsidRPr="006B6D87">
        <w:rPr>
          <w:rFonts w:ascii="Arial Narrow" w:hAnsi="Arial Narrow" w:cs="Calibri"/>
        </w:rPr>
        <w:t>(citováno str. 57):</w:t>
      </w:r>
    </w:p>
    <w:p w:rsidR="00CB3874" w:rsidRPr="006B6D87" w:rsidRDefault="00CB3874" w:rsidP="006C5584">
      <w:pPr>
        <w:pStyle w:val="Zkladntext2"/>
        <w:numPr>
          <w:ilvl w:val="0"/>
          <w:numId w:val="5"/>
        </w:numPr>
        <w:tabs>
          <w:tab w:val="clear" w:pos="502"/>
          <w:tab w:val="num" w:pos="709"/>
        </w:tabs>
        <w:spacing w:after="0" w:line="240" w:lineRule="auto"/>
        <w:ind w:left="709" w:hanging="283"/>
        <w:jc w:val="both"/>
        <w:rPr>
          <w:rFonts w:ascii="Arial Narrow" w:hAnsi="Arial Narrow" w:cs="Calibri"/>
        </w:rPr>
      </w:pPr>
      <w:r w:rsidRPr="006B6D87">
        <w:rPr>
          <w:rFonts w:ascii="Arial Narrow" w:hAnsi="Arial Narrow" w:cs="Calibri"/>
        </w:rPr>
        <w:t xml:space="preserve">DI 17 – </w:t>
      </w:r>
      <w:r w:rsidRPr="006B6D87">
        <w:rPr>
          <w:rFonts w:ascii="Arial Narrow" w:hAnsi="Arial Narrow" w:cs="Calibri"/>
          <w:i/>
        </w:rPr>
        <w:t>stavba propojení sídliště Čtyři Dvory v trase Litvínovice, M. Horákové - II/603</w:t>
      </w:r>
      <w:r w:rsidRPr="006B6D87">
        <w:rPr>
          <w:rFonts w:ascii="Arial Narrow" w:hAnsi="Arial Narrow" w:cs="Calibri"/>
        </w:rPr>
        <w:t xml:space="preserve"> ve smyslu čl. 125 odst. (1) bodu 17. OZV – převzata z ÚPnM s úpravou vymezení,</w:t>
      </w:r>
    </w:p>
    <w:p w:rsidR="00CB3874" w:rsidRPr="006B6D87" w:rsidRDefault="00CB3874" w:rsidP="006B6D87">
      <w:pPr>
        <w:ind w:left="426"/>
        <w:jc w:val="both"/>
        <w:rPr>
          <w:rFonts w:ascii="Arial Narrow" w:hAnsi="Arial Narrow" w:cs="Calibri"/>
        </w:rPr>
      </w:pPr>
      <w:r w:rsidRPr="006B6D87">
        <w:rPr>
          <w:rFonts w:ascii="Arial Narrow" w:hAnsi="Arial Narrow" w:cs="Calibri"/>
        </w:rPr>
        <w:t>Úprava této plánované komunikační trasy není provedena v rámci ZÚR, ale zcela mimo rámec ZÚR a jako přímá další změna Územního plánu města. Právě vzhledem k požadavku Zásad územního rozvoje měla být taková změna zadána a projednána zcela samostatně, a to až po naplnění požadavku ZÚR. Jedná se o další účelové rozdělení Západního polookruhu a jeho prosazování po částech „salámovou metodou“.</w:t>
      </w:r>
    </w:p>
    <w:p w:rsidR="00CB3874" w:rsidRPr="006B6D87" w:rsidRDefault="00CB3874" w:rsidP="006B6D87">
      <w:pPr>
        <w:ind w:left="426"/>
        <w:jc w:val="both"/>
        <w:rPr>
          <w:rFonts w:ascii="Arial Narrow" w:hAnsi="Arial Narrow" w:cs="Calibri"/>
        </w:rPr>
      </w:pPr>
      <w:r w:rsidRPr="006B6D87">
        <w:rPr>
          <w:rFonts w:ascii="Arial Narrow" w:hAnsi="Arial Narrow" w:cs="Calibri"/>
        </w:rPr>
        <w:t>1e – Předmětná změna územního plánu je v rámci námitky nad rámec požadavku plynoucího ze ZÚR JčK</w:t>
      </w:r>
    </w:p>
    <w:p w:rsidR="00CB3874" w:rsidRPr="006B6D87" w:rsidRDefault="00CB3874" w:rsidP="006B6D87">
      <w:pPr>
        <w:ind w:left="426"/>
        <w:jc w:val="both"/>
        <w:rPr>
          <w:rFonts w:ascii="Arial Narrow" w:hAnsi="Arial Narrow" w:cs="Calibri"/>
        </w:rPr>
      </w:pPr>
      <w:r w:rsidRPr="006B6D87">
        <w:rPr>
          <w:rFonts w:ascii="Arial Narrow" w:hAnsi="Arial Narrow" w:cs="Calibri"/>
        </w:rPr>
        <w:t xml:space="preserve">I sama předmětná změna prokazuje sama o sobě, že je vůči ZÚR nelegitimní. V odůvodnění předmětné změny, na str. 66 v kapitole 2. </w:t>
      </w:r>
      <w:r w:rsidRPr="006B6D87">
        <w:rPr>
          <w:rFonts w:ascii="Arial Narrow" w:hAnsi="Arial Narrow" w:cs="Calibri"/>
          <w:i/>
        </w:rPr>
        <w:t>Soulad s územně plánovací dokumentací vydanou krajem</w:t>
      </w:r>
      <w:r w:rsidRPr="006B6D87">
        <w:rPr>
          <w:rFonts w:ascii="Arial Narrow" w:hAnsi="Arial Narrow" w:cs="Calibri"/>
        </w:rPr>
        <w:t>, naleznete sice v páté odrážce odkaz na stavbu D63, nicméně stavba D63, nicméně stavba 63 je dělena do 6 částí a 2 z těchto částí byly zcela ze ZÚR vypuštěny. Jedná se tedy nikoli o nepřesnost, ale o účelovou manipulaci s občanskou veřejností s cílem ji poškodit na jejich právech.</w:t>
      </w:r>
    </w:p>
    <w:p w:rsidR="00CB3874" w:rsidRPr="006B6D87" w:rsidRDefault="00CB3874" w:rsidP="006B6D87">
      <w:pPr>
        <w:ind w:left="426"/>
        <w:jc w:val="both"/>
        <w:rPr>
          <w:rFonts w:ascii="Arial Narrow" w:hAnsi="Arial Narrow" w:cs="Calibri"/>
        </w:rPr>
      </w:pPr>
      <w:r w:rsidRPr="006B6D87">
        <w:rPr>
          <w:rFonts w:ascii="Arial Narrow" w:hAnsi="Arial Narrow" w:cs="Calibri"/>
        </w:rPr>
        <w:t>Další důkaz neoprávněné, resp. neautorizované modifikace trasy Západního</w:t>
      </w:r>
      <w:r w:rsidR="006B6D87">
        <w:rPr>
          <w:rFonts w:ascii="Arial Narrow" w:hAnsi="Arial Narrow" w:cs="Calibri"/>
        </w:rPr>
        <w:t xml:space="preserve"> </w:t>
      </w:r>
      <w:r w:rsidRPr="006B6D87">
        <w:rPr>
          <w:rFonts w:ascii="Arial Narrow" w:hAnsi="Arial Narrow" w:cs="Calibri"/>
        </w:rPr>
        <w:t xml:space="preserve">plookruhu ve vztahu k Zásadám územního rozvoje Jihočeského kraje (Staveb D63/5 a D63/6) prokazuje koneckonců i 1. Aktualizace Zásad územního rozvoje Jihočeského kraje, kde je v návrhu </w:t>
      </w:r>
      <w:r w:rsidR="006961A3">
        <w:rPr>
          <w:rFonts w:ascii="Arial Narrow" w:hAnsi="Arial Narrow" w:cs="Calibri"/>
        </w:rPr>
        <w:t>v</w:t>
      </w:r>
      <w:r w:rsidRPr="006B6D87">
        <w:rPr>
          <w:rFonts w:ascii="Arial Narrow" w:hAnsi="Arial Narrow" w:cs="Calibri"/>
        </w:rPr>
        <w:t xml:space="preserve">ýroku konstatováno, že se </w:t>
      </w:r>
      <w:r w:rsidR="006B6D87">
        <w:rPr>
          <w:rFonts w:ascii="Arial Narrow" w:hAnsi="Arial Narrow" w:cs="Calibri"/>
        </w:rPr>
        <w:t>celá</w:t>
      </w:r>
      <w:r w:rsidRPr="006B6D87">
        <w:rPr>
          <w:rFonts w:ascii="Arial Narrow" w:hAnsi="Arial Narrow" w:cs="Calibri"/>
        </w:rPr>
        <w:t xml:space="preserve"> stavba D63 vypouští (všechny její části – str. 50, b. 283) V Odůvodnění nalezneme tuto stavbu jako celek např. na str. 133; 332; 367 ad.).</w:t>
      </w:r>
    </w:p>
    <w:p w:rsidR="00CB3874" w:rsidRPr="006B6D87" w:rsidRDefault="00CB3874" w:rsidP="006B6D87">
      <w:pPr>
        <w:ind w:left="426"/>
        <w:jc w:val="both"/>
        <w:rPr>
          <w:rFonts w:ascii="Arial Narrow" w:hAnsi="Arial Narrow" w:cs="Calibri"/>
        </w:rPr>
      </w:pPr>
      <w:r w:rsidRPr="006B6D87">
        <w:rPr>
          <w:rFonts w:ascii="Arial Narrow" w:hAnsi="Arial Narrow" w:cs="Calibri"/>
        </w:rPr>
        <w:t>Závěr:</w:t>
      </w:r>
    </w:p>
    <w:p w:rsidR="00CB3874" w:rsidRPr="006B6D87" w:rsidRDefault="00CB3874" w:rsidP="006B6D87">
      <w:pPr>
        <w:ind w:left="426"/>
        <w:jc w:val="both"/>
        <w:rPr>
          <w:rFonts w:ascii="Arial Narrow" w:hAnsi="Arial Narrow" w:cs="Calibri"/>
        </w:rPr>
      </w:pPr>
      <w:r w:rsidRPr="006B6D87">
        <w:rPr>
          <w:rFonts w:ascii="Arial Narrow" w:hAnsi="Arial Narrow" w:cs="Calibri"/>
        </w:rPr>
        <w:t>Stavby 63/5 a 63/6, které společně vytváří Západní polookruh, byly na základě námitky ze ZÚR vypuštěny a byly stanoveny podmínky, za jakých se má dále postupovat.</w:t>
      </w:r>
    </w:p>
    <w:p w:rsidR="00CB3874" w:rsidRPr="006B6D87" w:rsidRDefault="00CB3874" w:rsidP="006B6D87">
      <w:pPr>
        <w:ind w:left="426"/>
        <w:jc w:val="both"/>
        <w:rPr>
          <w:rFonts w:ascii="Arial Narrow" w:hAnsi="Arial Narrow" w:cs="Calibri"/>
        </w:rPr>
      </w:pPr>
      <w:r w:rsidRPr="006B6D87">
        <w:rPr>
          <w:rFonts w:ascii="Arial Narrow" w:hAnsi="Arial Narrow" w:cs="Calibri"/>
        </w:rPr>
        <w:t xml:space="preserve">Tyto podmínky nebyly nikdy naplněny, zapracování úpravy trasy D63/5 do změny územního plánu města Č. Budějovice ve vazbě na </w:t>
      </w:r>
      <w:proofErr w:type="gramStart"/>
      <w:r w:rsidRPr="006B6D87">
        <w:rPr>
          <w:rFonts w:ascii="Arial Narrow" w:hAnsi="Arial Narrow" w:cs="Calibri"/>
        </w:rPr>
        <w:t>Zásady</w:t>
      </w:r>
      <w:r w:rsidR="00DF5409">
        <w:rPr>
          <w:rFonts w:ascii="Arial Narrow" w:hAnsi="Arial Narrow" w:cs="Calibri"/>
        </w:rPr>
        <w:t xml:space="preserve"> </w:t>
      </w:r>
      <w:r w:rsidRPr="006B6D87">
        <w:rPr>
          <w:rFonts w:ascii="Arial Narrow" w:hAnsi="Arial Narrow" w:cs="Calibri"/>
        </w:rPr>
        <w:t xml:space="preserve"> územního</w:t>
      </w:r>
      <w:proofErr w:type="gramEnd"/>
      <w:r w:rsidRPr="006B6D87">
        <w:rPr>
          <w:rFonts w:ascii="Arial Narrow" w:hAnsi="Arial Narrow" w:cs="Calibri"/>
        </w:rPr>
        <w:t xml:space="preserve"> rozvoje Jihočeského kraje je tedy nelegitimní a je podvodem vůči občanské veřejnosti.</w:t>
      </w:r>
    </w:p>
    <w:p w:rsidR="00CB3874" w:rsidRPr="006B6D87" w:rsidRDefault="00CB3874" w:rsidP="006B6D87">
      <w:pPr>
        <w:ind w:left="426"/>
        <w:jc w:val="both"/>
        <w:rPr>
          <w:rFonts w:ascii="Arial Narrow" w:hAnsi="Arial Narrow" w:cs="Calibri"/>
        </w:rPr>
      </w:pPr>
      <w:r w:rsidRPr="006B6D87">
        <w:rPr>
          <w:rFonts w:ascii="Arial Narrow" w:hAnsi="Arial Narrow" w:cs="Calibri"/>
        </w:rPr>
        <w:t>Protože stavba 63/5 a 63/6 není nikde v textu této předmětné změny územního plánu uvedena, ale přesto řešena ve vazbě na ZÚR, nemá skutková podstata oporu ve spisech, resp. je s nimi v rozporu, a v případě vydání změny bude OOP nepřezkoumatelné.</w:t>
      </w:r>
    </w:p>
    <w:p w:rsidR="00CB3874" w:rsidRPr="006B6D87" w:rsidRDefault="00CB3874" w:rsidP="006B6D87">
      <w:pPr>
        <w:ind w:left="426"/>
        <w:jc w:val="both"/>
        <w:rPr>
          <w:rFonts w:ascii="Arial Narrow" w:hAnsi="Arial Narrow" w:cs="Calibri"/>
        </w:rPr>
      </w:pPr>
      <w:r w:rsidRPr="006B6D87">
        <w:rPr>
          <w:rFonts w:ascii="Arial Narrow" w:hAnsi="Arial Narrow" w:cs="Calibri"/>
        </w:rPr>
        <w:t>Současně nerespektováním požadavku nadřazené územně – plánovací dokumentace dochází k porušení procesních práv občanů.</w:t>
      </w:r>
    </w:p>
    <w:p w:rsidR="00CB3874" w:rsidRPr="006B6D87" w:rsidRDefault="00CB3874" w:rsidP="006B6D87">
      <w:pPr>
        <w:ind w:left="426"/>
        <w:jc w:val="both"/>
        <w:rPr>
          <w:rFonts w:ascii="Arial Narrow" w:hAnsi="Arial Narrow" w:cs="Calibri"/>
        </w:rPr>
      </w:pPr>
      <w:r w:rsidRPr="006B6D87">
        <w:rPr>
          <w:rFonts w:ascii="Arial Narrow" w:hAnsi="Arial Narrow" w:cs="Calibri"/>
        </w:rPr>
        <w:t>Příčinnou souvislost lze spatřit v tom, že občan má na základě ZÚR oprávněné očekávání v určitý konkretizovaný způsob řešení a projednání a místo něj je rovnou proveden až krok následující, tedy striktně předložené a žádným jednáním a studií nepodložené řešení.</w:t>
      </w:r>
    </w:p>
    <w:p w:rsidR="00CB3874" w:rsidRPr="006B6D87" w:rsidRDefault="00CB3874" w:rsidP="006B6D87">
      <w:pPr>
        <w:ind w:left="426"/>
        <w:jc w:val="both"/>
        <w:rPr>
          <w:rFonts w:ascii="Arial Narrow" w:hAnsi="Arial Narrow" w:cs="Calibri"/>
        </w:rPr>
      </w:pPr>
      <w:r w:rsidRPr="006B6D87">
        <w:rPr>
          <w:rFonts w:ascii="Arial Narrow" w:hAnsi="Arial Narrow" w:cs="Calibri"/>
        </w:rPr>
        <w:t xml:space="preserve">Současně je procesní právo občanů porušeno samotnou podstatou vydání této změny územního plánu, neboť ta oznamuje dle pojmenování </w:t>
      </w:r>
      <w:r w:rsidRPr="006B6D87">
        <w:rPr>
          <w:rFonts w:ascii="Arial Narrow" w:hAnsi="Arial Narrow" w:cs="Calibri"/>
          <w:i/>
        </w:rPr>
        <w:t>„Změna územního plánu města České Budějovice ve vazbě na Zásady územního rozvoje Jihočeského kraje“</w:t>
      </w:r>
      <w:r w:rsidRPr="006B6D87">
        <w:rPr>
          <w:rFonts w:ascii="Arial Narrow" w:hAnsi="Arial Narrow" w:cs="Calibri"/>
        </w:rPr>
        <w:t xml:space="preserve">, což v případě občana znamená, že tento očekává, že se taková změna týká pouze zákonné závaznosti vyšší územně plánovací dokumentace vůči nižší. Toto </w:t>
      </w:r>
      <w:r w:rsidRPr="006B6D87">
        <w:rPr>
          <w:rFonts w:ascii="Arial Narrow" w:hAnsi="Arial Narrow" w:cs="Calibri"/>
        </w:rPr>
        <w:lastRenderedPageBreak/>
        <w:t>však v namítaném případě není pravda.</w:t>
      </w:r>
    </w:p>
    <w:p w:rsidR="00CB3874" w:rsidRPr="006B6D87" w:rsidRDefault="00CB3874" w:rsidP="006B6D87">
      <w:pPr>
        <w:ind w:left="426"/>
        <w:jc w:val="both"/>
        <w:rPr>
          <w:rFonts w:ascii="Arial Narrow" w:hAnsi="Arial Narrow" w:cs="Calibri"/>
        </w:rPr>
      </w:pPr>
      <w:r w:rsidRPr="006B6D87">
        <w:rPr>
          <w:rFonts w:ascii="Arial Narrow" w:hAnsi="Arial Narrow" w:cs="Calibri"/>
        </w:rPr>
        <w:t>Současně nerespektování požadavku nadřazené územně plánovací dokumentace, v duchu námitky podané v rámci ZÚR, dojde po realizaci Západního polookruhu k vážnému ohrožení vlastnických práv občanů.</w:t>
      </w:r>
    </w:p>
    <w:p w:rsidR="00CB3874" w:rsidRPr="006B6D87" w:rsidRDefault="00CB3874" w:rsidP="006B6D87">
      <w:pPr>
        <w:ind w:left="426"/>
        <w:jc w:val="both"/>
        <w:rPr>
          <w:rFonts w:ascii="Arial Narrow" w:hAnsi="Arial Narrow" w:cs="Calibri"/>
        </w:rPr>
      </w:pPr>
      <w:r w:rsidRPr="006B6D87">
        <w:rPr>
          <w:rFonts w:ascii="Arial Narrow" w:hAnsi="Arial Narrow" w:cs="Calibri"/>
        </w:rPr>
        <w:t xml:space="preserve">Příčinnou souvislost lze spatřit v tom, že jednak Západní polookruh </w:t>
      </w:r>
      <w:r w:rsidRPr="006B6D87">
        <w:rPr>
          <w:rFonts w:ascii="Arial Narrow" w:hAnsi="Arial Narrow" w:cs="Calibri"/>
          <w:i/>
        </w:rPr>
        <w:t xml:space="preserve">(De facto by měla být posouzena v rámci synergistních a kumulativních vlivů celá plánovaná stavba D63/1 – 6) </w:t>
      </w:r>
      <w:r w:rsidRPr="006B6D87">
        <w:rPr>
          <w:rFonts w:ascii="Arial Narrow" w:hAnsi="Arial Narrow" w:cs="Calibri"/>
        </w:rPr>
        <w:t>nebyl nikdy jako celek podroben procesu posuzování dle zák. č. 100/2001 Sb. a tudíž nikdy nebyly v procesech SEA a EIA posouzeny veškeré synergistní a kumulativní vlivy na veřejné zdraví a životní prostředí, a jednak realizací Západního polookruhu (i při realizaci „salámovou metodou) hrozí aktuální vážné dotčení vlastnických práv nadlimitním hlukem, což jednoznačně prokazují všechny doposud zpracované (i když hrubě podhodnocené a případně nezákonně upravené) hlukové studie.</w:t>
      </w:r>
    </w:p>
    <w:p w:rsidR="00CB3874" w:rsidRPr="006B6D87" w:rsidRDefault="00CB3874" w:rsidP="006B6D87">
      <w:pPr>
        <w:ind w:left="425"/>
        <w:jc w:val="both"/>
        <w:rPr>
          <w:rFonts w:ascii="Arial Narrow" w:hAnsi="Arial Narrow" w:cs="Calibri"/>
        </w:rPr>
      </w:pPr>
      <w:r w:rsidRPr="006B6D87">
        <w:rPr>
          <w:rFonts w:ascii="Arial Narrow" w:hAnsi="Arial Narrow" w:cs="Calibri"/>
        </w:rPr>
        <w:t>Potvrzení pro předání zmocňovacích archů s podpisy pro zmocněného zástupce veřejnosti</w:t>
      </w:r>
    </w:p>
    <w:p w:rsidR="00CB3874" w:rsidRPr="006B6D87" w:rsidRDefault="00CB3874" w:rsidP="006B6D87">
      <w:pPr>
        <w:ind w:left="426"/>
        <w:jc w:val="both"/>
        <w:rPr>
          <w:rFonts w:ascii="Arial Narrow" w:hAnsi="Arial Narrow" w:cs="Calibri"/>
        </w:rPr>
      </w:pPr>
      <w:r w:rsidRPr="006B6D87">
        <w:rPr>
          <w:rFonts w:ascii="Arial Narrow" w:hAnsi="Arial Narrow" w:cs="Calibri"/>
        </w:rPr>
        <w:t>Předmětná územně plánovací dokumentace:</w:t>
      </w:r>
    </w:p>
    <w:p w:rsidR="00CB3874" w:rsidRPr="00CB3874" w:rsidRDefault="006B6D87" w:rsidP="006C5584">
      <w:pPr>
        <w:widowControl/>
        <w:numPr>
          <w:ilvl w:val="0"/>
          <w:numId w:val="25"/>
        </w:numPr>
        <w:tabs>
          <w:tab w:val="left" w:pos="709"/>
        </w:tabs>
        <w:suppressAutoHyphens w:val="0"/>
        <w:ind w:left="709" w:hanging="283"/>
        <w:jc w:val="both"/>
        <w:rPr>
          <w:rFonts w:ascii="Arial Narrow" w:hAnsi="Arial Narrow" w:cs="Calibri"/>
        </w:rPr>
      </w:pPr>
      <w:r w:rsidRPr="006B6D87">
        <w:rPr>
          <w:rFonts w:ascii="Arial Narrow" w:hAnsi="Arial Narrow" w:cs="Calibri"/>
        </w:rPr>
        <w:t xml:space="preserve">návrh zadání změny územního plánu města </w:t>
      </w:r>
      <w:r>
        <w:rPr>
          <w:rFonts w:ascii="Arial Narrow" w:hAnsi="Arial Narrow" w:cs="Calibri"/>
        </w:rPr>
        <w:t>Č</w:t>
      </w:r>
      <w:r w:rsidRPr="006B6D87">
        <w:rPr>
          <w:rFonts w:ascii="Arial Narrow" w:hAnsi="Arial Narrow" w:cs="Calibri"/>
        </w:rPr>
        <w:t xml:space="preserve">eské </w:t>
      </w:r>
      <w:r>
        <w:rPr>
          <w:rFonts w:ascii="Arial Narrow" w:hAnsi="Arial Narrow" w:cs="Calibri"/>
        </w:rPr>
        <w:t>B</w:t>
      </w:r>
      <w:r w:rsidRPr="006B6D87">
        <w:rPr>
          <w:rFonts w:ascii="Arial Narrow" w:hAnsi="Arial Narrow" w:cs="Calibri"/>
        </w:rPr>
        <w:t xml:space="preserve">udějovice ve vazbě na </w:t>
      </w:r>
      <w:r w:rsidR="006C5584">
        <w:rPr>
          <w:rFonts w:ascii="Arial Narrow" w:hAnsi="Arial Narrow" w:cs="Calibri"/>
        </w:rPr>
        <w:t>Z</w:t>
      </w:r>
      <w:r w:rsidRPr="006B6D87">
        <w:rPr>
          <w:rFonts w:ascii="Arial Narrow" w:hAnsi="Arial Narrow" w:cs="Calibri"/>
        </w:rPr>
        <w:t xml:space="preserve">ásady územního rozvoje </w:t>
      </w:r>
      <w:r w:rsidR="006C5584">
        <w:rPr>
          <w:rFonts w:ascii="Arial Narrow" w:hAnsi="Arial Narrow" w:cs="Calibri"/>
        </w:rPr>
        <w:t>J</w:t>
      </w:r>
      <w:r w:rsidRPr="006B6D87">
        <w:rPr>
          <w:rFonts w:ascii="Arial Narrow" w:hAnsi="Arial Narrow" w:cs="Calibri"/>
        </w:rPr>
        <w:t>ihočeského kraje</w:t>
      </w:r>
    </w:p>
    <w:p w:rsidR="00CB3874" w:rsidRPr="006B6D87" w:rsidRDefault="00CB3874" w:rsidP="006C5584">
      <w:pPr>
        <w:widowControl/>
        <w:tabs>
          <w:tab w:val="left" w:pos="709"/>
        </w:tabs>
        <w:suppressAutoHyphens w:val="0"/>
        <w:ind w:left="426"/>
        <w:jc w:val="both"/>
        <w:rPr>
          <w:rFonts w:ascii="Arial Narrow" w:hAnsi="Arial Narrow" w:cs="Calibri"/>
        </w:rPr>
      </w:pPr>
      <w:r w:rsidRPr="006B6D87">
        <w:rPr>
          <w:rFonts w:ascii="Arial Narrow" w:hAnsi="Arial Narrow" w:cs="Calibri"/>
        </w:rPr>
        <w:t>Znění věcně shodné připomínky:</w:t>
      </w:r>
    </w:p>
    <w:p w:rsidR="00CB3874" w:rsidRPr="00CB3874" w:rsidRDefault="00CB3874" w:rsidP="006C5584">
      <w:pPr>
        <w:widowControl/>
        <w:numPr>
          <w:ilvl w:val="0"/>
          <w:numId w:val="25"/>
        </w:numPr>
        <w:tabs>
          <w:tab w:val="left" w:pos="709"/>
        </w:tabs>
        <w:suppressAutoHyphens w:val="0"/>
        <w:ind w:left="709" w:hanging="283"/>
        <w:jc w:val="both"/>
        <w:rPr>
          <w:rFonts w:ascii="Arial Narrow" w:hAnsi="Arial Narrow" w:cs="Calibri"/>
        </w:rPr>
      </w:pPr>
      <w:r w:rsidRPr="00CB3874">
        <w:rPr>
          <w:rFonts w:ascii="Arial Narrow" w:hAnsi="Arial Narrow" w:cs="Calibri"/>
        </w:rPr>
        <w:t>Požadujeme zcela vypustit z </w:t>
      </w:r>
      <w:r w:rsidR="006C5584">
        <w:rPr>
          <w:rFonts w:ascii="Arial Narrow" w:hAnsi="Arial Narrow" w:cs="Calibri"/>
        </w:rPr>
        <w:t>n</w:t>
      </w:r>
      <w:r w:rsidRPr="00CB3874">
        <w:rPr>
          <w:rFonts w:ascii="Arial Narrow" w:hAnsi="Arial Narrow" w:cs="Calibri"/>
        </w:rPr>
        <w:t>ávrhu zadání této změny (oznámené pod Zn. OÚP/2013/O-1526/Sl-V) všechny části, které se týkají Západního polookruhu, resp. jeho části, která byla v ZÚR definována jako stavba D63/5 a byla, společně se stavbou D63/6 na základě námitky zmocněnce veřejnosti z </w:t>
      </w:r>
      <w:r w:rsidR="006C5584">
        <w:rPr>
          <w:rFonts w:ascii="Arial Narrow" w:hAnsi="Arial Narrow" w:cs="Calibri"/>
        </w:rPr>
        <w:t>v</w:t>
      </w:r>
      <w:r w:rsidRPr="00CB3874">
        <w:rPr>
          <w:rFonts w:ascii="Arial Narrow" w:hAnsi="Arial Narrow" w:cs="Calibri"/>
        </w:rPr>
        <w:t>ýroku ZÚR vypuštěna. Týká se jmenovitě úpravy trasy přeložky (komunikačního propojení) M. Horákové – Litvínovice.</w:t>
      </w:r>
    </w:p>
    <w:p w:rsidR="00CB3874" w:rsidRPr="006B6D87" w:rsidRDefault="00CB3874" w:rsidP="006C5584">
      <w:pPr>
        <w:widowControl/>
        <w:numPr>
          <w:ilvl w:val="0"/>
          <w:numId w:val="25"/>
        </w:numPr>
        <w:tabs>
          <w:tab w:val="left" w:pos="709"/>
        </w:tabs>
        <w:suppressAutoHyphens w:val="0"/>
        <w:ind w:left="709" w:hanging="283"/>
        <w:jc w:val="both"/>
        <w:rPr>
          <w:rFonts w:ascii="Arial Narrow" w:hAnsi="Arial Narrow" w:cs="Calibri"/>
        </w:rPr>
      </w:pPr>
      <w:r w:rsidRPr="00CB3874">
        <w:rPr>
          <w:rFonts w:ascii="Arial Narrow" w:hAnsi="Arial Narrow" w:cs="Calibri"/>
        </w:rPr>
        <w:t xml:space="preserve">Přestože předložená změna (předmět této námitky) dle zadání řeší aktualizaci </w:t>
      </w:r>
      <w:r w:rsidR="006C5584">
        <w:rPr>
          <w:rFonts w:ascii="Arial Narrow" w:hAnsi="Arial Narrow" w:cs="Calibri"/>
        </w:rPr>
        <w:t>ú</w:t>
      </w:r>
      <w:r w:rsidRPr="00CB3874">
        <w:rPr>
          <w:rFonts w:ascii="Arial Narrow" w:hAnsi="Arial Narrow" w:cs="Calibri"/>
        </w:rPr>
        <w:t>zemního plánu města Č. Budějovice ve vztahu k nadřazené územně – plánovací dokumentaci, tedy k Zásadám územního rozvoje Jihočeského kraje, je zde zapracovaná úprava, týkající se Západního polookruhu, stavby D63/5, provedená zcela mimo rámec ZÚR i rámec vymezený zákonem.</w:t>
      </w:r>
    </w:p>
    <w:p w:rsidR="00CB3874" w:rsidRPr="00967473" w:rsidRDefault="00967473" w:rsidP="00967473">
      <w:pPr>
        <w:pStyle w:val="Textzklad"/>
        <w:spacing w:before="60" w:after="0"/>
        <w:ind w:left="426"/>
        <w:rPr>
          <w:rFonts w:ascii="Arial Narrow" w:hAnsi="Arial Narrow" w:cs="Calibri"/>
          <w:sz w:val="24"/>
        </w:rPr>
      </w:pPr>
      <w:r w:rsidRPr="00967473">
        <w:rPr>
          <w:rFonts w:ascii="Arial Narrow" w:hAnsi="Arial Narrow" w:cs="Calibri"/>
          <w:sz w:val="24"/>
        </w:rPr>
        <w:t>Vyhodnocení</w:t>
      </w:r>
    </w:p>
    <w:p w:rsidR="00CB3874" w:rsidRDefault="00967473" w:rsidP="00967473">
      <w:pPr>
        <w:pStyle w:val="Textzklad"/>
        <w:spacing w:after="0"/>
        <w:ind w:left="425"/>
        <w:rPr>
          <w:rFonts w:ascii="Arial Narrow" w:hAnsi="Arial Narrow"/>
          <w:sz w:val="24"/>
        </w:rPr>
      </w:pPr>
      <w:r>
        <w:rPr>
          <w:rFonts w:ascii="Arial Narrow" w:hAnsi="Arial Narrow"/>
          <w:sz w:val="24"/>
        </w:rPr>
        <w:t>Připomínce se nevyhov</w:t>
      </w:r>
      <w:r w:rsidR="00A86686">
        <w:rPr>
          <w:rFonts w:ascii="Arial Narrow" w:hAnsi="Arial Narrow"/>
          <w:sz w:val="24"/>
        </w:rPr>
        <w:t>ělo</w:t>
      </w:r>
      <w:r>
        <w:rPr>
          <w:rFonts w:ascii="Arial Narrow" w:hAnsi="Arial Narrow"/>
          <w:sz w:val="24"/>
        </w:rPr>
        <w:t>.</w:t>
      </w:r>
    </w:p>
    <w:p w:rsidR="00967473" w:rsidRPr="003E573B" w:rsidRDefault="00967473" w:rsidP="00967473">
      <w:pPr>
        <w:ind w:left="426"/>
        <w:jc w:val="both"/>
        <w:rPr>
          <w:rFonts w:ascii="Arial Narrow" w:hAnsi="Arial Narrow" w:cs="Calibri"/>
          <w:i/>
        </w:rPr>
      </w:pPr>
      <w:r w:rsidRPr="00C374D8">
        <w:rPr>
          <w:rFonts w:ascii="Arial Narrow" w:hAnsi="Arial Narrow" w:cs="Calibri"/>
        </w:rPr>
        <w:t>Úvodem pořizovatel konstatuje</w:t>
      </w:r>
      <w:r>
        <w:rPr>
          <w:rFonts w:ascii="Arial Narrow" w:hAnsi="Arial Narrow" w:cs="Calibri"/>
        </w:rPr>
        <w:t xml:space="preserve">, že </w:t>
      </w:r>
      <w:r w:rsidRPr="00C374D8">
        <w:rPr>
          <w:rFonts w:ascii="Arial Narrow" w:hAnsi="Arial Narrow" w:cs="Calibri"/>
        </w:rPr>
        <w:t xml:space="preserve">Institut zástupce veřejnosti upravuje § 23 odst. (1) </w:t>
      </w:r>
      <w:r w:rsidRPr="00967473">
        <w:rPr>
          <w:rFonts w:ascii="Arial Narrow" w:hAnsi="Arial Narrow" w:cs="Calibri"/>
        </w:rPr>
        <w:t>zákona č. 183/2006 Sb., o územním plánování a stavebním řádu (stavební zákon), v platném znění</w:t>
      </w:r>
      <w:r w:rsidRPr="00C374D8">
        <w:rPr>
          <w:rFonts w:ascii="Arial Narrow" w:hAnsi="Arial Narrow" w:cs="Calibri"/>
        </w:rPr>
        <w:t xml:space="preserve">: </w:t>
      </w:r>
      <w:r w:rsidRPr="002E5839">
        <w:rPr>
          <w:rFonts w:ascii="Arial Narrow" w:hAnsi="Arial Narrow" w:cs="Calibri"/>
          <w:i/>
        </w:rPr>
        <w:t>„Veřejnost může být při pořizování návrhu územně plánovací dokumentace zastupována zmocněným zástupcem veřejnosti“,</w:t>
      </w:r>
      <w:r w:rsidRPr="00C374D8">
        <w:rPr>
          <w:rFonts w:ascii="Arial Narrow" w:hAnsi="Arial Narrow" w:cs="Calibri"/>
        </w:rPr>
        <w:t xml:space="preserve"> přičemž v souladu s odst. (2) tohoto paragrafu musí zástupce veřejnosti zmocnit v případě města České Budějovice nejméně 200 občanů, kteří uplatňují věcně shodnou připomínku k návrhu. Ovšem </w:t>
      </w:r>
      <w:r w:rsidRPr="0098653C">
        <w:rPr>
          <w:rFonts w:ascii="Arial Narrow" w:hAnsi="Arial Narrow" w:cs="Calibri"/>
        </w:rPr>
        <w:t xml:space="preserve">námitku zmocněného zástupce veřejnosti lze uplatnit až v rámci řízení dle § 52 stavebního zákona, tzn. až v rámci další etapy projednávání návrhu změny č. 72 územního plánu města České Budějovice ve vazbě na Zásady územního rozvoje Jihočeského kraje </w:t>
      </w:r>
      <w:r w:rsidR="0098653C" w:rsidRPr="0098653C">
        <w:rPr>
          <w:rFonts w:ascii="Arial Narrow" w:hAnsi="Arial Narrow" w:cs="Calibri"/>
        </w:rPr>
        <w:t>(dále jen „změna č. 72 ÚPnM“</w:t>
      </w:r>
      <w:r w:rsidR="0098653C">
        <w:rPr>
          <w:rFonts w:ascii="Arial Narrow" w:hAnsi="Arial Narrow" w:cs="Calibri"/>
        </w:rPr>
        <w:t>,</w:t>
      </w:r>
      <w:r w:rsidRPr="00C374D8">
        <w:rPr>
          <w:rFonts w:ascii="Arial Narrow" w:hAnsi="Arial Narrow" w:cs="Calibri"/>
        </w:rPr>
        <w:t xml:space="preserve"> a to v souladu </w:t>
      </w:r>
      <w:r>
        <w:rPr>
          <w:rFonts w:ascii="Arial Narrow" w:hAnsi="Arial Narrow" w:cs="Calibri"/>
        </w:rPr>
        <w:t xml:space="preserve">s </w:t>
      </w:r>
      <w:r w:rsidRPr="00C374D8">
        <w:rPr>
          <w:rFonts w:ascii="Arial Narrow" w:hAnsi="Arial Narrow" w:cs="Calibri"/>
        </w:rPr>
        <w:t xml:space="preserve">odst. (2) tohoto paragrafu, kde je uvedeno: </w:t>
      </w:r>
      <w:r w:rsidRPr="003E573B">
        <w:rPr>
          <w:rFonts w:ascii="Arial Narrow" w:hAnsi="Arial Narrow" w:cs="Calibri"/>
          <w:i/>
        </w:rPr>
        <w:t xml:space="preserve">„Námitky proti návrhu územního plánu mohou podat pouze vlastníci pozemků a staveb dotčených návrhem řešení, oprávněný investor a zástupce veřejnosti.“ </w:t>
      </w:r>
    </w:p>
    <w:p w:rsidR="00967473" w:rsidRPr="0098653C" w:rsidRDefault="00967473" w:rsidP="00967473">
      <w:pPr>
        <w:ind w:left="426"/>
        <w:jc w:val="both"/>
        <w:rPr>
          <w:rFonts w:ascii="Arial Narrow" w:hAnsi="Arial Narrow" w:cs="Calibri"/>
        </w:rPr>
      </w:pPr>
      <w:r>
        <w:rPr>
          <w:rFonts w:ascii="Arial Narrow" w:hAnsi="Arial Narrow" w:cs="Calibri"/>
        </w:rPr>
        <w:t>Z výše zvedených citací příslušných paragrafů stavebního zákona jednoznačně b</w:t>
      </w:r>
      <w:r w:rsidRPr="005D3A3B">
        <w:rPr>
          <w:rFonts w:ascii="Arial Narrow" w:hAnsi="Arial Narrow" w:cs="Calibri"/>
        </w:rPr>
        <w:t>ez jakýchkoli pochybností</w:t>
      </w:r>
      <w:r>
        <w:rPr>
          <w:rFonts w:ascii="Arial Narrow" w:hAnsi="Arial Narrow" w:cs="Calibri"/>
        </w:rPr>
        <w:t xml:space="preserve"> vyplývá, že</w:t>
      </w:r>
      <w:r w:rsidRPr="005D3A3B">
        <w:rPr>
          <w:rFonts w:ascii="Arial Narrow" w:hAnsi="Arial Narrow" w:cs="Calibri"/>
        </w:rPr>
        <w:t xml:space="preserve"> </w:t>
      </w:r>
      <w:r>
        <w:rPr>
          <w:rFonts w:ascii="Arial Narrow" w:hAnsi="Arial Narrow" w:cs="Calibri"/>
        </w:rPr>
        <w:t>p</w:t>
      </w:r>
      <w:r w:rsidRPr="00C374D8">
        <w:rPr>
          <w:rFonts w:ascii="Arial Narrow" w:hAnsi="Arial Narrow" w:cs="Calibri"/>
        </w:rPr>
        <w:t xml:space="preserve">roti řešení návrhu změny </w:t>
      </w:r>
      <w:r w:rsidR="0098653C">
        <w:rPr>
          <w:rFonts w:ascii="Arial Narrow" w:hAnsi="Arial Narrow" w:cs="Calibri"/>
        </w:rPr>
        <w:t xml:space="preserve">č. 72 </w:t>
      </w:r>
      <w:r w:rsidRPr="00C374D8">
        <w:rPr>
          <w:rFonts w:ascii="Arial Narrow" w:hAnsi="Arial Narrow" w:cs="Calibri"/>
        </w:rPr>
        <w:t>ÚPnM ve fázi pro společné jednání, k</w:t>
      </w:r>
      <w:r>
        <w:rPr>
          <w:rFonts w:ascii="Arial Narrow" w:hAnsi="Arial Narrow" w:cs="Calibri"/>
        </w:rPr>
        <w:t>e kterému byla uplatněna předmětná připomínka,</w:t>
      </w:r>
      <w:r w:rsidRPr="00C374D8">
        <w:rPr>
          <w:rFonts w:ascii="Arial Narrow" w:hAnsi="Arial Narrow" w:cs="Calibri"/>
        </w:rPr>
        <w:t xml:space="preserve"> </w:t>
      </w:r>
      <w:r w:rsidRPr="0098653C">
        <w:rPr>
          <w:rFonts w:ascii="Arial Narrow" w:hAnsi="Arial Narrow" w:cs="Calibri"/>
        </w:rPr>
        <w:t>může dle § 50 odst. (3) stavebního zákona každý uplatnit pouze připomínky a v rámci zveřejněného návrhu změny</w:t>
      </w:r>
      <w:r w:rsidR="0098653C">
        <w:rPr>
          <w:rFonts w:ascii="Arial Narrow" w:hAnsi="Arial Narrow" w:cs="Calibri"/>
        </w:rPr>
        <w:t xml:space="preserve"> </w:t>
      </w:r>
      <w:proofErr w:type="gramStart"/>
      <w:r w:rsidR="0098653C">
        <w:rPr>
          <w:rFonts w:ascii="Arial Narrow" w:hAnsi="Arial Narrow" w:cs="Calibri"/>
        </w:rPr>
        <w:t>č.72</w:t>
      </w:r>
      <w:proofErr w:type="gramEnd"/>
      <w:r w:rsidR="0098653C">
        <w:rPr>
          <w:rFonts w:ascii="Arial Narrow" w:hAnsi="Arial Narrow" w:cs="Calibri"/>
        </w:rPr>
        <w:t xml:space="preserve"> </w:t>
      </w:r>
      <w:r w:rsidRPr="0098653C">
        <w:rPr>
          <w:rFonts w:ascii="Arial Narrow" w:hAnsi="Arial Narrow" w:cs="Calibri"/>
        </w:rPr>
        <w:t>ÚPnM ve fázi společného jednání nemá zástupce veřejnosti ani nikdo jiný zákonné oprávnění podat námitku, tzn. věcně shodnou připomínku min. 200 občanů města.</w:t>
      </w:r>
    </w:p>
    <w:p w:rsidR="00967473" w:rsidRPr="0025657D" w:rsidRDefault="00967473" w:rsidP="00967473">
      <w:pPr>
        <w:ind w:left="426"/>
        <w:jc w:val="both"/>
        <w:rPr>
          <w:rFonts w:ascii="Arial Narrow" w:hAnsi="Arial Narrow" w:cs="Calibri"/>
        </w:rPr>
      </w:pPr>
      <w:r w:rsidRPr="005D3A3B">
        <w:rPr>
          <w:rFonts w:ascii="Arial Narrow" w:hAnsi="Arial Narrow" w:cs="Calibri"/>
        </w:rPr>
        <w:t>Nejvyšší správní soud ve svém usnesení ze dne 25.</w:t>
      </w:r>
      <w:r>
        <w:rPr>
          <w:rFonts w:ascii="Arial Narrow" w:hAnsi="Arial Narrow" w:cs="Calibri"/>
        </w:rPr>
        <w:t xml:space="preserve"> </w:t>
      </w:r>
      <w:r w:rsidRPr="005D3A3B">
        <w:rPr>
          <w:rFonts w:ascii="Arial Narrow" w:hAnsi="Arial Narrow" w:cs="Calibri"/>
        </w:rPr>
        <w:t>6.</w:t>
      </w:r>
      <w:r>
        <w:rPr>
          <w:rFonts w:ascii="Arial Narrow" w:hAnsi="Arial Narrow" w:cs="Calibri"/>
        </w:rPr>
        <w:t xml:space="preserve"> </w:t>
      </w:r>
      <w:r w:rsidRPr="005D3A3B">
        <w:rPr>
          <w:rFonts w:ascii="Arial Narrow" w:hAnsi="Arial Narrow" w:cs="Calibri"/>
        </w:rPr>
        <w:t xml:space="preserve">2008, č. j. 5 Ao 3/2008 – 27 (dostupný na </w:t>
      </w:r>
      <w:hyperlink r:id="rId10" w:history="1">
        <w:r w:rsidRPr="006422F5">
          <w:rPr>
            <w:rStyle w:val="Hypertextovodkaz"/>
            <w:rFonts w:ascii="Arial Narrow" w:hAnsi="Arial Narrow" w:cs="Calibri"/>
          </w:rPr>
          <w:t>www.nssoud.cz</w:t>
        </w:r>
      </w:hyperlink>
      <w:r>
        <w:rPr>
          <w:rFonts w:ascii="Arial Narrow" w:hAnsi="Arial Narrow" w:cs="Calibri"/>
        </w:rPr>
        <w:t xml:space="preserve">) </w:t>
      </w:r>
      <w:r w:rsidRPr="005D3A3B">
        <w:rPr>
          <w:rFonts w:ascii="Arial Narrow" w:hAnsi="Arial Narrow" w:cs="Calibri"/>
        </w:rPr>
        <w:t xml:space="preserve">konstatoval: </w:t>
      </w:r>
      <w:r w:rsidRPr="00FE5059">
        <w:rPr>
          <w:rFonts w:ascii="Arial Narrow" w:hAnsi="Arial Narrow" w:cs="Calibri"/>
          <w:i/>
        </w:rPr>
        <w:t>„Rozdíl mezi námitkou a připomínkou je v tom, že s uplatněnými námitkami se musí pořizovatel vypořádat tak, že o nich musí zpracovat zvláštní návrh rozhodnutí (§ 53 odst. 1 stavebního zákona), které je schvalováno společně s návrhem územního plánu a je dle § 172 odst. 5 zákona č. 500/2004 Sb., správní řád, součástí odůvodnění opatření obecné povahy.“</w:t>
      </w:r>
    </w:p>
    <w:p w:rsidR="00967473" w:rsidRDefault="00967473" w:rsidP="00967473">
      <w:pPr>
        <w:ind w:left="426"/>
        <w:jc w:val="both"/>
        <w:rPr>
          <w:rFonts w:ascii="Arial Narrow" w:hAnsi="Arial Narrow" w:cs="Calibri"/>
        </w:rPr>
      </w:pPr>
      <w:r w:rsidRPr="00CB7822">
        <w:rPr>
          <w:rFonts w:ascii="Arial Narrow" w:hAnsi="Arial Narrow" w:cs="Calibri"/>
        </w:rPr>
        <w:t xml:space="preserve">Dle § 54 odst. (5) stavebního zákona je město povinno uvést do souladu územní plán s následně vydanou územně plánovací dokumentací kraje. Do té doby nelze rozhodovat podle těch částí územního </w:t>
      </w:r>
      <w:r w:rsidRPr="00CB7822">
        <w:rPr>
          <w:rFonts w:ascii="Arial Narrow" w:hAnsi="Arial Narrow" w:cs="Calibri"/>
        </w:rPr>
        <w:lastRenderedPageBreak/>
        <w:t xml:space="preserve">plánu, které jsou s krajskou dokumentací v rozporu. Ve vztahu k územnímu plánu města České Budějovice (dále jen </w:t>
      </w:r>
      <w:r w:rsidR="00562128">
        <w:rPr>
          <w:rFonts w:ascii="Arial Narrow" w:hAnsi="Arial Narrow" w:cs="Calibri"/>
        </w:rPr>
        <w:t>„</w:t>
      </w:r>
      <w:r w:rsidRPr="00CB7822">
        <w:rPr>
          <w:rFonts w:ascii="Arial Narrow" w:hAnsi="Arial Narrow" w:cs="Calibri"/>
        </w:rPr>
        <w:t>ÚPnM</w:t>
      </w:r>
      <w:r w:rsidR="00562128">
        <w:rPr>
          <w:rFonts w:ascii="Arial Narrow" w:hAnsi="Arial Narrow" w:cs="Calibri"/>
        </w:rPr>
        <w:t>“</w:t>
      </w:r>
      <w:r w:rsidRPr="00CB7822">
        <w:rPr>
          <w:rFonts w:ascii="Arial Narrow" w:hAnsi="Arial Narrow" w:cs="Calibri"/>
        </w:rPr>
        <w:t xml:space="preserve">) jsou touto dokumentací Zásady územního rozvoje Jihočeského kraje (dále jen </w:t>
      </w:r>
      <w:r w:rsidR="00562128">
        <w:rPr>
          <w:rFonts w:ascii="Arial Narrow" w:hAnsi="Arial Narrow" w:cs="Calibri"/>
        </w:rPr>
        <w:t>„</w:t>
      </w:r>
      <w:r w:rsidRPr="00CB7822">
        <w:rPr>
          <w:rFonts w:ascii="Arial Narrow" w:hAnsi="Arial Narrow" w:cs="Calibri"/>
        </w:rPr>
        <w:t>ZÚR</w:t>
      </w:r>
      <w:r w:rsidR="00562128">
        <w:rPr>
          <w:rFonts w:ascii="Arial Narrow" w:hAnsi="Arial Narrow" w:cs="Calibri"/>
        </w:rPr>
        <w:t>“</w:t>
      </w:r>
      <w:r w:rsidRPr="00CB7822">
        <w:rPr>
          <w:rFonts w:ascii="Arial Narrow" w:hAnsi="Arial Narrow" w:cs="Calibri"/>
        </w:rPr>
        <w:t xml:space="preserve">). Z tohoto důvodu byl neprodleně po nabytí účinnosti ZÚR (dne 7. 11. 2011) zahájen proces pořizování změny </w:t>
      </w:r>
      <w:r w:rsidR="00562128">
        <w:rPr>
          <w:rFonts w:ascii="Arial Narrow" w:hAnsi="Arial Narrow" w:cs="Calibri"/>
        </w:rPr>
        <w:t xml:space="preserve">č. 72 </w:t>
      </w:r>
      <w:r w:rsidRPr="00CB7822">
        <w:rPr>
          <w:rFonts w:ascii="Arial Narrow" w:hAnsi="Arial Narrow" w:cs="Calibri"/>
        </w:rPr>
        <w:t>ÚPnM ve vazbě na ZÚR</w:t>
      </w:r>
      <w:r w:rsidR="00562128">
        <w:rPr>
          <w:rFonts w:ascii="Arial Narrow" w:hAnsi="Arial Narrow" w:cs="Calibri"/>
        </w:rPr>
        <w:t xml:space="preserve"> (dále jen „změna č. 72 ÚPnM“)</w:t>
      </w:r>
      <w:r w:rsidRPr="00CB7822">
        <w:rPr>
          <w:rFonts w:ascii="Arial Narrow" w:hAnsi="Arial Narrow" w:cs="Calibri"/>
        </w:rPr>
        <w:t xml:space="preserve"> na základě usnesení </w:t>
      </w:r>
      <w:r w:rsidR="00562128">
        <w:rPr>
          <w:rFonts w:ascii="Arial Narrow" w:hAnsi="Arial Narrow" w:cs="Calibri"/>
        </w:rPr>
        <w:t>Z</w:t>
      </w:r>
      <w:r w:rsidRPr="00CB7822">
        <w:rPr>
          <w:rFonts w:ascii="Arial Narrow" w:hAnsi="Arial Narrow" w:cs="Calibri"/>
        </w:rPr>
        <w:t xml:space="preserve">astupitelstva města </w:t>
      </w:r>
      <w:r w:rsidR="00562128">
        <w:rPr>
          <w:rFonts w:ascii="Arial Narrow" w:hAnsi="Arial Narrow" w:cs="Calibri"/>
        </w:rPr>
        <w:t xml:space="preserve">České Budějovice </w:t>
      </w:r>
      <w:r w:rsidRPr="00CB7822">
        <w:rPr>
          <w:rFonts w:ascii="Arial Narrow" w:hAnsi="Arial Narrow" w:cs="Calibri"/>
        </w:rPr>
        <w:t xml:space="preserve">č. 4/2012 ze dne 16. 2. 2012. Předmětem řešení změny </w:t>
      </w:r>
      <w:r w:rsidR="00562128">
        <w:rPr>
          <w:rFonts w:ascii="Arial Narrow" w:hAnsi="Arial Narrow" w:cs="Calibri"/>
        </w:rPr>
        <w:t xml:space="preserve">č. 72 </w:t>
      </w:r>
      <w:r w:rsidRPr="00CB7822">
        <w:rPr>
          <w:rFonts w:ascii="Arial Narrow" w:hAnsi="Arial Narrow" w:cs="Calibri"/>
        </w:rPr>
        <w:t xml:space="preserve">ÚPnM je právě zajištění souladu  ÚPnM a ZÚR. Návrh změny </w:t>
      </w:r>
      <w:r w:rsidR="00562128">
        <w:rPr>
          <w:rFonts w:ascii="Arial Narrow" w:hAnsi="Arial Narrow" w:cs="Calibri"/>
        </w:rPr>
        <w:t xml:space="preserve">č. 72 </w:t>
      </w:r>
      <w:r w:rsidRPr="00CB7822">
        <w:rPr>
          <w:rFonts w:ascii="Arial Narrow" w:hAnsi="Arial Narrow" w:cs="Calibri"/>
        </w:rPr>
        <w:t xml:space="preserve">ÚPnM pro společné jednání </w:t>
      </w:r>
      <w:r w:rsidR="00562128">
        <w:rPr>
          <w:rFonts w:ascii="Arial Narrow" w:hAnsi="Arial Narrow" w:cs="Calibri"/>
        </w:rPr>
        <w:t xml:space="preserve">byl </w:t>
      </w:r>
      <w:r w:rsidRPr="00CB7822">
        <w:rPr>
          <w:rFonts w:ascii="Arial Narrow" w:hAnsi="Arial Narrow" w:cs="Calibri"/>
        </w:rPr>
        <w:t>zpracován v souladu se zadáním schváleným zastupitelstvem města dne 14. 3. 2013 usnesením č.</w:t>
      </w:r>
      <w:r w:rsidR="00562128">
        <w:rPr>
          <w:rFonts w:ascii="Arial Narrow" w:hAnsi="Arial Narrow" w:cs="Calibri"/>
        </w:rPr>
        <w:t> </w:t>
      </w:r>
      <w:r w:rsidRPr="00CB7822">
        <w:rPr>
          <w:rFonts w:ascii="Arial Narrow" w:hAnsi="Arial Narrow" w:cs="Calibri"/>
        </w:rPr>
        <w:t>40/2013.</w:t>
      </w:r>
      <w:r>
        <w:rPr>
          <w:rFonts w:ascii="Arial Narrow" w:hAnsi="Arial Narrow" w:cs="Calibri"/>
        </w:rPr>
        <w:t xml:space="preserve"> </w:t>
      </w:r>
      <w:r w:rsidRPr="0025657D">
        <w:rPr>
          <w:rFonts w:ascii="Arial Narrow" w:hAnsi="Arial Narrow" w:cs="Calibri"/>
        </w:rPr>
        <w:t>V návrhu změny</w:t>
      </w:r>
      <w:r w:rsidR="00562128">
        <w:rPr>
          <w:rFonts w:ascii="Arial Narrow" w:hAnsi="Arial Narrow" w:cs="Calibri"/>
        </w:rPr>
        <w:t xml:space="preserve"> č. 72 </w:t>
      </w:r>
      <w:r w:rsidRPr="0025657D">
        <w:rPr>
          <w:rFonts w:ascii="Arial Narrow" w:hAnsi="Arial Narrow" w:cs="Calibri"/>
        </w:rPr>
        <w:t xml:space="preserve">ÚPnM </w:t>
      </w:r>
      <w:r w:rsidR="00562128">
        <w:rPr>
          <w:rFonts w:ascii="Arial Narrow" w:hAnsi="Arial Narrow" w:cs="Calibri"/>
        </w:rPr>
        <w:t>byly</w:t>
      </w:r>
      <w:r w:rsidRPr="0025657D">
        <w:rPr>
          <w:rFonts w:ascii="Arial Narrow" w:hAnsi="Arial Narrow" w:cs="Calibri"/>
        </w:rPr>
        <w:t xml:space="preserve"> prověřeny a řešeny všechny úkoly a požadavky pro navazující územně plánovací dokumentace</w:t>
      </w:r>
      <w:r w:rsidRPr="00CB7822">
        <w:rPr>
          <w:rFonts w:ascii="Arial Narrow" w:hAnsi="Arial Narrow" w:cs="Calibri"/>
          <w:b/>
        </w:rPr>
        <w:t>,</w:t>
      </w:r>
      <w:r w:rsidRPr="003E6582">
        <w:rPr>
          <w:rFonts w:ascii="Arial Narrow" w:hAnsi="Arial Narrow" w:cs="Calibri"/>
        </w:rPr>
        <w:t xml:space="preserve"> tj. pro ÚPnM, stanovené v jednotlivých kapitolách výrokové části ZÚR</w:t>
      </w:r>
      <w:r>
        <w:rPr>
          <w:rFonts w:ascii="Arial Narrow" w:hAnsi="Arial Narrow" w:cs="Calibri"/>
        </w:rPr>
        <w:t>.</w:t>
      </w:r>
    </w:p>
    <w:p w:rsidR="00967473" w:rsidRPr="00CB7822" w:rsidRDefault="00967473" w:rsidP="00967473">
      <w:pPr>
        <w:ind w:left="426"/>
        <w:jc w:val="both"/>
        <w:rPr>
          <w:rFonts w:ascii="Arial Narrow" w:hAnsi="Arial Narrow" w:cs="Calibri"/>
        </w:rPr>
      </w:pPr>
      <w:r>
        <w:rPr>
          <w:rFonts w:ascii="Arial Narrow" w:hAnsi="Arial Narrow" w:cs="Calibri"/>
        </w:rPr>
        <w:t xml:space="preserve">Nejedná se o aktualizaci, ale o změnu územního plánu pořizovanou v souladu s příslušnými paragrafy stavebního zákona, termín „aktualizace“ je ve stavebním zákoně vztažen pouze k územně plánovací dokumentaci kraje, tj. k ZÚR. </w:t>
      </w:r>
    </w:p>
    <w:p w:rsidR="00967473" w:rsidRPr="003E6582" w:rsidRDefault="00967473" w:rsidP="00967473">
      <w:pPr>
        <w:ind w:left="426"/>
        <w:jc w:val="both"/>
        <w:rPr>
          <w:rFonts w:ascii="Arial Narrow" w:hAnsi="Arial Narrow" w:cs="Calibri"/>
          <w:i/>
        </w:rPr>
      </w:pPr>
      <w:r>
        <w:rPr>
          <w:rFonts w:ascii="Arial Narrow" w:hAnsi="Arial Narrow" w:cs="Calibri"/>
        </w:rPr>
        <w:t>V souladu se ZÚR a se schváleným zadáním změny</w:t>
      </w:r>
      <w:r w:rsidR="00562128">
        <w:rPr>
          <w:rFonts w:ascii="Arial Narrow" w:hAnsi="Arial Narrow" w:cs="Calibri"/>
        </w:rPr>
        <w:t xml:space="preserve"> č. 72 </w:t>
      </w:r>
      <w:r>
        <w:rPr>
          <w:rFonts w:ascii="Arial Narrow" w:hAnsi="Arial Narrow" w:cs="Calibri"/>
        </w:rPr>
        <w:t>ÚPnM jsou v návrhu změny</w:t>
      </w:r>
      <w:r w:rsidR="00562128">
        <w:rPr>
          <w:rFonts w:ascii="Arial Narrow" w:hAnsi="Arial Narrow" w:cs="Calibri"/>
        </w:rPr>
        <w:t xml:space="preserve"> č. 72</w:t>
      </w:r>
      <w:r>
        <w:rPr>
          <w:rFonts w:ascii="Arial Narrow" w:hAnsi="Arial Narrow" w:cs="Calibri"/>
        </w:rPr>
        <w:t xml:space="preserve"> ÚPnM </w:t>
      </w:r>
      <w:r w:rsidRPr="003E6582">
        <w:rPr>
          <w:rFonts w:ascii="Arial Narrow" w:hAnsi="Arial Narrow" w:cs="Calibri"/>
        </w:rPr>
        <w:t xml:space="preserve">řešeny i všechny požadavky nadmístního významu na koordinaci územně plánovací činnosti obcí a na řešení v územně plánovací dokumentaci obcí, které jsou stanoveny v kapitole h) výrokové části ZÚR. V bodu (59) písm. (l) této kapitoly je dán požadavek: </w:t>
      </w:r>
      <w:r w:rsidRPr="003E6582">
        <w:rPr>
          <w:rFonts w:ascii="Arial Narrow" w:hAnsi="Arial Narrow" w:cs="Calibri"/>
          <w:i/>
        </w:rPr>
        <w:t xml:space="preserve">ověřit možné řešení v rámci navazujících územně plánovacích dokumentací města České Budějovice a obce Litvínovice pro vedení tzv. západního dopravního půloblouku města České Budějovice. </w:t>
      </w:r>
    </w:p>
    <w:p w:rsidR="00967473" w:rsidRDefault="00967473" w:rsidP="00967473">
      <w:pPr>
        <w:ind w:left="426"/>
        <w:jc w:val="both"/>
        <w:rPr>
          <w:rFonts w:ascii="Arial Narrow" w:hAnsi="Arial Narrow" w:cs="Calibri"/>
          <w:b/>
        </w:rPr>
      </w:pPr>
      <w:r>
        <w:rPr>
          <w:rFonts w:ascii="Arial Narrow" w:hAnsi="Arial Narrow" w:cs="Calibri"/>
        </w:rPr>
        <w:t xml:space="preserve">Tento požadavek na ověření řešení znamená, že v rámci změny </w:t>
      </w:r>
      <w:r w:rsidR="00562128">
        <w:rPr>
          <w:rFonts w:ascii="Arial Narrow" w:hAnsi="Arial Narrow" w:cs="Calibri"/>
        </w:rPr>
        <w:t xml:space="preserve">č. 72 </w:t>
      </w:r>
      <w:r>
        <w:rPr>
          <w:rFonts w:ascii="Arial Narrow" w:hAnsi="Arial Narrow" w:cs="Calibri"/>
        </w:rPr>
        <w:t>ÚPnM musí být prověřena a případně upravena trasa komunikace, která již byla navržena v ÚPnM z r. 2000 a v územním plánu obce Litvínovice schváleném Zastupitelstvem obce Litvínovice z r. 2004, tj. před vydáním ZÚR</w:t>
      </w:r>
      <w:r w:rsidRPr="00562128">
        <w:rPr>
          <w:rFonts w:ascii="Arial Narrow" w:hAnsi="Arial Narrow" w:cs="Calibri"/>
        </w:rPr>
        <w:t xml:space="preserve">.  Změna </w:t>
      </w:r>
      <w:r w:rsidR="00562128">
        <w:rPr>
          <w:rFonts w:ascii="Arial Narrow" w:hAnsi="Arial Narrow" w:cs="Calibri"/>
        </w:rPr>
        <w:t xml:space="preserve">č. 72 </w:t>
      </w:r>
      <w:r w:rsidRPr="00562128">
        <w:rPr>
          <w:rFonts w:ascii="Arial Narrow" w:hAnsi="Arial Narrow" w:cs="Calibri"/>
        </w:rPr>
        <w:t xml:space="preserve">ÚPnM tedy v žádném případě nenavrhuje novou komunikaci nad rámec původního ÚPnM. Tato komunikace v pokračování ulice Milady Horákové směrem do Litvínovic byla již součástí dopravního skeletu v ÚPnM od r. 2000. Předmětem změny </w:t>
      </w:r>
      <w:r w:rsidR="00A86686">
        <w:rPr>
          <w:rFonts w:ascii="Arial Narrow" w:hAnsi="Arial Narrow" w:cs="Calibri"/>
        </w:rPr>
        <w:t xml:space="preserve">č. 72 </w:t>
      </w:r>
      <w:r w:rsidRPr="00562128">
        <w:rPr>
          <w:rFonts w:ascii="Arial Narrow" w:hAnsi="Arial Narrow" w:cs="Calibri"/>
        </w:rPr>
        <w:t>ÚPnM je pouze drobný posun východním směrem v jižní části komunikace u hranice města s obcí Litvínovice. Tento posun je nutný po úpravě hranic katastrů mezi městem a obcí Litvinovice v r. 2005 a z důvodu koordinace návaznosti na územní plán Litvínovice. Tato návaznost je i graficky znázorněna ve výkresu širších</w:t>
      </w:r>
      <w:r w:rsidRPr="00B9490D">
        <w:rPr>
          <w:rFonts w:ascii="Arial Narrow" w:hAnsi="Arial Narrow" w:cs="Calibri"/>
        </w:rPr>
        <w:t xml:space="preserve"> vztahů.</w:t>
      </w:r>
      <w:r w:rsidRPr="00B9490D">
        <w:rPr>
          <w:rFonts w:ascii="Arial Narrow" w:hAnsi="Arial Narrow" w:cs="Calibri"/>
          <w:b/>
        </w:rPr>
        <w:t xml:space="preserve">     </w:t>
      </w:r>
    </w:p>
    <w:p w:rsidR="00967473" w:rsidRPr="00562128" w:rsidRDefault="00967473" w:rsidP="00967473">
      <w:pPr>
        <w:ind w:left="426"/>
        <w:jc w:val="both"/>
        <w:rPr>
          <w:rFonts w:ascii="Arial Narrow" w:hAnsi="Arial Narrow" w:cs="Calibri"/>
        </w:rPr>
      </w:pPr>
      <w:r w:rsidRPr="00562128">
        <w:rPr>
          <w:rFonts w:ascii="Arial Narrow" w:hAnsi="Arial Narrow" w:cs="Calibri"/>
        </w:rPr>
        <w:t xml:space="preserve">Ve výrokové části ZÚR není stanovena povinnost prověřit územní studií ani dalšími studiemi technické řešení navržené komunikace v pokračování ulice Milady Horákové směrem do Litvínovic (v ZÚR nešťastně nazvané jako západní dopravní půloblouk). </w:t>
      </w:r>
    </w:p>
    <w:p w:rsidR="00967473" w:rsidRDefault="00967473" w:rsidP="00967473">
      <w:pPr>
        <w:ind w:left="426"/>
        <w:jc w:val="both"/>
        <w:rPr>
          <w:rFonts w:ascii="Arial Narrow" w:hAnsi="Arial Narrow" w:cs="Calibri"/>
        </w:rPr>
      </w:pPr>
      <w:r>
        <w:rPr>
          <w:rFonts w:ascii="Arial Narrow" w:hAnsi="Arial Narrow" w:cs="Calibri"/>
        </w:rPr>
        <w:t xml:space="preserve">V odůvodnění námitky podané k návrhu ZÚR p. Radkem Vinklerem, zmocněncem veřejnosti, je skutečně uvedeno, že technické řešení má být prodiskutováno v procesu pořízení územně plánovací dokumentace města České Budějovice a obce Litvínovice. </w:t>
      </w:r>
      <w:r w:rsidRPr="00562128">
        <w:rPr>
          <w:rFonts w:ascii="Arial Narrow" w:hAnsi="Arial Narrow" w:cs="Calibri"/>
        </w:rPr>
        <w:t>Změna</w:t>
      </w:r>
      <w:r w:rsidR="00562128" w:rsidRPr="00562128">
        <w:rPr>
          <w:rFonts w:ascii="Arial Narrow" w:hAnsi="Arial Narrow" w:cs="Calibri"/>
        </w:rPr>
        <w:t xml:space="preserve"> č. 72 </w:t>
      </w:r>
      <w:r w:rsidRPr="00562128">
        <w:rPr>
          <w:rFonts w:ascii="Arial Narrow" w:hAnsi="Arial Narrow" w:cs="Calibri"/>
        </w:rPr>
        <w:t>ÚPnM je právě tou územně plánovací dokumentací města, v rámci níž je vedena zmíněná diskuze s veřejností,</w:t>
      </w:r>
      <w:r>
        <w:rPr>
          <w:rFonts w:ascii="Arial Narrow" w:hAnsi="Arial Narrow" w:cs="Calibri"/>
        </w:rPr>
        <w:t xml:space="preserve"> přičemž v současné fázi návrhu pro společného jednání v souladu s § 50 odst. (3) </w:t>
      </w:r>
      <w:r w:rsidRPr="00887D1F">
        <w:rPr>
          <w:rFonts w:ascii="Arial Narrow" w:hAnsi="Arial Narrow" w:cs="Calibri"/>
        </w:rPr>
        <w:t>stavebního zákona</w:t>
      </w:r>
      <w:r>
        <w:rPr>
          <w:rFonts w:ascii="Arial Narrow" w:hAnsi="Arial Narrow" w:cs="Calibri"/>
        </w:rPr>
        <w:t xml:space="preserve"> se jedná o formu</w:t>
      </w:r>
      <w:r w:rsidRPr="00887D1F">
        <w:rPr>
          <w:rFonts w:ascii="Arial Narrow" w:hAnsi="Arial Narrow" w:cs="Calibri"/>
        </w:rPr>
        <w:t xml:space="preserve"> zveřejnění návrhu změny ÚPnM od 17. 10. 2013 do 1. 12. 2013</w:t>
      </w:r>
      <w:r>
        <w:rPr>
          <w:rFonts w:ascii="Arial Narrow" w:hAnsi="Arial Narrow" w:cs="Calibri"/>
        </w:rPr>
        <w:t xml:space="preserve"> </w:t>
      </w:r>
      <w:r w:rsidRPr="00887D1F">
        <w:rPr>
          <w:rFonts w:ascii="Arial Narrow" w:hAnsi="Arial Narrow" w:cs="Calibri"/>
        </w:rPr>
        <w:t>na úřední desce magistrátu města veřejnou vyhláškou</w:t>
      </w:r>
      <w:r>
        <w:rPr>
          <w:rFonts w:ascii="Arial Narrow" w:hAnsi="Arial Narrow" w:cs="Calibri"/>
        </w:rPr>
        <w:t xml:space="preserve"> s možností uplatnění připomínek.</w:t>
      </w:r>
      <w:r w:rsidRPr="00887D1F">
        <w:rPr>
          <w:rFonts w:ascii="Arial Narrow" w:hAnsi="Arial Narrow" w:cs="Calibri"/>
        </w:rPr>
        <w:t xml:space="preserve"> </w:t>
      </w:r>
    </w:p>
    <w:p w:rsidR="00967473" w:rsidRDefault="00967473" w:rsidP="00967473">
      <w:pPr>
        <w:ind w:left="426"/>
        <w:jc w:val="both"/>
        <w:rPr>
          <w:rFonts w:ascii="Arial Narrow" w:hAnsi="Arial Narrow" w:cs="Calibri"/>
        </w:rPr>
      </w:pPr>
      <w:r w:rsidRPr="00641974">
        <w:rPr>
          <w:rFonts w:ascii="Arial Narrow" w:hAnsi="Arial Narrow" w:cs="Calibri"/>
        </w:rPr>
        <w:t>V</w:t>
      </w:r>
      <w:r>
        <w:rPr>
          <w:rFonts w:ascii="Arial Narrow" w:hAnsi="Arial Narrow" w:cs="Calibri"/>
        </w:rPr>
        <w:t xml:space="preserve"> návrhu </w:t>
      </w:r>
      <w:r w:rsidRPr="00641974">
        <w:rPr>
          <w:rFonts w:ascii="Arial Narrow" w:hAnsi="Arial Narrow" w:cs="Calibri"/>
        </w:rPr>
        <w:t xml:space="preserve">ZÚR </w:t>
      </w:r>
      <w:r>
        <w:rPr>
          <w:rFonts w:ascii="Arial Narrow" w:hAnsi="Arial Narrow" w:cs="Calibri"/>
        </w:rPr>
        <w:t xml:space="preserve">pro veřejné projednání byl </w:t>
      </w:r>
      <w:r w:rsidRPr="00641974">
        <w:rPr>
          <w:rFonts w:ascii="Arial Narrow" w:hAnsi="Arial Narrow" w:cs="Calibri"/>
        </w:rPr>
        <w:t xml:space="preserve">do části </w:t>
      </w:r>
      <w:r w:rsidRPr="00641974">
        <w:rPr>
          <w:rFonts w:ascii="Arial Narrow" w:hAnsi="Arial Narrow" w:cs="Calibri"/>
          <w:i/>
        </w:rPr>
        <w:t>Koridory a plochy dopravy nadmístního významu</w:t>
      </w:r>
      <w:r>
        <w:rPr>
          <w:rFonts w:ascii="Arial Narrow" w:hAnsi="Arial Narrow" w:cs="Calibri"/>
        </w:rPr>
        <w:t xml:space="preserve"> </w:t>
      </w:r>
      <w:r w:rsidRPr="00641974">
        <w:rPr>
          <w:rFonts w:ascii="Arial Narrow" w:hAnsi="Arial Narrow" w:cs="Calibri"/>
        </w:rPr>
        <w:t>zařazen</w:t>
      </w:r>
      <w:r>
        <w:rPr>
          <w:rFonts w:ascii="Arial Narrow" w:hAnsi="Arial Narrow" w:cs="Calibri"/>
        </w:rPr>
        <w:t xml:space="preserve"> koridor </w:t>
      </w:r>
      <w:r w:rsidRPr="00641974">
        <w:rPr>
          <w:rFonts w:ascii="Arial Narrow" w:hAnsi="Arial Narrow" w:cs="Calibri"/>
          <w:i/>
        </w:rPr>
        <w:t>D63 Dopravní systém města</w:t>
      </w:r>
      <w:r>
        <w:rPr>
          <w:rFonts w:ascii="Arial Narrow" w:hAnsi="Arial Narrow" w:cs="Calibri"/>
          <w:i/>
        </w:rPr>
        <w:t xml:space="preserve"> – </w:t>
      </w:r>
      <w:r w:rsidRPr="007F4E91">
        <w:rPr>
          <w:rFonts w:ascii="Arial Narrow" w:hAnsi="Arial Narrow" w:cs="Calibri"/>
          <w:i/>
        </w:rPr>
        <w:t>napojení města na nadřazený dopravní systém kraje</w:t>
      </w:r>
      <w:r>
        <w:rPr>
          <w:rFonts w:ascii="Arial Narrow" w:hAnsi="Arial Narrow" w:cs="Calibri"/>
        </w:rPr>
        <w:t>,</w:t>
      </w:r>
      <w:r w:rsidRPr="00641974">
        <w:rPr>
          <w:rFonts w:ascii="Arial Narrow" w:hAnsi="Arial Narrow" w:cs="Calibri"/>
        </w:rPr>
        <w:t xml:space="preserve"> který </w:t>
      </w:r>
      <w:r>
        <w:rPr>
          <w:rFonts w:ascii="Arial Narrow" w:hAnsi="Arial Narrow" w:cs="Calibri"/>
        </w:rPr>
        <w:t xml:space="preserve">byl rozdělen na 6 úseků. </w:t>
      </w:r>
    </w:p>
    <w:p w:rsidR="00967473" w:rsidRDefault="00967473" w:rsidP="00967473">
      <w:pPr>
        <w:ind w:left="426"/>
        <w:jc w:val="both"/>
        <w:rPr>
          <w:rFonts w:ascii="Arial Narrow" w:hAnsi="Arial Narrow" w:cs="Calibri"/>
        </w:rPr>
      </w:pPr>
      <w:r>
        <w:rPr>
          <w:rFonts w:ascii="Arial Narrow" w:hAnsi="Arial Narrow" w:cs="Calibri"/>
        </w:rPr>
        <w:t xml:space="preserve">V platné ZÚR po vydání zůstaly jako součást koridoru D63 pouze </w:t>
      </w:r>
      <w:r w:rsidRPr="00641974">
        <w:rPr>
          <w:rFonts w:ascii="Arial Narrow" w:hAnsi="Arial Narrow" w:cs="Calibri"/>
        </w:rPr>
        <w:t>2 úseky</w:t>
      </w:r>
      <w:r>
        <w:rPr>
          <w:rFonts w:ascii="Arial Narrow" w:hAnsi="Arial Narrow" w:cs="Calibri"/>
        </w:rPr>
        <w:t>, a to</w:t>
      </w:r>
      <w:r w:rsidRPr="00641974">
        <w:rPr>
          <w:rFonts w:ascii="Arial Narrow" w:hAnsi="Arial Narrow" w:cs="Calibri"/>
        </w:rPr>
        <w:t xml:space="preserve"> </w:t>
      </w:r>
      <w:r w:rsidRPr="00F77103">
        <w:rPr>
          <w:rFonts w:ascii="Arial Narrow" w:hAnsi="Arial Narrow" w:cs="Calibri"/>
          <w:i/>
        </w:rPr>
        <w:t>D63/2 – zanádražní komunikace od „propojení okruhů“ po napojení novou kruhovou křižovatkou na Novohradskou ul.</w:t>
      </w:r>
      <w:r w:rsidRPr="00641974">
        <w:rPr>
          <w:rFonts w:ascii="Arial Narrow" w:hAnsi="Arial Narrow" w:cs="Calibri"/>
        </w:rPr>
        <w:t xml:space="preserve"> </w:t>
      </w:r>
      <w:r w:rsidRPr="00F77103">
        <w:rPr>
          <w:rFonts w:ascii="Arial Narrow" w:hAnsi="Arial Narrow" w:cs="Calibri"/>
        </w:rPr>
        <w:t>a</w:t>
      </w:r>
      <w:r w:rsidRPr="00F77103">
        <w:rPr>
          <w:rFonts w:ascii="Arial Narrow" w:hAnsi="Arial Narrow" w:cs="Calibri"/>
          <w:i/>
        </w:rPr>
        <w:t xml:space="preserve"> D63/3 – podjezd pod nádražím</w:t>
      </w:r>
      <w:r>
        <w:rPr>
          <w:rFonts w:ascii="Arial Narrow" w:hAnsi="Arial Narrow" w:cs="Calibri"/>
        </w:rPr>
        <w:t xml:space="preserve">, přičemž </w:t>
      </w:r>
      <w:r w:rsidRPr="00562128">
        <w:rPr>
          <w:rFonts w:ascii="Arial Narrow" w:hAnsi="Arial Narrow" w:cs="Calibri"/>
        </w:rPr>
        <w:t>úseky značené D63/5 a D63/6  byly z koridoru D63 vypuštěny na základě rozhodnutí o námitce p. Radka Vinklera k návrhu ZÚR s tím, že proto byl do kapitoly h) výrokové části ZÚR stanoven požadavek „</w:t>
      </w:r>
      <w:r w:rsidRPr="00562128">
        <w:rPr>
          <w:rFonts w:ascii="Arial Narrow" w:hAnsi="Arial Narrow" w:cs="Calibri"/>
          <w:i/>
        </w:rPr>
        <w:t>ověřit možné řešení v rámci navazujících územně plánovacích dokumentací města České Budějovice a obce Litvínovice pro vedení tzv. západního dopravního půloblouku města České Budějovice“</w:t>
      </w:r>
      <w:r w:rsidRPr="00562128">
        <w:rPr>
          <w:rFonts w:ascii="Arial Narrow" w:hAnsi="Arial Narrow" w:cs="Calibri"/>
        </w:rPr>
        <w:t>. Takto je tento požadavek odůvodněn i v kapitole h)</w:t>
      </w:r>
      <w:r>
        <w:rPr>
          <w:rFonts w:ascii="Arial Narrow" w:hAnsi="Arial Narrow" w:cs="Calibri"/>
        </w:rPr>
        <w:t xml:space="preserve"> odůvodnění ZÚR – viz str. 92, kde je mimo jiné uvedeno, že se nejedná nutně o záměr nadmístního významu, ale hlavně o vnitroměstskou komunikaci, kterou je možné řešit v rámci ÚPnM, resp. v jeho změně a územním </w:t>
      </w:r>
      <w:r>
        <w:rPr>
          <w:rFonts w:ascii="Arial Narrow" w:hAnsi="Arial Narrow" w:cs="Calibri"/>
        </w:rPr>
        <w:lastRenderedPageBreak/>
        <w:t xml:space="preserve">plánu obce Litvínovic. Dále je zde uvedeno, že není možné nezajistit ochranu dotčeného území pro tento záměr komunikace, proto byl právě pro zajištění územní ochrany stanoven v ZÚR výše uvedený </w:t>
      </w:r>
      <w:r w:rsidRPr="007F4E91">
        <w:rPr>
          <w:rFonts w:ascii="Arial Narrow" w:hAnsi="Arial Narrow" w:cs="Calibri"/>
        </w:rPr>
        <w:t>požadavek</w:t>
      </w:r>
      <w:r>
        <w:rPr>
          <w:rFonts w:ascii="Arial Narrow" w:hAnsi="Arial Narrow" w:cs="Calibri"/>
        </w:rPr>
        <w:t xml:space="preserve">. </w:t>
      </w:r>
    </w:p>
    <w:p w:rsidR="00967473" w:rsidRPr="00562128" w:rsidRDefault="00967473" w:rsidP="00967473">
      <w:pPr>
        <w:ind w:left="426"/>
        <w:jc w:val="both"/>
        <w:rPr>
          <w:rFonts w:ascii="Arial Narrow" w:hAnsi="Arial Narrow" w:cs="Calibri"/>
        </w:rPr>
      </w:pPr>
      <w:r>
        <w:rPr>
          <w:rFonts w:ascii="Arial Narrow" w:hAnsi="Arial Narrow" w:cs="Calibri"/>
        </w:rPr>
        <w:t xml:space="preserve">Z těchto všech výše uvedených skutečností tedy jednoznačně vyplývá, </w:t>
      </w:r>
      <w:r w:rsidRPr="00562128">
        <w:rPr>
          <w:rFonts w:ascii="Arial Narrow" w:hAnsi="Arial Narrow" w:cs="Calibri"/>
        </w:rPr>
        <w:t xml:space="preserve">že úprava trasy jižní části komunikace v pokračování ulice Milady Horákové směrem do Litvínovic v návrhu změny </w:t>
      </w:r>
      <w:r w:rsidR="00562128">
        <w:rPr>
          <w:rFonts w:ascii="Arial Narrow" w:hAnsi="Arial Narrow" w:cs="Calibri"/>
        </w:rPr>
        <w:t xml:space="preserve">č. 72 </w:t>
      </w:r>
      <w:r w:rsidRPr="00562128">
        <w:rPr>
          <w:rFonts w:ascii="Arial Narrow" w:hAnsi="Arial Narrow" w:cs="Calibri"/>
        </w:rPr>
        <w:t xml:space="preserve">ÚPnM není mimo rámec ZÚR a není s nimi v rozporu, jak se uvádí v připomínce, ale naopak je plně v souladu s požadavkem kapitoly h) výrokové části ZÚR a v souladu se schváleným zadáním změny </w:t>
      </w:r>
      <w:r w:rsidR="00562128">
        <w:rPr>
          <w:rFonts w:ascii="Arial Narrow" w:hAnsi="Arial Narrow" w:cs="Calibri"/>
        </w:rPr>
        <w:t xml:space="preserve">č. 72 </w:t>
      </w:r>
      <w:r w:rsidRPr="00562128">
        <w:rPr>
          <w:rFonts w:ascii="Arial Narrow" w:hAnsi="Arial Narrow" w:cs="Calibri"/>
        </w:rPr>
        <w:t xml:space="preserve">ÚPnM, včetně toho, že se jedná o součást veřejně prospěšné stavby z ÚPnM </w:t>
      </w:r>
      <w:r w:rsidRPr="00562128">
        <w:rPr>
          <w:rFonts w:ascii="Arial Narrow" w:hAnsi="Arial Narrow" w:cs="Calibri"/>
          <w:i/>
        </w:rPr>
        <w:t>DI 17 – stavba propojení sídliště Čtyři Dvory v trase Litvínovice, M. Horákové - II/603.</w:t>
      </w:r>
    </w:p>
    <w:p w:rsidR="00967473" w:rsidRDefault="00967473" w:rsidP="00967473">
      <w:pPr>
        <w:ind w:left="426"/>
        <w:jc w:val="both"/>
        <w:rPr>
          <w:rFonts w:ascii="Arial Narrow" w:hAnsi="Arial Narrow" w:cs="Calibri"/>
        </w:rPr>
      </w:pPr>
      <w:r>
        <w:rPr>
          <w:rFonts w:ascii="Arial Narrow" w:hAnsi="Arial Narrow" w:cs="Calibri"/>
        </w:rPr>
        <w:t xml:space="preserve">Částí připomínky, v které se připomínkující dovolává 1. aktualizace ZÚR a v ní navrženého vypuštění celého koridoru D63, resp. jeho úseků D63/2 a D/63/3 a zobecnění požadavků k řešení v územních plánech obcí, </w:t>
      </w:r>
      <w:r w:rsidR="00562128">
        <w:rPr>
          <w:rFonts w:ascii="Arial Narrow" w:hAnsi="Arial Narrow" w:cs="Calibri"/>
        </w:rPr>
        <w:t>nebylo možné se v rámci vyhodnocení připomínky</w:t>
      </w:r>
      <w:r>
        <w:rPr>
          <w:rFonts w:ascii="Arial Narrow" w:hAnsi="Arial Narrow" w:cs="Calibri"/>
        </w:rPr>
        <w:t xml:space="preserve"> zabývat, neboť 1. aktualizace ZÚR se nacház</w:t>
      </w:r>
      <w:r w:rsidR="00562128">
        <w:rPr>
          <w:rFonts w:ascii="Arial Narrow" w:hAnsi="Arial Narrow" w:cs="Calibri"/>
        </w:rPr>
        <w:t>ela</w:t>
      </w:r>
      <w:r>
        <w:rPr>
          <w:rFonts w:ascii="Arial Narrow" w:hAnsi="Arial Narrow" w:cs="Calibri"/>
        </w:rPr>
        <w:t xml:space="preserve"> ve fázi návrhu po společném jednání dle § 36 stavebního zákona. Nejedn</w:t>
      </w:r>
      <w:r w:rsidR="00562128">
        <w:rPr>
          <w:rFonts w:ascii="Arial Narrow" w:hAnsi="Arial Narrow" w:cs="Calibri"/>
        </w:rPr>
        <w:t>alo</w:t>
      </w:r>
      <w:r>
        <w:rPr>
          <w:rFonts w:ascii="Arial Narrow" w:hAnsi="Arial Narrow" w:cs="Calibri"/>
        </w:rPr>
        <w:t xml:space="preserve"> se tedy o vydanou platnou územně plánovací dokumentaci kraje, podle které by měla být upravován, resp. měněn ÚPnM. </w:t>
      </w:r>
    </w:p>
    <w:p w:rsidR="00967473" w:rsidRDefault="00967473" w:rsidP="00967473">
      <w:pPr>
        <w:ind w:left="426"/>
        <w:jc w:val="both"/>
        <w:rPr>
          <w:rFonts w:ascii="Arial Narrow" w:hAnsi="Arial Narrow" w:cs="Calibri"/>
        </w:rPr>
      </w:pPr>
      <w:r>
        <w:rPr>
          <w:rFonts w:ascii="Arial Narrow" w:hAnsi="Arial Narrow" w:cs="Calibri"/>
        </w:rPr>
        <w:t xml:space="preserve">K tvrzení v připomínce, že záměr dopravní stavby </w:t>
      </w:r>
      <w:r w:rsidRPr="0067284D">
        <w:rPr>
          <w:rFonts w:ascii="Arial Narrow" w:hAnsi="Arial Narrow" w:cs="Calibri"/>
        </w:rPr>
        <w:t>D63/1 – 6 nebyl nikdy jako celek podroben procesu posuzování dle zák. č. 100/2001 Sb.</w:t>
      </w:r>
      <w:r w:rsidR="00562128">
        <w:rPr>
          <w:rFonts w:ascii="Arial Narrow" w:hAnsi="Arial Narrow" w:cs="Calibri"/>
        </w:rPr>
        <w:t>,</w:t>
      </w:r>
      <w:r w:rsidRPr="0067284D">
        <w:rPr>
          <w:rFonts w:ascii="Arial Narrow" w:hAnsi="Arial Narrow" w:cs="Calibri"/>
        </w:rPr>
        <w:t xml:space="preserve"> a tudíž nikdy nebyly v procesech SEA a EIA posouzeny veškeré vlivy na veřejné zdraví a životní prostředí</w:t>
      </w:r>
      <w:r>
        <w:rPr>
          <w:rFonts w:ascii="Arial Narrow" w:hAnsi="Arial Narrow" w:cs="Calibri"/>
        </w:rPr>
        <w:t xml:space="preserve">, se nezakládá na pravdě. Celá trasa byla posouzena a </w:t>
      </w:r>
      <w:r w:rsidRPr="0067284D">
        <w:rPr>
          <w:rFonts w:ascii="Arial Narrow" w:hAnsi="Arial Narrow" w:cs="Calibri"/>
        </w:rPr>
        <w:t>prošl</w:t>
      </w:r>
      <w:r>
        <w:rPr>
          <w:rFonts w:ascii="Arial Narrow" w:hAnsi="Arial Narrow" w:cs="Calibri"/>
        </w:rPr>
        <w:t xml:space="preserve">a v rámci projednávání návrhu </w:t>
      </w:r>
      <w:r w:rsidRPr="0067284D">
        <w:rPr>
          <w:rFonts w:ascii="Arial Narrow" w:hAnsi="Arial Narrow" w:cs="Calibri"/>
        </w:rPr>
        <w:t>ZÚR souběžně posouzením v procesu SEA</w:t>
      </w:r>
      <w:r>
        <w:rPr>
          <w:rFonts w:ascii="Arial Narrow" w:hAnsi="Arial Narrow" w:cs="Calibri"/>
        </w:rPr>
        <w:t>, což je nezpochybnitelné vzhledem ke skutečnosti, že z koridoru D63 byly jeho 4 úseky vymezené v návrhu ZÚR (D63/1, D63/4, D63/5 a D63/6) vypuštěny až po veřejném projednání. Blíže je proces SEA v rámci projednávání ZÚR popsán v kapitole o) odůvodnění ZÚR.</w:t>
      </w:r>
    </w:p>
    <w:p w:rsidR="00967473" w:rsidRDefault="00967473" w:rsidP="00967473">
      <w:pPr>
        <w:ind w:left="426"/>
        <w:jc w:val="both"/>
        <w:rPr>
          <w:rFonts w:ascii="Arial Narrow" w:hAnsi="Arial Narrow" w:cs="Calibri"/>
          <w:i/>
        </w:rPr>
      </w:pPr>
      <w:r w:rsidRPr="0067284D">
        <w:rPr>
          <w:rFonts w:ascii="Arial Narrow" w:hAnsi="Arial Narrow" w:cs="Calibri"/>
        </w:rPr>
        <w:t>Součástí změny</w:t>
      </w:r>
      <w:r w:rsidR="00562128">
        <w:rPr>
          <w:rFonts w:ascii="Arial Narrow" w:hAnsi="Arial Narrow" w:cs="Calibri"/>
        </w:rPr>
        <w:t xml:space="preserve"> č. 72</w:t>
      </w:r>
      <w:r w:rsidRPr="0067284D">
        <w:rPr>
          <w:rFonts w:ascii="Arial Narrow" w:hAnsi="Arial Narrow" w:cs="Calibri"/>
        </w:rPr>
        <w:t xml:space="preserve"> ÚPnM není posouzení SEA, protože nebylo v rámci projednávání zadání krajským úřadem požadováno. V kapitole f) textové části </w:t>
      </w:r>
      <w:proofErr w:type="gramStart"/>
      <w:r w:rsidRPr="0067284D">
        <w:rPr>
          <w:rFonts w:ascii="Arial Narrow" w:hAnsi="Arial Narrow" w:cs="Calibri"/>
        </w:rPr>
        <w:t>II.1</w:t>
      </w:r>
      <w:r>
        <w:rPr>
          <w:rFonts w:ascii="Arial Narrow" w:hAnsi="Arial Narrow" w:cs="Calibri"/>
        </w:rPr>
        <w:t xml:space="preserve"> </w:t>
      </w:r>
      <w:r w:rsidRPr="0067284D">
        <w:rPr>
          <w:rFonts w:ascii="Arial Narrow" w:hAnsi="Arial Narrow" w:cs="Calibri"/>
        </w:rPr>
        <w:t>návrhu</w:t>
      </w:r>
      <w:proofErr w:type="gramEnd"/>
      <w:r w:rsidRPr="0067284D">
        <w:rPr>
          <w:rFonts w:ascii="Arial Narrow" w:hAnsi="Arial Narrow" w:cs="Calibri"/>
        </w:rPr>
        <w:t xml:space="preserve"> změny </w:t>
      </w:r>
      <w:r w:rsidR="00562128">
        <w:rPr>
          <w:rFonts w:ascii="Arial Narrow" w:hAnsi="Arial Narrow" w:cs="Calibri"/>
        </w:rPr>
        <w:t xml:space="preserve">č. 72 </w:t>
      </w:r>
      <w:r w:rsidRPr="0067284D">
        <w:rPr>
          <w:rFonts w:ascii="Arial Narrow" w:hAnsi="Arial Narrow" w:cs="Calibri"/>
        </w:rPr>
        <w:t xml:space="preserve">ÚPnM </w:t>
      </w:r>
      <w:r w:rsidR="00CB0F26">
        <w:rPr>
          <w:rFonts w:ascii="Arial Narrow" w:hAnsi="Arial Narrow" w:cs="Calibri"/>
        </w:rPr>
        <w:t>pro společné jednání bylo</w:t>
      </w:r>
      <w:r w:rsidRPr="0067284D">
        <w:rPr>
          <w:rFonts w:ascii="Arial Narrow" w:hAnsi="Arial Narrow" w:cs="Calibri"/>
        </w:rPr>
        <w:t xml:space="preserve"> uvedeno: „</w:t>
      </w:r>
      <w:r w:rsidRPr="00475668">
        <w:rPr>
          <w:rFonts w:ascii="Arial Narrow" w:hAnsi="Arial Narrow" w:cs="Calibri"/>
          <w:i/>
        </w:rPr>
        <w:t>V</w:t>
      </w:r>
      <w:r>
        <w:rPr>
          <w:rFonts w:ascii="Arial Narrow" w:hAnsi="Arial Narrow" w:cs="Calibri"/>
          <w:i/>
        </w:rPr>
        <w:t> </w:t>
      </w:r>
      <w:r w:rsidRPr="00475668">
        <w:rPr>
          <w:rFonts w:ascii="Arial Narrow" w:hAnsi="Arial Narrow" w:cs="Calibri"/>
          <w:i/>
        </w:rPr>
        <w:t xml:space="preserve">řešeném území změny ÚPnM se nachází zvláště chráněné území dle zákona č. 114/1992 Sb., o ochraně přírody a krajiny, v platném znění. Dále se zde nacházejí lokality, které jsou součástí navržené soustavy území evropsky významných lokalit a ptačích oblastí (soustava Natura 2000). V rámci pořizování prošly ZÚR souběžně </w:t>
      </w:r>
      <w:r>
        <w:rPr>
          <w:rFonts w:ascii="Arial Narrow" w:hAnsi="Arial Narrow" w:cs="Calibri"/>
          <w:i/>
        </w:rPr>
        <w:t>posuzováním</w:t>
      </w:r>
      <w:r w:rsidRPr="00475668">
        <w:rPr>
          <w:rFonts w:ascii="Arial Narrow" w:hAnsi="Arial Narrow" w:cs="Calibri"/>
          <w:i/>
        </w:rPr>
        <w:t xml:space="preserve"> v procesu SEA (stanovisko k posouzení vlivů provádění koncepce „ZÚR“ na životní prostředí a veřejné zdraví dne 20. 6. 2011). Zejména z důvodu zamezení opakovaného posuzování, které by bylo neúčelné a nehospodárné, nebylo v zadání na základě stanoviska krajského úřadu k návrhu zadání požadováno vyhodnocení vlivů na udržitelný rozvoj včetně vyhodnocení vlivů na životní prostředí.“</w:t>
      </w:r>
    </w:p>
    <w:p w:rsidR="00967473" w:rsidRPr="00CB0F26" w:rsidRDefault="00CB0F26" w:rsidP="00CB0F26">
      <w:pPr>
        <w:pStyle w:val="Zkladntext2"/>
        <w:spacing w:before="180" w:after="0" w:line="240" w:lineRule="auto"/>
        <w:jc w:val="both"/>
        <w:rPr>
          <w:rFonts w:ascii="Arial Narrow" w:hAnsi="Arial Narrow"/>
          <w:u w:val="single"/>
        </w:rPr>
      </w:pPr>
      <w:r w:rsidRPr="00CB0F26">
        <w:rPr>
          <w:rFonts w:ascii="Arial Narrow" w:hAnsi="Arial Narrow"/>
          <w:u w:val="single"/>
        </w:rPr>
        <w:t xml:space="preserve">Vyhodnocení připomínek k návrhu změny č. 72 ÚPnM pro </w:t>
      </w:r>
      <w:r>
        <w:rPr>
          <w:rFonts w:ascii="Arial Narrow" w:hAnsi="Arial Narrow"/>
          <w:u w:val="single"/>
        </w:rPr>
        <w:t>řízení</w:t>
      </w:r>
      <w:r w:rsidRPr="00CB0F26">
        <w:rPr>
          <w:rFonts w:ascii="Arial Narrow" w:hAnsi="Arial Narrow"/>
          <w:u w:val="single"/>
        </w:rPr>
        <w:t xml:space="preserve"> dle § 5</w:t>
      </w:r>
      <w:r>
        <w:rPr>
          <w:rFonts w:ascii="Arial Narrow" w:hAnsi="Arial Narrow"/>
          <w:u w:val="single"/>
        </w:rPr>
        <w:t>2</w:t>
      </w:r>
      <w:r w:rsidRPr="00CB0F26">
        <w:rPr>
          <w:rFonts w:ascii="Arial Narrow" w:hAnsi="Arial Narrow"/>
          <w:u w:val="single"/>
        </w:rPr>
        <w:t xml:space="preserve"> stavebního zákona</w:t>
      </w:r>
    </w:p>
    <w:p w:rsidR="00EE2533" w:rsidRPr="00EE2533" w:rsidRDefault="00EE2533" w:rsidP="00EE2533">
      <w:pPr>
        <w:pStyle w:val="Textzklad"/>
        <w:numPr>
          <w:ilvl w:val="0"/>
          <w:numId w:val="26"/>
        </w:numPr>
        <w:spacing w:before="120" w:after="0"/>
        <w:ind w:left="426" w:hanging="426"/>
        <w:rPr>
          <w:rFonts w:ascii="Arial Narrow" w:hAnsi="Arial Narrow"/>
          <w:b/>
          <w:sz w:val="24"/>
        </w:rPr>
      </w:pPr>
      <w:r w:rsidRPr="00EE2533">
        <w:rPr>
          <w:rFonts w:ascii="Arial Narrow" w:hAnsi="Arial Narrow"/>
          <w:b/>
          <w:sz w:val="24"/>
        </w:rPr>
        <w:t>Magistrát města České Budějovice, odbor ochrany životního prostředí</w:t>
      </w:r>
    </w:p>
    <w:p w:rsidR="00EE2533" w:rsidRPr="00EE2533" w:rsidRDefault="00EE2533" w:rsidP="00EE2533">
      <w:pPr>
        <w:pStyle w:val="Textzklad"/>
        <w:ind w:left="425"/>
        <w:rPr>
          <w:rFonts w:ascii="Arial Narrow" w:hAnsi="Arial Narrow"/>
          <w:sz w:val="24"/>
        </w:rPr>
      </w:pPr>
      <w:r w:rsidRPr="00EE2533">
        <w:rPr>
          <w:rFonts w:ascii="Arial Narrow" w:hAnsi="Arial Narrow"/>
          <w:sz w:val="24"/>
        </w:rPr>
        <w:t xml:space="preserve">doručeno dne </w:t>
      </w:r>
      <w:r>
        <w:rPr>
          <w:rFonts w:ascii="Arial Narrow" w:hAnsi="Arial Narrow"/>
          <w:sz w:val="24"/>
        </w:rPr>
        <w:t>11. 7. 2014</w:t>
      </w:r>
    </w:p>
    <w:p w:rsidR="00967473" w:rsidRDefault="00EE2533" w:rsidP="00EE2533">
      <w:pPr>
        <w:pStyle w:val="Textzklad"/>
        <w:spacing w:after="0"/>
        <w:ind w:left="425"/>
        <w:rPr>
          <w:rFonts w:ascii="Arial Narrow" w:hAnsi="Arial Narrow"/>
          <w:sz w:val="24"/>
        </w:rPr>
      </w:pPr>
      <w:r w:rsidRPr="00EE2533">
        <w:rPr>
          <w:rFonts w:ascii="Arial Narrow" w:hAnsi="Arial Narrow"/>
          <w:sz w:val="24"/>
        </w:rPr>
        <w:t>Vyjádření obsahuje připomínky z hlediska ochrany přírody a krajiny, vodního hospodářství, ochrany lesa, ochrany ZPF a ochrany ovzduší, které jsou ovšem fakticky bez připomínek.</w:t>
      </w:r>
    </w:p>
    <w:p w:rsidR="00EE2533" w:rsidRDefault="00EE2533" w:rsidP="00EE2533">
      <w:pPr>
        <w:pStyle w:val="Textzklad"/>
        <w:numPr>
          <w:ilvl w:val="0"/>
          <w:numId w:val="26"/>
        </w:numPr>
        <w:spacing w:before="120" w:after="0"/>
        <w:ind w:left="426" w:hanging="426"/>
        <w:jc w:val="both"/>
        <w:rPr>
          <w:rFonts w:ascii="Arial Narrow" w:hAnsi="Arial Narrow"/>
          <w:b/>
          <w:sz w:val="24"/>
        </w:rPr>
      </w:pPr>
      <w:r w:rsidRPr="00EE2533">
        <w:rPr>
          <w:rFonts w:ascii="Arial Narrow" w:hAnsi="Arial Narrow"/>
          <w:b/>
          <w:sz w:val="24"/>
        </w:rPr>
        <w:t>Občanské sdružení Domovina, IČO 265 32 344, Ing. Vladimír Šefčík, předseda spolku, Bachmačská 18, 370 01 České Budějovice</w:t>
      </w:r>
    </w:p>
    <w:p w:rsidR="00EE2533" w:rsidRDefault="00EE2533" w:rsidP="00EE2533">
      <w:pPr>
        <w:pStyle w:val="Textzklad"/>
        <w:spacing w:after="0"/>
        <w:ind w:left="425"/>
        <w:rPr>
          <w:rFonts w:ascii="Arial Narrow" w:hAnsi="Arial Narrow"/>
          <w:sz w:val="24"/>
        </w:rPr>
      </w:pPr>
      <w:r w:rsidRPr="00EE2533">
        <w:rPr>
          <w:rFonts w:ascii="Arial Narrow" w:hAnsi="Arial Narrow"/>
          <w:sz w:val="24"/>
        </w:rPr>
        <w:t>doručeno dne 11. 7. 2014</w:t>
      </w:r>
    </w:p>
    <w:p w:rsidR="00EE2533" w:rsidRPr="00EE2533" w:rsidRDefault="00EE2533" w:rsidP="00EE2533">
      <w:pPr>
        <w:pStyle w:val="Textzklad"/>
        <w:spacing w:before="60" w:after="0"/>
        <w:ind w:left="425"/>
        <w:rPr>
          <w:rFonts w:ascii="Arial Narrow" w:hAnsi="Arial Narrow"/>
          <w:sz w:val="24"/>
        </w:rPr>
      </w:pPr>
      <w:r>
        <w:rPr>
          <w:rFonts w:ascii="Arial Narrow" w:hAnsi="Arial Narrow"/>
          <w:sz w:val="24"/>
        </w:rPr>
        <w:t>Text připomínky</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Připomínky podle §</w:t>
      </w:r>
      <w:r>
        <w:rPr>
          <w:rFonts w:ascii="Arial Narrow" w:hAnsi="Arial Narrow"/>
          <w:bCs/>
          <w:iCs/>
          <w:color w:val="000000"/>
        </w:rPr>
        <w:t xml:space="preserve"> </w:t>
      </w:r>
      <w:r w:rsidRPr="00B31303">
        <w:rPr>
          <w:rFonts w:ascii="Arial Narrow" w:hAnsi="Arial Narrow"/>
          <w:bCs/>
          <w:iCs/>
          <w:color w:val="000000"/>
        </w:rPr>
        <w:t>52 stavebního zákona odst. 3. Spolku Domovina k „Návrhu změny územního plánu města České Budějovice ve vazbě na Zásady územního rozvoje Jihočeského kraje (dále jen Návrh změny ÚPnM) zn.: OÚP/2014/0-784/SI-V ze dne 22. 5. 2014, zveřejněnému na úřední desce magistrátu města České Budějovice dne 4. 6. 2014"</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Připomínky:</w:t>
      </w:r>
    </w:p>
    <w:p w:rsidR="00EE2533" w:rsidRPr="00B31303" w:rsidRDefault="00EE2533" w:rsidP="00EE2533">
      <w:pPr>
        <w:widowControl/>
        <w:numPr>
          <w:ilvl w:val="0"/>
          <w:numId w:val="27"/>
        </w:numPr>
        <w:suppressAutoHyphens w:val="0"/>
        <w:ind w:left="709" w:hanging="283"/>
        <w:rPr>
          <w:rFonts w:ascii="Arial Narrow" w:hAnsi="Arial Narrow"/>
          <w:bCs/>
          <w:iCs/>
          <w:color w:val="000000"/>
        </w:rPr>
      </w:pPr>
      <w:r w:rsidRPr="00B31303">
        <w:rPr>
          <w:rFonts w:ascii="Arial Narrow" w:hAnsi="Arial Narrow"/>
          <w:bCs/>
          <w:iCs/>
          <w:color w:val="000000"/>
        </w:rPr>
        <w:t xml:space="preserve">Stavba přemostění Vltavy není v rámci ZÚR vyžadována, žádáme o vypuštění ze změny ÚP v rozsahu dle odůvodnění. </w:t>
      </w:r>
    </w:p>
    <w:p w:rsidR="00EE2533" w:rsidRPr="00B31303" w:rsidRDefault="00EE2533" w:rsidP="00EE2533">
      <w:pPr>
        <w:widowControl/>
        <w:numPr>
          <w:ilvl w:val="0"/>
          <w:numId w:val="27"/>
        </w:numPr>
        <w:suppressAutoHyphens w:val="0"/>
        <w:ind w:left="709" w:hanging="283"/>
        <w:rPr>
          <w:rFonts w:ascii="Arial Narrow" w:hAnsi="Arial Narrow"/>
          <w:bCs/>
          <w:iCs/>
          <w:color w:val="000000"/>
        </w:rPr>
      </w:pPr>
      <w:r w:rsidRPr="00B31303">
        <w:rPr>
          <w:rFonts w:ascii="Arial Narrow" w:hAnsi="Arial Narrow"/>
          <w:bCs/>
          <w:iCs/>
          <w:color w:val="000000"/>
        </w:rPr>
        <w:lastRenderedPageBreak/>
        <w:t xml:space="preserve">Stavba přemostění Vltavy do ulice L. B. Schneidera je v rozporu s platným územním plánem města, žádáme vypuštění ze změny ÚP dle odůvodnění. </w:t>
      </w:r>
    </w:p>
    <w:p w:rsidR="00EE2533" w:rsidRPr="00B31303" w:rsidRDefault="00EE2533" w:rsidP="00EE2533">
      <w:pPr>
        <w:widowControl/>
        <w:numPr>
          <w:ilvl w:val="0"/>
          <w:numId w:val="27"/>
        </w:numPr>
        <w:suppressAutoHyphens w:val="0"/>
        <w:ind w:left="709" w:hanging="283"/>
        <w:rPr>
          <w:rFonts w:ascii="Arial Narrow" w:hAnsi="Arial Narrow"/>
          <w:bCs/>
          <w:iCs/>
          <w:color w:val="000000"/>
        </w:rPr>
      </w:pPr>
      <w:r w:rsidRPr="00B31303">
        <w:rPr>
          <w:rFonts w:ascii="Arial Narrow" w:hAnsi="Arial Narrow"/>
          <w:bCs/>
          <w:iCs/>
          <w:color w:val="000000"/>
        </w:rPr>
        <w:t>Vypuštění zřejmých i skrytých vazeb na dopravní stavbu "Jižní spojku", která byla ze ZÚR vypuštěna</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Odůvodnění:</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Zásady územního rozvoje Jihočeského kraje (platné znění)</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 xml:space="preserve">Výrok platného opatření obecné povahy str. 29: </w:t>
      </w:r>
    </w:p>
    <w:p w:rsidR="00EE2533" w:rsidRPr="00BA2BAA" w:rsidRDefault="00EE2533" w:rsidP="00EE2533">
      <w:pPr>
        <w:ind w:left="426"/>
        <w:jc w:val="both"/>
        <w:rPr>
          <w:rFonts w:ascii="Arial Narrow" w:hAnsi="Arial Narrow"/>
          <w:bCs/>
          <w:i/>
          <w:iCs/>
          <w:color w:val="000000"/>
        </w:rPr>
      </w:pPr>
      <w:r w:rsidRPr="00BA2BAA">
        <w:rPr>
          <w:rFonts w:ascii="Arial Narrow" w:hAnsi="Arial Narrow"/>
          <w:bCs/>
          <w:i/>
          <w:iCs/>
          <w:color w:val="000000"/>
        </w:rPr>
        <w:t xml:space="preserve">D63/4, Jižní přeložka, úsek spojující Litvínovickou ulicí a plánovanou Zanádražní komunikací novou významnou městskou komunikací jižně od vnitřního okruhu Mánesovy ulice, nový úsek od Litvínovické ulice k nemocnici, vč. nového mostu přes Vltavu, systém dvou jednosměrných komunikací u nemocnice České Budějovice končící na Lidické </w:t>
      </w:r>
      <w:proofErr w:type="gramStart"/>
      <w:r w:rsidRPr="00BA2BAA">
        <w:rPr>
          <w:rFonts w:ascii="Arial Narrow" w:hAnsi="Arial Narrow"/>
          <w:bCs/>
          <w:i/>
          <w:iCs/>
          <w:color w:val="000000"/>
        </w:rPr>
        <w:t>ulicí</w:t>
      </w:r>
      <w:proofErr w:type="gramEnd"/>
      <w:r w:rsidRPr="00BA2BAA">
        <w:rPr>
          <w:rFonts w:ascii="Arial Narrow" w:hAnsi="Arial Narrow"/>
          <w:bCs/>
          <w:i/>
          <w:iCs/>
          <w:color w:val="000000"/>
        </w:rPr>
        <w:t>, homogenizace ulice L. M. Pařízka, dále vedeno v nové komunikací jižně od stávající železnice, homogenizace Novohradské ulice až do křížení s úsekem Zanádražní komunikace. Šířka koridoru proměnná 50-100m. Dotčená katastrální území: České Budějovice 3, České Budějovice 4, České Budějovice 5, České Budějovice 6, České Budějovice 7, Srubec, Litvínovice, České Budějovice 2.</w:t>
      </w:r>
    </w:p>
    <w:p w:rsidR="00EE2533" w:rsidRPr="00BA2BAA" w:rsidRDefault="00EE2533" w:rsidP="00EE2533">
      <w:pPr>
        <w:ind w:left="426"/>
        <w:jc w:val="both"/>
        <w:rPr>
          <w:rFonts w:ascii="Arial Narrow" w:hAnsi="Arial Narrow"/>
          <w:bCs/>
          <w:i/>
          <w:iCs/>
          <w:color w:val="000000"/>
        </w:rPr>
      </w:pPr>
      <w:r w:rsidRPr="00B31303">
        <w:rPr>
          <w:rFonts w:ascii="Arial Narrow" w:hAnsi="Arial Narrow"/>
          <w:bCs/>
          <w:iCs/>
          <w:color w:val="000000"/>
        </w:rPr>
        <w:t>f</w:t>
      </w:r>
      <w:r w:rsidRPr="00BA2BAA">
        <w:rPr>
          <w:rFonts w:ascii="Arial Narrow" w:hAnsi="Arial Narrow"/>
          <w:bCs/>
          <w:i/>
          <w:iCs/>
          <w:color w:val="000000"/>
        </w:rPr>
        <w:t>. Požadavek „řešit v rámci změny územního plánu města České Budějovice napojení záměru D63/4 (Jižní přeložka) od křižovatky s Novohradskou ulicí po Zanádražní třídu vč. křížení se železnicí v nové trase dle studie „Trasa přeložky silnice III/15529 - 5. etapa" zhotovené společností IKP Consulting &amp; Engineers s.r.o." byl uplatněn v rámci námitky města České Budějovice během veřejného projednávání návrhu. Protože jde, v případě vyhovění, o změnu trasy budoucí městské třídy, bylo odkázáno na řešení v navazující územně plánovací dokumentaci města České Budějovice.</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To znamená:</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Z</w:t>
      </w:r>
      <w:r>
        <w:rPr>
          <w:rFonts w:ascii="Arial Narrow" w:hAnsi="Arial Narrow"/>
          <w:bCs/>
          <w:iCs/>
          <w:color w:val="000000"/>
        </w:rPr>
        <w:t>Ú</w:t>
      </w:r>
      <w:r w:rsidRPr="00B31303">
        <w:rPr>
          <w:rFonts w:ascii="Arial Narrow" w:hAnsi="Arial Narrow"/>
          <w:bCs/>
          <w:iCs/>
          <w:color w:val="000000"/>
        </w:rPr>
        <w:t>R Jihočeského kraje žádný konkrétní most ve vztahu k tzv. Jižní spojce (nově Jižní přeložce) zapracovaný nemá a tudíž neexistuje povinnost města provádět povinné upravení UP v této věci.</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To znamená, že jak zpracovatel projektu A+U Design, tak předkladatel projednávané změny Odbor územního plánování podali při veřejném projednávání nepravdivou informaci, že obě přemostění (v lokalitě L. B. Schneidera a Papírenská) ukládá ZUR Jihočeského kraje (dále jen „ZUR"). ZUR žádné konkrétní mosty ve vztahu k tzv. Jižní spojce zapracované nemá a tudíž neexistuje povinnost města (argument, jenž byl veřejnosti při veřejném projednávání 7. 7. 2014 předložen) provádět povinné upravení územního plánu v této věci. Žádáme proto o vyjmutí obou navrhovaných mostů (Litvínovická - L. B. Schneidera a Litvínovická - Papírenská) z předkládané dokumentace Návrh změny ÚPnM ve vztahu k ZÚR.</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 xml:space="preserve">Dopady takové stavby jsou negativní vlivy na životní prostředí (např. dopravní imise, zejména pak emise z výfukových plynů, prach, hluk, výrazné snížení bezpečnosti pohybu lidí v dotčených ulicích města, Iiniová bariéra v území a tím snížení prostupnosti </w:t>
      </w:r>
      <w:proofErr w:type="gramStart"/>
      <w:r w:rsidRPr="00B31303">
        <w:rPr>
          <w:rFonts w:ascii="Arial Narrow" w:hAnsi="Arial Narrow"/>
          <w:bCs/>
          <w:iCs/>
          <w:color w:val="000000"/>
        </w:rPr>
        <w:t>území...)</w:t>
      </w:r>
      <w:r>
        <w:rPr>
          <w:rFonts w:ascii="Arial Narrow" w:hAnsi="Arial Narrow"/>
          <w:bCs/>
          <w:iCs/>
          <w:color w:val="000000"/>
        </w:rPr>
        <w:t>,</w:t>
      </w:r>
      <w:r w:rsidR="003D2B5A">
        <w:rPr>
          <w:rFonts w:ascii="Arial Narrow" w:hAnsi="Arial Narrow"/>
          <w:bCs/>
          <w:iCs/>
          <w:color w:val="000000"/>
        </w:rPr>
        <w:t xml:space="preserve"> </w:t>
      </w:r>
      <w:r w:rsidRPr="00B31303">
        <w:rPr>
          <w:rFonts w:ascii="Arial Narrow" w:hAnsi="Arial Narrow"/>
          <w:bCs/>
          <w:iCs/>
          <w:color w:val="000000"/>
        </w:rPr>
        <w:t>které</w:t>
      </w:r>
      <w:proofErr w:type="gramEnd"/>
      <w:r w:rsidRPr="00B31303">
        <w:rPr>
          <w:rFonts w:ascii="Arial Narrow" w:hAnsi="Arial Narrow"/>
          <w:bCs/>
          <w:iCs/>
          <w:color w:val="000000"/>
        </w:rPr>
        <w:t xml:space="preserve"> by způsobilo přivedení dopravy s uvažovaným počtem cca 25 000 aut denně lokalitami dotčenými novou významnou městskou komunikací. Navíc by plánovaná trasa byla vedena okolo a v blízkosti areálu Nemocnice České Budějovice a působila by negativními vlivy na prostředí nemocnice, v případě ul. L. B. Schneidera by pak přímo vedla pod okny dětského pavilónu nemocnice.</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Městem prosazované přemostění ke spojení ul. L. B. Schneidera a Litvínovic není ani v souladu s obecně závaznou vyhláškou Územního plánu města ČB podle čI. 124 „Subsystém dopravy na pozemních komunikacích", bod IV. Lávka v Rožnově - Přesné umístění a trasování bude určeno v navazující územně plánovací dokumentaci, a to za podmínek stanovených touto vyhláškou a je v rozporu s veškerými snahami o eliminaci hluku a zdraví škodlivých emisí v důsledku provozu automobilové dopravy.</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Ve vyhledávací studii Krajského úřadu z 4/2011 je stanoveno napojení páteřní cyklotrasy 1124 z Homolí přes Planou směrem na přemostění v prostoru TJ Meteor. Přemostění v tomto místě bylo dokonce zveřejněno v tisku a řešení bylo vedením města potvrzeno.</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 xml:space="preserve">Starosta obce Homole a Planá u ČB se dlouhodobě snaží zmíněnou trasu a přemostění dovést k realizaci neb toto řešení </w:t>
      </w:r>
      <w:proofErr w:type="gramStart"/>
      <w:r w:rsidRPr="00B31303">
        <w:rPr>
          <w:rFonts w:ascii="Arial Narrow" w:hAnsi="Arial Narrow"/>
          <w:bCs/>
          <w:iCs/>
          <w:color w:val="000000"/>
        </w:rPr>
        <w:t>umožní</w:t>
      </w:r>
      <w:proofErr w:type="gramEnd"/>
      <w:r w:rsidRPr="00B31303">
        <w:rPr>
          <w:rFonts w:ascii="Arial Narrow" w:hAnsi="Arial Narrow"/>
          <w:bCs/>
          <w:iCs/>
          <w:color w:val="000000"/>
        </w:rPr>
        <w:t xml:space="preserve"> cyklistům dojíždět do práce do Českých Budějovic po bezpečné cestě </w:t>
      </w:r>
      <w:proofErr w:type="gramStart"/>
      <w:r w:rsidRPr="00B31303">
        <w:rPr>
          <w:rFonts w:ascii="Arial Narrow" w:hAnsi="Arial Narrow"/>
          <w:bCs/>
          <w:iCs/>
          <w:color w:val="000000"/>
        </w:rPr>
        <w:t>může</w:t>
      </w:r>
      <w:proofErr w:type="gramEnd"/>
      <w:r w:rsidRPr="00B31303">
        <w:rPr>
          <w:rFonts w:ascii="Arial Narrow" w:hAnsi="Arial Narrow"/>
          <w:bCs/>
          <w:iCs/>
          <w:color w:val="000000"/>
        </w:rPr>
        <w:t xml:space="preserve"> významně přispět ke snížení automobilové dopravní zátěže</w:t>
      </w:r>
    </w:p>
    <w:p w:rsidR="00EE2533" w:rsidRPr="00B31303" w:rsidRDefault="00EE2533" w:rsidP="00EE2533">
      <w:pPr>
        <w:ind w:left="426"/>
        <w:jc w:val="both"/>
        <w:rPr>
          <w:rFonts w:ascii="Arial Narrow" w:hAnsi="Arial Narrow"/>
          <w:bCs/>
          <w:iCs/>
          <w:color w:val="000000"/>
        </w:rPr>
      </w:pPr>
      <w:r w:rsidRPr="00B31303">
        <w:rPr>
          <w:rFonts w:ascii="Arial Narrow" w:hAnsi="Arial Narrow"/>
          <w:bCs/>
          <w:iCs/>
          <w:color w:val="000000"/>
        </w:rPr>
        <w:t xml:space="preserve">Další lávka pro pěší a cyklisty již realizována byla, slouží veřejnosti v prostoru Lučního jezu a navazuje na </w:t>
      </w:r>
      <w:r w:rsidRPr="00B31303">
        <w:rPr>
          <w:rFonts w:ascii="Arial Narrow" w:hAnsi="Arial Narrow"/>
          <w:bCs/>
          <w:iCs/>
          <w:color w:val="000000"/>
        </w:rPr>
        <w:lastRenderedPageBreak/>
        <w:t>ul. E. Pittera.</w:t>
      </w:r>
    </w:p>
    <w:p w:rsidR="00967473" w:rsidRDefault="00EE2533" w:rsidP="00EE2533">
      <w:pPr>
        <w:pStyle w:val="Textzklad"/>
        <w:spacing w:after="0"/>
        <w:ind w:left="426"/>
        <w:jc w:val="both"/>
        <w:rPr>
          <w:rFonts w:ascii="Arial Narrow" w:hAnsi="Arial Narrow"/>
          <w:bCs/>
          <w:iCs/>
          <w:color w:val="000000"/>
          <w:sz w:val="24"/>
        </w:rPr>
      </w:pPr>
      <w:r w:rsidRPr="00EE2533">
        <w:rPr>
          <w:rFonts w:ascii="Arial Narrow" w:hAnsi="Arial Narrow"/>
          <w:bCs/>
          <w:iCs/>
          <w:color w:val="000000"/>
          <w:sz w:val="24"/>
        </w:rPr>
        <w:t>S ohledem na uvedené skutečnosti je zcela nelogické, že město neustále trvá na přemostění Vltavy (mostem) v místě pro napojení na ul. L. B. Schneidera. Ze strany Litvínovic ani Č. Budějovic není plánována žádná navazující cyklocesta a most v tomto místě nikdy uvažován nebyl.</w:t>
      </w:r>
    </w:p>
    <w:p w:rsidR="00EE2533" w:rsidRDefault="00EE2533" w:rsidP="00EE2533">
      <w:pPr>
        <w:pStyle w:val="Textzklad"/>
        <w:spacing w:before="60" w:after="0"/>
        <w:ind w:left="425"/>
        <w:jc w:val="both"/>
        <w:rPr>
          <w:rFonts w:ascii="Arial Narrow" w:hAnsi="Arial Narrow"/>
          <w:bCs/>
          <w:iCs/>
          <w:color w:val="000000"/>
          <w:sz w:val="24"/>
        </w:rPr>
      </w:pPr>
      <w:r>
        <w:rPr>
          <w:rFonts w:ascii="Arial Narrow" w:hAnsi="Arial Narrow"/>
          <w:bCs/>
          <w:iCs/>
          <w:color w:val="000000"/>
          <w:sz w:val="24"/>
        </w:rPr>
        <w:t>Vyhodnocení</w:t>
      </w:r>
    </w:p>
    <w:p w:rsidR="00EE2533" w:rsidRDefault="00EE2533" w:rsidP="00EE2533">
      <w:pPr>
        <w:pStyle w:val="Textzklad"/>
        <w:spacing w:after="0"/>
        <w:ind w:left="425"/>
        <w:jc w:val="both"/>
        <w:rPr>
          <w:rFonts w:ascii="Arial Narrow" w:hAnsi="Arial Narrow"/>
          <w:bCs/>
          <w:iCs/>
          <w:color w:val="000000"/>
          <w:sz w:val="24"/>
        </w:rPr>
      </w:pPr>
      <w:r>
        <w:rPr>
          <w:rFonts w:ascii="Arial Narrow" w:hAnsi="Arial Narrow"/>
          <w:bCs/>
          <w:iCs/>
          <w:color w:val="000000"/>
          <w:sz w:val="24"/>
        </w:rPr>
        <w:t>Připomínce se nevyhovuje.</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 xml:space="preserve">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 </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Z tohoto důvodu byl neprodleně po nabytí účinnosti ZÚR na základě usnesení zastupitelstva města č.</w:t>
      </w:r>
      <w:r w:rsidR="000301DE">
        <w:rPr>
          <w:rFonts w:ascii="Arial Narrow" w:hAnsi="Arial Narrow"/>
          <w:bCs/>
          <w:iCs/>
          <w:color w:val="000000"/>
        </w:rPr>
        <w:t> </w:t>
      </w:r>
      <w:r w:rsidRPr="00BA2BAA">
        <w:rPr>
          <w:rFonts w:ascii="Arial Narrow" w:hAnsi="Arial Narrow"/>
          <w:bCs/>
          <w:iCs/>
          <w:color w:val="000000"/>
        </w:rPr>
        <w:t>4/2012 ze dne 16. 2. 2012 zahájen proces pořizování změny ÚPnM</w:t>
      </w:r>
      <w:r w:rsidR="00B54CC2">
        <w:rPr>
          <w:rFonts w:ascii="Arial Narrow" w:hAnsi="Arial Narrow"/>
          <w:bCs/>
          <w:iCs/>
          <w:color w:val="000000"/>
        </w:rPr>
        <w:t xml:space="preserve"> č. 72</w:t>
      </w:r>
      <w:r w:rsidRPr="00BA2BAA">
        <w:rPr>
          <w:rFonts w:ascii="Arial Narrow" w:hAnsi="Arial Narrow"/>
          <w:bCs/>
          <w:iCs/>
          <w:color w:val="000000"/>
        </w:rPr>
        <w:t xml:space="preserve"> ve vazbě na ZÚR (dále jen „změna ÚPnM“). Předmětem řešení změny </w:t>
      </w:r>
      <w:r w:rsidR="00B54CC2">
        <w:rPr>
          <w:rFonts w:ascii="Arial Narrow" w:hAnsi="Arial Narrow"/>
          <w:bCs/>
          <w:iCs/>
          <w:color w:val="000000"/>
        </w:rPr>
        <w:t xml:space="preserve">č. 72 </w:t>
      </w:r>
      <w:r w:rsidRPr="00BA2BAA">
        <w:rPr>
          <w:rFonts w:ascii="Arial Narrow" w:hAnsi="Arial Narrow"/>
          <w:bCs/>
          <w:iCs/>
          <w:color w:val="000000"/>
        </w:rPr>
        <w:t>ÚPnM je právě zajištění souladu  ÚPnM se ZÚR.</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 xml:space="preserve">V návrhu změny </w:t>
      </w:r>
      <w:r w:rsidR="00B54CC2">
        <w:rPr>
          <w:rFonts w:ascii="Arial Narrow" w:hAnsi="Arial Narrow"/>
          <w:bCs/>
          <w:iCs/>
          <w:color w:val="000000"/>
        </w:rPr>
        <w:t xml:space="preserve">č. 72 </w:t>
      </w:r>
      <w:r w:rsidRPr="00BA2BAA">
        <w:rPr>
          <w:rFonts w:ascii="Arial Narrow" w:hAnsi="Arial Narrow"/>
          <w:bCs/>
          <w:iCs/>
          <w:color w:val="000000"/>
        </w:rPr>
        <w:t>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všechny úkoly a požadavky pro navazující územně plánovací dokumentace, tj. pro ÚPnM, stanovené v jednotlivých kapitolách výrokové části ZÚR.</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V souladu s tím jsou v návrhu změny</w:t>
      </w:r>
      <w:r w:rsidR="00B54CC2">
        <w:rPr>
          <w:rFonts w:ascii="Arial Narrow" w:hAnsi="Arial Narrow"/>
          <w:bCs/>
          <w:iCs/>
          <w:color w:val="000000"/>
        </w:rPr>
        <w:t xml:space="preserve"> č. 72</w:t>
      </w:r>
      <w:r w:rsidRPr="00BA2BAA">
        <w:rPr>
          <w:rFonts w:ascii="Arial Narrow" w:hAnsi="Arial Narrow"/>
          <w:bCs/>
          <w:iCs/>
          <w:color w:val="000000"/>
        </w:rPr>
        <w:t xml:space="preserve"> ÚPnM řešeny i všechny požadavky nadmístního významu na koordinaci územně plánovací činnosti obcí a na řešení v územně plánovací dokumentaci obcí, které jsou stanoveny v kapitole h) výrokové části ZÚR. Mezi tyto j</w:t>
      </w:r>
      <w:r>
        <w:rPr>
          <w:rFonts w:ascii="Arial Narrow" w:hAnsi="Arial Narrow"/>
          <w:bCs/>
          <w:iCs/>
          <w:color w:val="000000"/>
        </w:rPr>
        <w:t>e</w:t>
      </w:r>
      <w:r w:rsidRPr="00BA2BAA">
        <w:rPr>
          <w:rFonts w:ascii="Arial Narrow" w:hAnsi="Arial Narrow"/>
          <w:bCs/>
          <w:iCs/>
          <w:color w:val="000000"/>
        </w:rPr>
        <w:t xml:space="preserve"> v bodu (59) </w:t>
      </w:r>
      <w:r>
        <w:rPr>
          <w:rFonts w:ascii="Arial Narrow" w:hAnsi="Arial Narrow"/>
          <w:bCs/>
          <w:iCs/>
          <w:color w:val="000000"/>
        </w:rPr>
        <w:t xml:space="preserve">písm. f. </w:t>
      </w:r>
      <w:proofErr w:type="gramStart"/>
      <w:r w:rsidRPr="00BA2BAA">
        <w:rPr>
          <w:rFonts w:ascii="Arial Narrow" w:hAnsi="Arial Narrow"/>
          <w:bCs/>
          <w:iCs/>
          <w:color w:val="000000"/>
        </w:rPr>
        <w:t>této</w:t>
      </w:r>
      <w:proofErr w:type="gramEnd"/>
      <w:r w:rsidRPr="00BA2BAA">
        <w:rPr>
          <w:rFonts w:ascii="Arial Narrow" w:hAnsi="Arial Narrow"/>
          <w:bCs/>
          <w:iCs/>
          <w:color w:val="000000"/>
        </w:rPr>
        <w:t xml:space="preserve"> kapitoly </w:t>
      </w:r>
      <w:r>
        <w:rPr>
          <w:rFonts w:ascii="Arial Narrow" w:hAnsi="Arial Narrow"/>
          <w:bCs/>
          <w:iCs/>
          <w:color w:val="000000"/>
        </w:rPr>
        <w:t xml:space="preserve">zařazen </w:t>
      </w:r>
      <w:r w:rsidRPr="00BA2BAA">
        <w:rPr>
          <w:rFonts w:ascii="Arial Narrow" w:hAnsi="Arial Narrow"/>
          <w:bCs/>
          <w:iCs/>
          <w:color w:val="000000"/>
        </w:rPr>
        <w:t>i požadav</w:t>
      </w:r>
      <w:r>
        <w:rPr>
          <w:rFonts w:ascii="Arial Narrow" w:hAnsi="Arial Narrow"/>
          <w:bCs/>
          <w:iCs/>
          <w:color w:val="000000"/>
        </w:rPr>
        <w:t>ek  t</w:t>
      </w:r>
      <w:r w:rsidRPr="00BA2BAA">
        <w:rPr>
          <w:rFonts w:ascii="Arial Narrow" w:hAnsi="Arial Narrow"/>
          <w:bCs/>
          <w:iCs/>
          <w:color w:val="000000"/>
        </w:rPr>
        <w:t>ýkající</w:t>
      </w:r>
      <w:r>
        <w:rPr>
          <w:rFonts w:ascii="Arial Narrow" w:hAnsi="Arial Narrow"/>
          <w:bCs/>
          <w:iCs/>
          <w:color w:val="000000"/>
        </w:rPr>
        <w:t xml:space="preserve"> </w:t>
      </w:r>
      <w:r w:rsidRPr="00BA2BAA">
        <w:rPr>
          <w:rFonts w:ascii="Arial Narrow" w:hAnsi="Arial Narrow"/>
          <w:bCs/>
          <w:iCs/>
          <w:color w:val="000000"/>
        </w:rPr>
        <w:t>se</w:t>
      </w:r>
      <w:r>
        <w:rPr>
          <w:rFonts w:ascii="Arial Narrow" w:hAnsi="Arial Narrow"/>
          <w:bCs/>
          <w:iCs/>
          <w:color w:val="000000"/>
        </w:rPr>
        <w:t xml:space="preserve"> Jižní přeložky, kokrétně je zde stanoveno: </w:t>
      </w:r>
      <w:r w:rsidRPr="00B54CC2">
        <w:rPr>
          <w:rFonts w:ascii="Arial Narrow" w:hAnsi="Arial Narrow"/>
          <w:bCs/>
          <w:i/>
          <w:iCs/>
          <w:color w:val="000000"/>
        </w:rPr>
        <w:t>řešit v rámci změn územního plánu města České Budějovice záměr D63/4 (tzv. Jižní přeložka).</w:t>
      </w:r>
      <w:r w:rsidRPr="00BA2BAA">
        <w:rPr>
          <w:rFonts w:ascii="Arial Narrow" w:hAnsi="Arial Narrow"/>
          <w:bCs/>
          <w:iCs/>
          <w:color w:val="000000"/>
        </w:rPr>
        <w:t xml:space="preserve"> K tomu považuje pořizovatel za vhodné doplnit následující:</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 xml:space="preserve">V návrhu ZÚR pro veřejné projednání byl do části Koridory a plochy dopravy nadmístního významu zařazen koridor D63 </w:t>
      </w:r>
      <w:r w:rsidRPr="00160DD8">
        <w:rPr>
          <w:rFonts w:ascii="Arial Narrow" w:hAnsi="Arial Narrow"/>
          <w:bCs/>
          <w:i/>
          <w:iCs/>
          <w:color w:val="000000"/>
        </w:rPr>
        <w:t>Dopravní systém města – napojení města na nadřazený dopravní systém kraje</w:t>
      </w:r>
      <w:r w:rsidRPr="00BA2BAA">
        <w:rPr>
          <w:rFonts w:ascii="Arial Narrow" w:hAnsi="Arial Narrow"/>
          <w:bCs/>
          <w:iCs/>
          <w:color w:val="000000"/>
        </w:rPr>
        <w:t xml:space="preserve">, který byl rozdělen na 6 úseků, a to D63/1 – </w:t>
      </w:r>
      <w:r w:rsidRPr="00160DD8">
        <w:rPr>
          <w:rFonts w:ascii="Arial Narrow" w:hAnsi="Arial Narrow"/>
          <w:bCs/>
          <w:i/>
          <w:iCs/>
          <w:color w:val="000000"/>
        </w:rPr>
        <w:t>Propojení okruhů</w:t>
      </w:r>
      <w:r w:rsidRPr="00BA2BAA">
        <w:rPr>
          <w:rFonts w:ascii="Arial Narrow" w:hAnsi="Arial Narrow"/>
          <w:bCs/>
          <w:iCs/>
          <w:color w:val="000000"/>
        </w:rPr>
        <w:t xml:space="preserve">, D63/2 – </w:t>
      </w:r>
      <w:r w:rsidRPr="00160DD8">
        <w:rPr>
          <w:rFonts w:ascii="Arial Narrow" w:hAnsi="Arial Narrow"/>
          <w:bCs/>
          <w:i/>
          <w:iCs/>
          <w:color w:val="000000"/>
        </w:rPr>
        <w:t>zanádražní komunikace od „propojení okruhů“ po napojení novou kruhovou křižovatkou na Novohradskou ul</w:t>
      </w:r>
      <w:r w:rsidRPr="00BA2BAA">
        <w:rPr>
          <w:rFonts w:ascii="Arial Narrow" w:hAnsi="Arial Narrow"/>
          <w:bCs/>
          <w:iCs/>
          <w:color w:val="000000"/>
        </w:rPr>
        <w:t xml:space="preserve">., D63/3 – </w:t>
      </w:r>
      <w:r w:rsidRPr="00160DD8">
        <w:rPr>
          <w:rFonts w:ascii="Arial Narrow" w:hAnsi="Arial Narrow"/>
          <w:bCs/>
          <w:i/>
          <w:iCs/>
          <w:color w:val="000000"/>
        </w:rPr>
        <w:t>podjezd pod nádražím</w:t>
      </w:r>
      <w:r w:rsidRPr="00BA2BAA">
        <w:rPr>
          <w:rFonts w:ascii="Arial Narrow" w:hAnsi="Arial Narrow"/>
          <w:bCs/>
          <w:iCs/>
          <w:color w:val="000000"/>
        </w:rPr>
        <w:t xml:space="preserve">, D63/4 – </w:t>
      </w:r>
      <w:r w:rsidRPr="00160DD8">
        <w:rPr>
          <w:rFonts w:ascii="Arial Narrow" w:hAnsi="Arial Narrow"/>
          <w:bCs/>
          <w:i/>
          <w:iCs/>
          <w:color w:val="000000"/>
        </w:rPr>
        <w:t>Jižní přeložka</w:t>
      </w:r>
      <w:r w:rsidRPr="00BA2BAA">
        <w:rPr>
          <w:rFonts w:ascii="Arial Narrow" w:hAnsi="Arial Narrow"/>
          <w:bCs/>
          <w:iCs/>
          <w:color w:val="000000"/>
        </w:rPr>
        <w:t xml:space="preserve">, D63/5 – </w:t>
      </w:r>
      <w:r w:rsidRPr="00160DD8">
        <w:rPr>
          <w:rFonts w:ascii="Arial Narrow" w:hAnsi="Arial Narrow"/>
          <w:bCs/>
          <w:i/>
          <w:iCs/>
          <w:color w:val="000000"/>
        </w:rPr>
        <w:t xml:space="preserve">Západní půloblouk, úsek sídliště Máj - Litvínovice a D63/6 Propojení Strakonická – M. Horákové. </w:t>
      </w:r>
      <w:r w:rsidRPr="00BA2BAA">
        <w:rPr>
          <w:rFonts w:ascii="Arial Narrow" w:hAnsi="Arial Narrow"/>
          <w:bCs/>
          <w:iCs/>
          <w:color w:val="000000"/>
        </w:rPr>
        <w:t xml:space="preserve">V platné ZÚR po vydání zůstaly jako součást koridoru D63 pouze 2 úseky, a to D63/2 a D63/3. </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 xml:space="preserve">Úseky značené D63/1, D63/4, D63/5 a D63/6 byly z koridoru D63 vypuštěny s následujícím odůvodněním: </w:t>
      </w:r>
    </w:p>
    <w:p w:rsidR="00EE2533" w:rsidRPr="00BA2BAA" w:rsidRDefault="00EE2533" w:rsidP="00EE2533">
      <w:pPr>
        <w:widowControl/>
        <w:numPr>
          <w:ilvl w:val="0"/>
          <w:numId w:val="28"/>
        </w:numPr>
        <w:suppressAutoHyphens w:val="0"/>
        <w:ind w:left="426" w:firstLine="0"/>
        <w:jc w:val="both"/>
        <w:rPr>
          <w:rFonts w:ascii="Arial Narrow" w:hAnsi="Arial Narrow"/>
          <w:bCs/>
          <w:iCs/>
          <w:color w:val="000000"/>
        </w:rPr>
      </w:pPr>
      <w:r w:rsidRPr="00BA2BAA">
        <w:rPr>
          <w:rFonts w:ascii="Arial Narrow" w:hAnsi="Arial Narrow"/>
          <w:bCs/>
          <w:iCs/>
          <w:color w:val="000000"/>
        </w:rPr>
        <w:t xml:space="preserve">Úsek D63/1 je již zrealizován. </w:t>
      </w:r>
    </w:p>
    <w:p w:rsidR="00EE2533" w:rsidRPr="00B54CC2" w:rsidRDefault="00EE2533" w:rsidP="00B54CC2">
      <w:pPr>
        <w:widowControl/>
        <w:numPr>
          <w:ilvl w:val="0"/>
          <w:numId w:val="28"/>
        </w:numPr>
        <w:suppressAutoHyphens w:val="0"/>
        <w:ind w:left="709" w:hanging="283"/>
        <w:jc w:val="both"/>
        <w:rPr>
          <w:rFonts w:ascii="Arial Narrow" w:hAnsi="Arial Narrow"/>
          <w:bCs/>
          <w:i/>
          <w:iCs/>
          <w:color w:val="000000"/>
        </w:rPr>
      </w:pPr>
      <w:r w:rsidRPr="00BA2BAA">
        <w:rPr>
          <w:rFonts w:ascii="Arial Narrow" w:hAnsi="Arial Narrow"/>
          <w:bCs/>
          <w:iCs/>
          <w:color w:val="000000"/>
        </w:rPr>
        <w:t xml:space="preserve">Úsek D36/4 byl vypuštěn na základě upraveného usnesení Zastupitelstva Jihočeského kraje k materiálu č. 217/ZK/11 s odůvodněním, že záměr není nutně nadmístního významu a jeho řešení je ponecháno zcela na ÚPnM. Proto je právě v kapitole h) výrokové části ZÚR v bodě (59) písm. f. </w:t>
      </w:r>
      <w:proofErr w:type="gramStart"/>
      <w:r w:rsidRPr="00BA2BAA">
        <w:rPr>
          <w:rFonts w:ascii="Arial Narrow" w:hAnsi="Arial Narrow"/>
          <w:bCs/>
          <w:iCs/>
          <w:color w:val="000000"/>
        </w:rPr>
        <w:t>uložen</w:t>
      </w:r>
      <w:proofErr w:type="gramEnd"/>
      <w:r w:rsidRPr="00BA2BAA">
        <w:rPr>
          <w:rFonts w:ascii="Arial Narrow" w:hAnsi="Arial Narrow"/>
          <w:bCs/>
          <w:iCs/>
          <w:color w:val="000000"/>
        </w:rPr>
        <w:t xml:space="preserve"> požadavek: </w:t>
      </w:r>
      <w:r w:rsidRPr="00B54CC2">
        <w:rPr>
          <w:rFonts w:ascii="Arial Narrow" w:hAnsi="Arial Narrow"/>
          <w:bCs/>
          <w:i/>
          <w:iCs/>
          <w:color w:val="000000"/>
        </w:rPr>
        <w:t>řešit v rámci změn územního plánu města České Budějovice záměr D63/4 (tzv. Jižní přeložka).</w:t>
      </w:r>
    </w:p>
    <w:p w:rsidR="00EE2533" w:rsidRDefault="00EE2533" w:rsidP="00B54CC2">
      <w:pPr>
        <w:widowControl/>
        <w:numPr>
          <w:ilvl w:val="0"/>
          <w:numId w:val="28"/>
        </w:numPr>
        <w:suppressAutoHyphens w:val="0"/>
        <w:ind w:left="709" w:hanging="283"/>
        <w:jc w:val="both"/>
        <w:rPr>
          <w:rFonts w:ascii="Arial Narrow" w:hAnsi="Arial Narrow"/>
          <w:bCs/>
          <w:iCs/>
          <w:color w:val="000000"/>
        </w:rPr>
      </w:pPr>
      <w:r w:rsidRPr="00160DD8">
        <w:rPr>
          <w:rFonts w:ascii="Arial Narrow" w:hAnsi="Arial Narrow"/>
          <w:bCs/>
          <w:iCs/>
          <w:color w:val="000000"/>
        </w:rPr>
        <w:t xml:space="preserve">Úseky D63/5 a D63/6 byly vypuštěny na základě rozhodnutí o námitce p. Radka Vinklera, zástupce veřejnosti s odůvodněním, že se nejedná nutně o záměr nadmístního významu, ale hlavně o vnitroměstskou komunikaci, kterou je možné řešit v rámci ÚPnM, resp. v jeho změně a v územním plánu Litvínovice. </w:t>
      </w:r>
    </w:p>
    <w:p w:rsidR="00EE2533" w:rsidRPr="00160DD8" w:rsidRDefault="00EE2533" w:rsidP="00EE2533">
      <w:pPr>
        <w:ind w:left="426"/>
        <w:jc w:val="both"/>
        <w:rPr>
          <w:rFonts w:ascii="Arial Narrow" w:hAnsi="Arial Narrow"/>
          <w:bCs/>
          <w:iCs/>
          <w:color w:val="000000"/>
        </w:rPr>
      </w:pPr>
      <w:r w:rsidRPr="00160DD8">
        <w:rPr>
          <w:rFonts w:ascii="Arial Narrow" w:hAnsi="Arial Narrow"/>
          <w:bCs/>
          <w:iCs/>
          <w:color w:val="000000"/>
        </w:rPr>
        <w:t xml:space="preserve">Požadavky v ZÚR uložily v rámci změny </w:t>
      </w:r>
      <w:r w:rsidR="00B54CC2">
        <w:rPr>
          <w:rFonts w:ascii="Arial Narrow" w:hAnsi="Arial Narrow"/>
          <w:bCs/>
          <w:iCs/>
          <w:color w:val="000000"/>
        </w:rPr>
        <w:t xml:space="preserve">č. 72 </w:t>
      </w:r>
      <w:r w:rsidRPr="00160DD8">
        <w:rPr>
          <w:rFonts w:ascii="Arial Narrow" w:hAnsi="Arial Narrow"/>
          <w:bCs/>
          <w:iCs/>
          <w:color w:val="000000"/>
        </w:rPr>
        <w:t xml:space="preserve">ÚPnM </w:t>
      </w:r>
      <w:r>
        <w:rPr>
          <w:rFonts w:ascii="Arial Narrow" w:hAnsi="Arial Narrow"/>
          <w:bCs/>
          <w:iCs/>
          <w:color w:val="000000"/>
        </w:rPr>
        <w:t>řešit</w:t>
      </w:r>
      <w:r w:rsidRPr="00160DD8">
        <w:rPr>
          <w:rFonts w:ascii="Arial Narrow" w:hAnsi="Arial Narrow"/>
          <w:bCs/>
          <w:iCs/>
          <w:color w:val="000000"/>
        </w:rPr>
        <w:t xml:space="preserve"> komunikac</w:t>
      </w:r>
      <w:r>
        <w:rPr>
          <w:rFonts w:ascii="Arial Narrow" w:hAnsi="Arial Narrow"/>
          <w:bCs/>
          <w:iCs/>
          <w:color w:val="000000"/>
        </w:rPr>
        <w:t>i</w:t>
      </w:r>
      <w:r w:rsidRPr="00160DD8">
        <w:rPr>
          <w:rFonts w:ascii="Arial Narrow" w:hAnsi="Arial Narrow"/>
          <w:bCs/>
          <w:iCs/>
          <w:color w:val="000000"/>
        </w:rPr>
        <w:t xml:space="preserve"> v ZÚR nazývan</w:t>
      </w:r>
      <w:r>
        <w:rPr>
          <w:rFonts w:ascii="Arial Narrow" w:hAnsi="Arial Narrow"/>
          <w:bCs/>
          <w:iCs/>
          <w:color w:val="000000"/>
        </w:rPr>
        <w:t>ou</w:t>
      </w:r>
      <w:r w:rsidRPr="00160DD8">
        <w:rPr>
          <w:rFonts w:ascii="Arial Narrow" w:hAnsi="Arial Narrow"/>
          <w:bCs/>
          <w:iCs/>
          <w:color w:val="000000"/>
        </w:rPr>
        <w:t xml:space="preserve"> Jižní přeložk</w:t>
      </w:r>
      <w:r>
        <w:rPr>
          <w:rFonts w:ascii="Arial Narrow" w:hAnsi="Arial Narrow"/>
          <w:bCs/>
          <w:iCs/>
          <w:color w:val="000000"/>
        </w:rPr>
        <w:t>a</w:t>
      </w:r>
      <w:r w:rsidRPr="00160DD8">
        <w:rPr>
          <w:rFonts w:ascii="Arial Narrow" w:hAnsi="Arial Narrow"/>
          <w:bCs/>
          <w:iCs/>
          <w:color w:val="000000"/>
        </w:rPr>
        <w:t>, kter</w:t>
      </w:r>
      <w:r>
        <w:rPr>
          <w:rFonts w:ascii="Arial Narrow" w:hAnsi="Arial Narrow"/>
          <w:bCs/>
          <w:iCs/>
          <w:color w:val="000000"/>
        </w:rPr>
        <w:t>á</w:t>
      </w:r>
      <w:r w:rsidRPr="00160DD8">
        <w:rPr>
          <w:rFonts w:ascii="Arial Narrow" w:hAnsi="Arial Narrow"/>
          <w:bCs/>
          <w:iCs/>
          <w:color w:val="000000"/>
        </w:rPr>
        <w:t xml:space="preserve"> již byl</w:t>
      </w:r>
      <w:r>
        <w:rPr>
          <w:rFonts w:ascii="Arial Narrow" w:hAnsi="Arial Narrow"/>
          <w:bCs/>
          <w:iCs/>
          <w:color w:val="000000"/>
        </w:rPr>
        <w:t>a</w:t>
      </w:r>
      <w:r w:rsidRPr="00160DD8">
        <w:rPr>
          <w:rFonts w:ascii="Arial Narrow" w:hAnsi="Arial Narrow"/>
          <w:bCs/>
          <w:iCs/>
          <w:color w:val="000000"/>
        </w:rPr>
        <w:t xml:space="preserve"> navržen</w:t>
      </w:r>
      <w:r>
        <w:rPr>
          <w:rFonts w:ascii="Arial Narrow" w:hAnsi="Arial Narrow"/>
          <w:bCs/>
          <w:iCs/>
          <w:color w:val="000000"/>
        </w:rPr>
        <w:t>a</w:t>
      </w:r>
      <w:r w:rsidRPr="00160DD8">
        <w:rPr>
          <w:rFonts w:ascii="Arial Narrow" w:hAnsi="Arial Narrow"/>
          <w:bCs/>
          <w:iCs/>
          <w:color w:val="000000"/>
        </w:rPr>
        <w:t xml:space="preserve"> v ÚPnM z r. 2000 a v územním plánu obce Litvínovice z r. 2004, tj. před vydáním ZÚR, tak, aby na sebe plynule navázaly jej</w:t>
      </w:r>
      <w:r>
        <w:rPr>
          <w:rFonts w:ascii="Arial Narrow" w:hAnsi="Arial Narrow"/>
          <w:bCs/>
          <w:iCs/>
          <w:color w:val="000000"/>
        </w:rPr>
        <w:t>í</w:t>
      </w:r>
      <w:r w:rsidRPr="00160DD8">
        <w:rPr>
          <w:rFonts w:ascii="Arial Narrow" w:hAnsi="Arial Narrow"/>
          <w:bCs/>
          <w:iCs/>
          <w:color w:val="000000"/>
        </w:rPr>
        <w:t xml:space="preserve"> části na společné hranici katastrálních území města a obce Litvínovice.  </w:t>
      </w:r>
    </w:p>
    <w:p w:rsidR="00EE2533" w:rsidRPr="00B54CC2" w:rsidRDefault="00EE2533" w:rsidP="00EE2533">
      <w:pPr>
        <w:ind w:left="426"/>
        <w:jc w:val="both"/>
        <w:rPr>
          <w:rFonts w:ascii="Arial Narrow" w:hAnsi="Arial Narrow"/>
          <w:bCs/>
          <w:iCs/>
          <w:color w:val="000000"/>
        </w:rPr>
      </w:pPr>
      <w:r w:rsidRPr="00B54CC2">
        <w:rPr>
          <w:rFonts w:ascii="Arial Narrow" w:hAnsi="Arial Narrow"/>
          <w:bCs/>
          <w:iCs/>
          <w:color w:val="000000"/>
        </w:rPr>
        <w:lastRenderedPageBreak/>
        <w:t xml:space="preserve">Změna </w:t>
      </w:r>
      <w:r w:rsidR="00B54CC2" w:rsidRPr="00B54CC2">
        <w:rPr>
          <w:rFonts w:ascii="Arial Narrow" w:hAnsi="Arial Narrow"/>
          <w:bCs/>
          <w:iCs/>
          <w:color w:val="000000"/>
        </w:rPr>
        <w:t xml:space="preserve">č. 72 </w:t>
      </w:r>
      <w:r w:rsidRPr="00B54CC2">
        <w:rPr>
          <w:rFonts w:ascii="Arial Narrow" w:hAnsi="Arial Narrow"/>
          <w:bCs/>
          <w:iCs/>
          <w:color w:val="000000"/>
        </w:rPr>
        <w:t xml:space="preserve">ÚPnM tedy v žádném případě nenavrhuje novou komunikaci tzv. Jižní přeložky nad rámec původního ÚPnM ani nové propojení Litvínovice – přemostění řeky Vltavy – Papírenská na Lidickou ul. ani nové propojení pro automobilový provoz přes řeku Vltavu od silnice I/3 do ul. L. B. Schneidera. </w:t>
      </w:r>
    </w:p>
    <w:p w:rsidR="00EE2533" w:rsidRDefault="00EE2533" w:rsidP="00EE2533">
      <w:pPr>
        <w:ind w:left="426"/>
        <w:jc w:val="both"/>
        <w:rPr>
          <w:rFonts w:ascii="Arial Narrow" w:hAnsi="Arial Narrow"/>
          <w:bCs/>
          <w:iCs/>
          <w:color w:val="000000"/>
        </w:rPr>
      </w:pPr>
      <w:r w:rsidRPr="00D01609">
        <w:rPr>
          <w:rFonts w:ascii="Arial Narrow" w:hAnsi="Arial Narrow"/>
          <w:bCs/>
          <w:iCs/>
          <w:color w:val="000000"/>
        </w:rPr>
        <w:t>Pro úplnost ještě pořizovatel doplňuje, že v platném ÚPnM z r. 2000 je přemostění řeky Vltavy v prodloužení L. B. Schneidera pouze pro pěší a cyklisty a tento návrh zůstává v platnosti.</w:t>
      </w:r>
      <w:r>
        <w:rPr>
          <w:rFonts w:ascii="Arial Narrow" w:hAnsi="Arial Narrow"/>
          <w:bCs/>
          <w:iCs/>
          <w:color w:val="000000"/>
        </w:rPr>
        <w:t xml:space="preserve"> Což město České Budějovice potvrdilo i tím, že dne 9. 12. 2013 uplatnilo prostřednictvím Ing. Ivany Popelové, náměstkyně primátora, dopisem </w:t>
      </w:r>
      <w:proofErr w:type="gramStart"/>
      <w:r>
        <w:rPr>
          <w:rFonts w:ascii="Arial Narrow" w:hAnsi="Arial Narrow"/>
          <w:bCs/>
          <w:iCs/>
          <w:color w:val="000000"/>
        </w:rPr>
        <w:t>č.j.</w:t>
      </w:r>
      <w:proofErr w:type="gramEnd"/>
      <w:r>
        <w:rPr>
          <w:rFonts w:ascii="Arial Narrow" w:hAnsi="Arial Narrow"/>
          <w:bCs/>
          <w:iCs/>
          <w:color w:val="000000"/>
        </w:rPr>
        <w:t xml:space="preserve">: NP-P/1071/2013 připomínku </w:t>
      </w:r>
      <w:r w:rsidR="009528B8">
        <w:rPr>
          <w:rFonts w:ascii="Arial Narrow" w:hAnsi="Arial Narrow"/>
          <w:bCs/>
          <w:iCs/>
          <w:color w:val="000000"/>
        </w:rPr>
        <w:t xml:space="preserve">v rámci pořizování </w:t>
      </w:r>
      <w:r>
        <w:rPr>
          <w:rFonts w:ascii="Arial Narrow" w:hAnsi="Arial Narrow"/>
          <w:bCs/>
          <w:iCs/>
          <w:color w:val="000000"/>
        </w:rPr>
        <w:t>nového územního plánu Litvínovice</w:t>
      </w:r>
      <w:r w:rsidR="009528B8">
        <w:rPr>
          <w:rFonts w:ascii="Arial Narrow" w:hAnsi="Arial Narrow"/>
          <w:bCs/>
          <w:iCs/>
          <w:color w:val="000000"/>
        </w:rPr>
        <w:t xml:space="preserve"> k fázi návrhu</w:t>
      </w:r>
      <w:r>
        <w:rPr>
          <w:rFonts w:ascii="Arial Narrow" w:hAnsi="Arial Narrow"/>
          <w:bCs/>
          <w:iCs/>
          <w:color w:val="000000"/>
        </w:rPr>
        <w:t xml:space="preserve"> pro společné jednání. Jedním z požadavků v této připomínce bylo v souladu s </w:t>
      </w:r>
      <w:r w:rsidRPr="00C4661D">
        <w:rPr>
          <w:rFonts w:ascii="Arial Narrow" w:hAnsi="Arial Narrow"/>
          <w:bCs/>
          <w:iCs/>
          <w:color w:val="000000"/>
        </w:rPr>
        <w:t>usnesením Rady města České Budějovice č. 1741/2013</w:t>
      </w:r>
      <w:r>
        <w:rPr>
          <w:rFonts w:ascii="Arial Narrow" w:hAnsi="Arial Narrow"/>
          <w:bCs/>
          <w:iCs/>
          <w:color w:val="000000"/>
        </w:rPr>
        <w:t>:</w:t>
      </w:r>
    </w:p>
    <w:p w:rsidR="00EE2533" w:rsidRPr="00C4661D" w:rsidRDefault="00EE2533" w:rsidP="00B54CC2">
      <w:pPr>
        <w:widowControl/>
        <w:numPr>
          <w:ilvl w:val="0"/>
          <w:numId w:val="29"/>
        </w:numPr>
        <w:suppressAutoHyphens w:val="0"/>
        <w:ind w:left="709" w:hanging="283"/>
        <w:jc w:val="both"/>
        <w:rPr>
          <w:rFonts w:ascii="Arial Narrow" w:hAnsi="Arial Narrow"/>
          <w:bCs/>
          <w:i/>
          <w:iCs/>
          <w:color w:val="000000"/>
        </w:rPr>
      </w:pPr>
      <w:r w:rsidRPr="00B54CC2">
        <w:rPr>
          <w:rFonts w:ascii="Arial Narrow" w:hAnsi="Arial Narrow"/>
          <w:bCs/>
          <w:i/>
          <w:iCs/>
          <w:color w:val="000000"/>
        </w:rPr>
        <w:t>Vyjmout z návrhu ÚP Litvínovice plochu dopravního koridoru pro severní přemostění Vltavy (v návrhu ÚP Litvínovice vymezenou jako veřejně prospěšná stavba (dále jen „VPS“) DI-2), které navazuje na přemostění Vltavy pro pěší a cyklisty v prodloužení ul. L. B. Schneidera navržené v ÚPnM.</w:t>
      </w:r>
      <w:r w:rsidRPr="00C4661D">
        <w:rPr>
          <w:rFonts w:ascii="Arial Narrow" w:hAnsi="Arial Narrow"/>
          <w:bCs/>
          <w:i/>
          <w:iCs/>
          <w:color w:val="000000"/>
        </w:rPr>
        <w:t xml:space="preserve"> Toto požadujeme s ohledem na ukončení procesu pořizování změny územního plánu města České Budějovice (dále jen „ÚPnM“) ve vazbě na Jižní spojku v k. ú. České Budějovice 6, 7 a v souladu se „Studií dopravního řešení silnice I/3 v kontextu s plánovanými dopravními stavbami dle územního plánu obce (dále jen „ÚPO“) Planá, ÚPO Litvínovice a Zásad územního rozvoje Jihočeského kraje (dále jen „ZÚR“)“.</w:t>
      </w:r>
    </w:p>
    <w:p w:rsidR="00EE2533" w:rsidRPr="00B54CC2" w:rsidRDefault="00EE2533" w:rsidP="00EE2533">
      <w:pPr>
        <w:ind w:left="426"/>
        <w:jc w:val="both"/>
        <w:rPr>
          <w:rFonts w:ascii="Arial Narrow" w:hAnsi="Arial Narrow"/>
          <w:bCs/>
          <w:iCs/>
          <w:color w:val="000000"/>
        </w:rPr>
      </w:pPr>
      <w:r w:rsidRPr="00B54CC2">
        <w:rPr>
          <w:rFonts w:ascii="Arial Narrow" w:hAnsi="Arial Narrow"/>
          <w:bCs/>
          <w:iCs/>
          <w:color w:val="000000"/>
        </w:rPr>
        <w:t xml:space="preserve">Komunikace propojující Lidickou ul. v prodloužení Papírenské ul. přes řeku Vltavu na Litvínovice byla již součástí dopravního skeletu v ÚPnM od r. 2000. Tento záměr, který byl zároveň v ÚPnM vymezen jako veřejně prospěšná stavba, zůstává nadále v platnosti dle ÚPnM a není, vyjma úpravy vedení mostu přes řeku Vltavu v pokračování komunikace z Papírenské ul., zahrnut do řešeného území změny </w:t>
      </w:r>
      <w:r w:rsidR="00B54CC2">
        <w:rPr>
          <w:rFonts w:ascii="Arial Narrow" w:hAnsi="Arial Narrow"/>
          <w:bCs/>
          <w:iCs/>
          <w:color w:val="000000"/>
        </w:rPr>
        <w:t xml:space="preserve">č. 72 </w:t>
      </w:r>
      <w:r w:rsidRPr="00B54CC2">
        <w:rPr>
          <w:rFonts w:ascii="Arial Narrow" w:hAnsi="Arial Narrow"/>
          <w:bCs/>
          <w:iCs/>
          <w:color w:val="000000"/>
        </w:rPr>
        <w:t xml:space="preserve">ÚPnM. </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V r. 2009 byl z podnětu města České Budějovice zahájen proces pořizování změny ÚPnM ve vazbě na Jižní spojku</w:t>
      </w:r>
      <w:r>
        <w:rPr>
          <w:rFonts w:ascii="Arial Narrow" w:hAnsi="Arial Narrow"/>
          <w:bCs/>
          <w:iCs/>
          <w:color w:val="000000"/>
        </w:rPr>
        <w:t>.</w:t>
      </w:r>
      <w:r w:rsidRPr="00BA2BAA">
        <w:rPr>
          <w:rFonts w:ascii="Arial Narrow" w:hAnsi="Arial Narrow"/>
          <w:bCs/>
          <w:iCs/>
          <w:color w:val="000000"/>
        </w:rPr>
        <w:t xml:space="preserve"> Předmětem řešení návrhu změny ÚPnM ve vazbě na Jižní spojku bylo při zachování dopravní koncepce dle ÚPnM upřesnění trasy a návrhu řešení „Jižní spojky“ oproti ÚPnM (umožnění automobilové dopravy mostem přes řeku do ul. L. B. Schneidera, malé rozšíření plochy pro tuto komunikaci v úseku souběžně se železniční tratí od Rožnova do Mladého umožňující výhodnější technické řešení z hlediska ochrany proti hluku, návrh okružní křižovatky v křížení s Novohradskou ul., pokračování trasy na východ na pozemcích dráhy s napojením na „zanádražní“ komunikaci. Proces pořizování této změny ÚPnM byl skutečně usnesením č. 5/2012 zastupitelstva města ze dne 16. 2. 2012 ukončen a změna ÚPnM nebyla vydána. To tedy znamená, že nadále zůstává v platnosti řešení dle ÚPnM z r. 2000, nikoliv, že by z ÚPnM tato komunikace byla celá vyjmuta.</w:t>
      </w:r>
    </w:p>
    <w:p w:rsidR="00EE2533" w:rsidRPr="00C4661D" w:rsidRDefault="00EE2533" w:rsidP="00EE2533">
      <w:pPr>
        <w:ind w:left="426"/>
        <w:jc w:val="both"/>
        <w:rPr>
          <w:rFonts w:ascii="Arial Narrow" w:hAnsi="Arial Narrow"/>
          <w:bCs/>
          <w:i/>
          <w:iCs/>
          <w:color w:val="000000"/>
        </w:rPr>
      </w:pPr>
      <w:r w:rsidRPr="00BA2BAA">
        <w:rPr>
          <w:rFonts w:ascii="Arial Narrow" w:hAnsi="Arial Narrow"/>
          <w:bCs/>
          <w:iCs/>
          <w:color w:val="000000"/>
        </w:rPr>
        <w:t xml:space="preserve">To znamená, že i po vydání změny </w:t>
      </w:r>
      <w:r w:rsidR="00B54CC2">
        <w:rPr>
          <w:rFonts w:ascii="Arial Narrow" w:hAnsi="Arial Narrow"/>
          <w:bCs/>
          <w:iCs/>
          <w:color w:val="000000"/>
        </w:rPr>
        <w:t xml:space="preserve">č. 72 </w:t>
      </w:r>
      <w:r w:rsidRPr="00BA2BAA">
        <w:rPr>
          <w:rFonts w:ascii="Arial Narrow" w:hAnsi="Arial Narrow"/>
          <w:bCs/>
          <w:iCs/>
          <w:color w:val="000000"/>
        </w:rPr>
        <w:t>ÚPnM nadále plat</w:t>
      </w:r>
      <w:r w:rsidR="004A530D">
        <w:rPr>
          <w:rFonts w:ascii="Arial Narrow" w:hAnsi="Arial Narrow"/>
          <w:bCs/>
          <w:iCs/>
          <w:color w:val="000000"/>
        </w:rPr>
        <w:t>í</w:t>
      </w:r>
      <w:r w:rsidRPr="00BA2BAA">
        <w:rPr>
          <w:rFonts w:ascii="Arial Narrow" w:hAnsi="Arial Narrow"/>
          <w:bCs/>
          <w:iCs/>
          <w:color w:val="000000"/>
        </w:rPr>
        <w:t xml:space="preserve"> v souladu s čl. 124 odst. (1) obecně závazné vyhlášce č. 4/2000 statutárního města České Budějovice o závazných částech ÚPnM (dále jen „OZV“) zásady, kterých musí být dbáno při provádění dopravních opatření na pozemních komunikacích a při provádění příslušných správních řízení. Mezi tyto stanovené zásady patří dle písm. f) zásada </w:t>
      </w:r>
      <w:r w:rsidRPr="00C4661D">
        <w:rPr>
          <w:rFonts w:ascii="Arial Narrow" w:hAnsi="Arial Narrow"/>
          <w:bCs/>
          <w:i/>
          <w:iCs/>
          <w:color w:val="000000"/>
        </w:rPr>
        <w:t>založení soustavy souběžných odlehčovacích tras pozemních komunikací s cílem odlehčit stávajícímu základnímu skeletu</w:t>
      </w:r>
      <w:r w:rsidRPr="00BA2BAA">
        <w:rPr>
          <w:rFonts w:ascii="Arial Narrow" w:hAnsi="Arial Narrow"/>
          <w:bCs/>
          <w:iCs/>
          <w:color w:val="000000"/>
        </w:rPr>
        <w:t xml:space="preserve">. Do této soustavy je dle bodu 2 tohoto písmene začleněna </w:t>
      </w:r>
      <w:r w:rsidRPr="00C4661D">
        <w:rPr>
          <w:rFonts w:ascii="Arial Narrow" w:hAnsi="Arial Narrow"/>
          <w:bCs/>
          <w:i/>
          <w:iCs/>
          <w:color w:val="000000"/>
        </w:rPr>
        <w:t>souběžná komunikace vedená podél železniční trati od Rožnova, paralelně s ulicí Antonína Janouška v Mladém pro odlehčení Mánesovy třídy</w:t>
      </w:r>
      <w:r w:rsidRPr="00BA2BAA">
        <w:rPr>
          <w:rFonts w:ascii="Arial Narrow" w:hAnsi="Arial Narrow"/>
          <w:bCs/>
          <w:iCs/>
          <w:color w:val="000000"/>
        </w:rPr>
        <w:t xml:space="preserve"> </w:t>
      </w:r>
      <w:r>
        <w:rPr>
          <w:rFonts w:ascii="Arial Narrow" w:hAnsi="Arial Narrow"/>
          <w:bCs/>
          <w:iCs/>
          <w:color w:val="000000"/>
        </w:rPr>
        <w:t>a d</w:t>
      </w:r>
      <w:r w:rsidRPr="00BA2BAA">
        <w:rPr>
          <w:rFonts w:ascii="Arial Narrow" w:hAnsi="Arial Narrow"/>
          <w:bCs/>
          <w:iCs/>
          <w:color w:val="000000"/>
        </w:rPr>
        <w:t xml:space="preserve">le písm. g) bodu 2. tohoto odstavce je stanovena zásada </w:t>
      </w:r>
      <w:r w:rsidRPr="00C4661D">
        <w:rPr>
          <w:rFonts w:ascii="Arial Narrow" w:hAnsi="Arial Narrow"/>
          <w:bCs/>
          <w:i/>
          <w:iCs/>
          <w:color w:val="000000"/>
        </w:rPr>
        <w:t>pro vytvoření chybějících vazeb ve směru západ – východ zřídit nové komunikační propojení pro veškerou dopravu mostem přes Vltavu do Litvínovic v ose prodloužené Papírenské ulici.</w:t>
      </w:r>
    </w:p>
    <w:p w:rsidR="00EE2533" w:rsidRDefault="00EE2533" w:rsidP="00EE2533">
      <w:pPr>
        <w:ind w:left="426"/>
        <w:jc w:val="both"/>
        <w:rPr>
          <w:rFonts w:ascii="Arial Narrow" w:hAnsi="Arial Narrow"/>
          <w:bCs/>
          <w:iCs/>
          <w:color w:val="000000"/>
        </w:rPr>
      </w:pPr>
      <w:r w:rsidRPr="00BA2BAA">
        <w:rPr>
          <w:rFonts w:ascii="Arial Narrow" w:hAnsi="Arial Narrow"/>
          <w:bCs/>
          <w:iCs/>
          <w:color w:val="000000"/>
        </w:rPr>
        <w:t xml:space="preserve">V r. 2012 byla Krajským úřadem Jihočeského kraje pořízena „Studie dopravního řešení silnice I/3 v kontextu s plánovanými dopravními stavbami dle ÚPO Planá, ÚPO Litvínovice a ZÚR Jihočeského kraje“ (projektant CITYPLAN spol., Jindřišská 17, 110 00 Praha 1, v které bylo vyhodnoceno, že nově navrhovaná křižovatka (pro posouzení zvoleny dvě varianty organizace dopravy: velká okružní křižovatka a světelně řízená křižovatka) navrhovaná v prodloužení jižní varianty přemostění Vltavy (tj. v prodloužení Papírenské ulice) vyhoví s dostatečnou rezervou, a to jak v případě realizace dálnice D3, tak i bez této realizace. </w:t>
      </w:r>
    </w:p>
    <w:p w:rsidR="00EE2533" w:rsidRPr="00BA2BAA" w:rsidRDefault="00EE2533" w:rsidP="00EE2533">
      <w:pPr>
        <w:ind w:left="426"/>
        <w:jc w:val="both"/>
        <w:rPr>
          <w:rFonts w:ascii="Arial Narrow" w:hAnsi="Arial Narrow"/>
          <w:bCs/>
          <w:iCs/>
          <w:color w:val="000000"/>
        </w:rPr>
      </w:pPr>
      <w:r w:rsidRPr="00BA2BAA">
        <w:rPr>
          <w:rFonts w:ascii="Arial Narrow" w:hAnsi="Arial Narrow"/>
          <w:bCs/>
          <w:iCs/>
          <w:color w:val="000000"/>
        </w:rPr>
        <w:t xml:space="preserve">Změna </w:t>
      </w:r>
      <w:r w:rsidR="00B54CC2">
        <w:rPr>
          <w:rFonts w:ascii="Arial Narrow" w:hAnsi="Arial Narrow"/>
          <w:bCs/>
          <w:iCs/>
          <w:color w:val="000000"/>
        </w:rPr>
        <w:t xml:space="preserve">č. 72 </w:t>
      </w:r>
      <w:r w:rsidRPr="00BA2BAA">
        <w:rPr>
          <w:rFonts w:ascii="Arial Narrow" w:hAnsi="Arial Narrow"/>
          <w:bCs/>
          <w:iCs/>
          <w:color w:val="000000"/>
        </w:rPr>
        <w:t xml:space="preserve">ÚPnM při zohlednění závěrů této dopravní studie řeší pouze drobnou úpravu vedení mostu přes řeku Vltavu do Litvínovic, který byl v ÚPnM navržen kolmo přes vodní tok. Tato úprava představuje </w:t>
      </w:r>
      <w:r w:rsidRPr="00BA2BAA">
        <w:rPr>
          <w:rFonts w:ascii="Arial Narrow" w:hAnsi="Arial Narrow"/>
          <w:bCs/>
          <w:iCs/>
          <w:color w:val="000000"/>
        </w:rPr>
        <w:lastRenderedPageBreak/>
        <w:t>zešikmení mostu od města do Litvínovic severozápadním směrem, a to v koordinaci s nov</w:t>
      </w:r>
      <w:r w:rsidR="009528B8">
        <w:rPr>
          <w:rFonts w:ascii="Arial Narrow" w:hAnsi="Arial Narrow"/>
          <w:bCs/>
          <w:iCs/>
          <w:color w:val="000000"/>
        </w:rPr>
        <w:t>ým</w:t>
      </w:r>
      <w:r w:rsidRPr="00BA2BAA">
        <w:rPr>
          <w:rFonts w:ascii="Arial Narrow" w:hAnsi="Arial Narrow"/>
          <w:bCs/>
          <w:iCs/>
          <w:color w:val="000000"/>
        </w:rPr>
        <w:t xml:space="preserve"> územní</w:t>
      </w:r>
      <w:r w:rsidR="009528B8">
        <w:rPr>
          <w:rFonts w:ascii="Arial Narrow" w:hAnsi="Arial Narrow"/>
          <w:bCs/>
          <w:iCs/>
          <w:color w:val="000000"/>
        </w:rPr>
        <w:t>m</w:t>
      </w:r>
      <w:r w:rsidRPr="00BA2BAA">
        <w:rPr>
          <w:rFonts w:ascii="Arial Narrow" w:hAnsi="Arial Narrow"/>
          <w:bCs/>
          <w:iCs/>
          <w:color w:val="000000"/>
        </w:rPr>
        <w:t xml:space="preserve"> plán</w:t>
      </w:r>
      <w:r w:rsidR="009528B8">
        <w:rPr>
          <w:rFonts w:ascii="Arial Narrow" w:hAnsi="Arial Narrow"/>
          <w:bCs/>
          <w:iCs/>
          <w:color w:val="000000"/>
        </w:rPr>
        <w:t>em</w:t>
      </w:r>
      <w:r w:rsidRPr="00BA2BAA">
        <w:rPr>
          <w:rFonts w:ascii="Arial Narrow" w:hAnsi="Arial Narrow"/>
          <w:bCs/>
          <w:iCs/>
          <w:color w:val="000000"/>
        </w:rPr>
        <w:t xml:space="preserve"> Litvínovice, který </w:t>
      </w:r>
      <w:r w:rsidR="009528B8">
        <w:rPr>
          <w:rFonts w:ascii="Arial Narrow" w:hAnsi="Arial Narrow"/>
          <w:bCs/>
          <w:iCs/>
          <w:color w:val="000000"/>
        </w:rPr>
        <w:t xml:space="preserve">nabyl účinnosti dne </w:t>
      </w:r>
      <w:r w:rsidR="001607CB">
        <w:rPr>
          <w:rFonts w:ascii="Arial Narrow" w:hAnsi="Arial Narrow"/>
          <w:bCs/>
          <w:iCs/>
          <w:color w:val="000000"/>
        </w:rPr>
        <w:t>9</w:t>
      </w:r>
      <w:r w:rsidR="009528B8">
        <w:rPr>
          <w:rFonts w:ascii="Arial Narrow" w:hAnsi="Arial Narrow"/>
          <w:bCs/>
          <w:iCs/>
          <w:color w:val="000000"/>
        </w:rPr>
        <w:t xml:space="preserve">. 9. 2014. </w:t>
      </w:r>
      <w:r w:rsidRPr="00BA2BAA">
        <w:rPr>
          <w:rFonts w:ascii="Arial Narrow" w:hAnsi="Arial Narrow"/>
          <w:bCs/>
          <w:iCs/>
          <w:color w:val="000000"/>
        </w:rPr>
        <w:t>Úprava trasy přemostění byla mezi městem a obcí Litvínovice dohodnuta dne 3. 11. 2011. Návaznost na hranici katastru města a obce Litvínovice je i graficky znázorněna ve výkresu širších vztahů.</w:t>
      </w:r>
    </w:p>
    <w:p w:rsidR="00EE2533" w:rsidRDefault="00EE2533" w:rsidP="00EE2533">
      <w:pPr>
        <w:ind w:left="426"/>
        <w:jc w:val="both"/>
        <w:rPr>
          <w:rFonts w:ascii="Arial Narrow" w:hAnsi="Arial Narrow"/>
          <w:bCs/>
          <w:iCs/>
          <w:color w:val="000000"/>
        </w:rPr>
      </w:pPr>
      <w:r>
        <w:rPr>
          <w:rFonts w:ascii="Arial Narrow" w:hAnsi="Arial Narrow"/>
          <w:bCs/>
          <w:iCs/>
          <w:color w:val="000000"/>
        </w:rPr>
        <w:t>Část námitky, která se týká v ÚPnM navržených mostů přes řeku Vltavy pro pěší a cyklisty v</w:t>
      </w:r>
      <w:r w:rsidR="00B54CC2">
        <w:rPr>
          <w:rFonts w:ascii="Arial Narrow" w:hAnsi="Arial Narrow"/>
          <w:bCs/>
          <w:iCs/>
          <w:color w:val="000000"/>
        </w:rPr>
        <w:t> </w:t>
      </w:r>
      <w:r>
        <w:rPr>
          <w:rFonts w:ascii="Arial Narrow" w:hAnsi="Arial Narrow"/>
          <w:bCs/>
          <w:iCs/>
          <w:color w:val="000000"/>
        </w:rPr>
        <w:t>Rožnově</w:t>
      </w:r>
      <w:r w:rsidR="00B54CC2">
        <w:rPr>
          <w:rFonts w:ascii="Arial Narrow" w:hAnsi="Arial Narrow"/>
          <w:bCs/>
          <w:iCs/>
          <w:color w:val="000000"/>
        </w:rPr>
        <w:t>,</w:t>
      </w:r>
      <w:r>
        <w:rPr>
          <w:rFonts w:ascii="Arial Narrow" w:hAnsi="Arial Narrow"/>
          <w:bCs/>
          <w:iCs/>
          <w:color w:val="000000"/>
        </w:rPr>
        <w:t xml:space="preserve"> je třeba uvést, že v ÚPnM z r. 2000 byly navrženy 2 mosty a vymezeny jako veřejně prospěšné stavby, a to D</w:t>
      </w:r>
      <w:r w:rsidRPr="005E2A6B">
        <w:rPr>
          <w:rFonts w:ascii="Arial Narrow" w:hAnsi="Arial Narrow"/>
          <w:bCs/>
          <w:iCs/>
          <w:color w:val="000000"/>
        </w:rPr>
        <w:t xml:space="preserve">PC 27 – </w:t>
      </w:r>
      <w:r w:rsidRPr="005E2A6B">
        <w:rPr>
          <w:rFonts w:ascii="Arial Narrow" w:hAnsi="Arial Narrow"/>
          <w:bCs/>
          <w:i/>
          <w:iCs/>
          <w:color w:val="000000"/>
        </w:rPr>
        <w:t>stavba lávky pro cyklisty a pěší přes Vltavu z ulice E. Pittera</w:t>
      </w:r>
      <w:r>
        <w:rPr>
          <w:rFonts w:ascii="Arial Narrow" w:hAnsi="Arial Narrow"/>
          <w:bCs/>
          <w:iCs/>
          <w:color w:val="000000"/>
        </w:rPr>
        <w:t>, která je již zrealizována</w:t>
      </w:r>
      <w:r w:rsidRPr="005E2A6B">
        <w:rPr>
          <w:rFonts w:ascii="Arial Narrow" w:hAnsi="Arial Narrow"/>
          <w:bCs/>
          <w:iCs/>
          <w:color w:val="000000"/>
        </w:rPr>
        <w:t xml:space="preserve"> </w:t>
      </w:r>
      <w:r>
        <w:rPr>
          <w:rFonts w:ascii="Arial Narrow" w:hAnsi="Arial Narrow"/>
          <w:bCs/>
          <w:iCs/>
          <w:color w:val="000000"/>
        </w:rPr>
        <w:t xml:space="preserve">a </w:t>
      </w:r>
      <w:r w:rsidRPr="005E2A6B">
        <w:rPr>
          <w:rFonts w:ascii="Arial Narrow" w:hAnsi="Arial Narrow"/>
          <w:bCs/>
          <w:iCs/>
          <w:color w:val="000000"/>
        </w:rPr>
        <w:t xml:space="preserve">DPC 28 </w:t>
      </w:r>
      <w:r w:rsidRPr="005E2A6B">
        <w:rPr>
          <w:rFonts w:ascii="Arial Narrow" w:hAnsi="Arial Narrow"/>
          <w:bCs/>
          <w:i/>
          <w:iCs/>
          <w:color w:val="000000"/>
        </w:rPr>
        <w:t>– stavba lávky pro cyklisty a pěší v lokalitě 3.9.3. – Rožnov-jih</w:t>
      </w:r>
      <w:r>
        <w:rPr>
          <w:rFonts w:ascii="Arial Narrow" w:hAnsi="Arial Narrow"/>
          <w:bCs/>
          <w:iCs/>
          <w:color w:val="000000"/>
        </w:rPr>
        <w:t>. Obě tyto veřejně prospěšné stavby jsou převzaty do změny</w:t>
      </w:r>
      <w:r w:rsidR="00B54CC2">
        <w:rPr>
          <w:rFonts w:ascii="Arial Narrow" w:hAnsi="Arial Narrow"/>
          <w:bCs/>
          <w:iCs/>
          <w:color w:val="000000"/>
        </w:rPr>
        <w:t xml:space="preserve"> č. 72 </w:t>
      </w:r>
      <w:r>
        <w:rPr>
          <w:rFonts w:ascii="Arial Narrow" w:hAnsi="Arial Narrow"/>
          <w:bCs/>
          <w:iCs/>
          <w:color w:val="000000"/>
        </w:rPr>
        <w:t>ÚPnM.</w:t>
      </w:r>
    </w:p>
    <w:p w:rsidR="00EE2533" w:rsidRDefault="00EE2533" w:rsidP="00EE2533">
      <w:pPr>
        <w:ind w:left="426"/>
        <w:jc w:val="both"/>
        <w:rPr>
          <w:rFonts w:ascii="Arial Narrow" w:hAnsi="Arial Narrow"/>
          <w:bCs/>
          <w:iCs/>
          <w:color w:val="000000"/>
        </w:rPr>
      </w:pPr>
      <w:r>
        <w:rPr>
          <w:rFonts w:ascii="Arial Narrow" w:hAnsi="Arial Narrow"/>
          <w:bCs/>
          <w:iCs/>
          <w:color w:val="000000"/>
        </w:rPr>
        <w:t xml:space="preserve">Pro úplnost je vhodně ještě doplnit, že ve výše zmínění připomínce města uplatněné </w:t>
      </w:r>
      <w:r w:rsidR="009528B8">
        <w:rPr>
          <w:rFonts w:ascii="Arial Narrow" w:hAnsi="Arial Narrow"/>
          <w:bCs/>
          <w:iCs/>
          <w:color w:val="000000"/>
        </w:rPr>
        <w:t xml:space="preserve">v </w:t>
      </w:r>
      <w:r>
        <w:rPr>
          <w:rFonts w:ascii="Arial Narrow" w:hAnsi="Arial Narrow"/>
          <w:bCs/>
          <w:iCs/>
          <w:color w:val="000000"/>
        </w:rPr>
        <w:t xml:space="preserve">k návrhu </w:t>
      </w:r>
      <w:r w:rsidRPr="005E2A6B">
        <w:rPr>
          <w:rFonts w:ascii="Arial Narrow" w:hAnsi="Arial Narrow"/>
          <w:bCs/>
          <w:iCs/>
          <w:color w:val="000000"/>
        </w:rPr>
        <w:t>nového územního plánu Litvínovice pro společné jednání</w:t>
      </w:r>
      <w:r>
        <w:rPr>
          <w:rFonts w:ascii="Arial Narrow" w:hAnsi="Arial Narrow"/>
          <w:bCs/>
          <w:iCs/>
          <w:color w:val="000000"/>
        </w:rPr>
        <w:t xml:space="preserve"> byl i požadavek:</w:t>
      </w:r>
    </w:p>
    <w:p w:rsidR="00EE2533" w:rsidRPr="00B54CC2" w:rsidRDefault="00EE2533" w:rsidP="00B54CC2">
      <w:pPr>
        <w:widowControl/>
        <w:numPr>
          <w:ilvl w:val="0"/>
          <w:numId w:val="29"/>
        </w:numPr>
        <w:suppressAutoHyphens w:val="0"/>
        <w:ind w:left="709" w:hanging="283"/>
        <w:jc w:val="both"/>
        <w:rPr>
          <w:rFonts w:ascii="Arial Narrow" w:hAnsi="Arial Narrow"/>
          <w:bCs/>
          <w:i/>
          <w:iCs/>
          <w:color w:val="000000"/>
        </w:rPr>
      </w:pPr>
      <w:r w:rsidRPr="00B54CC2">
        <w:rPr>
          <w:rFonts w:ascii="Arial Narrow" w:hAnsi="Arial Narrow"/>
          <w:bCs/>
          <w:i/>
          <w:iCs/>
          <w:color w:val="000000"/>
        </w:rPr>
        <w:t>Vymezit trasu cyklostezky podél levého břehu Vltavy, a to v souladu s ÚPnM (dle ÚPnM vymezeného jako VPS - DPC 4) a trasu cyklostezky v souladu s Vyhledávací studií cyklistické stezky k propojení ulice Pitterrova s obcí Litvínovice.</w:t>
      </w:r>
    </w:p>
    <w:p w:rsidR="00EE2533" w:rsidRPr="00E62AB7" w:rsidRDefault="00EE2533" w:rsidP="00B54CC2">
      <w:pPr>
        <w:ind w:left="709"/>
        <w:jc w:val="both"/>
        <w:rPr>
          <w:rFonts w:ascii="Arial Narrow" w:hAnsi="Arial Narrow"/>
          <w:bCs/>
          <w:i/>
          <w:iCs/>
          <w:color w:val="000000"/>
        </w:rPr>
      </w:pPr>
      <w:r w:rsidRPr="00E62AB7">
        <w:rPr>
          <w:rFonts w:ascii="Arial Narrow" w:hAnsi="Arial Narrow"/>
          <w:bCs/>
          <w:i/>
          <w:iCs/>
          <w:color w:val="000000"/>
        </w:rPr>
        <w:t>Odůvodnění.</w:t>
      </w:r>
    </w:p>
    <w:p w:rsidR="00EE2533" w:rsidRPr="00E62AB7" w:rsidRDefault="00EE2533" w:rsidP="00B54CC2">
      <w:pPr>
        <w:ind w:left="709"/>
        <w:jc w:val="both"/>
        <w:rPr>
          <w:rFonts w:ascii="Arial Narrow" w:hAnsi="Arial Narrow"/>
          <w:bCs/>
          <w:i/>
          <w:iCs/>
          <w:color w:val="000000"/>
        </w:rPr>
      </w:pPr>
      <w:r w:rsidRPr="00E62AB7">
        <w:rPr>
          <w:rFonts w:ascii="Arial Narrow" w:hAnsi="Arial Narrow"/>
          <w:bCs/>
          <w:i/>
          <w:iCs/>
          <w:color w:val="000000"/>
        </w:rPr>
        <w:t>Stavba cyklostezky Vltava na nových úsecích na levém břehu Vltavy je dle ÚPnM vymezena jako VPS DPC 4 s tím, že s tímto vymezením koresponduje i trasa cyklostezky v současně platném ÚPO Litvínovice. Je rovněž zřejmé, že stavba předmětné cyklostezky se bude dotýkat obou katastrálních území (tj. k. ú. Litvínovice a k. ú. České Budějovice 7) a s ohledem na to by trasa cyklostezky měla být i nadále řešena v ÚP Litvínovice tak, aby byla zachována koordinace z hlediska širších vztahů podél celé hranice správních území.</w:t>
      </w:r>
    </w:p>
    <w:p w:rsidR="00B54CC2" w:rsidRPr="00B54CC2" w:rsidRDefault="00EE2533" w:rsidP="00B54CC2">
      <w:pPr>
        <w:pStyle w:val="Textzklad"/>
        <w:spacing w:after="0"/>
        <w:ind w:left="709"/>
        <w:jc w:val="both"/>
        <w:rPr>
          <w:rFonts w:ascii="Arial Narrow" w:hAnsi="Arial Narrow"/>
          <w:bCs/>
          <w:i/>
          <w:iCs/>
          <w:color w:val="000000"/>
          <w:sz w:val="24"/>
        </w:rPr>
      </w:pPr>
      <w:r w:rsidRPr="00B54CC2">
        <w:rPr>
          <w:rFonts w:ascii="Arial Narrow" w:hAnsi="Arial Narrow"/>
          <w:bCs/>
          <w:i/>
          <w:iCs/>
          <w:color w:val="000000"/>
          <w:sz w:val="24"/>
        </w:rPr>
        <w:t>Trasu cyklostezky podél společné hranice správních území vymezit v souladu s Vyhledávací studií cyklistické stezky k propojení ulice Pitterrova s obcí Litvínovice (Atelier SIS, 11/2007), která dle informací odboru útvaru hlavního architekta byla pro účely koordinace projednána s obcí Litvínovice v době zpracování.</w:t>
      </w:r>
    </w:p>
    <w:p w:rsidR="001F2DCA" w:rsidRDefault="001F2DCA" w:rsidP="001F2DCA">
      <w:pPr>
        <w:pStyle w:val="Textzklad"/>
        <w:spacing w:before="120" w:after="0"/>
        <w:ind w:left="709"/>
        <w:jc w:val="both"/>
        <w:rPr>
          <w:rFonts w:ascii="Arial Narrow" w:hAnsi="Arial Narrow"/>
          <w:bCs/>
          <w:iCs/>
          <w:color w:val="000000"/>
          <w:sz w:val="24"/>
        </w:rPr>
      </w:pPr>
    </w:p>
    <w:p w:rsidR="00B55A70" w:rsidRPr="001F2DCA" w:rsidRDefault="001F2DCA" w:rsidP="001F2DCA">
      <w:pPr>
        <w:pStyle w:val="I11UP"/>
        <w:shd w:val="clear" w:color="auto" w:fill="BFBFBF"/>
        <w:tabs>
          <w:tab w:val="left" w:pos="284"/>
        </w:tabs>
        <w:spacing w:after="0"/>
        <w:ind w:left="284" w:hanging="284"/>
        <w:jc w:val="both"/>
        <w:rPr>
          <w:rFonts w:ascii="Arial Narrow" w:hAnsi="Arial Narrow"/>
          <w:b/>
          <w:color w:val="000000"/>
          <w:sz w:val="24"/>
        </w:rPr>
      </w:pPr>
      <w:bookmarkStart w:id="30" w:name="_Toc397946165"/>
      <w:r w:rsidRPr="001F2DCA">
        <w:rPr>
          <w:rFonts w:ascii="Arial Narrow" w:hAnsi="Arial Narrow"/>
          <w:b/>
          <w:color w:val="000000"/>
          <w:sz w:val="24"/>
        </w:rPr>
        <w:t xml:space="preserve">n) </w:t>
      </w:r>
      <w:r w:rsidR="00B55A70" w:rsidRPr="001F2DCA">
        <w:rPr>
          <w:rFonts w:ascii="Arial Narrow" w:hAnsi="Arial Narrow"/>
          <w:b/>
          <w:color w:val="000000"/>
          <w:sz w:val="24"/>
        </w:rPr>
        <w:t>Rozhodnutí o námitkách, včetně odůvodnění rozhodnutí</w:t>
      </w:r>
      <w:bookmarkEnd w:id="30"/>
    </w:p>
    <w:p w:rsidR="00B55A70" w:rsidRPr="001F2DCA" w:rsidRDefault="00B55A70" w:rsidP="001F2DCA">
      <w:pPr>
        <w:pStyle w:val="Textzklad"/>
        <w:spacing w:before="120" w:after="0"/>
        <w:jc w:val="both"/>
        <w:rPr>
          <w:rFonts w:ascii="Arial Narrow" w:hAnsi="Arial Narrow"/>
          <w:sz w:val="24"/>
        </w:rPr>
      </w:pPr>
      <w:r w:rsidRPr="001F2DCA">
        <w:rPr>
          <w:rFonts w:ascii="Arial Narrow" w:hAnsi="Arial Narrow"/>
          <w:sz w:val="24"/>
        </w:rPr>
        <w:t xml:space="preserve">V rámci řízení o změně č. </w:t>
      </w:r>
      <w:r w:rsidR="00104AB7">
        <w:rPr>
          <w:rFonts w:ascii="Arial Narrow" w:hAnsi="Arial Narrow"/>
          <w:sz w:val="24"/>
        </w:rPr>
        <w:t>72</w:t>
      </w:r>
      <w:r w:rsidRPr="001F2DCA">
        <w:rPr>
          <w:rFonts w:ascii="Arial Narrow" w:hAnsi="Arial Narrow"/>
          <w:sz w:val="24"/>
        </w:rPr>
        <w:t xml:space="preserve"> ÚPnM bylo uplatněno </w:t>
      </w:r>
      <w:r w:rsidR="00104AB7">
        <w:rPr>
          <w:rFonts w:ascii="Arial Narrow" w:hAnsi="Arial Narrow"/>
          <w:sz w:val="24"/>
        </w:rPr>
        <w:t xml:space="preserve">v souladu s § 52 odst. (3) stavebního zákona </w:t>
      </w:r>
      <w:r w:rsidR="00104AB7" w:rsidRPr="00104AB7">
        <w:rPr>
          <w:rFonts w:ascii="Arial Narrow" w:hAnsi="Arial Narrow"/>
          <w:sz w:val="24"/>
        </w:rPr>
        <w:t>84 námitek dotčených osob podle § 52 odst. (2) stavebního zákona, z toho 2 námitky uplatnili zástupci veřejnosti</w:t>
      </w:r>
      <w:r w:rsidRPr="001F2DCA">
        <w:rPr>
          <w:rFonts w:ascii="Arial Narrow" w:hAnsi="Arial Narrow"/>
          <w:sz w:val="24"/>
        </w:rPr>
        <w:t xml:space="preserve">. </w:t>
      </w:r>
    </w:p>
    <w:p w:rsidR="00EE2533" w:rsidRPr="001F2DCA" w:rsidRDefault="00B55A70" w:rsidP="001F2DCA">
      <w:pPr>
        <w:pStyle w:val="Textzklad"/>
        <w:spacing w:before="120" w:after="0"/>
        <w:jc w:val="both"/>
        <w:rPr>
          <w:rFonts w:ascii="Arial Narrow" w:hAnsi="Arial Narrow"/>
          <w:sz w:val="24"/>
        </w:rPr>
      </w:pPr>
      <w:r w:rsidRPr="001F2DCA">
        <w:rPr>
          <w:rFonts w:ascii="Arial Narrow" w:hAnsi="Arial Narrow"/>
          <w:sz w:val="24"/>
        </w:rPr>
        <w:t>Námitky uplatnili:</w:t>
      </w:r>
    </w:p>
    <w:p w:rsidR="006961A3" w:rsidRPr="00E4561E" w:rsidRDefault="006961A3" w:rsidP="006961A3">
      <w:pPr>
        <w:pStyle w:val="Textzklad"/>
        <w:numPr>
          <w:ilvl w:val="0"/>
          <w:numId w:val="30"/>
        </w:numPr>
        <w:spacing w:before="120" w:after="0"/>
        <w:ind w:left="426" w:hanging="426"/>
        <w:rPr>
          <w:rFonts w:ascii="Arial Narrow" w:hAnsi="Arial Narrow"/>
          <w:bCs/>
          <w:iCs/>
          <w:color w:val="000000"/>
          <w:sz w:val="24"/>
        </w:rPr>
      </w:pPr>
      <w:r w:rsidRPr="00E4561E">
        <w:rPr>
          <w:rFonts w:ascii="Arial Narrow" w:hAnsi="Arial Narrow"/>
          <w:b/>
          <w:bCs/>
          <w:iCs/>
          <w:color w:val="000000"/>
          <w:sz w:val="24"/>
        </w:rPr>
        <w:t>p.</w:t>
      </w:r>
      <w:r w:rsidRPr="00E4561E">
        <w:rPr>
          <w:rFonts w:ascii="Arial Narrow" w:hAnsi="Arial Narrow"/>
          <w:b/>
          <w:bCs/>
          <w:iCs/>
          <w:color w:val="000000"/>
          <w:sz w:val="24"/>
        </w:rPr>
        <w:tab/>
        <w:t>Radek Vinkler, Netolická 1181/12, 370 05 České Budějovice</w:t>
      </w:r>
      <w:r w:rsidRPr="00E4561E">
        <w:rPr>
          <w:rFonts w:ascii="Arial Narrow" w:hAnsi="Arial Narrow"/>
          <w:bCs/>
          <w:iCs/>
          <w:color w:val="000000"/>
          <w:sz w:val="24"/>
        </w:rPr>
        <w:t xml:space="preserve"> </w:t>
      </w:r>
    </w:p>
    <w:p w:rsidR="00EE2533" w:rsidRPr="00E4561E" w:rsidRDefault="006961A3" w:rsidP="006961A3">
      <w:pPr>
        <w:pStyle w:val="Textzklad"/>
        <w:spacing w:after="0"/>
        <w:ind w:left="426"/>
        <w:jc w:val="both"/>
        <w:rPr>
          <w:rFonts w:ascii="Arial Narrow" w:hAnsi="Arial Narrow"/>
          <w:bCs/>
          <w:iCs/>
          <w:color w:val="000000"/>
          <w:sz w:val="24"/>
        </w:rPr>
      </w:pPr>
      <w:r w:rsidRPr="00E4561E">
        <w:rPr>
          <w:rFonts w:ascii="Arial Narrow" w:hAnsi="Arial Narrow"/>
          <w:bCs/>
          <w:iCs/>
          <w:color w:val="000000"/>
          <w:sz w:val="24"/>
        </w:rPr>
        <w:t>doručeno dne 9. 7. 2014</w:t>
      </w:r>
    </w:p>
    <w:p w:rsidR="006E1A49" w:rsidRPr="00E4561E" w:rsidRDefault="006E1A49" w:rsidP="006E1A49">
      <w:pPr>
        <w:shd w:val="clear" w:color="auto" w:fill="FFFFFF"/>
        <w:spacing w:before="60"/>
        <w:ind w:left="425"/>
        <w:jc w:val="both"/>
        <w:rPr>
          <w:rFonts w:ascii="Arial Narrow" w:hAnsi="Arial Narrow" w:cs="Calibri"/>
        </w:rPr>
      </w:pPr>
      <w:r w:rsidRPr="00E4561E">
        <w:rPr>
          <w:rFonts w:ascii="Arial Narrow" w:hAnsi="Arial Narrow" w:cs="Calibri"/>
        </w:rPr>
        <w:t>Text námitky:</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Námitky proti „Změně územního plánu města České Budějovice ve vazbě na Zásady územního rozvoje Jihočeského kraje“ (Dále ZUP), oznámené pod uvedenou značkou dne 4. 6. 2014 na úřední desce Magistrátu města České Budějovice</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„Změna územního plánu města České Budějovice ve vazbě na Zásady územního rozvoje Jihočeského kraje“</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Namítající se prohlašuje v souladu s § 52 stavebního zákona za osobu, jejíž majetkové právo (a některá další práva) je přímo dotčeno návrhem řešení.</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 souladu s ustálenou judikaturou Nejvyššího správního soudu (dále NSS) a Ústavního soudu (dále ÚS) tvrdí namítající, že zde existují určitá, jemu náležející subjektivní práva, která jsou ZUP a v tomto duchu i (budoucím) opatřením obecné povahy, jímž se územní plán vydává, dotčena (srov. např. 4 Ao 3/2009-97, 1 Ao 1/2009-120 publ. Pod č. 1910/2009 Sb. NSSS, 1 As 80/2008 – 68, I. ÚS 600/99 ad.).</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 souladu s § 52 stavebního zákona podává Namítající písemné námitky.</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(2) Námitky proti územnímu plánu mohou podat pouze vlastníci pozemků a staveb dotčených návrhem řešení, oprávněný investor a zástupce veřejnosti.</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(3) Nejpozději do 7 dnů ode dne veřejného projednání může každý uplatnit své připomínky a dotčené </w:t>
      </w:r>
      <w:r w:rsidRPr="00E4561E">
        <w:rPr>
          <w:rFonts w:ascii="Arial Narrow" w:hAnsi="Arial Narrow" w:cs="Calibri"/>
          <w:i/>
        </w:rPr>
        <w:lastRenderedPageBreak/>
        <w:t xml:space="preserve">osoby podle odstavce 2 námitky, ve kterých musí uvést odůvodnění, údaje podle katastru nemovitostí dokladující dotčená práva a vymezit území dotčené námitkou.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Obsah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A)</w:t>
      </w:r>
      <w:r w:rsidRPr="00E4561E">
        <w:rPr>
          <w:rFonts w:ascii="Arial Narrow" w:hAnsi="Arial Narrow" w:cs="Calibri"/>
        </w:rPr>
        <w:tab/>
        <w:t>Vymezení území dotčeného námitkou ……………………………………………………………………</w:t>
      </w:r>
      <w:r w:rsidRPr="00E4561E">
        <w:rPr>
          <w:rFonts w:ascii="Arial Narrow" w:hAnsi="Arial Narrow" w:cs="Calibri"/>
        </w:rPr>
        <w:tab/>
        <w:t xml:space="preserve">1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B)</w:t>
      </w:r>
      <w:r w:rsidRPr="00E4561E">
        <w:rPr>
          <w:rFonts w:ascii="Arial Narrow" w:hAnsi="Arial Narrow" w:cs="Calibri"/>
        </w:rPr>
        <w:tab/>
        <w:t>Údaje podle katastru nemovitosti dokladující dotčená práva</w:t>
      </w:r>
      <w:r w:rsidR="00791B5E">
        <w:rPr>
          <w:rFonts w:ascii="Arial Narrow" w:hAnsi="Arial Narrow" w:cs="Calibri"/>
        </w:rPr>
        <w:t xml:space="preserve"> ….</w:t>
      </w:r>
      <w:r w:rsidRPr="00E4561E">
        <w:rPr>
          <w:rFonts w:ascii="Arial Narrow" w:hAnsi="Arial Narrow" w:cs="Calibri"/>
        </w:rPr>
        <w:t>……………………………………</w:t>
      </w:r>
      <w:proofErr w:type="gramStart"/>
      <w:r w:rsidRPr="00E4561E">
        <w:rPr>
          <w:rFonts w:ascii="Arial Narrow" w:hAnsi="Arial Narrow" w:cs="Calibri"/>
        </w:rPr>
        <w:t>…..2</w:t>
      </w:r>
      <w:proofErr w:type="gramEnd"/>
      <w:r w:rsidRPr="00E4561E">
        <w:rPr>
          <w:rFonts w:ascii="Arial Narrow" w:hAnsi="Arial Narrow" w:cs="Calibr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C)</w:t>
      </w:r>
      <w:r w:rsidRPr="00E4561E">
        <w:rPr>
          <w:rFonts w:ascii="Arial Narrow" w:hAnsi="Arial Narrow" w:cs="Calibri"/>
        </w:rPr>
        <w:tab/>
        <w:t>Znění námitek</w:t>
      </w:r>
      <w:r w:rsidR="00791B5E">
        <w:rPr>
          <w:rFonts w:ascii="Arial Narrow" w:hAnsi="Arial Narrow" w:cs="Calibri"/>
        </w:rPr>
        <w:t>..</w:t>
      </w:r>
      <w:r w:rsidRPr="00E4561E">
        <w:rPr>
          <w:rFonts w:ascii="Arial Narrow" w:hAnsi="Arial Narrow" w:cs="Calibri"/>
        </w:rPr>
        <w:t>……………………………………………………………………………………………</w:t>
      </w:r>
      <w:proofErr w:type="gramStart"/>
      <w:r w:rsidRPr="00E4561E">
        <w:rPr>
          <w:rFonts w:ascii="Arial Narrow" w:hAnsi="Arial Narrow" w:cs="Calibri"/>
        </w:rPr>
        <w:t>…...3</w:t>
      </w:r>
      <w:proofErr w:type="gramEnd"/>
      <w:r w:rsidRPr="00E4561E">
        <w:rPr>
          <w:rFonts w:ascii="Arial Narrow" w:hAnsi="Arial Narrow" w:cs="Calibr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 </w:t>
      </w:r>
      <w:r w:rsidRPr="00E4561E">
        <w:rPr>
          <w:rFonts w:ascii="Arial Narrow" w:hAnsi="Arial Narrow" w:cs="Calibri"/>
        </w:rPr>
        <w:tab/>
        <w:t xml:space="preserve">Odůvodnění </w:t>
      </w:r>
      <w:r w:rsidR="00791B5E">
        <w:rPr>
          <w:rFonts w:ascii="Arial Narrow" w:hAnsi="Arial Narrow" w:cs="Calibri"/>
        </w:rPr>
        <w:t xml:space="preserve">námitek. </w:t>
      </w:r>
      <w:r w:rsidRPr="00E4561E">
        <w:rPr>
          <w:rFonts w:ascii="Arial Narrow" w:hAnsi="Arial Narrow" w:cs="Calibri"/>
        </w:rPr>
        <w:t>…………………………………………………………………………………………4</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A) Vymezení území dotčeného námitkou</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Návrh ZUP, výkres a textová část územního plánu: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Konkrétní námitky směřují proti Západnímu polookruhu, resp. úpravě části koridoru trasy komunikačního propojení ul. M. Horákové a obce Litvínovice -silnice 111/14322 (dále Přeložka Litvínovice - Máj).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 textu např.:</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8 – </w:t>
      </w:r>
      <w:r w:rsidRPr="00E4561E">
        <w:rPr>
          <w:rFonts w:ascii="Arial Narrow" w:hAnsi="Arial Narrow" w:cs="Calibri"/>
          <w:i/>
        </w:rPr>
        <w:t>Po prověření úkolů a požadavků pro navazující územně plánovací dokumentace, tj. pro ÚPnM, stanovených v jednotlivých kapitolách výrokové části ZÚR, které se týkají dopravní infrastruktury, jsou s vazbou na širší vztahy vymezeny či upraveny trasy následujících komunikací a upřesněny územní nároky na ně:</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komunikační propojení Čtyři Dvory – Litvínovice – v souladu s bodem (59) písm. l. výrokové části ZÚR je změnou ÚPnM v lokalitě 3.8.2. U Švába upravena část trasy sběrné komunikace navržené v ÚPnM v pokračování ulice M. Horákové spojující sídliště Máj a Šumava s Litvínovicemi v koordinaci s územním plánem obce Litvínovice; zároveň je oproti ÚPnM upravena hranice  řešeného území změny ÚPnM  tak, aby zahrnovala aktuální vymezení katastrálního území města a obce Litvínovice hranice </w:t>
      </w:r>
      <w:proofErr w:type="gramStart"/>
      <w:r w:rsidRPr="00E4561E">
        <w:rPr>
          <w:rFonts w:ascii="Arial Narrow" w:hAnsi="Arial Narrow" w:cs="Calibri"/>
          <w:i/>
        </w:rPr>
        <w:t>k.ú.</w:t>
      </w:r>
      <w:proofErr w:type="gramEnd"/>
      <w:r w:rsidRPr="00E4561E">
        <w:rPr>
          <w:rFonts w:ascii="Arial Narrow" w:hAnsi="Arial Narrow" w:cs="Calibri"/>
          <w:i/>
        </w:rPr>
        <w:t xml:space="preserve"> ČB 2, resp. hranicemi správního území města ČB,</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21 – </w:t>
      </w:r>
      <w:r w:rsidRPr="00E4561E">
        <w:rPr>
          <w:rFonts w:ascii="Arial Narrow" w:hAnsi="Arial Narrow" w:cs="Calibri"/>
          <w:i/>
        </w:rPr>
        <w:t>Předmětem změny ÚPnM pro zajištění souladu se ZÚR je vymezit, upravit nebo vypustit následující plochy a koridory včetně upřesnění územních nároků na ně:</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komunikační propojení Čtyři Dvory – Litvínovice – upravena část trasy sběrné komunikace navržené v ÚPnM v pokračování ulice M. Horákové spojující sídliště Máj a Šumava s Litvínovicemi v lokalitě 3.8.2. U Švába v návaznosti na trasu vymezenou v územním plánu obce Litvínovice, včetně úpravy (posunutí jižním směrem) řešeného území aktuálně dle hranic mezi městem a obcí Litvínovice,</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w:t>
      </w:r>
      <w:proofErr w:type="gramStart"/>
      <w:r w:rsidRPr="00E4561E">
        <w:rPr>
          <w:rFonts w:ascii="Arial Narrow" w:hAnsi="Arial Narrow" w:cs="Calibri"/>
        </w:rPr>
        <w:t xml:space="preserve">62 –  </w:t>
      </w:r>
      <w:r w:rsidRPr="00E4561E">
        <w:rPr>
          <w:rFonts w:ascii="Arial Narrow" w:hAnsi="Arial Narrow" w:cs="Calibri"/>
          <w:i/>
        </w:rPr>
        <w:t>DI</w:t>
      </w:r>
      <w:proofErr w:type="gramEnd"/>
      <w:r w:rsidRPr="00E4561E">
        <w:rPr>
          <w:rFonts w:ascii="Arial Narrow" w:hAnsi="Arial Narrow" w:cs="Calibri"/>
          <w:i/>
        </w:rPr>
        <w:t xml:space="preserve"> 17 – stavba propojení sídliště Čtyři Dvory v trase Litvínovice, M. Horákové - II/603 ve smyslu čl. 125 odst. (1) bodu 17. OZV – převzata z ÚPnM s úpravou vymezení,</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str. 72</w:t>
      </w:r>
      <w:r w:rsidRPr="00E4561E">
        <w:rPr>
          <w:rFonts w:ascii="Arial Narrow" w:hAnsi="Arial Narrow" w:cs="Calibri"/>
          <w:i/>
        </w:rPr>
        <w:t xml:space="preserve"> – v bodu (59) písm. f. – řešit v rámci změn územního plánu města České Budějovice záměr D63/4 (tzv. Jižní přeložka), a to v koordinaci s dokumentací „Studie dopravního řešení silnice I/3 v kontextu s plánovanými stavbami dle </w:t>
      </w:r>
      <w:proofErr w:type="gramStart"/>
      <w:r w:rsidRPr="00E4561E">
        <w:rPr>
          <w:rFonts w:ascii="Arial Narrow" w:hAnsi="Arial Narrow" w:cs="Calibri"/>
          <w:i/>
        </w:rPr>
        <w:t>ÚPO</w:t>
      </w:r>
      <w:proofErr w:type="gramEnd"/>
      <w:r w:rsidRPr="00E4561E">
        <w:rPr>
          <w:rFonts w:ascii="Arial Narrow" w:hAnsi="Arial Narrow" w:cs="Calibri"/>
          <w:i/>
        </w:rPr>
        <w:t xml:space="preserve"> Planá, ÚPO Litvínovice a ZÚR Jihočeského kraje“,</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73 – </w:t>
      </w:r>
      <w:r w:rsidRPr="00E4561E">
        <w:rPr>
          <w:rFonts w:ascii="Arial Narrow" w:hAnsi="Arial Narrow" w:cs="Calibri"/>
          <w:i/>
        </w:rPr>
        <w:t>Po prověření všech výše uvedených úkolů a požadavků ze ZÚR jsou změnou ÚPnM pro zajištění souladu ÚPnM se ZÚR vymezeny, upraveny nebo vypuštěny následující plochy a koridory včetně upřesnění územních nároků na ně:</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komunikační propojení Čtyři Dvory – Litvínovice – upravena část trasy sběrné komunikace navržené v ÚPnM v pokračování ulice M. Horákové spojující sídliště Máj a Šumava s Litvínovicemi v lokalitě 3.8.2. U Švába v návaznosti na trasu vymezenou v územním plánu obce Litvínovice, včetně úpravy (posunutí jižním směrem) řešeného území aktuálně dle hranic mezi městem a obcí Litvínovice,</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84 – </w:t>
      </w:r>
      <w:r w:rsidRPr="00E4561E">
        <w:rPr>
          <w:rFonts w:ascii="Arial Narrow" w:hAnsi="Arial Narrow" w:cs="Calibri"/>
          <w:i/>
        </w:rPr>
        <w:t>komunikační propojení Čtyři Dvory – Litvínovice</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V ZÚR je stanoven úkol v souladu s bodem (59) písm. l. výrokové části ověřit možné řešení v rámci navazujících územně plánovacích dokumentací města České Budějovice a obce Litvínovice provedení tzv. západního dopravního půloblouku města České Budějovice.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V ÚPnM byla trasa v pokračování ulice M. Horákové spojující sídliště Máj a Šumava s Litvínovicemi vedena přímým směrem. Zároveň ÚPnM nezahrnoval aktuální vymezení katastrálního území města a obce Litvínovice hranice </w:t>
      </w:r>
      <w:proofErr w:type="gramStart"/>
      <w:r w:rsidRPr="00E4561E">
        <w:rPr>
          <w:rFonts w:ascii="Arial Narrow" w:hAnsi="Arial Narrow" w:cs="Calibri"/>
          <w:i/>
        </w:rPr>
        <w:t>k.ú.</w:t>
      </w:r>
      <w:proofErr w:type="gramEnd"/>
      <w:r w:rsidRPr="00E4561E">
        <w:rPr>
          <w:rFonts w:ascii="Arial Narrow" w:hAnsi="Arial Narrow" w:cs="Calibri"/>
          <w:i/>
        </w:rPr>
        <w:t xml:space="preserve"> ČB 2, resp. hranicemi správního území města ČB, které bylo upraveno až po roce 2000, tj. po schválení dnešního ÚPnM.</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Změnou ÚPnM je upravena část trasy sběrné komunikace v lokalitě 3.8.2. U Švába v koordinaci s územním plánem obce Litvínovice; zároveň je oproti ÚPnM upravena hranice  řešeného území změny </w:t>
      </w:r>
      <w:r w:rsidRPr="00E4561E">
        <w:rPr>
          <w:rFonts w:ascii="Arial Narrow" w:hAnsi="Arial Narrow" w:cs="Calibri"/>
          <w:i/>
        </w:rPr>
        <w:lastRenderedPageBreak/>
        <w:t xml:space="preserve">ÚPnM  tak, aby zahrnovala aktuální vymezení katastrálního území města a obce Litvínovice hranice </w:t>
      </w:r>
      <w:proofErr w:type="gramStart"/>
      <w:r w:rsidRPr="00E4561E">
        <w:rPr>
          <w:rFonts w:ascii="Arial Narrow" w:hAnsi="Arial Narrow" w:cs="Calibri"/>
          <w:i/>
        </w:rPr>
        <w:t>k.ú.</w:t>
      </w:r>
      <w:proofErr w:type="gramEnd"/>
      <w:r w:rsidRPr="00E4561E">
        <w:rPr>
          <w:rFonts w:ascii="Arial Narrow" w:hAnsi="Arial Narrow" w:cs="Calibri"/>
          <w:i/>
        </w:rPr>
        <w:t xml:space="preserve"> ČB 2, resp. hranicemi správního území města ČB.</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Grafické vymezení území dotčeného námitkami (Zdroj: I. 6. Krycí listy lokalit 3_3.pdf 569 KB 2. 5. 2014):</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(Zde je v námitce kopie grafické části krycích listů lokalit – mapového listu 3-3 s vyznačením jižní posunuté části navržené komunikace v pokračování ulice Milady Horákové směrem do Litvínovic u hranice katastru města s obcí Litvínovice.)</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B) Údaje podle katastru nemovitosti dokladující dotčená práva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Zde jsou v námitce doloženy údaje z listu vlastnictví namítajícího.</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Svou pozici účastníka řízení Namítající opírá dále o ustálenou judikaturu NSS a ústavního soudu, např. 8 Ao 1/2010 - 89; 1 As 16/2008 - 48; 7 As 13/2007¬56; 1 As 49/2006-96; 6As 304/2004-43; PI. ÚS 19/99 (96/2000 Sb. ad.)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Namítající zakládá svou aktivní legitimaci na §101a soudního řádu správního, kdy v současné podobě návrh ZUP krátí jeho práva, což Namítající akcentuje a odůvodňuje v textu námitek a v jejich odůvodnění a uvádí jak vztah mezi svou právní sférou a regulovaným územím, tak způsob dotčení práv.</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C) Znění námitek</w:t>
      </w:r>
    </w:p>
    <w:p w:rsidR="006E1A49" w:rsidRPr="00E4561E" w:rsidRDefault="006E1A49" w:rsidP="006E1A49">
      <w:pPr>
        <w:shd w:val="clear" w:color="auto" w:fill="FFFFFF"/>
        <w:tabs>
          <w:tab w:val="left" w:pos="709"/>
        </w:tabs>
        <w:ind w:left="851" w:hanging="426"/>
        <w:jc w:val="both"/>
        <w:rPr>
          <w:rFonts w:ascii="Arial Narrow" w:hAnsi="Arial Narrow" w:cs="Calibri"/>
        </w:rPr>
      </w:pPr>
      <w:proofErr w:type="gramStart"/>
      <w:r w:rsidRPr="00E4561E">
        <w:rPr>
          <w:rFonts w:ascii="Arial Narrow" w:hAnsi="Arial Narrow" w:cs="Calibri"/>
        </w:rPr>
        <w:t>C1)  Návrh</w:t>
      </w:r>
      <w:proofErr w:type="gramEnd"/>
      <w:r w:rsidRPr="00E4561E">
        <w:rPr>
          <w:rFonts w:ascii="Arial Narrow" w:hAnsi="Arial Narrow" w:cs="Calibri"/>
        </w:rPr>
        <w:t xml:space="preserve"> ZUP zapracováním (obsahováním) části stavby, vedené jako Přeložka Litvínovice - Máj, zvlášť závažným způsobem ohrožuje vlastnické právo Namítajícího. Návrh stavby Přeložka Litvínovice – Máj je součástí tzv. Západního polookruhu – obchvatu města České Budějovice, který chce město vést levobřežními sídlišti, kde se nachází i nemovitost Namítajícího. Ryze hypotetická přidaná hodnota Západního polookruhu tzv. údajné snazší dopravy nemá právní sílu vyvážit hrubý zásah do vlastnického práva a práva na ochranu osobnosti imisemi, zejména hlukem. Proto stavbu Namítající požaduje vypustit z ÚP. </w:t>
      </w:r>
    </w:p>
    <w:p w:rsidR="006E1A49" w:rsidRPr="00E4561E" w:rsidRDefault="006E1A49" w:rsidP="006E1A49">
      <w:pPr>
        <w:shd w:val="clear" w:color="auto" w:fill="FFFFFF"/>
        <w:tabs>
          <w:tab w:val="left" w:pos="426"/>
        </w:tabs>
        <w:ind w:left="851" w:hanging="426"/>
        <w:jc w:val="both"/>
        <w:rPr>
          <w:rFonts w:ascii="Arial Narrow" w:hAnsi="Arial Narrow" w:cs="Calibri"/>
        </w:rPr>
      </w:pPr>
      <w:proofErr w:type="gramStart"/>
      <w:r w:rsidRPr="00E4561E">
        <w:rPr>
          <w:rFonts w:ascii="Arial Narrow" w:hAnsi="Arial Narrow" w:cs="Calibri"/>
        </w:rPr>
        <w:t>C2)  Návrh</w:t>
      </w:r>
      <w:proofErr w:type="gramEnd"/>
      <w:r w:rsidRPr="00E4561E">
        <w:rPr>
          <w:rFonts w:ascii="Arial Narrow" w:hAnsi="Arial Narrow" w:cs="Calibri"/>
        </w:rPr>
        <w:t xml:space="preserve"> ZUP je v rozporu se Zásadami územního rozvoje Jihočeského kraje, odkud byly stavby Západního polookruhu na základě námitek Namítajícího vypuštěny. Proto požaduje Namítající vypustit z ÚP. </w:t>
      </w:r>
    </w:p>
    <w:p w:rsidR="006E1A49" w:rsidRPr="00E4561E" w:rsidRDefault="006E1A49" w:rsidP="006E1A49">
      <w:pPr>
        <w:shd w:val="clear" w:color="auto" w:fill="FFFFFF"/>
        <w:tabs>
          <w:tab w:val="left" w:pos="851"/>
        </w:tabs>
        <w:ind w:left="851" w:hanging="426"/>
        <w:jc w:val="both"/>
        <w:rPr>
          <w:rFonts w:ascii="Arial Narrow" w:hAnsi="Arial Narrow" w:cs="Calibri"/>
        </w:rPr>
      </w:pPr>
      <w:r w:rsidRPr="00E4561E">
        <w:rPr>
          <w:rFonts w:ascii="Arial Narrow" w:hAnsi="Arial Narrow" w:cs="Calibri"/>
        </w:rPr>
        <w:t xml:space="preserve">C3) Stavba Přeložka Litvínovice – máj je součásti Západního polookruhu, který nikdy nebyl posouzen jako celek v kontextu synergických a kumulativních vlivů na životní prostředí a veřejné zdraví, v procesech dle Zák. 100/2001 Sb., případně §SO stavebního zákona. Nebyl posouzen vliv na nemovitost Namítajícího. Proto stavbu Namítající požaduje vypustit z ÚP. </w:t>
      </w:r>
    </w:p>
    <w:p w:rsidR="006E1A49" w:rsidRPr="00E4561E" w:rsidRDefault="006E1A49" w:rsidP="006E1A49">
      <w:pPr>
        <w:shd w:val="clear" w:color="auto" w:fill="FFFFFF"/>
        <w:tabs>
          <w:tab w:val="left" w:pos="851"/>
        </w:tabs>
        <w:ind w:left="851" w:hanging="425"/>
        <w:jc w:val="both"/>
        <w:rPr>
          <w:rFonts w:ascii="Arial Narrow" w:hAnsi="Arial Narrow" w:cs="Calibri"/>
        </w:rPr>
      </w:pPr>
      <w:proofErr w:type="gramStart"/>
      <w:r w:rsidRPr="00E4561E">
        <w:rPr>
          <w:rFonts w:ascii="Arial Narrow" w:hAnsi="Arial Narrow" w:cs="Calibri"/>
        </w:rPr>
        <w:t>C4)  Stavba</w:t>
      </w:r>
      <w:proofErr w:type="gramEnd"/>
      <w:r w:rsidRPr="00E4561E">
        <w:rPr>
          <w:rFonts w:ascii="Arial Narrow" w:hAnsi="Arial Narrow" w:cs="Calibri"/>
        </w:rPr>
        <w:t xml:space="preserve"> Přeložka Litvínovice – Máj je v rozporu s ÚP města Č. Budějovice, a to konkrétně s čI. 133 – Opatření proti hluku z dopravy. Není zde zohledněn předmětný článek, který zároveň stanovuje nepřekročitelnou podmínku ochrany pro dotčené úseky navazujících komunikací. Nemovitost Namítajícího tak není ochráněna. Proto stavbu Namítající požaduje vypustit z ÚP. </w:t>
      </w:r>
    </w:p>
    <w:p w:rsidR="006E1A49" w:rsidRPr="00E4561E" w:rsidRDefault="006E1A49" w:rsidP="006E1A49">
      <w:pPr>
        <w:shd w:val="clear" w:color="auto" w:fill="FFFFFF"/>
        <w:tabs>
          <w:tab w:val="left" w:pos="851"/>
        </w:tabs>
        <w:ind w:left="851" w:hanging="425"/>
        <w:jc w:val="both"/>
        <w:rPr>
          <w:rFonts w:ascii="Arial Narrow" w:hAnsi="Arial Narrow" w:cs="Calibri"/>
        </w:rPr>
      </w:pPr>
      <w:proofErr w:type="gramStart"/>
      <w:r w:rsidRPr="00E4561E">
        <w:rPr>
          <w:rFonts w:ascii="Arial Narrow" w:hAnsi="Arial Narrow" w:cs="Calibri"/>
        </w:rPr>
        <w:t>C5)  Stavba</w:t>
      </w:r>
      <w:proofErr w:type="gramEnd"/>
      <w:r w:rsidRPr="00E4561E">
        <w:rPr>
          <w:rFonts w:ascii="Arial Narrow" w:hAnsi="Arial Narrow" w:cs="Calibri"/>
        </w:rPr>
        <w:t xml:space="preserve"> Přeložka Litvínovice – Máj porušuje cíle územního plánováni §18 stavebního zákona a úkoly územního plánování §19 stavebního zákona. Porušením základních cílů územního plánování dochází k neposouzení vlivu a dopadů záměru Přeložka Litvínovice - Máj (v kontextu) na nemovitost Namítajícího. Proto stavbu Namítající požaduje vypustit z ÚP.</w:t>
      </w:r>
    </w:p>
    <w:p w:rsidR="006E1A49" w:rsidRPr="00E4561E" w:rsidRDefault="006E1A49" w:rsidP="006E1A49">
      <w:pPr>
        <w:shd w:val="clear" w:color="auto" w:fill="FFFFFF"/>
        <w:tabs>
          <w:tab w:val="left" w:pos="851"/>
        </w:tabs>
        <w:ind w:left="851" w:hanging="425"/>
        <w:jc w:val="both"/>
        <w:rPr>
          <w:rFonts w:ascii="Arial Narrow" w:hAnsi="Arial Narrow" w:cs="Calibri"/>
        </w:rPr>
      </w:pPr>
      <w:proofErr w:type="gramStart"/>
      <w:r w:rsidRPr="00E4561E">
        <w:rPr>
          <w:rFonts w:ascii="Arial Narrow" w:hAnsi="Arial Narrow" w:cs="Calibri"/>
        </w:rPr>
        <w:t>C6)  Nadlimitní</w:t>
      </w:r>
      <w:proofErr w:type="gramEnd"/>
      <w:r w:rsidRPr="00E4561E">
        <w:rPr>
          <w:rFonts w:ascii="Arial Narrow" w:hAnsi="Arial Narrow" w:cs="Calibri"/>
        </w:rPr>
        <w:t xml:space="preserve"> hluk Západního okruhu (a tedy i stavby Přeložka Litvínovice – Máj) na nemovitost Namítajícího je prokázán, nemůže se tedy jednat o stavbu ve veřejném zájmu. Namítající požaduje vypustit z ÚP. </w:t>
      </w:r>
    </w:p>
    <w:p w:rsidR="006E1A49" w:rsidRPr="00E4561E" w:rsidRDefault="006E1A49" w:rsidP="006E1A49">
      <w:pPr>
        <w:shd w:val="clear" w:color="auto" w:fill="FFFFFF"/>
        <w:tabs>
          <w:tab w:val="left" w:pos="851"/>
        </w:tabs>
        <w:ind w:left="851" w:hanging="425"/>
        <w:jc w:val="both"/>
        <w:rPr>
          <w:rFonts w:ascii="Arial Narrow" w:hAnsi="Arial Narrow" w:cs="Calibri"/>
        </w:rPr>
      </w:pPr>
      <w:r w:rsidRPr="00E4561E">
        <w:rPr>
          <w:rFonts w:ascii="Arial Narrow" w:hAnsi="Arial Narrow" w:cs="Calibri"/>
        </w:rPr>
        <w:t xml:space="preserve">C7) Pořizovatel ZUP nerespektuje čI. 11 Listiny základních práva svobod (dále LZSP) o minimalizaci zásahu do vlastnického práva. Zásah do vlastnického práva Namítajícího je nadlimitní. Není tudíž minimalizovaný. Proto Namítající požaduje vypustit z ÚP. </w:t>
      </w:r>
    </w:p>
    <w:p w:rsidR="006E1A49" w:rsidRPr="00E4561E" w:rsidRDefault="006E1A49" w:rsidP="006E1A49">
      <w:pPr>
        <w:shd w:val="clear" w:color="auto" w:fill="FFFFFF"/>
        <w:tabs>
          <w:tab w:val="left" w:pos="851"/>
        </w:tabs>
        <w:ind w:left="851" w:hanging="425"/>
        <w:jc w:val="both"/>
        <w:rPr>
          <w:rFonts w:ascii="Arial Narrow" w:hAnsi="Arial Narrow" w:cs="Calibri"/>
        </w:rPr>
      </w:pPr>
      <w:r w:rsidRPr="00E4561E">
        <w:rPr>
          <w:rFonts w:ascii="Arial Narrow" w:hAnsi="Arial Narrow" w:cs="Calibri"/>
        </w:rPr>
        <w:t xml:space="preserve">C8) Pořizovatel ZUP rezignoval na posouzení vlivů územního plánu na životní prostředí a dopustil se nezákonnosti. Přeložka Litvínovice – Máj v </w:t>
      </w:r>
      <w:proofErr w:type="gramStart"/>
      <w:r w:rsidRPr="00E4561E">
        <w:rPr>
          <w:rFonts w:ascii="Arial Narrow" w:hAnsi="Arial Narrow" w:cs="Calibri"/>
        </w:rPr>
        <w:t>ZUP</w:t>
      </w:r>
      <w:proofErr w:type="gramEnd"/>
      <w:r w:rsidRPr="00E4561E">
        <w:rPr>
          <w:rFonts w:ascii="Arial Narrow" w:hAnsi="Arial Narrow" w:cs="Calibri"/>
        </w:rPr>
        <w:t xml:space="preserve"> nebyla posouzena jako koncepce dle §10i zákona 100/2001 Sb. Tím bylo porušeno procesní právo Namítajícího. Bez těchto podkladů tak správní orgán rozhodnutí učiní dle své libovůle a zatíží je nepřezkoumatelností pro nedostatek podkladů. </w:t>
      </w:r>
    </w:p>
    <w:p w:rsidR="006E1A49" w:rsidRPr="00E4561E" w:rsidRDefault="006E1A49" w:rsidP="006E1A49">
      <w:pPr>
        <w:shd w:val="clear" w:color="auto" w:fill="FFFFFF"/>
        <w:tabs>
          <w:tab w:val="left" w:pos="851"/>
        </w:tabs>
        <w:ind w:left="850" w:hanging="425"/>
        <w:jc w:val="both"/>
        <w:rPr>
          <w:rFonts w:ascii="Arial Narrow" w:hAnsi="Arial Narrow" w:cs="Calibri"/>
        </w:rPr>
      </w:pPr>
      <w:proofErr w:type="gramStart"/>
      <w:r w:rsidRPr="00E4561E">
        <w:rPr>
          <w:rFonts w:ascii="Arial Narrow" w:hAnsi="Arial Narrow" w:cs="Calibri"/>
        </w:rPr>
        <w:t>C9)  ZUP</w:t>
      </w:r>
      <w:proofErr w:type="gramEnd"/>
      <w:r w:rsidRPr="00E4561E">
        <w:rPr>
          <w:rFonts w:ascii="Arial Narrow" w:hAnsi="Arial Narrow" w:cs="Calibri"/>
        </w:rPr>
        <w:t xml:space="preserve"> postrádá uvedení základních rozhodovacích důvodů. Pro stavbu Přeložka </w:t>
      </w:r>
      <w:proofErr w:type="gramStart"/>
      <w:r w:rsidRPr="00E4561E">
        <w:rPr>
          <w:rFonts w:ascii="Arial Narrow" w:hAnsi="Arial Narrow" w:cs="Calibri"/>
        </w:rPr>
        <w:t>Litvínovice –  Máj</w:t>
      </w:r>
      <w:proofErr w:type="gramEnd"/>
      <w:r w:rsidRPr="00E4561E">
        <w:rPr>
          <w:rFonts w:ascii="Arial Narrow" w:hAnsi="Arial Narrow" w:cs="Calibri"/>
        </w:rPr>
        <w:t xml:space="preserve"> chybí uvedení důvodu, proč je zařazena do ZUP (protože na základě ZÚR to není!), čím byla zadána, kdo ji navrhl, proč ji navrhl, schází podklady (studie, projednání apod. – nejsou uvedeny), </w:t>
      </w:r>
      <w:r w:rsidRPr="00E4561E">
        <w:rPr>
          <w:rFonts w:ascii="Arial Narrow" w:hAnsi="Arial Narrow" w:cs="Calibri"/>
        </w:rPr>
        <w:lastRenderedPageBreak/>
        <w:t>schází úvahy a hodnocení, výklad právních předpisů pro uvedená hodnocení a tvrzení.</w:t>
      </w:r>
    </w:p>
    <w:p w:rsidR="006E1A49" w:rsidRPr="00E4561E" w:rsidRDefault="006E1A49" w:rsidP="006E1A49">
      <w:pPr>
        <w:shd w:val="clear" w:color="auto" w:fill="FFFFFF"/>
        <w:tabs>
          <w:tab w:val="left" w:pos="851"/>
        </w:tabs>
        <w:ind w:left="850" w:hanging="425"/>
        <w:jc w:val="both"/>
        <w:rPr>
          <w:rFonts w:ascii="Arial Narrow" w:hAnsi="Arial Narrow" w:cs="Calibri"/>
        </w:rPr>
      </w:pPr>
      <w:r w:rsidRPr="00E4561E">
        <w:rPr>
          <w:rFonts w:ascii="Arial Narrow" w:hAnsi="Arial Narrow" w:cs="Calibri"/>
        </w:rPr>
        <w:t>C10)Na ul. M. Horákové je již nyní řešen nadlimitní hluk. Je tedy v kategorickém rozporu s veřejným zájmem a legislativou přivádět na tuto komunikaci další dopravní proudy a zvyšovat dále nadlimitní imisní zátěž. Z tohoto důvodu požaduje Namítající stavbu Propojky Litvínovice – Máj zcela vypustit nejen z </w:t>
      </w:r>
      <w:proofErr w:type="gramStart"/>
      <w:r w:rsidRPr="00E4561E">
        <w:rPr>
          <w:rFonts w:ascii="Arial Narrow" w:hAnsi="Arial Narrow" w:cs="Calibri"/>
        </w:rPr>
        <w:t>předmětné</w:t>
      </w:r>
      <w:proofErr w:type="gramEnd"/>
      <w:r w:rsidRPr="00E4561E">
        <w:rPr>
          <w:rFonts w:ascii="Arial Narrow" w:hAnsi="Arial Narrow" w:cs="Calibri"/>
        </w:rPr>
        <w:t xml:space="preserve"> ZUP, ale i z ÚP Č. Budějovice.</w:t>
      </w:r>
    </w:p>
    <w:p w:rsidR="006E1A49" w:rsidRPr="00E4561E" w:rsidRDefault="006E1A49" w:rsidP="006E1A49">
      <w:pPr>
        <w:shd w:val="clear" w:color="auto" w:fill="FFFFFF"/>
        <w:tabs>
          <w:tab w:val="left" w:pos="851"/>
        </w:tabs>
        <w:ind w:left="850" w:hanging="425"/>
        <w:jc w:val="both"/>
        <w:rPr>
          <w:rFonts w:ascii="Arial Narrow" w:hAnsi="Arial Narrow" w:cs="Calibri"/>
        </w:rPr>
      </w:pPr>
      <w:r w:rsidRPr="00E4561E">
        <w:rPr>
          <w:rFonts w:ascii="Arial Narrow" w:hAnsi="Arial Narrow" w:cs="Calibri"/>
        </w:rPr>
        <w:t>C11) Nebyla provedena žádná další ověření stavby dle požadavku ZÚR, nicméně akustickou studií dle C1 lze za takové ověření, byť neiniciované, považovat. Ověření tedy dopadlo zcela negativně a byl prokázán nadlimitní zásad do vlastnických a jiných hmotných práv rezidentů sídliště Máj, stavba Přeložky Litvínovice – Máj je tedy zcela v rozporu s veřejným zájmem a jako takovou je ji třeba nejen ze ZUP, ale i z ÚP Č. Budějov</w:t>
      </w:r>
      <w:r w:rsidR="00B44F77" w:rsidRPr="00E4561E">
        <w:rPr>
          <w:rFonts w:ascii="Arial Narrow" w:hAnsi="Arial Narrow" w:cs="Calibri"/>
        </w:rPr>
        <w:t>i</w:t>
      </w:r>
      <w:r w:rsidRPr="00E4561E">
        <w:rPr>
          <w:rFonts w:ascii="Arial Narrow" w:hAnsi="Arial Narrow" w:cs="Calibri"/>
        </w:rPr>
        <w:t xml:space="preserve">ce vypustit, což požaduje </w:t>
      </w:r>
      <w:proofErr w:type="gramStart"/>
      <w:r w:rsidRPr="00E4561E">
        <w:rPr>
          <w:rFonts w:ascii="Arial Narrow" w:hAnsi="Arial Narrow" w:cs="Calibri"/>
        </w:rPr>
        <w:t>Namítající..</w:t>
      </w:r>
      <w:proofErr w:type="gramEnd"/>
      <w:r w:rsidRPr="00E4561E">
        <w:rPr>
          <w:rFonts w:ascii="Arial Narrow" w:hAnsi="Arial Narrow" w:cs="Calibri"/>
        </w:rPr>
        <w:t xml:space="preserve">    </w:t>
      </w:r>
    </w:p>
    <w:p w:rsidR="006E1A49" w:rsidRPr="00E4561E" w:rsidRDefault="006E1A49" w:rsidP="006E1A49">
      <w:pPr>
        <w:shd w:val="clear" w:color="auto" w:fill="FFFFFF"/>
        <w:tabs>
          <w:tab w:val="left" w:pos="851"/>
        </w:tabs>
        <w:ind w:left="851" w:hanging="426"/>
        <w:jc w:val="both"/>
        <w:rPr>
          <w:rFonts w:ascii="Arial Narrow" w:hAnsi="Arial Narrow" w:cs="Calibri"/>
        </w:rPr>
      </w:pPr>
      <w:r w:rsidRPr="00E4561E">
        <w:rPr>
          <w:rFonts w:ascii="Arial Narrow" w:hAnsi="Arial Narrow" w:cs="Calibri"/>
        </w:rPr>
        <w:t>D) Odůvodnění</w:t>
      </w:r>
    </w:p>
    <w:p w:rsidR="006E1A49" w:rsidRPr="00E4561E" w:rsidRDefault="006E1A49" w:rsidP="006E1A49">
      <w:pPr>
        <w:shd w:val="clear" w:color="auto" w:fill="FFFFFF"/>
        <w:tabs>
          <w:tab w:val="left" w:pos="851"/>
        </w:tabs>
        <w:ind w:left="851" w:hanging="426"/>
        <w:jc w:val="both"/>
        <w:rPr>
          <w:rFonts w:ascii="Arial Narrow" w:hAnsi="Arial Narrow" w:cs="Calibri"/>
        </w:rPr>
      </w:pPr>
      <w:r w:rsidRPr="00E4561E">
        <w:rPr>
          <w:rFonts w:ascii="Arial Narrow" w:hAnsi="Arial Narrow" w:cs="Calibri"/>
        </w:rPr>
        <w:t>Odůvodnění C1)</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Západní polookruh, jehož je stavba Přeložka Litvínovice – Máj částí, je městem Č. Budějovice prosazován "salámovou metodou". Tento dopravní komplex, charakterizovaný třemi základními dopravními stavbami (Přeložka Strakonická – M. Horákové + ul. M. Horákové + Přeložka M. Horákové - Litvínovice) je plánován středem lokality Za Stromovkou, kde jsou již nyní desítky rodinných domů (převážně rodin s dětmi). V budoucnu je tu plánována výstavba &gt; 200 rodinných domů. Nejbližší domy jsou cca 20 – 40 metrů od hrany této plánované komunikace (Západního polokruhu).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Jednotlivé komunikace Západního polookruhu jsou plánovány dle ČSN 73 6110 a vlastní stavby jsou kapacitou plánovány k přepravě 25 – 35 000 aut/24h. (Tab. </w:t>
      </w:r>
      <w:proofErr w:type="gramStart"/>
      <w:r w:rsidRPr="00E4561E">
        <w:rPr>
          <w:rFonts w:ascii="Arial Narrow" w:hAnsi="Arial Narrow" w:cs="Calibri"/>
        </w:rPr>
        <w:t>č.</w:t>
      </w:r>
      <w:proofErr w:type="gramEnd"/>
      <w:r w:rsidRPr="00E4561E">
        <w:rPr>
          <w:rFonts w:ascii="Arial Narrow" w:hAnsi="Arial Narrow" w:cs="Calibri"/>
        </w:rPr>
        <w:t xml:space="preserve"> 40 na str. 121 pro kategorii MS2 – místní sběrná komunikace).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K této kapacitě nikdy nebyla zpracována hluková studie, která by zohlednila i indukci dopravy.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Prokazuje to zejména akustická studie, uvedená pod bodem č. 2, která ve zhodnocení reálného měření hluku z 15. – 16. 5. 2013 uvádí, že překročení limitního hluku v noční době způsobí již 266 vozidel!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Nadlimitní hluk prokazují následující hlukové studie, a to pro současnou dopravní zátěž cca 4700 vozidel/24h : </w:t>
      </w:r>
    </w:p>
    <w:p w:rsidR="006E1A49" w:rsidRPr="00E4561E" w:rsidRDefault="006E1A49" w:rsidP="006E1A49">
      <w:pPr>
        <w:widowControl/>
        <w:numPr>
          <w:ilvl w:val="0"/>
          <w:numId w:val="31"/>
        </w:numPr>
        <w:shd w:val="clear" w:color="auto" w:fill="FFFFFF"/>
        <w:tabs>
          <w:tab w:val="left" w:pos="709"/>
        </w:tabs>
        <w:suppressAutoHyphens w:val="0"/>
        <w:ind w:left="709" w:hanging="284"/>
        <w:jc w:val="both"/>
        <w:rPr>
          <w:rFonts w:ascii="Arial Narrow" w:hAnsi="Arial Narrow" w:cs="Calibri"/>
        </w:rPr>
      </w:pPr>
      <w:r w:rsidRPr="00E4561E">
        <w:rPr>
          <w:rFonts w:ascii="Arial Narrow" w:hAnsi="Arial Narrow" w:cs="Calibri"/>
        </w:rPr>
        <w:t xml:space="preserve">Akustická studie zakázkové č. Z120098-04, zpracovatel Greif - Akustika s r.o., vydaná 25. 2. 2012 (ve spisu stavebního úřadu ODSH-11375/12/ŠM), </w:t>
      </w:r>
    </w:p>
    <w:p w:rsidR="006E1A49" w:rsidRPr="00E4561E" w:rsidRDefault="006E1A49" w:rsidP="006E1A49">
      <w:pPr>
        <w:widowControl/>
        <w:numPr>
          <w:ilvl w:val="0"/>
          <w:numId w:val="31"/>
        </w:numPr>
        <w:shd w:val="clear" w:color="auto" w:fill="FFFFFF"/>
        <w:tabs>
          <w:tab w:val="left" w:pos="709"/>
        </w:tabs>
        <w:suppressAutoHyphens w:val="0"/>
        <w:ind w:left="709" w:hanging="284"/>
        <w:jc w:val="both"/>
        <w:rPr>
          <w:rFonts w:ascii="Arial Narrow" w:hAnsi="Arial Narrow" w:cs="Calibri"/>
        </w:rPr>
      </w:pPr>
      <w:r w:rsidRPr="00E4561E">
        <w:rPr>
          <w:rFonts w:ascii="Arial Narrow" w:hAnsi="Arial Narrow" w:cs="Calibri"/>
        </w:rPr>
        <w:t xml:space="preserve">Akustické posouzení zakázkové č. </w:t>
      </w:r>
      <w:proofErr w:type="gramStart"/>
      <w:r w:rsidRPr="00E4561E">
        <w:rPr>
          <w:rFonts w:ascii="Arial Narrow" w:hAnsi="Arial Narrow" w:cs="Calibri"/>
        </w:rPr>
        <w:t>13.0180.-01z</w:t>
      </w:r>
      <w:proofErr w:type="gramEnd"/>
      <w:r w:rsidRPr="00E4561E">
        <w:rPr>
          <w:rFonts w:ascii="Arial Narrow" w:hAnsi="Arial Narrow" w:cs="Calibri"/>
        </w:rPr>
        <w:t xml:space="preserve"> datované říjen 2013, oznámené veřejnou vyhláškou v rámci stavebního řízení dne 21. 2. 2014; zpracovatel EKOLA group spol. s r.o. (ve spisu stavebního úřadu ODSH-11375/12/ŠM),</w:t>
      </w:r>
    </w:p>
    <w:p w:rsidR="006E1A49" w:rsidRPr="00E4561E" w:rsidRDefault="006E1A49" w:rsidP="006E1A49">
      <w:pPr>
        <w:widowControl/>
        <w:numPr>
          <w:ilvl w:val="0"/>
          <w:numId w:val="31"/>
        </w:numPr>
        <w:shd w:val="clear" w:color="auto" w:fill="FFFFFF"/>
        <w:tabs>
          <w:tab w:val="left" w:pos="709"/>
        </w:tabs>
        <w:suppressAutoHyphens w:val="0"/>
        <w:ind w:left="709" w:hanging="284"/>
        <w:jc w:val="both"/>
        <w:rPr>
          <w:rFonts w:ascii="Arial Narrow" w:hAnsi="Arial Narrow" w:cs="Calibri"/>
        </w:rPr>
      </w:pPr>
      <w:r w:rsidRPr="00E4561E">
        <w:rPr>
          <w:rFonts w:ascii="Arial Narrow" w:hAnsi="Arial Narrow" w:cs="Calibri"/>
        </w:rPr>
        <w:t>Měření hluku EKOLA group spol. s r. o.; protokol o zk. 1305033 VP06 z 16 – provedené 16. 5. 2013, oznámené veřejnou vyhláškou v rámci stavebního řízeni dne 21. 2. 2014; zpracovatel EKOLA group spol. s r.o. (ve spisu stavebního úřadu ODSH-11375/12/ŠM),</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Není zde tedy nastolena otázka, zda vybudováním Západního polookruhu (a tedy i stavbou Přeložka Litvínovice – Máj) teprve vznikne nadlimitní hluk, nýbrž je prokázané, že na jedné z částí Západního polookruhu – ul. M. Horákové – již nad limitní hluk je.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Zároveň nebyla zpracována akustická studie na celkovou hlukovou zátěž v lokalitách přilehlých k Západnímu polookruhu, v důsledku čehož nejsou zhodnoceny ze strany veřejné správy odpovídajícím způsobem kumulativní vlivy na obyvatelstvo.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Nadlimitní hluk je zvlášť závažným zásahem do vlastnického práva a majitel je jím (v tom smyslu i stavbou Přeložka Litvínovice – Máj) zásadně ohrožen v právu užívat svou nemovitost k bydlení, odpočinku, </w:t>
      </w:r>
      <w:proofErr w:type="gramStart"/>
      <w:r w:rsidRPr="00E4561E">
        <w:rPr>
          <w:rFonts w:ascii="Arial Narrow" w:hAnsi="Arial Narrow" w:cs="Calibri"/>
        </w:rPr>
        <w:t>rekreaci, ..., to</w:t>
      </w:r>
      <w:proofErr w:type="gramEnd"/>
      <w:r w:rsidRPr="00E4561E">
        <w:rPr>
          <w:rFonts w:ascii="Arial Narrow" w:hAnsi="Arial Narrow" w:cs="Calibri"/>
        </w:rPr>
        <w:t xml:space="preserve"> s nadlimitním hlukem nelze. Rovněž pokles ceny nemovitosti, vzhledem k předpokládané hlukové zátěži, je zvlášť závažným zásahem do vlastnického práva. Nadlimitním hlukem, ale např. i PM2,5, B(a)P ad. </w:t>
      </w:r>
      <w:proofErr w:type="gramStart"/>
      <w:r w:rsidRPr="00E4561E">
        <w:rPr>
          <w:rFonts w:ascii="Arial Narrow" w:hAnsi="Arial Narrow" w:cs="Calibri"/>
        </w:rPr>
        <w:t>dochází</w:t>
      </w:r>
      <w:proofErr w:type="gramEnd"/>
      <w:r w:rsidRPr="00E4561E">
        <w:rPr>
          <w:rFonts w:ascii="Arial Narrow" w:hAnsi="Arial Narrow" w:cs="Calibri"/>
        </w:rPr>
        <w:t xml:space="preserve"> k závažnému zásahu do práva na ochranu osobnosti, konkrétně práva na ochranu zdraví, ochrany bydlení a životních podmínek, životního prostředí (všechny emise z dopravy, zejména v nadlimitní hodnotě, ohrožují zdraví, život a omezují člověka v nakládání a pokojném užívání svého majetku).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tvrdí, že takové ohrožení práv vzniká právě realizací Západního polookruhu (vč. stavby Přeložka Litvínovice - Máj), a tudíž je povinností veřejné správy, v rámci principu předběžné opatrnosti - § </w:t>
      </w:r>
      <w:r w:rsidRPr="00E4561E">
        <w:rPr>
          <w:rFonts w:ascii="Arial Narrow" w:hAnsi="Arial Narrow" w:cs="Calibri"/>
        </w:rPr>
        <w:lastRenderedPageBreak/>
        <w:t xml:space="preserve">13 zákona o životním prostředí, v souvislosti s § 2, Zák. 17/1992 Sb., především předcházet vážnému zásahu do životního prostředí, tedy stavbu Přeložka Litvínovice - Máj vůbec nepřipustit plánovat a realizovat.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Vlastník zde konstatuje v důsledku plánování stavby Přeložka Litvínovice – Máj velmi vážné ohrožení výkonu svého vlastnického práva, které identifikuje zejména jako zasažení nemovitosti nepřiměřeným (nadlimitním) hlukem a imisemi [zejména PM </w:t>
      </w:r>
      <w:proofErr w:type="gramStart"/>
      <w:r w:rsidRPr="00E4561E">
        <w:rPr>
          <w:rFonts w:ascii="Arial Narrow" w:hAnsi="Arial Narrow" w:cs="Calibri"/>
        </w:rPr>
        <w:t>2,5 a B(a)P], kdy</w:t>
      </w:r>
      <w:proofErr w:type="gramEnd"/>
      <w:r w:rsidRPr="00E4561E">
        <w:rPr>
          <w:rFonts w:ascii="Arial Narrow" w:hAnsi="Arial Narrow" w:cs="Calibri"/>
        </w:rPr>
        <w:t xml:space="preserve"> realizace Přeložka Litvínovice - Máj (v kontextu Západního polookruhu) bude bránit užívat jeho nemovitost k prostému bydlení, odpočinku, rekreaci a relaxaci a přímo povede k poklesu ceny nemovitosti, která bude v důsledku nadlimitního hluku neprodejná za běžnou tržní cenu.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Zároveň je vážně ohroženo jeho právo na ochranu osobnosti, kdy zdravotní dopady nadlimitního hluku mají přímé a prokazatelné dopady do zdraví.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Výše uvedeným je porušen jeden z pilířů ústavního pořádku ČR: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Zák. 2/1993 sb., o vyhlášení Listiny základních práv a svobod, jako součásti ústavního pořádku České republiky.</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Dále je porušena DE01/48 - Všeobecná deklarace lidských práv, a to zejména v čl. 29 odst., v širším kontextu pak v čl. 17 odst. 1; čl. 12; čl. 10; čl. 3.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Dále je porušen zák. 209/1992 – Sdělení o ratifikaci Úmluvy o ochraně lidských práva základních svobod, a to v čl. 8 (právo na respektování rodinného a soukromého života); čl. 14 (zákaz diskriminace); čl. 53 (ochrana zaručených lidských práv).</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proto požaduje Přeložku Litvínovice – Máj vypustit jak ze ZUP, tak z UP Č. Budějovice (vyhláška 4/2000).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C2)</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Rozpor se ZÚR spatřuje Namítající v následujících faktech: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ab/>
        <w:t xml:space="preserve">Záměr 063 byl původně definován v návrhu ZÚR jako záměr napojení dopravního skeletu města Č. Budějovice na nadřazený dopravní systém kraje.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063/1, Propojení okruhů,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063/2, Zanádražní komunikace,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063/3, Podjezd pod nádražím,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063/4, Jižní přeložka,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D63/5, Západní půloblouk, úsek sídliště Máj – Litvínovice,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063/6, Propojení Strakonická - M. Horákové.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Už ze samé definice města Č. Budějovice, které začlenily záměr do ZÚR, vyplývá, že se nejedná o žádnou místní komunikaci, ale o komunikaci s funkci městského okruhu/obchvatu.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rámci pořizování ZÚR předložil zmocněný zástupce veřejnosti námitku (č. 16) na vypuštění staveb 063/5 a 063/6 ze ZÚR. Stavba D63/5 obsahuje stavbu, uvedenou v ZÚP jako Přeložka Litvínovice – Máj.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Obě předmětné stavby byly z výroku ZÚR vypuštěny a ve zveřejněné části OOP – 217-ZK-11_ TEXTOVA_CAST_02092011.pdf – jsou obě stavby vypuštěny (str. 29 výroku).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Zdůvodnění vyhovění námitce č. 16 lze nalézt v odůvodnění OOP – 217-ZK-11_ODUVODNENI_ 02092011.pdf – např. str. 53.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SEA v rámci ZÚR nebyla provedena na celý Západní polookruh, k čemuž přisvědčilo i MŽP (zn. 71521/ENV/12 (ze 14. 9. 2012), které konstatovalo, </w:t>
      </w:r>
      <w:proofErr w:type="gramStart"/>
      <w:r w:rsidRPr="00E4561E">
        <w:rPr>
          <w:rFonts w:ascii="Arial Narrow" w:hAnsi="Arial Narrow" w:cs="Calibri"/>
        </w:rPr>
        <w:t xml:space="preserve">že ( ... ) </w:t>
      </w:r>
      <w:r w:rsidRPr="00E4561E">
        <w:rPr>
          <w:rFonts w:ascii="Arial Narrow" w:hAnsi="Arial Narrow" w:cs="Calibri"/>
          <w:i/>
        </w:rPr>
        <w:t>pokud</w:t>
      </w:r>
      <w:proofErr w:type="gramEnd"/>
      <w:r w:rsidRPr="00E4561E">
        <w:rPr>
          <w:rFonts w:ascii="Arial Narrow" w:hAnsi="Arial Narrow" w:cs="Calibri"/>
          <w:i/>
        </w:rPr>
        <w:t xml:space="preserve"> by se koridor Západního polookruhu projednával v rámci pořizování změny ZÚR JČK, MŽP se zasadí o to, aby Západní polookruh byl procesu SEA řádně podroben a byly rovněž důkladně vyhodnoceny možné kumulativní a synergické vlivy</w:t>
      </w:r>
      <w:r w:rsidRPr="00E4561E">
        <w:rPr>
          <w:rFonts w:ascii="Arial Narrow" w:hAnsi="Arial Narrow" w:cs="Calibri"/>
        </w:rPr>
        <w:t xml:space="preserve">. (Příl. </w:t>
      </w:r>
      <w:proofErr w:type="gramStart"/>
      <w:r w:rsidRPr="00E4561E">
        <w:rPr>
          <w:rFonts w:ascii="Arial Narrow" w:hAnsi="Arial Narrow" w:cs="Calibri"/>
        </w:rPr>
        <w:t>č.</w:t>
      </w:r>
      <w:proofErr w:type="gramEnd"/>
      <w:r w:rsidRPr="00E4561E">
        <w:rPr>
          <w:rFonts w:ascii="Arial Narrow" w:hAnsi="Arial Narrow" w:cs="Calibri"/>
        </w:rPr>
        <w:t>. 1)</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Dále v Odůvodnění ZÚR najdeme vlastní vypořádání námitky (na str. 236). Namítající cituje správní orgán: </w:t>
      </w:r>
    </w:p>
    <w:p w:rsidR="006E1A49" w:rsidRPr="00E4561E" w:rsidRDefault="006E1A49" w:rsidP="006E1A49">
      <w:pPr>
        <w:shd w:val="clear" w:color="auto" w:fill="FFFFFF"/>
        <w:tabs>
          <w:tab w:val="left" w:pos="426"/>
        </w:tabs>
        <w:ind w:left="425"/>
        <w:jc w:val="both"/>
        <w:rPr>
          <w:rFonts w:ascii="Arial Narrow" w:hAnsi="Arial Narrow" w:cs="Calibri"/>
        </w:rPr>
      </w:pPr>
      <w:proofErr w:type="gramStart"/>
      <w:r w:rsidRPr="00E4561E">
        <w:rPr>
          <w:rFonts w:ascii="Arial Narrow" w:hAnsi="Arial Narrow" w:cs="Calibri"/>
          <w:i/>
        </w:rPr>
        <w:t>(. . .) Přes-to</w:t>
      </w:r>
      <w:proofErr w:type="gramEnd"/>
      <w:r w:rsidRPr="00E4561E">
        <w:rPr>
          <w:rFonts w:ascii="Arial Narrow" w:hAnsi="Arial Narrow" w:cs="Calibri"/>
          <w:i/>
        </w:rPr>
        <w:t xml:space="preserve">, vzhledem k tomu, že záměr není nutně nadmístního významu a jeho technické řešení je potřebné důkladněji prověřit dalšími studiemi a prodiskutovat s veřejností na té nejnižší možné úrovni, tedy v rámci procesu pořízení územně plánovací dokumentace města České Budějovice a obce </w:t>
      </w:r>
      <w:r w:rsidRPr="00E4561E">
        <w:rPr>
          <w:rFonts w:ascii="Arial Narrow" w:hAnsi="Arial Narrow" w:cs="Calibri"/>
          <w:i/>
        </w:rPr>
        <w:lastRenderedPageBreak/>
        <w:t>Litvínovice, je námitce doporučeno vyhovět a řešení ponechat na zmíněných územních plánech.(. . .)</w:t>
      </w:r>
      <w:r w:rsidRPr="00E4561E">
        <w:rPr>
          <w:rFonts w:ascii="Arial Narrow" w:hAnsi="Arial Narrow" w:cs="Calibri"/>
        </w:rPr>
        <w:t xml:space="preserve"> (Zvýraznil Namítající).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Zde pouze konstatujeme, že nebyly provedeny žádné další studie a za diskuzi s veřejností na nejnižší možné úrovni nelze rozhodně považovat a priori zakotvení modifikace trasy části Západního polookruhu do ZUP.</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 rámci pořizování ÚPD neproběhla žádná veřejná diskuse ke stavbě Rovněž tak za diskusi na nejnižší možné úrovni rozhodně nelze považovat v této souvislosti snahu města Č. Budějovice a Jihočeského kraje o získání stavebního povolení pro první část Západního polookruhu, tedy přeložku Strakonická – Horákové, nebo pro její další část zadání investičnímu odboru, spočívající v přípravě územního řízení pro přeložku M. Horákové – Litvínovice (usnesením rady 124/2014).</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 výše citovaných textů jasně vyplývá, že Zásady územního rozvoje Jihočeského kraje stanovily pravidla postupu, konkrétně zde pro obec Č. Budějovice, které však na citovaný text (požadavek) rezignovaly a nepodložily zařazení stavby Přeložka Litvínovice – Máj do ZUP žádnou studií ani diskusí (projednáním stavby), a to zejména s vlastníky nemovitostí, dotčených záměrem!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Namítající konstatuje, že tím bylo porušeno jeho procesní právo a především jeho oprávněné očekávání a současně oprávněné očekávání a procesní právo cca 300 obyvatel; a současně se jedná o nerespektování závaznosti vyšší územně plánovací</w:t>
      </w:r>
      <w:r w:rsidRPr="00E4561E">
        <w:rPr>
          <w:rFonts w:ascii="Arial Narrow" w:hAnsi="Arial Narrow"/>
        </w:rPr>
        <w:t xml:space="preserve"> </w:t>
      </w:r>
      <w:r w:rsidRPr="00E4561E">
        <w:rPr>
          <w:rFonts w:ascii="Arial Narrow" w:hAnsi="Arial Narrow" w:cs="Calibri"/>
        </w:rPr>
        <w:t xml:space="preserve">dokumentace vůči nižší.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Odkaz do ZÚR na str. 8 a 72, citovaný v úvodu vymezení předmětu námitky, nenavozuje soulad ZUP se ZÚR, nýbrž přímý rozpor.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ZUP říká:</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8 ZUP (textová část) </w:t>
      </w:r>
      <w:r w:rsidRPr="00E4561E">
        <w:rPr>
          <w:rFonts w:ascii="Arial Narrow" w:hAnsi="Arial Narrow" w:cs="Calibri"/>
          <w:i/>
        </w:rPr>
        <w:t xml:space="preserve">- Po prověření úkolů a požadavků pro navazující územně plánovací dokumentace, tj. pro ÚPnM, stanovených v jednotlivých kapitolách výrokové části ZÚR, které se týkají dopravní infrastruktury, jsou s vazbou na širší vztahy vymezeny či upraveny trasy následujících komunikací a upřesněny územní nárok na ně: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Komunikační propojení Čtyři Dvory – Litvínovice – v souladu s bodem (59) písm. l. výrokové části ZUR je změnou ÚPnM v lokalitě 3.8.2. U Švába upravena část trasy sběrné komunikace navržené v ÚPnM v pokračování ulice M. Horákové spojující sídliště Máj a Šumava s Litvínovicemi v koordinaci s územním plánem obce Litvínovice; zároveň je oproti ÚPnM upravena hranice řešeného území změny ÚPnM tak, aby zahrnovala aktuální vymezení katastrálního území města a obce Litvínovice hranice </w:t>
      </w:r>
      <w:proofErr w:type="gramStart"/>
      <w:r w:rsidRPr="00E4561E">
        <w:rPr>
          <w:rFonts w:ascii="Arial Narrow" w:hAnsi="Arial Narrow" w:cs="Calibri"/>
          <w:i/>
        </w:rPr>
        <w:t>k.ú.</w:t>
      </w:r>
      <w:proofErr w:type="gramEnd"/>
      <w:r w:rsidRPr="00E4561E">
        <w:rPr>
          <w:rFonts w:ascii="Arial Narrow" w:hAnsi="Arial Narrow" w:cs="Calibri"/>
          <w:i/>
        </w:rPr>
        <w:t xml:space="preserve"> ČB 2, resp. hranicemi správního území města ČB,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str. 72 ZUP (textová část) – </w:t>
      </w:r>
      <w:r w:rsidRPr="00E4561E">
        <w:rPr>
          <w:rFonts w:ascii="Arial Narrow" w:hAnsi="Arial Narrow" w:cs="Calibri"/>
          <w:i/>
        </w:rPr>
        <w:t xml:space="preserve">v bodu (59) písm. I. – ověřit možné řešení v rámci navazujících územně plánovacích dokumentací města České Budějovice a obce Litvínovice pro vedení tzv. západního dopravního půloblouku města České Budějovice, a to při respektování usnesení Rady města České Budějovice č. 124/2012).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ZÚR říkají: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odst. 59, bodu I); str. 59 výrokové části ZÚR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I. ověřit možné řešení v rámci navazujících územně plánovacích dokumentací města České Budějovice a obce Litvínovice pro vedení tzv. západního dopravního půloblouku města České Budějovice.</w:t>
      </w:r>
    </w:p>
    <w:p w:rsidR="006E1A49" w:rsidRPr="00E4561E" w:rsidRDefault="006E1A49" w:rsidP="006E1A49">
      <w:pPr>
        <w:shd w:val="clear" w:color="auto" w:fill="FFFFFF"/>
        <w:tabs>
          <w:tab w:val="left" w:pos="993"/>
        </w:tabs>
        <w:ind w:left="993" w:hanging="567"/>
        <w:jc w:val="both"/>
        <w:rPr>
          <w:rFonts w:ascii="Arial Narrow" w:hAnsi="Arial Narrow" w:cs="Calibri"/>
        </w:rPr>
      </w:pPr>
      <w:proofErr w:type="gramStart"/>
      <w:r w:rsidRPr="00E4561E">
        <w:rPr>
          <w:rFonts w:ascii="Arial Narrow" w:hAnsi="Arial Narrow" w:cs="Calibri"/>
        </w:rPr>
        <w:t>C2A)  Tento</w:t>
      </w:r>
      <w:proofErr w:type="gramEnd"/>
      <w:r w:rsidRPr="00E4561E">
        <w:rPr>
          <w:rFonts w:ascii="Arial Narrow" w:hAnsi="Arial Narrow" w:cs="Calibri"/>
        </w:rPr>
        <w:t xml:space="preserve"> v ZUP odkazovaný bod nadřazeného krajského územního plánu dává obcím České Budějovice a Litvínovice pouze instrukci k ověření možného řešení, nikoli ke krokům naplánování a realizaci stavby. </w:t>
      </w:r>
    </w:p>
    <w:p w:rsidR="006E1A49" w:rsidRPr="00E4561E" w:rsidRDefault="006E1A49" w:rsidP="006E1A49">
      <w:pPr>
        <w:shd w:val="clear" w:color="auto" w:fill="FFFFFF"/>
        <w:tabs>
          <w:tab w:val="left" w:pos="993"/>
        </w:tabs>
        <w:ind w:left="993" w:hanging="567"/>
        <w:jc w:val="both"/>
        <w:rPr>
          <w:rFonts w:ascii="Arial Narrow" w:hAnsi="Arial Narrow" w:cs="Calibri"/>
        </w:rPr>
      </w:pPr>
      <w:r w:rsidRPr="00E4561E">
        <w:rPr>
          <w:rFonts w:ascii="Arial Narrow" w:hAnsi="Arial Narrow" w:cs="Calibri"/>
        </w:rPr>
        <w:t xml:space="preserve">C2B) Text ZUR nemluví nic o úpravě naplánované trasy, ZUP tedy není důkazně podložena, obsahuje vnitřní rozpor a je nepřezkoumatelná (zdůvodňuje něčím, co ve skutečnosti neexistuje) </w:t>
      </w:r>
    </w:p>
    <w:p w:rsidR="006E1A49" w:rsidRPr="00E4561E" w:rsidRDefault="006E1A49" w:rsidP="006E1A49">
      <w:pPr>
        <w:shd w:val="clear" w:color="auto" w:fill="FFFFFF"/>
        <w:tabs>
          <w:tab w:val="left" w:pos="993"/>
        </w:tabs>
        <w:ind w:left="993" w:hanging="567"/>
        <w:jc w:val="both"/>
        <w:rPr>
          <w:rFonts w:ascii="Arial Narrow" w:hAnsi="Arial Narrow" w:cs="Calibri"/>
        </w:rPr>
      </w:pPr>
      <w:proofErr w:type="gramStart"/>
      <w:r w:rsidRPr="00E4561E">
        <w:rPr>
          <w:rFonts w:ascii="Arial Narrow" w:hAnsi="Arial Narrow" w:cs="Calibri"/>
        </w:rPr>
        <w:t>C2C)  Námitka</w:t>
      </w:r>
      <w:proofErr w:type="gramEnd"/>
      <w:r w:rsidRPr="00E4561E">
        <w:rPr>
          <w:rFonts w:ascii="Arial Narrow" w:hAnsi="Arial Narrow" w:cs="Calibri"/>
        </w:rPr>
        <w:t xml:space="preserve"> zástupce veřejnosti v ZÚR požadovala úplné vypuštění Západního polookruhu nejen ze ZÚR, ale z veškeré územně plánovací dokumentace. Nebyla zaměřena proti nějakému konkrétnímu vedení trasy. S tímto faktem měly povinné obce pracovat a tento fakt měly obce OVĚŘIT (nikoli modifikovat trasu). </w:t>
      </w:r>
    </w:p>
    <w:p w:rsidR="006E1A49" w:rsidRPr="00E4561E" w:rsidRDefault="006E1A49" w:rsidP="006E1A49">
      <w:pPr>
        <w:shd w:val="clear" w:color="auto" w:fill="FFFFFF"/>
        <w:tabs>
          <w:tab w:val="left" w:pos="993"/>
        </w:tabs>
        <w:ind w:left="993" w:hanging="568"/>
        <w:jc w:val="both"/>
        <w:rPr>
          <w:rFonts w:ascii="Arial Narrow" w:hAnsi="Arial Narrow" w:cs="Calibri"/>
        </w:rPr>
      </w:pPr>
      <w:r w:rsidRPr="00E4561E">
        <w:rPr>
          <w:rFonts w:ascii="Arial Narrow" w:hAnsi="Arial Narrow" w:cs="Calibri"/>
        </w:rPr>
        <w:t xml:space="preserve">C2D) Úprava v </w:t>
      </w:r>
      <w:proofErr w:type="gramStart"/>
      <w:r w:rsidRPr="00E4561E">
        <w:rPr>
          <w:rFonts w:ascii="Arial Narrow" w:hAnsi="Arial Narrow" w:cs="Calibri"/>
        </w:rPr>
        <w:t>ZUP</w:t>
      </w:r>
      <w:proofErr w:type="gramEnd"/>
      <w:r w:rsidRPr="00E4561E">
        <w:rPr>
          <w:rFonts w:ascii="Arial Narrow" w:hAnsi="Arial Narrow" w:cs="Calibri"/>
        </w:rPr>
        <w:t xml:space="preserve"> nenavazuje na platný územní plán obce Litvínovice, pouze na projednávaný návrh, kde je ze strany dotčené veřejnosti požadováno tuto přeložku (stavbu Bl8) vypustit - tvrzení návrhu ZUP o návaznosti do UP Litvínovice tedy nemá oporu ve spise a obsahuje vnitřní rozpor a je tudíž </w:t>
      </w:r>
      <w:r w:rsidRPr="00E4561E">
        <w:rPr>
          <w:rFonts w:ascii="Arial Narrow" w:hAnsi="Arial Narrow" w:cs="Calibri"/>
        </w:rPr>
        <w:lastRenderedPageBreak/>
        <w:t>nepřezkoumatelné (odkazuje se do zatím neplatného dokumentu, který může být pod tlakem veřejnosti, vůlí pořizovatele, či vlivem rozhodnutím správního soudu změněn).</w:t>
      </w:r>
    </w:p>
    <w:p w:rsidR="006E1A49" w:rsidRPr="00E4561E" w:rsidRDefault="006E1A49" w:rsidP="006E1A49">
      <w:pPr>
        <w:shd w:val="clear" w:color="auto" w:fill="FFFFFF"/>
        <w:tabs>
          <w:tab w:val="left" w:pos="426"/>
        </w:tabs>
        <w:ind w:left="426" w:hanging="1"/>
        <w:jc w:val="both"/>
        <w:rPr>
          <w:rFonts w:ascii="Arial Narrow" w:hAnsi="Arial Narrow" w:cs="Calibri"/>
        </w:rPr>
      </w:pPr>
      <w:r w:rsidRPr="00E4561E">
        <w:rPr>
          <w:rFonts w:ascii="Arial Narrow" w:hAnsi="Arial Narrow" w:cs="Calibri"/>
        </w:rPr>
        <w:t>První aktualizace ZÚR také ve svém výroku (aktuální verze na webu JčK) nikde neuvádí a opakovaně nezařazuje do ZÚR záměry D63/5 a D693/6. Nicméně uvádí pro vyjevení souvislostí, synergických a kumulativních vlivů podstatnou definici účelu komplexu staveb, značených jako D63:</w:t>
      </w:r>
    </w:p>
    <w:p w:rsidR="006E1A49" w:rsidRPr="00E4561E" w:rsidRDefault="006E1A49" w:rsidP="006E1A49">
      <w:pPr>
        <w:shd w:val="clear" w:color="auto" w:fill="FFFFFF"/>
        <w:tabs>
          <w:tab w:val="left" w:pos="993"/>
        </w:tabs>
        <w:ind w:left="993" w:hanging="568"/>
        <w:jc w:val="both"/>
        <w:rPr>
          <w:rFonts w:ascii="Arial Narrow" w:hAnsi="Arial Narrow" w:cs="Calibri"/>
        </w:rPr>
      </w:pPr>
      <w:r w:rsidRPr="00E4561E">
        <w:rPr>
          <w:rFonts w:ascii="Arial Narrow" w:hAnsi="Arial Narrow" w:cs="Calibri"/>
          <w:i/>
        </w:rPr>
        <w:t>283</w:t>
      </w:r>
      <w:r w:rsidRPr="00E4561E">
        <w:rPr>
          <w:rFonts w:ascii="Arial Narrow" w:hAnsi="Arial Narrow" w:cs="Calibri"/>
        </w:rPr>
        <w:t xml:space="preserve"> </w:t>
      </w:r>
    </w:p>
    <w:p w:rsidR="006E1A49" w:rsidRPr="00E4561E" w:rsidRDefault="006E1A49" w:rsidP="006E1A49">
      <w:pPr>
        <w:shd w:val="clear" w:color="auto" w:fill="FFFFFF"/>
        <w:tabs>
          <w:tab w:val="left" w:pos="426"/>
        </w:tabs>
        <w:ind w:left="426" w:hanging="1"/>
        <w:jc w:val="both"/>
        <w:rPr>
          <w:rFonts w:ascii="Arial Narrow" w:hAnsi="Arial Narrow" w:cs="Calibri"/>
        </w:rPr>
      </w:pPr>
      <w:r w:rsidRPr="00E4561E">
        <w:rPr>
          <w:rFonts w:ascii="Arial Narrow" w:hAnsi="Arial Narrow" w:cs="Calibri"/>
        </w:rPr>
        <w:t>Dále je zapotřebí se zastavit u tvrzení ze str. 72, poslední část věty za čárkou Dále je třeba se zastavit u tvrzení ze str. 72, poslední část věty za čárkou:</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Zpracovatel zde vložil text, který navozuje, že ZUR nějak souvisí s usnesením Rady města Č. Budějovice: </w:t>
      </w:r>
      <w:r w:rsidRPr="00E4561E">
        <w:rPr>
          <w:rFonts w:ascii="Arial Narrow" w:hAnsi="Arial Narrow" w:cs="Calibri"/>
          <w:i/>
        </w:rPr>
        <w:t xml:space="preserve">( ... ) a to při respektování usnesení Rady města České Budějovice č. </w:t>
      </w:r>
      <w:proofErr w:type="gramStart"/>
      <w:r w:rsidRPr="00E4561E">
        <w:rPr>
          <w:rFonts w:ascii="Arial Narrow" w:hAnsi="Arial Narrow" w:cs="Calibri"/>
          <w:i/>
        </w:rPr>
        <w:t>124/2012). (. . .).</w:t>
      </w:r>
      <w:proofErr w:type="gramEnd"/>
      <w:r w:rsidRPr="00E4561E">
        <w:rPr>
          <w:rFonts w:ascii="Arial Narrow" w:hAnsi="Arial Narrow" w:cs="Calibri"/>
          <w: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Je třeba podotknout, že toto usnesení nemá žádný vliv na ZÚR, už vůbec na tuto ZUP, není závazným stanoviskem a nemá žádnou právní váhu v procesu pořizování ZUP.</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Citace z usnesení 124/2014 (vztah k přeložce Litvínovice – Máj):</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III. u k l á d á</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2. Ing. Zdeňku Šedovi, vedoucímu investičního odboru, zahájit přípravu projektové dokumentace pro územní rozhodnutí na stavbu komunikačního propojení ulic Branišovská (od místa vyústění ul. M. Horákové)a Litvínovická, resp. silnice I/3.</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Zadání Rady města Č. Budějovice nemá v procesu pořizování této změny jinou relevanci, než tlak na laickou veřejnost a navození dojmu, že je zde více závazných podkladů, nicméně opak je pravdou.</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I tento text sám dosvědčuje, že v ZUP řešená změna trasy části Západního polookruhu nenaplňuje jednak (níže citovaný) paragraf stavebního zákona, na němž je tato ZUP založena a na nějž se odvolává.</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 str. 4 ZUP je uvedeno: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Dle § 54 odst. (5) zákona č. 18312006 Sb., o územním plánování a stavebním řádu, v platném znění, (dále jen stavební zákon), je obec povinna uvést do souladu územní plán s následně vydanými ZÚR. Do té doby nelze rozhodovat podle těch částí územního plánu, které jsou se ZÚR v rozporu. Proto je prioritou řešeni změny ÚPnM pro rozvoj území zajistit především soulad ÚPnM se ZÚR a upřesnit (zmenšit) územní nároky na plochy a koridory vymezené v ZÚR.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Vlastní účel změny není přímo textově vymezen v samostatné kapitole, nicméně jej nalezneme v Odůvodnění ZUP, na str. 71 a to následujícími slovy: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2. Soulad s územně plánovací dokumentací vydanou krajem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Řešené území dále spadá do řešeného území ZÚR. Předmětem řešení změny ÚPnM je právě zajištění souladu ÚPnM a ZÚR, které byly vydány Zastupitelstvem Jihočeského kraje dne 13. 9. 2011 s účinností od 7. 11. 2011.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 textů vyplývá:</w:t>
      </w:r>
    </w:p>
    <w:p w:rsidR="006E1A49" w:rsidRPr="00E4561E" w:rsidRDefault="006E1A49" w:rsidP="006E1A49">
      <w:pPr>
        <w:widowControl/>
        <w:numPr>
          <w:ilvl w:val="0"/>
          <w:numId w:val="32"/>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 xml:space="preserve">Zpracovatel ZUP ve vztahu k vedení části Západního polookruhu (předmět námitky) jednal mimo rámec vymezený zákonem – neuvádí pomocí ZUP územní plán Č. Budějovic do souladu se ZUR. Došlo zde tedy regulaci v oblasti vlastnického práva nad zákonný rámec, nezákonně; (minimálně) v části týkající se předmětu námitky je tak ZUP nezákonná. </w:t>
      </w:r>
    </w:p>
    <w:p w:rsidR="006E1A49" w:rsidRPr="00E4561E" w:rsidRDefault="006E1A49" w:rsidP="006E1A49">
      <w:pPr>
        <w:widowControl/>
        <w:numPr>
          <w:ilvl w:val="0"/>
          <w:numId w:val="32"/>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 xml:space="preserve">Do zákonem vymezené povinnosti správní orgán zapracoval vlastní (zákonem nevyvolanou) iniciativu způsobem, který navozuje rozpor mezi veřejně avizovaným předmětem ZUP a vlastním doplněním ZUP. To považuje namítající za vnitřní rozpor předložené ZUP a tvrdí v tomto bodě nezákonnost a nepřezkoumatelnost. Dochází k matení uživatelů veřejné správy a ztrátě přezkoumatelnosti ZUP. </w:t>
      </w:r>
    </w:p>
    <w:p w:rsidR="006E1A49" w:rsidRPr="00E4561E" w:rsidRDefault="006E1A49" w:rsidP="006E1A49">
      <w:pPr>
        <w:widowControl/>
        <w:numPr>
          <w:ilvl w:val="0"/>
          <w:numId w:val="32"/>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Souladem se ZÚR není ani zmenšení ploch a koridorů, které byly v ZÚR vymezeny. I zde je evidentní rozpor v zadání a provádění ZUP. V této části tedy nemá ZUP oporu ve zdůvodnění pomocí ZÚR a tuto fakticky prováděnou skutečnost nezdůvodňuje jinak. Znamená to tedy, že zde chybí odůvodnění a není dostatek podkladů pro vlastní rozhodnutí.</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Před uživatele veřejné správy je tak předkládáno Odůvodnění ZUP, které vlastně odůvodněním není. Je mu podsouvána souvztažnost, jak poukazováno výše, tudíž odůvodnění zcela chybí.</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Stavba Přeložka Litvínovice – Máj nebyla prověřena další cílenou studií ani prodiskutována, i když </w:t>
      </w:r>
      <w:r w:rsidRPr="00E4561E">
        <w:rPr>
          <w:rFonts w:ascii="Arial Narrow" w:hAnsi="Arial Narrow" w:cs="Calibri"/>
        </w:rPr>
        <w:lastRenderedPageBreak/>
        <w:t>Odůvodnění ZUR stanovuje tuto podmínku ve vztahu k Výroku ZÚR, kterým se stavby D63/5 a D63/6 vypouští. Zde spatřuje Namítající rozpor a nenaplnění oprávněného očekávání na uvedené skutečnosti a považuje to za porušení svého procesního práva.</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ZUP je nesmyslně zdůvodňována pomocí usnesení Rady města Č. Budějovice, které nemá žádnou právní závaznost v procesu pořizování ZUP.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Zdůvodnění stavby Přeložka Litvínovice - Máj je v zásadním rozporu s nadřízeným územním plánem kraje, Zásadami územního rozvoje Jihočeského kraje v platném znění. ZUP, resp. návrh OOP tak obsahuje vnitřní rozpor a je nepřezkoumatelné. Zároveň je ZUP v přímém </w:t>
      </w:r>
      <w:proofErr w:type="gramStart"/>
      <w:r w:rsidRPr="00E4561E">
        <w:rPr>
          <w:rFonts w:ascii="Arial Narrow" w:hAnsi="Arial Narrow" w:cs="Calibri"/>
        </w:rPr>
        <w:t>rozporu s platným</w:t>
      </w:r>
      <w:proofErr w:type="gramEnd"/>
      <w:r w:rsidRPr="00E4561E">
        <w:rPr>
          <w:rFonts w:ascii="Arial Narrow" w:hAnsi="Arial Narrow" w:cs="Calibri"/>
        </w:rPr>
        <w:t xml:space="preserve"> ÚP </w:t>
      </w:r>
      <w:proofErr w:type="gramStart"/>
      <w:r w:rsidRPr="00E4561E">
        <w:rPr>
          <w:rFonts w:ascii="Arial Narrow" w:hAnsi="Arial Narrow" w:cs="Calibri"/>
        </w:rPr>
        <w:t>Litvínovice</w:t>
      </w:r>
      <w:proofErr w:type="gramEnd"/>
      <w:r w:rsidRPr="00E4561E">
        <w:rPr>
          <w:rFonts w:ascii="Arial Narrow" w:hAnsi="Arial Narrow" w:cs="Calibr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C3)</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Součástí veřejnosti předložené dokumentace návrhu ZUP není posouzení vlivů na životní prostředí.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Tvrzení v </w:t>
      </w:r>
      <w:proofErr w:type="gramStart"/>
      <w:r w:rsidRPr="00E4561E">
        <w:rPr>
          <w:rFonts w:ascii="Arial Narrow" w:hAnsi="Arial Narrow" w:cs="Calibri"/>
        </w:rPr>
        <w:t>ZUP</w:t>
      </w:r>
      <w:proofErr w:type="gramEnd"/>
      <w:r w:rsidRPr="00E4561E">
        <w:rPr>
          <w:rFonts w:ascii="Arial Narrow" w:hAnsi="Arial Narrow" w:cs="Calibri"/>
        </w:rPr>
        <w:t xml:space="preserve"> ze str. 78 ( ... ) </w:t>
      </w:r>
      <w:r w:rsidRPr="00E4561E">
        <w:rPr>
          <w:rFonts w:ascii="Arial Narrow" w:hAnsi="Arial Narrow" w:cs="Calibri"/>
          <w:i/>
        </w:rPr>
        <w:t>V rámci pořizování prošly ZÚR souběžně posouzením v procesu SEA (stanovisko k posouzení vlivů provádění koncepce "ZÚR" na životní prostředí a veřejné zdraví dne 20. 6. 2011).(. .. )</w:t>
      </w:r>
      <w:r w:rsidRPr="00E4561E">
        <w:rPr>
          <w:rFonts w:ascii="Arial Narrow" w:hAnsi="Arial Narrow" w:cs="Calibri"/>
        </w:rPr>
        <w:t xml:space="preserve"> není ve vztahu k předmětu námitek pravdivé a nezakládá se na faktech.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U Přeložky Litvínovice – Máj toto tvrzení nelze akceptovat, protože Západní polookruh nebyl posouzen v rámci ZÚR komplexně, k čemuž přisvědčilo i Ministerstvo životního prostředí (dále MŽP), viz níže.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Stavba, která má negativní dopady (nadlimitní hluk, emise) zásadní vliv na udržitelný rozvoj (nejen) území sídliště Máj, tak nebyla posouzena jak podle zák. 100/2001 Sb., tak podle § 50 stavebního zákona.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žádném správním řízení nikdy nebyly posouzeny synergické a kumulativní vlivy stavby Západního polookruhu (vč. stavby Přeložka Litvínovice – Máj) jako celku a neexistuje tak legitimní podklad o vlivu na životní prostředí a veřejné zdraví pro územní naplánování takové stavby.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Zde je třeba zmínit i další skutečnost, že pro chráněnou krajinnou oblast Vávrovských rybníků nebyla nikdy provedena NATURA 2000 pro celý Západní polookruh s plnou projektovanou silniční kapacitou (Pozn.: pro dvoupruh 25-35.000 aut/24h, případně pro čtyř pruh 50-70.000 aut/24h), ale pouze na vymyšlené číslo dopravní zátěže v souvislosti s jednou z přeložek. Absenci procesu SEA pro koncepční posouzení mimo jiné dokládá i časově nejmladší dopis MŽP (Příl. </w:t>
      </w:r>
      <w:proofErr w:type="gramStart"/>
      <w:r w:rsidRPr="00E4561E">
        <w:rPr>
          <w:rFonts w:ascii="Arial Narrow" w:hAnsi="Arial Narrow" w:cs="Calibri"/>
        </w:rPr>
        <w:t>č.</w:t>
      </w:r>
      <w:proofErr w:type="gramEnd"/>
      <w:r w:rsidRPr="00E4561E">
        <w:rPr>
          <w:rFonts w:ascii="Arial Narrow" w:hAnsi="Arial Narrow" w:cs="Calibri"/>
        </w:rPr>
        <w:t xml:space="preserve"> 1).</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 procesu EIA pro stavbu přeložky Strakonická – M. Horákové nebyly kumulativní vlivy posouzeny a byla proti tomu podána námitka v rámci neúplné dokumentace stavby a neprokázaných vlivů stavby po jejím zbudování (vliv stavby při provozu), a to na základě § 4 odkazovaného zákona 100/2001 Sb.</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Posouzení Západního polookruhu (obchvatu města Č. Budějovice), který obsahuje stavbu Přeložka Litvínovice - Máj, dle § 50 stavebního zákona a Zák. 100/2001 Sb. musí být v celku a v souvislosti všech synergických a kumulativních vlivů. Komplexní posouzení Západního polookruhu nebylo nikdy provedeno; prosazuje se tedy stavba, která nemá komplexní posouzení z pohledu životního prostředí a veřejného zdraví a proto je potenciálně nebezpečná životnímu prostředí a veřejnému zdraví.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Pokud toto posouzení chybí, pak schází zákonný závazný podklad pro rozhodnutí a odůvodnění a budoucí OOP bude nepřezkoumatelné pro nedostatek důvodů.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Závazné stanovisko k životnímu prostředí je nezákonné.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C4)</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Odůvodnění této námitky se úzce váže k platnému ÚP města Č. Budějovice (vyhlášky 4/2000, v pl. znění). </w:t>
      </w:r>
      <w:proofErr w:type="gramStart"/>
      <w:r w:rsidRPr="00E4561E">
        <w:rPr>
          <w:rFonts w:ascii="Arial Narrow" w:hAnsi="Arial Narrow" w:cs="Calibri"/>
        </w:rPr>
        <w:t>čI</w:t>
      </w:r>
      <w:proofErr w:type="gramEnd"/>
      <w:r w:rsidRPr="00E4561E">
        <w:rPr>
          <w:rFonts w:ascii="Arial Narrow" w:hAnsi="Arial Narrow" w:cs="Calibri"/>
        </w:rPr>
        <w:t>. 133 - Opatření proti hluku z dopravy jasně stanovuje povinnost, jak se musí postupovat v případě hlukem zasažených staveb dopravou. Zde Namítající odkazuje zejména na bod e) předmětného článku:</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i/>
        </w:rPr>
        <w:t>e) „typ 4“: na stávající komunikaci dojde k podstatnému nárůstu intenzity dopravy, zejména zřízením nových úseků, které na tuto komunikaci navazují, v jehož důsledku budou výrazně překročeny (výjimečně tolerovatelné) hladiny hluku; u stávajících i nově navrhovaných objektů vyžadujících ochranu proti nadlimitnímu hluku nutno hlukové poměry v každém případě posoudit (ve vnitřních i vnějších prostorech), a to jak na fasádě objektu, tak v zahradách a ostatních prostorech určených pro pobyt osob a navrhnout účinná protihluková opatření. Tato protihluková opatření nutno navrhnout v každém případě a to bez ohledu na to, bude-li se dotčený úsek komunikace rekonstruovat,</w:t>
      </w:r>
      <w:r w:rsidRPr="00E4561E">
        <w:rPr>
          <w:rFonts w:ascii="Arial Narrow" w:hAnsi="Arial Narrow" w:cs="Calibri"/>
        </w:rPr>
        <w:t xml:space="preserve">(Zvýraznil Namítající, pozn.: žádné </w:t>
      </w:r>
      <w:r w:rsidRPr="00E4561E">
        <w:rPr>
          <w:rFonts w:ascii="Arial Narrow" w:hAnsi="Arial Narrow" w:cs="Calibri"/>
        </w:rPr>
        <w:lastRenderedPageBreak/>
        <w:t xml:space="preserve">„výjimečně tolerované hladiny hluku“ neexistují, zde je porušen zák. 128/2000 Sb. § 35.)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Ve vztahu k navrhované stavbě Přeložka Litvínovice - Máj (nově zřizovaný úsek komunikace Litvínovice - ul. M. Horákové) nedošlo u navazující komunikace (ul. M. Horákové) k posouzení hluku ve vnitřních prostorech u stávajících objektů (domy v ul. M. Horákové, Prachatická, Netolická, N. Frýda) i nově navrhovaných objektů (okolo další části Západního polookruhu v území bývalých kasáren – park, obytné domy, koncertní centrum…), případně u dalších objektů dotčených stavbou, která v sobě obsahuje i stavbu Přeložka Litvínovice – Máj.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Jestliže je prokázáno přímým měřením in situ, že na komunikaci ul. M. Horákové je překročen hlukový limit ve vnějších prostorech staveb, je snaha o zavedení další dopravy do této ulice v rozporu s platnou legislativou a platným územním plánem. Proto i ZUP, která usiluje o totéž, je v témže rozporu.</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Zjevně zde dochází k upřednostňování pouze určité části územního plánu ve vztahu k </w:t>
      </w:r>
      <w:proofErr w:type="gramStart"/>
      <w:r w:rsidRPr="00E4561E">
        <w:rPr>
          <w:rFonts w:ascii="Arial Narrow" w:hAnsi="Arial Narrow" w:cs="Calibri"/>
        </w:rPr>
        <w:t>ZUP</w:t>
      </w:r>
      <w:proofErr w:type="gramEnd"/>
      <w:r w:rsidRPr="00E4561E">
        <w:rPr>
          <w:rFonts w:ascii="Arial Narrow" w:hAnsi="Arial Narrow" w:cs="Calibri"/>
        </w:rPr>
        <w:t xml:space="preserve"> (modifikace původně naplánované trasy) a jiná jeho část (nevýhodná pro správní orgán, ale zásadní pro ochranu vlastníků, tedy i Namítajícího – ochrana před hlukem) se pomíjí. Takové řešení je disproporcionální.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Přesto, že je v současné době v ul. M. Horákové nadlimitní zásah do vlastnického práva hlukem, žádná protihluková opatření ZUP ve vztahu k záměru Přeložky Litvínovice – Máj neobsahuje. Chybí jakékoli zdůvodnění, či legislativně podložená úvaha správního orgánu v této věci.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ZUP (budoucí OOP) je tak vnitřně nekonzistentní a nepřezkoumatelné pro nedostatek rozhodovacích důvodů.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C5)</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Stavba Přeložka Litvínovice – Máj (a tím i její části) je součástí Západního polookruhu, nelze ji tudíž posuzovat odděleně, ale pouze v souladu se zákonem, tedy v kontextu plné šíře a dosahu této stavby. K tomu specifikuje rámcové podmínky i §18 stavebního zákona, který definuje tři základní pilíře udržitelného rozvoje: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Západní polookruh (obsahující stavbu Přeložka Litvínovice – Máj) </w:t>
      </w:r>
    </w:p>
    <w:p w:rsidR="006E1A49" w:rsidRPr="00E4561E" w:rsidRDefault="006E1A49" w:rsidP="006E1A49">
      <w:pPr>
        <w:widowControl/>
        <w:numPr>
          <w:ilvl w:val="0"/>
          <w:numId w:val="33"/>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 xml:space="preserve">Porušuje podmínky příznivého životního prostředí, a to nadlimitní hlukovou zátěží dotčených vlastníků nemovitostí v okolí plánované komunikace v lokalitě Za Stromovkou – vlastní ZUP a ani ÚP Č. Budějovice se totiž nezaobírá stavbou, jako celkem a nezohledňuje souvislosti a kumulativní a synergické vlivy na životní prostředí, především na člověka, stavby se prosazují „salámovou metodou", aby nemusely být vlivy stavby posouzeny komplexně a nebyla tak zřejmá jejich skutečná výše a rozměr vlivů. Tím je úmyslně zcela ignorována podmínka příznivého životního prostředí. Úmysl přitom spatřuje Namítající ve skutečnosti, že komplexní posouzení bylo v různých procesech veřejností požadováno (např. v ZÚR JčK, JHC014K - IPOD, JHC435 – EIA Horákové, stavební řízení pro Přeložku Strakonická – </w:t>
      </w:r>
      <w:proofErr w:type="gramStart"/>
      <w:r w:rsidRPr="00E4561E">
        <w:rPr>
          <w:rFonts w:ascii="Arial Narrow" w:hAnsi="Arial Narrow" w:cs="Calibri"/>
        </w:rPr>
        <w:t>Horákové ... ), ale</w:t>
      </w:r>
      <w:proofErr w:type="gramEnd"/>
      <w:r w:rsidRPr="00E4561E">
        <w:rPr>
          <w:rFonts w:ascii="Arial Narrow" w:hAnsi="Arial Narrow" w:cs="Calibri"/>
        </w:rPr>
        <w:t xml:space="preserve"> ze strany veřejné správy nebylo nikdy nenaplněno. Zodpovědnost za neposouzení leží na stavebním úřadu (příp. speciálnímu stavebnímu úřadu, Statutárním městě Č. Budějovice a Jihočeském kraji. </w:t>
      </w:r>
    </w:p>
    <w:p w:rsidR="006E1A49" w:rsidRPr="00E4561E" w:rsidRDefault="006E1A49" w:rsidP="006E1A49">
      <w:pPr>
        <w:widowControl/>
        <w:numPr>
          <w:ilvl w:val="0"/>
          <w:numId w:val="33"/>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Vliv stavby Přeložka Litvínovice – Máj na hospodářský rozvoj sídliště Máj není prokázaný a není především řádně odůvodněný. Sídliště Máj (lokalita 3.7.1.) případně čtvrť Máj (</w:t>
      </w:r>
      <w:proofErr w:type="gramStart"/>
      <w:r w:rsidRPr="00E4561E">
        <w:rPr>
          <w:rFonts w:ascii="Arial Narrow" w:hAnsi="Arial Narrow" w:cs="Calibri"/>
        </w:rPr>
        <w:t>3.7.) není</w:t>
      </w:r>
      <w:proofErr w:type="gramEnd"/>
      <w:r w:rsidRPr="00E4561E">
        <w:rPr>
          <w:rFonts w:ascii="Arial Narrow" w:hAnsi="Arial Narrow" w:cs="Calibri"/>
        </w:rPr>
        <w:t xml:space="preserve"> hospodářsky rozvíjenou lokalitou (ani nemůže být, neboť základní funkcí je zde bydlení, slovy regulačních podmínek územního plánu !sociální bydlení v zeleni“ (čl. 171 platného ÚP Č. Budějovice).</w:t>
      </w:r>
    </w:p>
    <w:p w:rsidR="006E1A49" w:rsidRPr="00E4561E" w:rsidRDefault="006E1A49" w:rsidP="006E1A49">
      <w:pPr>
        <w:widowControl/>
        <w:numPr>
          <w:ilvl w:val="0"/>
          <w:numId w:val="33"/>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 xml:space="preserve">Západní polokruh, obsahující Přeložku Litvínovice – Máj, výrazně segregačně narušuje soudržnost obyvatel území. Na sídlišti Máj, podle názoru Namítajícího, cíleně odděluje část nejlidnatějšího sídliště s romským obyvatelstvem od zbytku města Č. Budějovice a </w:t>
      </w:r>
      <w:proofErr w:type="gramStart"/>
      <w:r w:rsidRPr="00E4561E">
        <w:rPr>
          <w:rFonts w:ascii="Arial Narrow" w:hAnsi="Arial Narrow" w:cs="Calibri"/>
        </w:rPr>
        <w:t>vytváří</w:t>
      </w:r>
      <w:proofErr w:type="gramEnd"/>
      <w:r w:rsidRPr="00E4561E">
        <w:rPr>
          <w:rFonts w:ascii="Arial Narrow" w:hAnsi="Arial Narrow" w:cs="Calibri"/>
        </w:rPr>
        <w:t xml:space="preserve"> zde zásadní </w:t>
      </w:r>
      <w:proofErr w:type="gramStart"/>
      <w:r w:rsidRPr="00E4561E">
        <w:rPr>
          <w:rFonts w:ascii="Arial Narrow" w:hAnsi="Arial Narrow" w:cs="Calibri"/>
        </w:rPr>
        <w:t>am</w:t>
      </w:r>
      <w:proofErr w:type="gramEnd"/>
      <w:r w:rsidRPr="00E4561E">
        <w:rPr>
          <w:rFonts w:ascii="Arial Narrow" w:hAnsi="Arial Narrow" w:cs="Calibri"/>
        </w:rPr>
        <w:t>, výraznou lineární bariéru v území, která znemožní plynulý pohyb obyvatelstva ve jmenované obytné zóně.</w:t>
      </w:r>
    </w:p>
    <w:p w:rsidR="006E1A49" w:rsidRPr="00E4561E" w:rsidRDefault="006E1A49" w:rsidP="006E1A49">
      <w:pPr>
        <w:shd w:val="clear" w:color="auto" w:fill="FFFFFF"/>
        <w:tabs>
          <w:tab w:val="left" w:pos="426"/>
        </w:tabs>
        <w:ind w:left="426"/>
        <w:jc w:val="both"/>
        <w:rPr>
          <w:rFonts w:ascii="Arial Narrow" w:hAnsi="Arial Narrow" w:cs="Calibri"/>
        </w:rPr>
      </w:pPr>
      <w:r w:rsidRPr="00E4561E">
        <w:rPr>
          <w:rFonts w:ascii="Arial Narrow" w:hAnsi="Arial Narrow" w:cs="Calibri"/>
        </w:rPr>
        <w:t xml:space="preserve">Stavba Přeložka Litvínovice – Máj v kontextu Západního polokruhu patrně uspokojí patrně potřeby té části současné generace, která v dotčené oblasti nebydlí, či té, která zde sice bydlí, ale plánuje se co nejdříve odstěhovat. Nicméně část obyvatel, rezidenti – vlastníci nemovitosti, budou případnou stavbou dotčeni především nadlimitní hlukovou a emisní zátěží z dopravy. Budoucí generace zde již nebudou chtít ani moci žít. Západní polookruh – tedy de facto západní obchvat města – svou realizací prakticky zlikviduje možnosti normálního bydlení v dosahu této komunikace. Dopravní liniové stavby se nestaví na </w:t>
      </w:r>
      <w:r w:rsidRPr="00E4561E">
        <w:rPr>
          <w:rFonts w:ascii="Arial Narrow" w:hAnsi="Arial Narrow" w:cs="Calibri"/>
        </w:rPr>
        <w:lastRenderedPageBreak/>
        <w:t>10 – 20 let (na což jsou posuzovány, a to zcela špatně), ale na 100 a více let, tedy je nezbytné je posuzovat v tomto časovém horizontu.</w:t>
      </w:r>
    </w:p>
    <w:p w:rsidR="006E1A49" w:rsidRPr="00E4561E" w:rsidRDefault="006E1A49" w:rsidP="006E1A49">
      <w:pPr>
        <w:shd w:val="clear" w:color="auto" w:fill="FFFFFF"/>
        <w:tabs>
          <w:tab w:val="left" w:pos="426"/>
        </w:tabs>
        <w:ind w:left="426"/>
        <w:jc w:val="both"/>
        <w:rPr>
          <w:rFonts w:ascii="Arial Narrow" w:hAnsi="Arial Narrow" w:cs="Calibri"/>
        </w:rPr>
      </w:pPr>
      <w:r w:rsidRPr="00E4561E">
        <w:rPr>
          <w:rFonts w:ascii="Arial Narrow" w:hAnsi="Arial Narrow" w:cs="Calibri"/>
        </w:rPr>
        <w:t xml:space="preserve">Významný je i již zmíněny segregační efekt uzavření „nepohodlné“ části města Č. Budějovice za (dopravní) bariérou.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„Naplnění přepravní kapacity", „sací efekt" komunikace, či správně Indukce dopravy je celosvětově potvrzený a prokázaný fenomén. Zde Namítající tvrdí porušení § 19 stavebního zákona.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Je třeba mít na paměti, že základním cílem územního plánování je vytváření předpokladů pro udržitelný rozvoj. (srov. důvodovou zprávu st. zákona, sněmovní tisk 998, strana 124, www.psp.cz):</w:t>
      </w:r>
    </w:p>
    <w:p w:rsidR="006E1A49" w:rsidRPr="00E4561E" w:rsidRDefault="006E1A49" w:rsidP="006E1A49">
      <w:pPr>
        <w:shd w:val="clear" w:color="auto" w:fill="FFFFFF"/>
        <w:tabs>
          <w:tab w:val="left" w:pos="426"/>
        </w:tabs>
        <w:ind w:left="425"/>
        <w:jc w:val="both"/>
        <w:rPr>
          <w:rFonts w:ascii="Arial Narrow" w:hAnsi="Arial Narrow" w:cs="Calibri"/>
          <w:i/>
        </w:rPr>
      </w:pPr>
      <w:proofErr w:type="gramStart"/>
      <w:r w:rsidRPr="00E4561E">
        <w:rPr>
          <w:rFonts w:ascii="Arial Narrow" w:hAnsi="Arial Narrow" w:cs="Calibri"/>
          <w:i/>
        </w:rPr>
        <w:t>(. . .) Územní</w:t>
      </w:r>
      <w:proofErr w:type="gramEnd"/>
      <w:r w:rsidRPr="00E4561E">
        <w:rPr>
          <w:rFonts w:ascii="Arial Narrow" w:hAnsi="Arial Narrow" w:cs="Calibri"/>
          <w:i/>
        </w:rPr>
        <w:t xml:space="preserve"> plánování v souladu s udržitelným rozvojem usměrňuje změny v území, koordinuje a harmonizuje požadavky na kvalitní životní prostředí, ekonomické aktivity i sociální potřeby. (. . .)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 titulu udržitelného rozvoje území Je, jak patrno, neopominutelná procedura posuzování vlivů na životní prostředí a vyhodnocení vlivu na udržitelný rozvoj území.</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této souvislosti je třeba si uvědomit, že jak ekonomické potřeby, tak sociální potřeby vždy podléhají posouzení z pohledu životního prostředí, jsou mu tedy hierarchicky legislativně podřazeny (např. není možno realizovat ekonomický projekt, který nebude splňovat zákonné limity pro životní prostředí). Absence posouzení z pohledu životního prostředí (u Západního polookruhu) pak znamená naprostou rezignaci, nepochopení, či ignoranci obsahu pojmu "udržitelný rozvoj"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Udržitelným rozvojem se ZUP zaobírá na str. 77 v kapitole </w:t>
      </w:r>
      <w:r w:rsidRPr="00E4561E">
        <w:rPr>
          <w:rFonts w:ascii="Arial Narrow" w:hAnsi="Arial Narrow" w:cs="Calibri"/>
          <w:i/>
        </w:rPr>
        <w:t>„b) Vyhodnocení souladu s cíli a úkoly územního plánování, zejména s požadavky na ochranu nezastavěného území"</w:t>
      </w:r>
      <w:r w:rsidRPr="00E4561E">
        <w:rPr>
          <w:rFonts w:ascii="Arial Narrow" w:hAnsi="Arial Narrow" w:cs="Calibri"/>
        </w:rPr>
        <w:t xml:space="preserve">. </w:t>
      </w:r>
    </w:p>
    <w:p w:rsidR="006E1A49" w:rsidRPr="00E4561E" w:rsidRDefault="006E1A49" w:rsidP="006E1A49">
      <w:pPr>
        <w:widowControl/>
        <w:numPr>
          <w:ilvl w:val="0"/>
          <w:numId w:val="33"/>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 xml:space="preserve">Konstatování, </w:t>
      </w:r>
      <w:proofErr w:type="gramStart"/>
      <w:r w:rsidRPr="00E4561E">
        <w:rPr>
          <w:rFonts w:ascii="Arial Narrow" w:hAnsi="Arial Narrow" w:cs="Calibri"/>
        </w:rPr>
        <w:t xml:space="preserve">že  </w:t>
      </w:r>
      <w:r w:rsidRPr="00E4561E">
        <w:rPr>
          <w:rFonts w:ascii="Arial Narrow" w:hAnsi="Arial Narrow" w:cs="Calibri"/>
          <w:i/>
        </w:rPr>
        <w:t>(…</w:t>
      </w:r>
      <w:proofErr w:type="gramEnd"/>
      <w:r w:rsidRPr="00E4561E">
        <w:rPr>
          <w:rFonts w:ascii="Arial Narrow" w:hAnsi="Arial Narrow" w:cs="Calibri"/>
          <w:i/>
        </w:rPr>
        <w:t xml:space="preserve">) návrh ZUP přispívá k zajištění předpokladů pro trvale udržitelný rozvoj území s cílem dosažení obecně prospěšného souladu veřejných a soukromých zájmů na rozvoji území (…) – </w:t>
      </w:r>
      <w:r w:rsidRPr="00E4561E">
        <w:rPr>
          <w:rFonts w:ascii="Arial Narrow" w:hAnsi="Arial Narrow" w:cs="Calibri"/>
        </w:rPr>
        <w:t>Toto tvrzení není nijak vysvětleno, podloženo, a především zdůvodněno; není jasné, na jakém podkladě je vypracován tento názor, z čeho vyplývá, směr úvahy a legislativní podložení. Namítající tvrdí opak: Návrh ZUP přispívá k trvale a nenávratně narušenému udržitelnému rozvoji území, neboť ignoruje vlivy na životní prostředí, zatěžuje nadlimitně území imisemi, porušuje regulační podmínky platného ÚP Č. Budějovice.</w:t>
      </w:r>
    </w:p>
    <w:p w:rsidR="006E1A49" w:rsidRPr="00E4561E" w:rsidRDefault="006E1A49" w:rsidP="006E1A49">
      <w:pPr>
        <w:widowControl/>
        <w:numPr>
          <w:ilvl w:val="0"/>
          <w:numId w:val="33"/>
        </w:numPr>
        <w:shd w:val="clear" w:color="auto" w:fill="FFFFFF"/>
        <w:tabs>
          <w:tab w:val="left" w:pos="426"/>
        </w:tabs>
        <w:suppressAutoHyphens w:val="0"/>
        <w:ind w:left="709" w:hanging="283"/>
        <w:jc w:val="both"/>
        <w:rPr>
          <w:rFonts w:ascii="Arial Narrow" w:hAnsi="Arial Narrow" w:cs="Calibri"/>
        </w:rPr>
      </w:pPr>
      <w:r w:rsidRPr="00E4561E">
        <w:rPr>
          <w:rFonts w:ascii="Arial Narrow" w:hAnsi="Arial Narrow" w:cs="Calibri"/>
        </w:rPr>
        <w:t xml:space="preserve">Konstatování, </w:t>
      </w:r>
      <w:proofErr w:type="gramStart"/>
      <w:r w:rsidRPr="00E4561E">
        <w:rPr>
          <w:rFonts w:ascii="Arial Narrow" w:hAnsi="Arial Narrow" w:cs="Calibri"/>
        </w:rPr>
        <w:t xml:space="preserve">že </w:t>
      </w:r>
      <w:r w:rsidRPr="00E4561E">
        <w:rPr>
          <w:rFonts w:ascii="Arial Narrow" w:hAnsi="Arial Narrow" w:cs="Calibri"/>
          <w:i/>
        </w:rPr>
        <w:t>(. . .) Podmínky</w:t>
      </w:r>
      <w:proofErr w:type="gramEnd"/>
      <w:r w:rsidRPr="00E4561E">
        <w:rPr>
          <w:rFonts w:ascii="Arial Narrow" w:hAnsi="Arial Narrow" w:cs="Calibri"/>
          <w:i/>
        </w:rPr>
        <w:t xml:space="preserve"> pro změnu využívání území a pro ochranu a rozvoj území jsou stanoveny v jednotlivých kapitolách textové části I. 1 tak, že jsou v souladu s § 18 odst. (3) stavebního zákona koordinovány veřejné a soukromé zájmy a konkretizována ochrana veřejných zájmů vyplývajících ze zvláštních právních předpisů.(. . .)</w:t>
      </w:r>
      <w:r w:rsidRPr="00E4561E">
        <w:rPr>
          <w:rFonts w:ascii="Arial Narrow" w:hAnsi="Arial Narrow" w:cs="Calibri"/>
        </w:rPr>
        <w:t xml:space="preserve"> – Odkaz nás vrací do úvodu textové části ZUP, kde budeme nicméně marně hledat  „konkretizaci ochrany veřejných zájmů vyplývajících ze zvláštních předpisů". Zpracovatel se zde omezil na obecné a prázdné výrazy. Viz.: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i/>
        </w:rPr>
      </w:pPr>
      <w:r w:rsidRPr="00E4561E">
        <w:rPr>
          <w:rFonts w:ascii="Arial Narrow" w:hAnsi="Arial Narrow" w:cs="Calibri"/>
          <w:i/>
        </w:rPr>
        <w:t>Podmiňující investicí pro realizaci staveb ve vymezovaných plochách a koridorech dopravních staveb nadmístního významu jsou vždy účinná protihluková opatření s ohledem na charakter přilehlých lokalit a v kontaktu se stávající zástavbou podléhající splnění hygienických limitů dle zákona č. 258/2000 Sb., o ochraně veřejného zdraví a o změně některých souvisejících zákonů, v platném znění, a dle nařízení vi. č. 272/2011 Sb., o ochraně zdraví před nepříznivými účinky hluku a vibrací, v platném znění, a to na základě posouzení z hlediska hluku, která budou vždy součástí projektových dokumentací pro tyto stavby</w:t>
      </w:r>
      <w:r w:rsidRPr="00E4561E">
        <w:rPr>
          <w:rFonts w:ascii="Arial Narrow" w:hAnsi="Arial Narrow" w:cs="Calibri"/>
        </w:rPr>
        <w:t>.</w:t>
      </w:r>
      <w:r w:rsidRPr="00E4561E">
        <w:rPr>
          <w:rFonts w:ascii="Arial Narrow" w:hAnsi="Arial Narrow" w:cs="Calibri"/>
          <w:i/>
        </w:rPr>
        <w:t xml:space="preserve"> </w:t>
      </w:r>
    </w:p>
    <w:p w:rsidR="006E1A49" w:rsidRPr="00E4561E" w:rsidRDefault="006E1A49" w:rsidP="006E1A49">
      <w:pPr>
        <w:shd w:val="clear" w:color="auto" w:fill="FFFFFF"/>
        <w:tabs>
          <w:tab w:val="left" w:pos="709"/>
        </w:tabs>
        <w:ind w:left="709"/>
        <w:jc w:val="both"/>
        <w:rPr>
          <w:rFonts w:ascii="Arial Narrow" w:hAnsi="Arial Narrow" w:cs="Calibri"/>
        </w:rPr>
      </w:pPr>
      <w:r w:rsidRPr="00E4561E">
        <w:rPr>
          <w:rFonts w:ascii="Arial Narrow" w:hAnsi="Arial Narrow" w:cs="Calibri"/>
        </w:rPr>
        <w:t xml:space="preserve">Namítající k tomu namítá: </w:t>
      </w:r>
    </w:p>
    <w:p w:rsidR="006E1A49" w:rsidRPr="00E4561E" w:rsidRDefault="006E1A49" w:rsidP="006E1A49">
      <w:pPr>
        <w:widowControl/>
        <w:numPr>
          <w:ilvl w:val="0"/>
          <w:numId w:val="35"/>
        </w:numPr>
        <w:shd w:val="clear" w:color="auto" w:fill="FFFFFF"/>
        <w:tabs>
          <w:tab w:val="left" w:pos="993"/>
        </w:tabs>
        <w:suppressAutoHyphens w:val="0"/>
        <w:ind w:left="993" w:hanging="284"/>
        <w:jc w:val="both"/>
        <w:rPr>
          <w:rFonts w:ascii="Arial Narrow" w:hAnsi="Arial Narrow" w:cs="Calibri"/>
        </w:rPr>
      </w:pPr>
      <w:r w:rsidRPr="00E4561E">
        <w:rPr>
          <w:rFonts w:ascii="Arial Narrow" w:hAnsi="Arial Narrow" w:cs="Calibri"/>
        </w:rPr>
        <w:t xml:space="preserve">týká se pouze dopravních staveb nadmístního významu, nicméně ochrana udržitelného rozvoje se netýká jen komunikací nadmístního významu (nicméně vypuštěním sousloví "nadmístní význam" lze text rychle zobecnit, takže i ostatní pod body mají svou relevanci), </w:t>
      </w:r>
    </w:p>
    <w:p w:rsidR="006E1A49" w:rsidRPr="00E4561E" w:rsidRDefault="006E1A49" w:rsidP="006E1A49">
      <w:pPr>
        <w:widowControl/>
        <w:numPr>
          <w:ilvl w:val="0"/>
          <w:numId w:val="35"/>
        </w:numPr>
        <w:shd w:val="clear" w:color="auto" w:fill="FFFFFF"/>
        <w:tabs>
          <w:tab w:val="left" w:pos="993"/>
        </w:tabs>
        <w:suppressAutoHyphens w:val="0"/>
        <w:ind w:left="993" w:hanging="284"/>
        <w:jc w:val="both"/>
        <w:rPr>
          <w:rFonts w:ascii="Arial Narrow" w:hAnsi="Arial Narrow" w:cs="Calibri"/>
        </w:rPr>
      </w:pPr>
      <w:r w:rsidRPr="00E4561E">
        <w:rPr>
          <w:rFonts w:ascii="Arial Narrow" w:hAnsi="Arial Narrow" w:cs="Calibri"/>
        </w:rPr>
        <w:t xml:space="preserve">veřejný zájem je definován stavebním zákonem, § 132 odst. 3, čili stanoví pro pořizovatele ZUP nepřekročitelnou hranici, kterou musí preventivně a posléze i fakticky chránit nejen v rámci trvale udržitelného rozvoje území. Na tuto ochranu pořizovatel ZUP rezignoval, </w:t>
      </w:r>
    </w:p>
    <w:p w:rsidR="006E1A49" w:rsidRPr="00E4561E" w:rsidRDefault="006E1A49" w:rsidP="006E1A49">
      <w:pPr>
        <w:widowControl/>
        <w:numPr>
          <w:ilvl w:val="0"/>
          <w:numId w:val="35"/>
        </w:numPr>
        <w:shd w:val="clear" w:color="auto" w:fill="FFFFFF"/>
        <w:tabs>
          <w:tab w:val="left" w:pos="993"/>
        </w:tabs>
        <w:suppressAutoHyphens w:val="0"/>
        <w:ind w:left="993" w:hanging="284"/>
        <w:jc w:val="both"/>
        <w:rPr>
          <w:rFonts w:ascii="Arial Narrow" w:hAnsi="Arial Narrow" w:cs="Calibri"/>
        </w:rPr>
      </w:pPr>
      <w:r w:rsidRPr="00E4561E">
        <w:rPr>
          <w:rFonts w:ascii="Arial Narrow" w:hAnsi="Arial Narrow" w:cs="Calibri"/>
        </w:rPr>
        <w:t xml:space="preserve">koridory v zástavbě nejsou stanoveny (alespoň jako minimální) – čili zde není ochrana konkretizována, </w:t>
      </w:r>
    </w:p>
    <w:p w:rsidR="006E1A49" w:rsidRPr="00E4561E" w:rsidRDefault="006E1A49" w:rsidP="006E1A49">
      <w:pPr>
        <w:widowControl/>
        <w:numPr>
          <w:ilvl w:val="0"/>
          <w:numId w:val="35"/>
        </w:numPr>
        <w:shd w:val="clear" w:color="auto" w:fill="FFFFFF"/>
        <w:tabs>
          <w:tab w:val="left" w:pos="993"/>
        </w:tabs>
        <w:suppressAutoHyphens w:val="0"/>
        <w:ind w:left="993" w:hanging="284"/>
        <w:jc w:val="both"/>
        <w:rPr>
          <w:rFonts w:ascii="Arial Narrow" w:hAnsi="Arial Narrow" w:cs="Calibri"/>
        </w:rPr>
      </w:pPr>
      <w:r w:rsidRPr="00E4561E">
        <w:rPr>
          <w:rFonts w:ascii="Arial Narrow" w:hAnsi="Arial Narrow" w:cs="Calibri"/>
        </w:rPr>
        <w:t xml:space="preserve">protihluková opatření – nejsou konkretizována pro jednotlivé dopravní stavby, čili ochrana není konkretizována, </w:t>
      </w:r>
    </w:p>
    <w:p w:rsidR="006E1A49" w:rsidRPr="00E4561E" w:rsidRDefault="006E1A49" w:rsidP="006E1A49">
      <w:pPr>
        <w:widowControl/>
        <w:numPr>
          <w:ilvl w:val="0"/>
          <w:numId w:val="35"/>
        </w:numPr>
        <w:shd w:val="clear" w:color="auto" w:fill="FFFFFF"/>
        <w:tabs>
          <w:tab w:val="left" w:pos="993"/>
        </w:tabs>
        <w:suppressAutoHyphens w:val="0"/>
        <w:ind w:left="993" w:hanging="284"/>
        <w:jc w:val="both"/>
        <w:rPr>
          <w:rFonts w:ascii="Arial Narrow" w:hAnsi="Arial Narrow" w:cs="Calibri"/>
        </w:rPr>
      </w:pPr>
      <w:r w:rsidRPr="00E4561E">
        <w:rPr>
          <w:rFonts w:ascii="Arial Narrow" w:hAnsi="Arial Narrow" w:cs="Calibri"/>
        </w:rPr>
        <w:lastRenderedPageBreak/>
        <w:t xml:space="preserve">i když je pořizovateli ZUP známo, že např. na ul. M. Horákové (části Západního polookruhu) je již limitní hranice hluku překročena, nezohledňuje tuto skutečnost v </w:t>
      </w:r>
      <w:proofErr w:type="gramStart"/>
      <w:r w:rsidRPr="00E4561E">
        <w:rPr>
          <w:rFonts w:ascii="Arial Narrow" w:hAnsi="Arial Narrow" w:cs="Calibri"/>
        </w:rPr>
        <w:t>ZUP</w:t>
      </w:r>
      <w:proofErr w:type="gramEnd"/>
      <w:r w:rsidRPr="00E4561E">
        <w:rPr>
          <w:rFonts w:ascii="Arial Narrow" w:hAnsi="Arial Narrow" w:cs="Calibri"/>
        </w:rPr>
        <w:t xml:space="preserve"> a dále plánuje stavbu bez konkretizovaných opatření – tím nenaplňuje zcela jednoznačně svou povinnost, danou § 18 a § 19 stavebního zákona, </w:t>
      </w:r>
    </w:p>
    <w:p w:rsidR="006E1A49" w:rsidRPr="00E4561E" w:rsidRDefault="006E1A49" w:rsidP="006E1A49">
      <w:pPr>
        <w:widowControl/>
        <w:numPr>
          <w:ilvl w:val="0"/>
          <w:numId w:val="35"/>
        </w:numPr>
        <w:shd w:val="clear" w:color="auto" w:fill="FFFFFF"/>
        <w:tabs>
          <w:tab w:val="left" w:pos="993"/>
        </w:tabs>
        <w:suppressAutoHyphens w:val="0"/>
        <w:ind w:left="993" w:hanging="284"/>
        <w:jc w:val="both"/>
        <w:rPr>
          <w:rFonts w:ascii="Arial Narrow" w:hAnsi="Arial Narrow" w:cs="Calibri"/>
        </w:rPr>
      </w:pPr>
      <w:r w:rsidRPr="00E4561E">
        <w:rPr>
          <w:rFonts w:ascii="Arial Narrow" w:hAnsi="Arial Narrow" w:cs="Calibri"/>
        </w:rPr>
        <w:t>Jestliže již dnes není splněn limit hluku a podmínky dle zák. 258/2000 Sb. a NV 272/2011 Sb., a současně existuje nadlimitní akustické měření a posouzení, pak není možné plánovat nový dopravní proud (Přeložku Litvínovice - Máj) do předmětné ulice M. Horákové (další část stavby Západního polookruhu) a tvrdit o něm, že naplňuje ideu udržitelného rozvoje.</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tomto bodě je tedy vyhodnocení udržitelného rozvoje prázdné, vlastně nic nekonkretizuje (i když to tvrdí) a pouze odkazuje do legislativy, což není ani zdůvodnění ani vyhodnocení.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zde poukazuje na zřejmý vnitřní rozpor ZUP (jedno místo ZUP odkazuje na druhé, ale to konkrétní objasnění neobsahuje).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Ani následující dvě odrážky ze str. 5 ZUP nepřináší žádnou konkretizaci:</w:t>
      </w:r>
    </w:p>
    <w:p w:rsidR="006E1A49" w:rsidRPr="00E4561E" w:rsidRDefault="006E1A49" w:rsidP="006E1A49">
      <w:pPr>
        <w:widowControl/>
        <w:numPr>
          <w:ilvl w:val="1"/>
          <w:numId w:val="34"/>
        </w:numPr>
        <w:shd w:val="clear" w:color="auto" w:fill="FFFFFF"/>
        <w:tabs>
          <w:tab w:val="left" w:pos="426"/>
        </w:tabs>
        <w:suppressAutoHyphens w:val="0"/>
        <w:ind w:left="993" w:hanging="567"/>
        <w:jc w:val="both"/>
        <w:rPr>
          <w:rFonts w:ascii="Arial Narrow" w:hAnsi="Arial Narrow" w:cs="Calibri"/>
          <w:i/>
        </w:rPr>
      </w:pPr>
      <w:r w:rsidRPr="00E4561E">
        <w:rPr>
          <w:rFonts w:ascii="Arial Narrow" w:hAnsi="Arial Narrow" w:cs="Calibri"/>
          <w:i/>
        </w:rPr>
        <w:t>– V rámci projektových dokumentací na jednotlivé stavby v přírodně krajinářsky cenném území České Budějovice – Stromovka – Vrbenské rybníky bude zajištěna minimalizace negativních vlivů navrhovaného řešení na přírodní a krajinné hodnoty.</w:t>
      </w:r>
    </w:p>
    <w:p w:rsidR="006E1A49" w:rsidRPr="00E4561E" w:rsidRDefault="006E1A49" w:rsidP="006E1A49">
      <w:pPr>
        <w:shd w:val="clear" w:color="auto" w:fill="FFFFFF"/>
        <w:tabs>
          <w:tab w:val="left" w:pos="993"/>
        </w:tabs>
        <w:ind w:left="993" w:hanging="284"/>
        <w:jc w:val="both"/>
        <w:rPr>
          <w:rFonts w:ascii="Arial Narrow" w:hAnsi="Arial Narrow" w:cs="Calibri"/>
          <w:i/>
        </w:rPr>
      </w:pPr>
      <w:r w:rsidRPr="00E4561E">
        <w:rPr>
          <w:rFonts w:ascii="Arial Narrow" w:hAnsi="Arial Narrow" w:cs="Calibri"/>
          <w:i/>
        </w:rPr>
        <w:t>–</w:t>
      </w:r>
      <w:r w:rsidRPr="00E4561E">
        <w:rPr>
          <w:rFonts w:ascii="Arial Narrow" w:hAnsi="Arial Narrow" w:cs="Calibri"/>
          <w:i/>
        </w:rPr>
        <w:tab/>
        <w:t>Zásah do jednotlivých prvků ÚSES v místech dotčení konkrétními stavbami v řešeném území změny ÚPnM bude řešen v souladu se zákonem č. 114/1992 Sb., o ochraně přírody a krajiny, v platném znění.</w:t>
      </w:r>
    </w:p>
    <w:p w:rsidR="006E1A49" w:rsidRPr="00E4561E" w:rsidRDefault="006E1A49" w:rsidP="006E1A49">
      <w:pPr>
        <w:shd w:val="clear" w:color="auto" w:fill="FFFFFF"/>
        <w:tabs>
          <w:tab w:val="left" w:pos="426"/>
        </w:tabs>
        <w:ind w:left="426"/>
        <w:jc w:val="both"/>
        <w:rPr>
          <w:rFonts w:ascii="Arial Narrow" w:hAnsi="Arial Narrow" w:cs="Calibri"/>
        </w:rPr>
      </w:pPr>
      <w:r w:rsidRPr="00E4561E">
        <w:rPr>
          <w:rFonts w:ascii="Arial Narrow" w:hAnsi="Arial Narrow" w:cs="Calibri"/>
        </w:rPr>
        <w:t>I zde tedy namítající poukazuje na to, že udržitelný rozvoj není vyhodnocován, ale vyhodnocení je obcházeno neadresným odkazováním na jiná místa dokumentu, kde však konkretizaci vyhodnocení dlouhodobě trvale udržitelného rozvoje nenalezneme.</w:t>
      </w:r>
    </w:p>
    <w:p w:rsidR="006E1A49" w:rsidRPr="00E4561E" w:rsidRDefault="006E1A49" w:rsidP="006E1A49">
      <w:pPr>
        <w:widowControl/>
        <w:numPr>
          <w:ilvl w:val="0"/>
          <w:numId w:val="33"/>
        </w:numPr>
        <w:shd w:val="clear" w:color="auto" w:fill="FFFFFF"/>
        <w:tabs>
          <w:tab w:val="left" w:pos="426"/>
        </w:tabs>
        <w:suppressAutoHyphens w:val="0"/>
        <w:ind w:left="709" w:hanging="283"/>
        <w:jc w:val="both"/>
        <w:rPr>
          <w:rFonts w:ascii="Arial Narrow" w:hAnsi="Arial Narrow" w:cs="Calibri"/>
          <w:i/>
        </w:rPr>
      </w:pPr>
      <w:r w:rsidRPr="00E4561E">
        <w:rPr>
          <w:rFonts w:ascii="Arial Narrow" w:hAnsi="Arial Narrow" w:cs="Calibri"/>
        </w:rPr>
        <w:t xml:space="preserve">Konstatování, </w:t>
      </w:r>
      <w:proofErr w:type="gramStart"/>
      <w:r w:rsidRPr="00E4561E">
        <w:rPr>
          <w:rFonts w:ascii="Arial Narrow" w:hAnsi="Arial Narrow" w:cs="Calibri"/>
        </w:rPr>
        <w:t xml:space="preserve">že </w:t>
      </w:r>
      <w:r w:rsidRPr="00E4561E">
        <w:rPr>
          <w:rFonts w:ascii="Arial Narrow" w:hAnsi="Arial Narrow" w:cs="Calibri"/>
          <w:i/>
        </w:rPr>
        <w:t>(. . .) Změna</w:t>
      </w:r>
      <w:proofErr w:type="gramEnd"/>
      <w:r w:rsidRPr="00E4561E">
        <w:rPr>
          <w:rFonts w:ascii="Arial Narrow" w:hAnsi="Arial Narrow" w:cs="Calibri"/>
          <w:i/>
        </w:rPr>
        <w:t xml:space="preserve"> ÚPnM není v rozporu s § 18 odst. (4) a (5). Přispívá k ochraně veřejného zájmu, rozvoji přírodních, kulturních a civilizačních hodnot území, k ochraně krajiny a nezastavěného území. Zastavitelné plochy jsou vymezeny v nezbytné míře pro zajištění souladu ÚPnM a ZÚR. Principy využití nezastavěného území (volně krajiny) nejsou změnou ÚPnM měněny. Změna ÚPnM zajišťuje dle § 54 odst. (5) stavebního zákona soulad se ZÚR, u koridorů dopravy a technické infrastruktury dle ZÚR řeší jejich upřesnění (zmenšení jejich šíře) a dále vymezuje v souladu se ZÚR severní tangentu jako koridor územní rezervy. Základní koncepce ochrany nezastavěného území zůstává na úrovni původního OPnM, nově zastavitelně plochy jsou vymezeny pouze v souvislosti s návrhem </w:t>
      </w:r>
      <w:proofErr w:type="gramStart"/>
      <w:r w:rsidRPr="00E4561E">
        <w:rPr>
          <w:rFonts w:ascii="Arial Narrow" w:hAnsi="Arial Narrow" w:cs="Calibri"/>
          <w:i/>
        </w:rPr>
        <w:t>ZÚR. (. . .).</w:t>
      </w:r>
      <w:proofErr w:type="gramEnd"/>
      <w:r w:rsidRPr="00E4561E">
        <w:rPr>
          <w:rFonts w:ascii="Arial Narrow" w:hAnsi="Arial Narrow" w:cs="Calibri"/>
          <w:i/>
        </w:rPr>
        <w:t xml:space="preserve">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Záporné vymezení „není v rozporu" se neopírá o žádný rozbor, hodnocení, úvahu. Proč „není v rozporu"? Nehodnotí se „není v rozporu", ale naopak se odůvodňuje soulad. Soulad ZUP s § 18 a § 19 SZ odůvodněn v detailu není a za odůvodnění se má považovat „není v rozporu"? Na čem se tedy „není v rozporu" zakládá? Taková formulace, která odkazuje pouze do litery zákona negativním použitím, nic nevypovídá o posouzení pořizovatele, konkrétním vyhodnocení vlivů a vazeb ZUP ve vztahu k udržitelnému rozvoji.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Změna obsahuje modifikaci trasy Západního polookruhu, který znamená nadlimitní hlukovou zátěž pro rezidenty v jeho okolí. Nepřispívá tedy k „ochraně veřejného zájmu", ale přímo „veřejný zájem" fakticky porušuje (viz výše).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Čím přispívá ZUP k ochraně veřejného zájmu? Veřejný zájem není zdůvodněn (obecně), nalézá se až v průběhu projednávání a nelze jej vyslovit předem a už vůbec ne pro stavbu, která veřejný zájem přímo porušuje.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Čím a jak přispívá ZUP rozvoji přírodních hodnot? (Zasahuje – li člověka, jako nedílnou část přírody nadlimitním hlukem, samozřejmě zasahuje i životní prostředí.)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Čím a jak přispívá k rozvoji kulturních hodnot? Není zřejmé.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Čím a jak přispívá k rozvoji civilizačních hodnot? I zde by musel občan i zastupitel spekulovat, neboť to není uvedeno.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lastRenderedPageBreak/>
        <w:t>Čím přispívá k ochraně krajiny? Snad podílením se nad limitní imisní zátěží (ve vztahu k Západnímu polookruhu)? V každém případě se nelze dočíst nic konkrétního o působení staveb na životní prostředí, o interakcích, o posouzení.</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V záběru opět argumentace o souladu se ZÚR, kdy tento soulad je (v případě části Přeložky Litvínovice – Máj) pouze fikcí.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 xml:space="preserve">Nad rámec zákonného zmocnění (souladu se ZÚR) řeší a vymezuje i jiné koridory, než je stanoveno a požadováno § 54 odst. 5 stavebního zákona. </w:t>
      </w:r>
    </w:p>
    <w:p w:rsidR="006E1A49" w:rsidRPr="00E4561E" w:rsidRDefault="006E1A49" w:rsidP="006E1A49">
      <w:pPr>
        <w:widowControl/>
        <w:numPr>
          <w:ilvl w:val="1"/>
          <w:numId w:val="34"/>
        </w:numPr>
        <w:shd w:val="clear" w:color="auto" w:fill="FFFFFF"/>
        <w:tabs>
          <w:tab w:val="left" w:pos="426"/>
        </w:tabs>
        <w:suppressAutoHyphens w:val="0"/>
        <w:ind w:left="993" w:hanging="284"/>
        <w:jc w:val="both"/>
        <w:rPr>
          <w:rFonts w:ascii="Arial Narrow" w:hAnsi="Arial Narrow" w:cs="Calibri"/>
        </w:rPr>
      </w:pPr>
      <w:r w:rsidRPr="00E4561E">
        <w:rPr>
          <w:rFonts w:ascii="Arial Narrow" w:hAnsi="Arial Narrow" w:cs="Calibri"/>
        </w:rPr>
        <w:t>Pro část Západního polookruhu ZUP vymezuje nad rámec zmocnění ZÚR novou zastavitelnou plochu (předmět námitky), Namítající zde poukazuje na zjevný rozpor v textové části vůči podkladu (ZÚR).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Jak schvalující orgán – zastupitelstvo, tak každý prostý občan má jednoznačně právo vědět a znát, jaké dopady ze změn územního plánu plynou, jaký přinesou zásah do vlastnických, či jiných hmotných práv občanů, jaké jsou jejich limity, jak jsou tyto limity zajištěny, jak je/bude efektivně zajištěna ochrana chráněných ústavních práv a jak konkrétně chce pořizovatel ZUP (či UP obecně) řešit tyto zásahy. Nic na tomto faktu nemění ani skutečnost, že se již modifikuje dříve zadané, neboť vždy je třeba vycházet z aktuálně platné legislativy a aktuální míry znalostí a poznání obecně. ZUP komplexní hodnocení (+ odůvodnění, podklady, úvahy správního orgánu) z pohledu Namítajícího, postrádá, čímž není naplněna zákonná podmínka pro vydání ZUP formou OOP. Namítající zde tvrdí nezákonnost.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hodnocení zpracovatel zcela pomíjí „lidský" rozměr životního prostředí, tedy fakt, že součástí životního prostředí je i člověk (srov. zák. 17/1992 Sb. § 2) a dále Namítající vytýká zpracovateli, že se zcela účelově vyhnul hodnocení dopravních staveb a jejich vlivu na životní prostředí a člověka. Tyto stavby mají vždy významný vliv na životní prostředí.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Udržitelný rozvoj tedy nebyl posouzen komplexně. Vlivem ZUP dojde k nadlimitnímu narušení práv obyvatelstva, a to zejména nad limitním hlukem z dopravních liniových staveb, konkrétně přivedením nového dopravního proudu ze stavby Přeložka Litvínovice – Máj.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Toto považuje Namítající za vážnou vadu ZUP a tvrdí, že byl neúplným a nesprávným posouzením stavu dotčen na svých právech (konkrétně právu na příznivé životní prostředí, vlastnické právo, právo na zdraví).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Stavba Přeložka Litvínovice – Máj není vyhodnocena dle příl. </w:t>
      </w:r>
      <w:proofErr w:type="gramStart"/>
      <w:r w:rsidRPr="00E4561E">
        <w:rPr>
          <w:rFonts w:ascii="Arial Narrow" w:hAnsi="Arial Narrow" w:cs="Calibri"/>
        </w:rPr>
        <w:t>č.</w:t>
      </w:r>
      <w:proofErr w:type="gramEnd"/>
      <w:r w:rsidRPr="00E4561E">
        <w:rPr>
          <w:rFonts w:ascii="Arial Narrow" w:hAnsi="Arial Narrow" w:cs="Calibri"/>
        </w:rPr>
        <w:t xml:space="preserve"> 5 vyhl. 500/2006 Sb. </w:t>
      </w:r>
      <w:r w:rsidRPr="00E4561E">
        <w:rPr>
          <w:rFonts w:ascii="Arial Narrow" w:hAnsi="Arial Narrow" w:cs="Calibri"/>
          <w:i/>
        </w:rPr>
        <w:t xml:space="preserve">„Příloha č. 5 – Obsah vyhodnocení předpokládaných vlivů zásad územního rozvoje a územního plánu na udržitelný rozvoj území".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ZUP tak neobsahuje důkladné vyhodnocení předpokládaných důsledků řešení (stavby Přeložka Litvínovice – Máj), zejména ve vztahu k rozboru udržitelného rozvoje území, což je v rozporu se zák. 183/2006 Sb. – stavebním zákonem a vyhláškou k tomuto zákonu vyhl. 500/2006 Sb. (Příl. </w:t>
      </w:r>
      <w:proofErr w:type="gramStart"/>
      <w:r w:rsidRPr="00E4561E">
        <w:rPr>
          <w:rFonts w:ascii="Arial Narrow" w:hAnsi="Arial Narrow" w:cs="Calibri"/>
        </w:rPr>
        <w:t>č.</w:t>
      </w:r>
      <w:proofErr w:type="gramEnd"/>
      <w:r w:rsidRPr="00E4561E">
        <w:rPr>
          <w:rFonts w:ascii="Arial Narrow" w:hAnsi="Arial Narrow" w:cs="Calibri"/>
        </w:rPr>
        <w:t xml:space="preserve"> 5). V tomto bodě není naplněn soulad ZUP se stavebním zákonem a jeho prováděcími předpisy (str. 78).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 jednu stranu staví Namítající vážné dopady do životního prostředí, prokazované měřením hluku a akustickými studiemi (viz výše) a na druhou stranu poukazuje na fakt, že v předmětné kapitole není ani zmínka o negativních vlivech. Zde vidí namítající vnitřní rozpor mezi dostupnými podklady a ZUP. Tato část ZUP je tudíž nepřezkoumatelná.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Stavba Přeložka Litvínovice – Máj porušuje významně jak cíle, tak úkoly územního plánování a ZUP tak porušuje stavební zákon, vč. prováděcího předpisu. Nenaplněním podmínek zákona identifikuje Namítající jako nezákonnost s dopadem do jeho vlastnického práva, a to zejména neposouzením imisí z dopravy, zejména pak nadlimitního hluku.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ZUP je v předmětných částech odůvodnění nepřezkoumatelná pro nedostatek důvodů a vnitřní rozpor.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C6)</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"Veřejný zájem" na stavbě Přeložka Litvínovice – Máj není v </w:t>
      </w:r>
      <w:proofErr w:type="gramStart"/>
      <w:r w:rsidRPr="00E4561E">
        <w:rPr>
          <w:rFonts w:ascii="Arial Narrow" w:hAnsi="Arial Narrow" w:cs="Calibri"/>
        </w:rPr>
        <w:t>ZUP</w:t>
      </w:r>
      <w:proofErr w:type="gramEnd"/>
      <w:r w:rsidRPr="00E4561E">
        <w:rPr>
          <w:rFonts w:ascii="Arial Narrow" w:hAnsi="Arial Narrow" w:cs="Calibri"/>
        </w:rPr>
        <w:t xml:space="preserve"> vymezen, byl stanoven a priori, není odůvodněn ani vysvětlen. Byl tedy použit jako prázdná floskule. Veřejný zájem je však třeba nalézt v procesu rozhodování o určité otázce.(srov. Pl. ÚS 8/08).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„Veřejný zájem", ve vztahu ke stavbám obecně, vymezuje stavební zákon v § 132 – Společné zásady </w:t>
      </w:r>
      <w:r w:rsidRPr="00E4561E">
        <w:rPr>
          <w:rFonts w:ascii="Arial Narrow" w:hAnsi="Arial Narrow" w:cs="Calibri"/>
        </w:rPr>
        <w:lastRenderedPageBreak/>
        <w:t xml:space="preserve">takto: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3) Veřejným zájmem se rozumí požadavek, aby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a) stavba byla prováděna v souladu s rozhodnutím nebo jiným opatřením stavebního úřadu,</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b) stavba byla užívána k povolenému účelu,</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c) stavba neohrožovala život a zdrav{ osob nebo zvířat, bezpečnost, životní prostředí, zájmy státní památkové péče, archeologické nálezy a soused ni stavby, popřípadě nezpůsobovala jiné škody či ztráty,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d) se při výstavbě a užívání stavby a stavebního pozemku předcházelo důsledkům živelných pohrom nebo náhlých havárií, čelilo jejich účinkům, nebo aby se nebezpečí takových účinků snížilo,</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i/>
        </w:rPr>
        <w:t xml:space="preserve">e) byly odstraněny stavebně bezpečnostní, požární, hygienické, zdravotní nebo provozní závady na stavbě anebo na stavebním pozemku, včetně překážek bezbariérového užívání stavby. </w:t>
      </w:r>
      <w:r w:rsidRPr="00E4561E">
        <w:rPr>
          <w:rFonts w:ascii="Arial Narrow" w:hAnsi="Arial Narrow" w:cs="Calibri"/>
        </w:rPr>
        <w:t>(Zvýraznil Namítající.)</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tvrdí, že stavba Přeložka Litvínovice – Máj prokazatelně škodí životnímu prostředí, ohrožuje život i zdraví osob, čili škodí veřejnému zdraví a majitelům nemovitostí okolo Západního polookruhu způsobuje ekonomické ztráty tím, že jejich nemovitosti ztrácí nadlimitním hlukem a emisemi cenu. Je tudíž ve veřejném zájmu neobhajitelná. Nejedná se tak o stavbu veřejně prospěšnou, ale veřejně škodlivou.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souvislosti s „veřejným zájmem" odkazuje Namítající i do dalšího judikátu Ústavního soudu ČR (PI. OS 42/06), který se zaobírá přezkumem obecně závazných vyhlášek, konkrétně pak na část týkající se čtyř "testovacích" kritérií přezkumu; ve vztahu k této námitce pak zejména druhé testovací kritérium, kde ÚS uvádí, že pro </w:t>
      </w:r>
      <w:r w:rsidRPr="00E4561E">
        <w:rPr>
          <w:rFonts w:ascii="Arial Narrow" w:hAnsi="Arial Narrow" w:cs="Calibri"/>
          <w:i/>
        </w:rPr>
        <w:t xml:space="preserve">(…)všechny takto vymezené věcné oblasti platí společná podmínka, že musí jít o záležitost v zájmu obce a občanů obce (§ 35 odst. 1 zákona o </w:t>
      </w:r>
      <w:proofErr w:type="gramStart"/>
      <w:r w:rsidRPr="00E4561E">
        <w:rPr>
          <w:rFonts w:ascii="Arial Narrow" w:hAnsi="Arial Narrow" w:cs="Calibri"/>
          <w:i/>
        </w:rPr>
        <w:t>obcích) ( ... ).</w:t>
      </w:r>
      <w:proofErr w:type="gramEnd"/>
      <w:r w:rsidRPr="00E4561E">
        <w:rPr>
          <w:rFonts w:ascii="Arial Narrow" w:hAnsi="Arial Narrow" w:cs="Calibr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tvrdí, že se nejedná o záležitost v zájmu občanů obce (jmenovitě lokality Za Stromovkou), neboť jsou vážně ohrožení na vlastnickém právu. ZUP tuto oblast nijak neobjasňuje, nevysvětluje, nedokladuje.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A dále Namítající upozorňuje na další fakt citovaného judikátu, že dle § 35 odst. 3 platí obecná zásada, že </w:t>
      </w:r>
      <w:r w:rsidRPr="00E4561E">
        <w:rPr>
          <w:rFonts w:ascii="Arial Narrow" w:hAnsi="Arial Narrow" w:cs="Calibri"/>
          <w:i/>
        </w:rPr>
        <w:t xml:space="preserve">(…) právní předpis obce se nesmí dostat do rozporu s normou vyšší právní síly, v případě obecných vyhlášek se zákonem (zásada lex superior derogat </w:t>
      </w:r>
      <w:proofErr w:type="gramStart"/>
      <w:r w:rsidRPr="00E4561E">
        <w:rPr>
          <w:rFonts w:ascii="Arial Narrow" w:hAnsi="Arial Narrow" w:cs="Calibri"/>
          <w:i/>
        </w:rPr>
        <w:t>inferiori) ( ... ).</w:t>
      </w:r>
      <w:proofErr w:type="gramEnd"/>
      <w:r w:rsidRPr="00E4561E">
        <w:rPr>
          <w:rFonts w:ascii="Arial Narrow" w:hAnsi="Arial Narrow" w:cs="Calibri"/>
          <w: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tvrdí, že návrh ZUP, který se vydává veřejnou vyhláškou jako opatření obecné povahy, je v rozporu s nadřazenými zákony a vyhláškami (jednotlivé paragrafy jsou uvedeny v textu námitek):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zák. 2/1993 Sb. - o vyhlášení listiny základních práv a svobod jako součásti ústavního pořádku České republiky,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zák. 128/2000 Sb. - zákon o obcích,</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zák. 183/2006 Sb. - stavební zákon,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vyhl. 500/2006 Sb. - o územně analytických podkladech, územně plánovací, dokumentaci a způsobu evidence územně plánovací činnosti,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zák. 100/2001 Sb. - zákon o posuzování vlivů na životní prostředí,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Směrnice 2011/92/EU - o posuzování vlivů některých veřejných a soukromých záměrů na životní prostředí (EIA),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Směrnice 2001/42/ES - o posuzování vlivů některých plánů a programů na životní prostředí (SEA)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DE01/48 - Všeobecná deklarace lidských práv,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zák. 209/1992 - Sdělení o ratifikaci Úmluvy o ochraně lidských práva základních svobod.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V této souvislosti upozorňuje Namítající, že v demokracii nestačí toliko pouhé „rozhodnutí většiny". Demokracie zahrnuje i druhý princip, který zajišťuje ochranu rovných lidských práv a základních svobod jedince, tedy i menšiny (Definované v tomto případě Namítajícím jako „přímo dotčená veřejnost").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Lidská práva a základní svobody v tomto pojetí vytvářejí nepřekročitelné meze uplatnění vůle většiny.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Vymezení stavby Přeložka Litvínovice – Máj (ani jakékoli její části) ve veřejném zájmu není zdůvodněno a nemá oporu ve faktických skutečnostech. ZUP nezohledňuje prokazatelnou škodlivost záměru (Přeložka Litvínovice – Máj). Namítající požaduje vypustit z ÚP.</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Odůvodnění C7)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lastRenderedPageBreak/>
        <w:t xml:space="preserve">Odůvodnění námitky opírá Namítající o ustálenou judikaturu NSS (Srovnej např. 1 Ao 1/2009 –  120, publ. </w:t>
      </w:r>
      <w:proofErr w:type="gramStart"/>
      <w:r w:rsidRPr="00E4561E">
        <w:rPr>
          <w:rFonts w:ascii="Arial Narrow" w:hAnsi="Arial Narrow" w:cs="Calibri"/>
        </w:rPr>
        <w:t>pod</w:t>
      </w:r>
      <w:proofErr w:type="gramEnd"/>
      <w:r w:rsidRPr="00E4561E">
        <w:rPr>
          <w:rFonts w:ascii="Arial Narrow" w:hAnsi="Arial Narrow" w:cs="Calibri"/>
        </w:rPr>
        <w:t xml:space="preserve"> č. 1910/2009 Sb. NSS).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Jádro problému zde NSS vymezil takto: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xml:space="preserve">„V tomto smyslu může územní plán představovat zásadní omezení ústavně zaručeného práva vlastnit majetek (čI. 11 LZPS), jež je jedním ze základních pilířů, na nichž již po staletí stojí západní civilizace a její svobodný rozvoj. Zásahy do vlastnického práva proto musí mít zásadně výjimečnou povahu, musí být prováděny z ústavně legitimních důvodů a jen v nezbytně nutné míře a nejšetrnějším ze způsobů vedoucích ještě rozumně k zamýšlenému cíli, nediskriminačním způsobem a s vyloučením libovůle a být činěny na základě </w:t>
      </w:r>
      <w:proofErr w:type="gramStart"/>
      <w:r w:rsidRPr="00E4561E">
        <w:rPr>
          <w:rFonts w:ascii="Arial Narrow" w:hAnsi="Arial Narrow" w:cs="Calibri"/>
          <w:i/>
        </w:rPr>
        <w:t>zákona ....</w:t>
      </w:r>
      <w:proofErr w:type="gramEnd"/>
      <w:r w:rsidRPr="00E4561E">
        <w:rPr>
          <w:rFonts w:ascii="Arial Narrow" w:hAnsi="Arial Narrow" w:cs="Calibri"/>
          <w:i/>
        </w:rPr>
        <w:t xml:space="preserv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i/>
        </w:rPr>
        <w:t xml:space="preserve">Podmínkou zákonnosti územního plánu, kterou soud vždy zkoumá v řízení podle § </w:t>
      </w:r>
      <w:proofErr w:type="gramStart"/>
      <w:r w:rsidRPr="00E4561E">
        <w:rPr>
          <w:rFonts w:ascii="Arial Narrow" w:hAnsi="Arial Narrow" w:cs="Calibri"/>
          <w:i/>
        </w:rPr>
        <w:t>101 a  násl.</w:t>
      </w:r>
      <w:proofErr w:type="gramEnd"/>
      <w:r w:rsidRPr="00E4561E">
        <w:rPr>
          <w:rFonts w:ascii="Arial Narrow" w:hAnsi="Arial Narrow" w:cs="Calibri"/>
          <w:i/>
        </w:rPr>
        <w:t xml:space="preserve"> s. ř. s., je, že veškerá omezení vlastnických a jiných věcných práv z něho vyplývající mají ústavně legitimní a o zákonné cíle opřené důvody a jsou činěna jen v nezbytně nutné míře a nejšetrnějším ze způsobů vedoucích ještě rozumně k zamýšlenému cíli, nediskriminačním způsobem a s vyloučením libovůle (zásada subsidiarity a minimalizace zásahu)."</w:t>
      </w:r>
      <w:r w:rsidRPr="00E4561E">
        <w:rPr>
          <w:rFonts w:ascii="Arial Narrow" w:hAnsi="Arial Narrow" w:cs="Calibri"/>
        </w:rPr>
        <w:t xml:space="preserve"> (Zvýraznil Namítající.)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Za podpory výroku NSS Namítající tvrdí, že ZUP nerespektuje zákonné vymezení zmocnění obce pro vydání ZUP, protože stavba Přeložka Litvínovice – Máj (a jakákoli její část): </w:t>
      </w:r>
    </w:p>
    <w:p w:rsidR="006E1A49" w:rsidRPr="00E4561E" w:rsidRDefault="006E1A49" w:rsidP="006E1A49">
      <w:pPr>
        <w:widowControl/>
        <w:numPr>
          <w:ilvl w:val="0"/>
          <w:numId w:val="33"/>
        </w:numPr>
        <w:shd w:val="clear" w:color="auto" w:fill="FFFFFF"/>
        <w:tabs>
          <w:tab w:val="left" w:pos="709"/>
        </w:tabs>
        <w:suppressAutoHyphens w:val="0"/>
        <w:ind w:left="709" w:hanging="283"/>
        <w:jc w:val="both"/>
        <w:rPr>
          <w:rFonts w:ascii="Arial Narrow" w:hAnsi="Arial Narrow" w:cs="Calibri"/>
        </w:rPr>
      </w:pPr>
      <w:r w:rsidRPr="00E4561E">
        <w:rPr>
          <w:rFonts w:ascii="Arial Narrow" w:hAnsi="Arial Narrow" w:cs="Calibri"/>
        </w:rPr>
        <w:t xml:space="preserve">Nemá charakter výjimečné povahy – v ZUP není uvedeno, jaké varianty byly posuzovány, v čem je stavba výjimečná, aby šlo vůbec uvažovat o zásahu do osobních práv, jaké studie stavbu předcházely, co a kdo ji vyvolává a dává jí status výjimečnosti a tím oprávnění jednat o omezení základních práv rezidentů, proč právě tato stavba a jaký má jedinečný účel pro </w:t>
      </w:r>
      <w:proofErr w:type="gramStart"/>
      <w:r w:rsidRPr="00E4561E">
        <w:rPr>
          <w:rFonts w:ascii="Arial Narrow" w:hAnsi="Arial Narrow" w:cs="Calibri"/>
        </w:rPr>
        <w:t>ZUP</w:t>
      </w:r>
      <w:proofErr w:type="gramEnd"/>
      <w:r w:rsidRPr="00E4561E">
        <w:rPr>
          <w:rFonts w:ascii="Arial Narrow" w:hAnsi="Arial Narrow" w:cs="Calibri"/>
        </w:rPr>
        <w:t xml:space="preserve"> –  zjednodušeně řečeno: Chybí jakékoli zdůvodnění jedinečnosti, tedy, že stavba Přeložka Litvínovice – Máj má výjimečnou povahu, aby měla oprávnění zasahovat do chráněných ústavních práv fyzických osob. </w:t>
      </w:r>
    </w:p>
    <w:p w:rsidR="006E1A49" w:rsidRPr="00E4561E" w:rsidRDefault="006E1A49" w:rsidP="006E1A49">
      <w:pPr>
        <w:widowControl/>
        <w:numPr>
          <w:ilvl w:val="0"/>
          <w:numId w:val="33"/>
        </w:numPr>
        <w:shd w:val="clear" w:color="auto" w:fill="FFFFFF"/>
        <w:tabs>
          <w:tab w:val="left" w:pos="709"/>
        </w:tabs>
        <w:suppressAutoHyphens w:val="0"/>
        <w:ind w:left="709" w:hanging="283"/>
        <w:jc w:val="both"/>
        <w:rPr>
          <w:rFonts w:ascii="Arial Narrow" w:hAnsi="Arial Narrow" w:cs="Calibri"/>
        </w:rPr>
      </w:pPr>
      <w:r w:rsidRPr="00E4561E">
        <w:rPr>
          <w:rFonts w:ascii="Arial Narrow" w:hAnsi="Arial Narrow" w:cs="Calibri"/>
        </w:rPr>
        <w:t xml:space="preserve">Nejsou uvedeny ústavně legitimní důvody zásahu do práv osob (tedy na základě jakých zákonů chce obec Č. Budějovice omezit základní ústavní práva dotčených osob). </w:t>
      </w:r>
    </w:p>
    <w:p w:rsidR="006E1A49" w:rsidRPr="00E4561E" w:rsidRDefault="006E1A49" w:rsidP="006E1A49">
      <w:pPr>
        <w:widowControl/>
        <w:numPr>
          <w:ilvl w:val="0"/>
          <w:numId w:val="33"/>
        </w:numPr>
        <w:shd w:val="clear" w:color="auto" w:fill="FFFFFF"/>
        <w:tabs>
          <w:tab w:val="left" w:pos="709"/>
        </w:tabs>
        <w:suppressAutoHyphens w:val="0"/>
        <w:ind w:left="709" w:hanging="283"/>
        <w:jc w:val="both"/>
        <w:rPr>
          <w:rFonts w:ascii="Arial Narrow" w:hAnsi="Arial Narrow" w:cs="Calibri"/>
        </w:rPr>
      </w:pPr>
      <w:r w:rsidRPr="00E4561E">
        <w:rPr>
          <w:rFonts w:ascii="Arial Narrow" w:hAnsi="Arial Narrow" w:cs="Calibri"/>
        </w:rPr>
        <w:t xml:space="preserve">Není zdůvodněno, že a zda tento zásah do základních práv osob je prováděn v nezbytné míře a nejšetrnějším způsobem, a proč je tak činěno. </w:t>
      </w:r>
    </w:p>
    <w:p w:rsidR="006E1A49" w:rsidRPr="00E4561E" w:rsidRDefault="006E1A49" w:rsidP="006E1A49">
      <w:pPr>
        <w:widowControl/>
        <w:numPr>
          <w:ilvl w:val="0"/>
          <w:numId w:val="33"/>
        </w:numPr>
        <w:shd w:val="clear" w:color="auto" w:fill="FFFFFF"/>
        <w:tabs>
          <w:tab w:val="left" w:pos="709"/>
        </w:tabs>
        <w:suppressAutoHyphens w:val="0"/>
        <w:ind w:left="709" w:hanging="283"/>
        <w:jc w:val="both"/>
        <w:rPr>
          <w:rFonts w:ascii="Arial Narrow" w:hAnsi="Arial Narrow" w:cs="Calibri"/>
        </w:rPr>
      </w:pPr>
      <w:r w:rsidRPr="00E4561E">
        <w:rPr>
          <w:rFonts w:ascii="Arial Narrow" w:hAnsi="Arial Narrow" w:cs="Calibri"/>
        </w:rPr>
        <w:t xml:space="preserve">Návrh ZUP, resp. jeho část obsahující Přeložku Litvínovice – Máj, je nezákonná, neboť v nadlimitní, tedy nezákonné míře – míře nepřiměřené poměrům – zasáhne do vlastnického práva Namítajícího (hlukem a emisemi), zásah do vlastnického práva není činěn ani v nezbytné míře a šetrně, neboť se jedná o nad limitní zásah do vlastnického práva a práva na zdraví, </w:t>
      </w:r>
    </w:p>
    <w:p w:rsidR="006E1A49" w:rsidRPr="00E4561E" w:rsidRDefault="006E1A49" w:rsidP="006E1A49">
      <w:pPr>
        <w:widowControl/>
        <w:numPr>
          <w:ilvl w:val="0"/>
          <w:numId w:val="33"/>
        </w:numPr>
        <w:shd w:val="clear" w:color="auto" w:fill="FFFFFF"/>
        <w:tabs>
          <w:tab w:val="left" w:pos="709"/>
        </w:tabs>
        <w:suppressAutoHyphens w:val="0"/>
        <w:ind w:left="709" w:hanging="283"/>
        <w:jc w:val="both"/>
        <w:rPr>
          <w:rFonts w:ascii="Arial Narrow" w:hAnsi="Arial Narrow" w:cs="Calibri"/>
        </w:rPr>
      </w:pPr>
      <w:r w:rsidRPr="00E4561E">
        <w:rPr>
          <w:rFonts w:ascii="Arial Narrow" w:hAnsi="Arial Narrow" w:cs="Calibri"/>
        </w:rPr>
        <w:t xml:space="preserve">Stavba Přeložka Litvínovice – Máj má i diskriminační charakter, neboť menšinu obyvatel v okolí komunikace (v kontextu Západního polookruhu) zatěžuje nadlimitním hlukem místo, aby byla komunikace vedena jinudy, kde nebude zásah do práv nadlimitní. </w:t>
      </w:r>
    </w:p>
    <w:p w:rsidR="006E1A49" w:rsidRPr="00E4561E" w:rsidRDefault="006E1A49" w:rsidP="006E1A49">
      <w:pPr>
        <w:widowControl/>
        <w:numPr>
          <w:ilvl w:val="0"/>
          <w:numId w:val="33"/>
        </w:numPr>
        <w:shd w:val="clear" w:color="auto" w:fill="FFFFFF"/>
        <w:tabs>
          <w:tab w:val="left" w:pos="709"/>
        </w:tabs>
        <w:suppressAutoHyphens w:val="0"/>
        <w:ind w:left="709" w:hanging="283"/>
        <w:jc w:val="both"/>
        <w:rPr>
          <w:rFonts w:ascii="Arial Narrow" w:hAnsi="Arial Narrow" w:cs="Calibri"/>
        </w:rPr>
      </w:pPr>
      <w:r w:rsidRPr="00E4561E">
        <w:rPr>
          <w:rFonts w:ascii="Arial Narrow" w:hAnsi="Arial Narrow" w:cs="Calibri"/>
        </w:rPr>
        <w:t xml:space="preserve">Protože chybí patřičné podklady a průkazy zákonnosti (zejména odůvodnění a úvahy ve vztahu k platné legislativě), je ZUP postavena na libovůli správního orgánu a je tudíž nepřezkoumatelná.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ZUP je nezákonná, obsahuje ústavně zakázanou libovůli, postrádá patřičné zdůvodnění a porušuje zásadu subsidiarity a minimalizace zásahu do ústavních práv občanů.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C8)</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tvrdí, že záměr Přeložka Litvínovice – Máj obsažený v namítaném připravovaném opatření obecné povahy podléhá posouzení vlivů na životní prostředí (EIA) ve smyslu čI. 4 odst. 2 a přílohy II bodu 10 písmo b) směrnice 2011/92/EU a zákona č. 100/2001 Sb., a proto mělo být i namítané opatření obecné povahy jakožto koncepce s tímto záměrem podrobena posouzení vlivů na životní prostředí (SEA) </w:t>
      </w:r>
      <w:proofErr w:type="gramStart"/>
      <w:r w:rsidRPr="00E4561E">
        <w:rPr>
          <w:rFonts w:ascii="Arial Narrow" w:hAnsi="Arial Narrow" w:cs="Calibri"/>
        </w:rPr>
        <w:t>dle</w:t>
      </w:r>
      <w:proofErr w:type="gramEnd"/>
      <w:r w:rsidRPr="00E4561E">
        <w:rPr>
          <w:rFonts w:ascii="Arial Narrow" w:hAnsi="Arial Narrow" w:cs="Calibri"/>
        </w:rPr>
        <w:t xml:space="preserve"> čI. 3 odst. 2 písm. a) směrnice 2001/42/ES.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Stanovisko o závěru zjišťovacího řízení Krajský úřad Jihočeského kraje dle návrhu ZUP nevydal (str. 78), i když tak dle Namítajícího měl učinit, aby jednal v souladu s platnou legislativou.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Krajský úřad Jihočeského kraje konstatoval, že není nezbytné a účelné posuzovat ZUP podle § 10i zákona o posuzování vlivů na životní prostředí, a odůvodnil to obecně tím, že posouzení staveb bylo provedeno již v rámci ZÚR; To není pravda, protože konkrétně u Přeložky Litvínovice – Máj učiněno posouzení v rámci ZÚR, v kontextu kumulativních a synergických vlivů nebylo provedeno, což po stížnosti </w:t>
      </w:r>
      <w:r w:rsidRPr="00E4561E">
        <w:rPr>
          <w:rFonts w:ascii="Arial Narrow" w:hAnsi="Arial Narrow" w:cs="Calibri"/>
        </w:rPr>
        <w:lastRenderedPageBreak/>
        <w:t xml:space="preserve">Namítajícího konstatovalo i MŽP (viz příl. </w:t>
      </w:r>
      <w:proofErr w:type="gramStart"/>
      <w:r w:rsidRPr="00E4561E">
        <w:rPr>
          <w:rFonts w:ascii="Arial Narrow" w:hAnsi="Arial Narrow" w:cs="Calibri"/>
        </w:rPr>
        <w:t>č.</w:t>
      </w:r>
      <w:proofErr w:type="gramEnd"/>
      <w:r w:rsidRPr="00E4561E">
        <w:rPr>
          <w:rFonts w:ascii="Arial Narrow" w:hAnsi="Arial Narrow" w:cs="Calibri"/>
        </w:rPr>
        <w:t xml:space="preserve"> 1).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 Namítající dále dokládá svá tvrzení pomocí judikatury NSS (např. 9 Ao 4Ú2009 - 111), </w:t>
      </w:r>
    </w:p>
    <w:p w:rsidR="006E1A49" w:rsidRPr="00E4561E" w:rsidRDefault="006E1A49" w:rsidP="006E1A49">
      <w:pPr>
        <w:shd w:val="clear" w:color="auto" w:fill="FFFFFF"/>
        <w:tabs>
          <w:tab w:val="left" w:pos="426"/>
        </w:tabs>
        <w:ind w:left="425"/>
        <w:jc w:val="both"/>
        <w:rPr>
          <w:rFonts w:ascii="Arial Narrow" w:hAnsi="Arial Narrow" w:cs="Calibri"/>
        </w:rPr>
      </w:pPr>
      <w:proofErr w:type="gramStart"/>
      <w:r w:rsidRPr="00E4561E">
        <w:rPr>
          <w:rFonts w:ascii="Arial Narrow" w:hAnsi="Arial Narrow" w:cs="Calibri"/>
          <w:i/>
        </w:rPr>
        <w:t>(...) Změna</w:t>
      </w:r>
      <w:proofErr w:type="gramEnd"/>
      <w:r w:rsidRPr="00E4561E">
        <w:rPr>
          <w:rFonts w:ascii="Arial Narrow" w:hAnsi="Arial Narrow" w:cs="Calibri"/>
          <w:i/>
        </w:rPr>
        <w:t xml:space="preserve"> územního plánu sídelního útvaru hl. m. Praha je koncepcí ve smyslu zákona č. 100/2001 Sb. a podléhá povinnosti posouzení dle tohoto zákona, tj. provedení zjišťovacího řízení. Stanovisko k zadání musí obsahovat jasný závěr bud' o nutnosti komplexního posouzení vlivů řešení předložené dokumentace na životní prostředí, nebo o jeho ukončení závěrem zjišťovacího řízení. Pokud posouzení vlivů na životní prostředí není požadováno, musí závěr zjišťovacího řízení obsahovat odůvodnění. Tato povinnost vyplývá z § 10d odst. 5 zákona č. 100/2001 Sb . </w:t>
      </w:r>
      <w:proofErr w:type="gramStart"/>
      <w:r w:rsidRPr="00E4561E">
        <w:rPr>
          <w:rFonts w:ascii="Arial Narrow" w:hAnsi="Arial Narrow" w:cs="Calibri"/>
          <w:i/>
        </w:rPr>
        <w:t>ve</w:t>
      </w:r>
      <w:proofErr w:type="gramEnd"/>
      <w:r w:rsidRPr="00E4561E">
        <w:rPr>
          <w:rFonts w:ascii="Arial Narrow" w:hAnsi="Arial Narrow" w:cs="Calibri"/>
          <w:i/>
        </w:rPr>
        <w:t xml:space="preserve"> znění účinném jak v době prvního posuzování návrhu zadání (tj. v roce 2005). tak i v době druhého posouzení. tj. v lednu 2009. I pokud by tato povinnost v českém právním řádu zakotvena nebyla. </w:t>
      </w:r>
      <w:proofErr w:type="gramStart"/>
      <w:r w:rsidRPr="00E4561E">
        <w:rPr>
          <w:rFonts w:ascii="Arial Narrow" w:hAnsi="Arial Narrow" w:cs="Calibri"/>
          <w:i/>
        </w:rPr>
        <w:t>byl</w:t>
      </w:r>
      <w:proofErr w:type="gramEnd"/>
      <w:r w:rsidRPr="00E4561E">
        <w:rPr>
          <w:rFonts w:ascii="Arial Narrow" w:hAnsi="Arial Narrow" w:cs="Calibri"/>
          <w:i/>
        </w:rPr>
        <w:t xml:space="preserve"> by přímo aplikovatelný článek 3 odst. 7 Směrnice Evropského parlamentu a Rady 2001/421ES ze dne 21. 6. 2001. který tuto povinnost shodně stanoví.</w:t>
      </w:r>
      <w:r w:rsidRPr="00E4561E">
        <w:rPr>
          <w:rFonts w:ascii="Arial Narrow" w:hAnsi="Arial Narrow" w:cs="Calibri"/>
        </w:rPr>
        <w:t xml:space="preserve"> (zvýraznil Namítající.)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tvrdí, že platí – li vyjádření NSS pro změnu územního plánu, pak nepochybně platí i pro vlastní územní plán.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Namítající dále cituje vybídnutí veřejné správy z rozsudku NSS: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i/>
        </w:rPr>
        <w:t xml:space="preserve">Nejvyšší správní soud, a to v rozsudku ze dne 16. 12. 2008, Č. j. 1 Ao 3/2008-136, publikovaném pod č. 179512009 Sb. NSS. Zdejší soud v něm zdůraznil, že „je-ii vydání opatření obecné povahy vázáno na splnění zákonných podmínek, mělo by být obsahem jeho </w:t>
      </w:r>
      <w:proofErr w:type="gramStart"/>
      <w:r w:rsidRPr="00E4561E">
        <w:rPr>
          <w:rFonts w:ascii="Arial Narrow" w:hAnsi="Arial Narrow" w:cs="Calibri"/>
          <w:i/>
        </w:rPr>
        <w:t>odůvodněni</w:t>
      </w:r>
      <w:proofErr w:type="gramEnd"/>
      <w:r w:rsidRPr="00E4561E">
        <w:rPr>
          <w:rFonts w:ascii="Arial Narrow" w:hAnsi="Arial Narrow" w:cs="Calibri"/>
          <w:i/>
        </w:rPr>
        <w:t xml:space="preserve"> též posouzení, zda tyto podmínky byly splněny. Toto posouzení by pak mělo být o to pečlivější, je-Ii splnění těchto podmínek některou z oprávněných osob zpochybněno."(</w:t>
      </w:r>
      <w:r w:rsidRPr="00E4561E">
        <w:rPr>
          <w:rFonts w:ascii="Arial Narrow" w:hAnsi="Arial Narrow" w:cs="Calibri"/>
        </w:rPr>
        <w:t xml:space="preserve">Zvýraznil Namítající.)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ZUP je nezákonná, protože neobsahuje komplexní posouzení vlivů na životní prostředí ve vztahu k Západnímu polookruhu.</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C9)</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Aby byla vyloučena nepřezkoumatelnost opatření obecné povahy (dále OOP), musí odůvodnění ZUP, resp. budoucí OOP obsahovat důvody výroku, podklady pro vydání a úvahy, kterými se správní orgán řídil při jejich hodnocení a při výkladu právních předpisů. </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Např. 1 Ao 2/2009 - 86: </w:t>
      </w:r>
      <w:r w:rsidRPr="00E4561E">
        <w:rPr>
          <w:rFonts w:ascii="Arial Narrow" w:hAnsi="Arial Narrow" w:cs="Calibri"/>
          <w:i/>
        </w:rPr>
        <w:t xml:space="preserve">Obecné nároky kladené na odůvodnění opatření obecné povahy vymezil Nejvyšší správní soud již v rozsudku ze dne 16. 12. 2008, Č. j. 1 Ao 3/2008 - 136, publ. </w:t>
      </w:r>
      <w:proofErr w:type="gramStart"/>
      <w:r w:rsidRPr="00E4561E">
        <w:rPr>
          <w:rFonts w:ascii="Arial Narrow" w:hAnsi="Arial Narrow" w:cs="Calibri"/>
          <w:i/>
        </w:rPr>
        <w:t>pod</w:t>
      </w:r>
      <w:proofErr w:type="gramEnd"/>
      <w:r w:rsidRPr="00E4561E">
        <w:rPr>
          <w:rFonts w:ascii="Arial Narrow" w:hAnsi="Arial Narrow" w:cs="Calibri"/>
          <w:i/>
        </w:rPr>
        <w:t xml:space="preserve"> č. 1795/2009 Sb. NSS: I v odůvodnění opatření obecné povahy je nutno uvést důvody výroku, podklady pro jeho vydání a úvahy, kterými se správní orgán řídil při jejich hodnocení a při výkladu právních předpisů (§ 68 odst. 3 a § 174 odst. 1 správního řádu z roku 2004). Nedostatek rozhodovacích důvodů způsobuje jeho nepřezkoumatelnost.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Jak uvedeno v textu námitky, není Přeložka Litvínovice – Máj (v </w:t>
      </w:r>
      <w:proofErr w:type="gramStart"/>
      <w:r w:rsidRPr="00E4561E">
        <w:rPr>
          <w:rFonts w:ascii="Arial Narrow" w:hAnsi="Arial Narrow" w:cs="Calibri"/>
        </w:rPr>
        <w:t>ZUP</w:t>
      </w:r>
      <w:proofErr w:type="gramEnd"/>
      <w:r w:rsidRPr="00E4561E">
        <w:rPr>
          <w:rFonts w:ascii="Arial Narrow" w:hAnsi="Arial Narrow" w:cs="Calibri"/>
        </w:rPr>
        <w:t xml:space="preserve"> její část) nijak zdůvodněna. ZUR ji neobsahují a neodůvodňují, nicméně zásadní je, že v odůvodnění ZUP není doložena a zdůvodněna potřeba této komunikace pro obec Č. Budějovice, není vyhodnocen dosah a dopady stavby do celé silniční sítě a celé zdůvodnění v </w:t>
      </w:r>
      <w:proofErr w:type="gramStart"/>
      <w:r w:rsidRPr="00E4561E">
        <w:rPr>
          <w:rFonts w:ascii="Arial Narrow" w:hAnsi="Arial Narrow" w:cs="Calibri"/>
        </w:rPr>
        <w:t>ZUP</w:t>
      </w:r>
      <w:proofErr w:type="gramEnd"/>
      <w:r w:rsidRPr="00E4561E">
        <w:rPr>
          <w:rFonts w:ascii="Arial Narrow" w:hAnsi="Arial Narrow" w:cs="Calibri"/>
        </w:rPr>
        <w:t xml:space="preserve"> je postaveno na konstatování, že úprava trasy vyplývá ze ZÚR.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To není dostačující zdůvodnění, neboť nic neříká o potřebě, užití, dopadech do území, udržitelném rozvoji, vlivech na životní prostředí a veřejné zdraví, kdo a jak tuto silnici požaduje a k čemu (skutečná funkce).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Absencí důvodů výroku, podkladů pro vydání OOP a úvah (nejen ve vztahu k námitkám, ale i k obsahu ZUP) bude ZUP nepřezkoumatelná pro nedostatek rozhodovacích důvodů.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C10)</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 xml:space="preserve">Na ul. M. Horákové je již nyní řešen nadlimitní hluk. Stavba se dostala do režimu, kdy je povinností stavebního úřadu uvést stavbu do zákonných norem, případně zahájit řízení o odstranění stavby. (Podání KHS a stavebnímu úřadu 27. 5. 2014 pod zn.: „Podání khs-stú 140530S“)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Proto Namítající tvrdí, že není možné bez speciálních opatření proti hluku do této ulice přivést další dopravu.  Je tedy zároveň nežádoucí, a současně v kategorickém rozporu s veřejným zájmem a legislativou, přivádět na tuto komunikaci další dopravní proudy a zvyšovat dále nadlimitní imisní zátěž.</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lastRenderedPageBreak/>
        <w:t>Z tohoto důvodu požaduje Namítající stavbu Propojky Litvínovice – Máj zcela vypustit nejen z </w:t>
      </w:r>
      <w:proofErr w:type="gramStart"/>
      <w:r w:rsidRPr="00E4561E">
        <w:rPr>
          <w:rFonts w:ascii="Arial Narrow" w:hAnsi="Arial Narrow" w:cs="Calibri"/>
        </w:rPr>
        <w:t>předmětné</w:t>
      </w:r>
      <w:proofErr w:type="gramEnd"/>
      <w:r w:rsidRPr="00E4561E">
        <w:rPr>
          <w:rFonts w:ascii="Arial Narrow" w:hAnsi="Arial Narrow" w:cs="Calibri"/>
        </w:rPr>
        <w:t xml:space="preserve"> ZUP, ale i z UP Č. Budějovice.</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Západní polookruh (jedna z jeho částí) porušuje zákonné limity imisí a veřejný zájem. Dostavbou dalších částí vč. předmětu námitky v </w:t>
      </w:r>
      <w:proofErr w:type="gramStart"/>
      <w:r w:rsidRPr="00E4561E">
        <w:rPr>
          <w:rFonts w:ascii="Arial Narrow" w:hAnsi="Arial Narrow" w:cs="Calibri"/>
        </w:rPr>
        <w:t>ZUP</w:t>
      </w:r>
      <w:proofErr w:type="gramEnd"/>
      <w:r w:rsidRPr="00E4561E">
        <w:rPr>
          <w:rFonts w:ascii="Arial Narrow" w:hAnsi="Arial Narrow" w:cs="Calibri"/>
        </w:rPr>
        <w:t xml:space="preserve"> by došlo k další akceleraci porušení ústavně chráněných práv rezidentů a výraznému zvýšení nadlimitní zátěže, která by se přenesla i na nové úseky Západního polookruhu, předpokládané vystavět v téže projektové kapacitě, jak má dnes již „nadlimitní“ úsek Západního polookruhu.</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Odůvodnění C11)</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Pokud je Namítajícímu známo, nebyla provedena žádná další opatření stavby dle požadavku ZÚR, žádný oficiální dokument nebyl občanům představen a s občany neproběhlo žádné projednání ve smyslu požadavku ZÚR.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Nicméně akustická studie a přímé měření hluku na ul. M. Horákové lze za takové ověření, by´T neiniciované a patrně tak ani původně nezamýšlené, považovat.</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Akustické studie jednoznačně prokazují nadlimitní hluk na ul. M. Horákové a současně ukazují i trend vzestupu tohoto hluku, jak uvedeno v podání, odkazovaném v C10. Zde z předmětného podání Namítající cituje:</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i/>
        </w:rPr>
        <w:t>(…) Z uvedených posouzení je patrný i významný trend nárůstu hluku (tedy probíhající indukce dopravy), kdy v rozmezí let 2011 – 2013 vzrostl nadlimitní hluk cca o 240%, mezi lety 2013 – 2015 je vypočten odbornou organizací nárůst nadlimitního hluku již o 260%. Zobecněně a zjednodušeně lze tedy konstatovat, že v letech 2011 – 2015 je meziroční ekvivalentní nárůst nadlimitního hluku 135%.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Závěr:</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Ověření možností vedení Západního polookruhu levobřežními sídlišti tedy dopadlo zcela negativně, byl prokázán nadlimitní zásad do vlastnických a jiných hmotných práv rezidentů sídliště Máj, stavba Přeložky Litvínovice – Máj je prokazatelně v rozporu s veřejným zájmem a jako takovou je ji třeba nejen z </w:t>
      </w:r>
      <w:proofErr w:type="gramStart"/>
      <w:r w:rsidRPr="00E4561E">
        <w:rPr>
          <w:rFonts w:ascii="Arial Narrow" w:hAnsi="Arial Narrow" w:cs="Calibri"/>
        </w:rPr>
        <w:t>předmětné</w:t>
      </w:r>
      <w:proofErr w:type="gramEnd"/>
      <w:r w:rsidRPr="00E4561E">
        <w:rPr>
          <w:rFonts w:ascii="Arial Narrow" w:hAnsi="Arial Narrow" w:cs="Calibri"/>
        </w:rPr>
        <w:t xml:space="preserve"> ZUP, ale i z ÚP Č. Budějovice vypustit, což požaduje Namítající.     </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Celkový závěr pro předané námitky:</w:t>
      </w:r>
    </w:p>
    <w:p w:rsidR="006E1A49" w:rsidRPr="00E4561E" w:rsidRDefault="006E1A49" w:rsidP="006E1A49">
      <w:pPr>
        <w:shd w:val="clear" w:color="auto" w:fill="FFFFFF"/>
        <w:tabs>
          <w:tab w:val="left" w:pos="426"/>
        </w:tabs>
        <w:ind w:left="425"/>
        <w:jc w:val="both"/>
        <w:rPr>
          <w:rFonts w:ascii="Arial Narrow" w:hAnsi="Arial Narrow" w:cs="Calibri"/>
          <w:i/>
        </w:rPr>
      </w:pPr>
      <w:r w:rsidRPr="00E4561E">
        <w:rPr>
          <w:rFonts w:ascii="Arial Narrow" w:hAnsi="Arial Narrow" w:cs="Calibri"/>
        </w:rPr>
        <w:t xml:space="preserve">Veškerá citace zákonů a judikatury vrcholových soudů je z elektronické verze ASPI – Wolters Kluwer a.s. a je užita v souladu se současným právním přístupem českého soudnictví k zajištění principu formální spravedlnosti a právní jistoty, předvídatelnosti práva (srov. např. </w:t>
      </w:r>
      <w:r w:rsidRPr="00E4561E">
        <w:rPr>
          <w:rFonts w:ascii="Arial Narrow" w:hAnsi="Arial Narrow" w:cs="Calibri"/>
          <w:i/>
        </w:rPr>
        <w:t>Judikatura a právní argumentace, 2. Přepracované a aktualizované vydání, Auditorium 2013, Autoři Michal Bobek, Zdeněk Kühn a kol.; Teorie práva – Jiří Boguszak, Jiří Čapek, Aleš Gerloch, ASPI Publishing 2004 – Druhé přepracované vydání. K výkladu a argumentaci byla využita právnická učebnice Filipa Melzera: Metodologie nalézání práva – Úvod do právní argumentace, C. H. Beck 2010, 1. vydání).</w:t>
      </w:r>
    </w:p>
    <w:p w:rsidR="006E1A49" w:rsidRPr="00E4561E" w:rsidRDefault="006E1A49" w:rsidP="006E1A49">
      <w:pPr>
        <w:shd w:val="clear" w:color="auto" w:fill="FFFFFF"/>
        <w:tabs>
          <w:tab w:val="left" w:pos="426"/>
        </w:tabs>
        <w:ind w:left="425"/>
        <w:jc w:val="both"/>
        <w:rPr>
          <w:rFonts w:ascii="Arial Narrow" w:hAnsi="Arial Narrow" w:cs="Calibri"/>
        </w:rPr>
      </w:pPr>
      <w:r w:rsidRPr="00E4561E">
        <w:rPr>
          <w:rFonts w:ascii="Arial Narrow" w:hAnsi="Arial Narrow" w:cs="Calibri"/>
        </w:rPr>
        <w:t>V rámci procesu pořizování ZUP Namítající tvrdí vážné ohrožení vlastnického práva a práva na ochranu osobnosti.</w:t>
      </w:r>
    </w:p>
    <w:p w:rsidR="006E1A49" w:rsidRPr="00E4561E" w:rsidRDefault="006E1A49" w:rsidP="006E1A49">
      <w:pPr>
        <w:shd w:val="clear" w:color="auto" w:fill="FFFFFF"/>
        <w:tabs>
          <w:tab w:val="left" w:pos="426"/>
        </w:tabs>
        <w:spacing w:before="60"/>
        <w:ind w:left="425"/>
        <w:jc w:val="both"/>
        <w:rPr>
          <w:rFonts w:ascii="Arial Narrow" w:hAnsi="Arial Narrow" w:cs="Calibri"/>
        </w:rPr>
      </w:pPr>
      <w:r w:rsidRPr="00E4561E">
        <w:rPr>
          <w:rFonts w:ascii="Arial Narrow" w:hAnsi="Arial Narrow" w:cs="Calibri"/>
        </w:rPr>
        <w:t>Rozhodnutí:</w:t>
      </w:r>
    </w:p>
    <w:p w:rsidR="00D16625" w:rsidRPr="00E4561E" w:rsidRDefault="00D16625" w:rsidP="00D16625">
      <w:pPr>
        <w:shd w:val="clear" w:color="auto" w:fill="FFFFFF"/>
        <w:tabs>
          <w:tab w:val="left" w:pos="426"/>
        </w:tabs>
        <w:ind w:left="425"/>
        <w:jc w:val="both"/>
        <w:rPr>
          <w:rFonts w:ascii="Arial Narrow" w:hAnsi="Arial Narrow" w:cs="Calibri"/>
        </w:rPr>
      </w:pPr>
      <w:r w:rsidRPr="00E4561E">
        <w:rPr>
          <w:rFonts w:ascii="Arial Narrow" w:hAnsi="Arial Narrow" w:cs="Calibri"/>
        </w:rPr>
        <w:t>Námitka se zamítá.</w:t>
      </w:r>
    </w:p>
    <w:p w:rsidR="006E1A49" w:rsidRPr="00E4561E" w:rsidRDefault="006E1A49" w:rsidP="006E1A49">
      <w:pPr>
        <w:shd w:val="clear" w:color="auto" w:fill="FFFFFF"/>
        <w:spacing w:before="60"/>
        <w:ind w:left="425"/>
        <w:jc w:val="both"/>
        <w:rPr>
          <w:rFonts w:ascii="Arial Narrow" w:hAnsi="Arial Narrow" w:cs="Calibri"/>
        </w:rPr>
      </w:pPr>
      <w:r w:rsidRPr="00E4561E">
        <w:rPr>
          <w:rFonts w:ascii="Arial Narrow" w:hAnsi="Arial Narrow" w:cs="Calibri"/>
        </w:rPr>
        <w:t>Odůvodnění:</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Z tohoto důvodu byl neprodleně po nabytí účinnosti ZÚR na základě usnesení zastupitelstva města č. 4/2012 ze dne 16. 2. 2012 zahájen proces pořizování změny č. 72 ÚPnM ve vazbě na ZÚR (dále jen „změna č. 72 ÚPnM“). Předmětem řešení změny č. 72 ÚPnM je právě zajištění souladu  ÚPnM se ZÚR.</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V návrhu změny č. 72 ÚPnM, který byl zpracován v souladu se zadáním schváleným Zastupitelstvem </w:t>
      </w:r>
      <w:r w:rsidRPr="00E4561E">
        <w:rPr>
          <w:rFonts w:ascii="Arial Narrow" w:hAnsi="Arial Narrow" w:cs="Calibri"/>
          <w:color w:val="000000"/>
        </w:rPr>
        <w:lastRenderedPageBreak/>
        <w:t>města České Budějovice dne 14. 3. 2013 usnesením č. 40/2013 a upraven</w:t>
      </w:r>
      <w:r w:rsidRPr="00E4561E">
        <w:rPr>
          <w:rFonts w:ascii="Arial Narrow" w:hAnsi="Arial Narrow"/>
        </w:rPr>
        <w:t xml:space="preserve"> </w:t>
      </w:r>
      <w:r w:rsidRPr="00E4561E">
        <w:rPr>
          <w:rFonts w:ascii="Arial Narrow" w:hAnsi="Arial Narrow" w:cs="Calibri"/>
          <w:color w:val="000000"/>
        </w:rPr>
        <w:t>na základě vyhodnocení výsledků společného jednání a v souladu se stanoviskem krajského úřadu dle § 50 odst. (7) stavebního zákona a potvrzením o odstranění nedostatků, jsou prověřeny a řešeny všechny úkoly a požadavky pro navazující územně plánovací dokumentace, tj. pro ÚPnM, stanovené v jednotlivých kapitolách výrokové části ZÚR.</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V souladu s tím jsou v návrhu změny č. 72 ÚPnM řešeny i všechny požadavky nadmístního významu na koordinaci územně plánovací činnosti obcí a na řešení v územně plánovací dokumentaci obcí, které jsou stanoveny v kapitole h) výrokové části ZÚR. V bodu (59) písm. (l) této kapitoly je dán požadavek: </w:t>
      </w:r>
      <w:r w:rsidRPr="00E4561E">
        <w:rPr>
          <w:rFonts w:ascii="Arial Narrow" w:hAnsi="Arial Narrow" w:cs="Calibri"/>
          <w:i/>
          <w:color w:val="000000"/>
        </w:rPr>
        <w:t xml:space="preserve">ověřit možné řešení v rámci navazujících územně plánovacích dokumentací města České Budějovice a obce Litvínovice pro vedení tzv. západního dopravního půloblouku města České Budějovice. </w:t>
      </w:r>
      <w:r w:rsidRPr="00E4561E">
        <w:rPr>
          <w:rFonts w:ascii="Arial Narrow" w:hAnsi="Arial Narrow" w:cs="Calibri"/>
          <w:color w:val="000000"/>
        </w:rPr>
        <w:t>K tomu považuje pořizovatel za vhodné s ohledem na odůvodnění C2) v námitce, doplnit následující:</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V návrhu ZÚR pro veřejné projednání byl do části </w:t>
      </w:r>
      <w:r w:rsidRPr="00E4561E">
        <w:rPr>
          <w:rFonts w:ascii="Arial Narrow" w:hAnsi="Arial Narrow" w:cs="Calibri"/>
          <w:i/>
          <w:color w:val="000000"/>
        </w:rPr>
        <w:t>Koridory a plochy dopravy nadmístního významu</w:t>
      </w:r>
      <w:r w:rsidRPr="00E4561E">
        <w:rPr>
          <w:rFonts w:ascii="Arial Narrow" w:hAnsi="Arial Narrow" w:cs="Calibri"/>
          <w:color w:val="000000"/>
        </w:rPr>
        <w:t xml:space="preserve"> zařazen koridor D63 </w:t>
      </w:r>
      <w:r w:rsidRPr="00E4561E">
        <w:rPr>
          <w:rFonts w:ascii="Arial Narrow" w:hAnsi="Arial Narrow" w:cs="Calibri"/>
          <w:i/>
          <w:color w:val="000000"/>
        </w:rPr>
        <w:t>Dopravní systém města – napojení města na nadřazený dopravní systém kraje</w:t>
      </w:r>
      <w:r w:rsidRPr="00E4561E">
        <w:rPr>
          <w:rFonts w:ascii="Arial Narrow" w:hAnsi="Arial Narrow" w:cs="Calibri"/>
          <w:color w:val="000000"/>
        </w:rPr>
        <w:t xml:space="preserve">, který byl rozdělen na 6 úseků. V platné ZÚR po vydání zůstaly jako součást koridoru D63 pouze 2 úseky, a to D63/2 </w:t>
      </w:r>
      <w:r w:rsidRPr="00E4561E">
        <w:rPr>
          <w:rFonts w:ascii="Arial Narrow" w:hAnsi="Arial Narrow" w:cs="Calibri"/>
          <w:i/>
          <w:color w:val="000000"/>
        </w:rPr>
        <w:t>– zanádražní komunikace od „propojení okruhů“ po napojení novou kruhovou křižovatkou na Novohradskou ul</w:t>
      </w:r>
      <w:r w:rsidRPr="00E4561E">
        <w:rPr>
          <w:rFonts w:ascii="Arial Narrow" w:hAnsi="Arial Narrow" w:cs="Calibri"/>
          <w:color w:val="000000"/>
        </w:rPr>
        <w:t xml:space="preserve">. a D63/3 </w:t>
      </w:r>
      <w:r w:rsidRPr="00E4561E">
        <w:rPr>
          <w:rFonts w:ascii="Arial Narrow" w:hAnsi="Arial Narrow" w:cs="Calibri"/>
          <w:i/>
          <w:color w:val="000000"/>
        </w:rPr>
        <w:t>– podjezd pod nádraží.</w:t>
      </w:r>
      <w:r w:rsidRPr="00E4561E">
        <w:rPr>
          <w:rFonts w:ascii="Arial Narrow" w:hAnsi="Arial Narrow" w:cs="Calibri"/>
          <w:color w:val="000000"/>
        </w:rPr>
        <w:t xml:space="preserve"> Úseky značené D63/5 </w:t>
      </w:r>
      <w:r w:rsidRPr="00E4561E">
        <w:rPr>
          <w:rFonts w:ascii="Arial Narrow" w:hAnsi="Arial Narrow" w:cs="Calibri"/>
          <w:i/>
          <w:color w:val="000000"/>
        </w:rPr>
        <w:t>Západní půloblouk, úsek sídliště Máj - Litvínovice</w:t>
      </w:r>
      <w:r w:rsidRPr="00E4561E">
        <w:rPr>
          <w:rFonts w:ascii="Arial Narrow" w:hAnsi="Arial Narrow" w:cs="Calibri"/>
          <w:color w:val="000000"/>
        </w:rPr>
        <w:t xml:space="preserve"> a D63/6 </w:t>
      </w:r>
      <w:r w:rsidRPr="00E4561E">
        <w:rPr>
          <w:rFonts w:ascii="Arial Narrow" w:hAnsi="Arial Narrow" w:cs="Calibri"/>
          <w:i/>
          <w:color w:val="000000"/>
        </w:rPr>
        <w:t>Propojení Strakonická – M. Horákové</w:t>
      </w:r>
      <w:r w:rsidRPr="00E4561E">
        <w:rPr>
          <w:rFonts w:ascii="Arial Narrow" w:hAnsi="Arial Narrow" w:cs="Calibri"/>
          <w:color w:val="000000"/>
        </w:rPr>
        <w:t xml:space="preserve"> byly z koridoru D63 vypuštěny, a to na základě rozhodnutí o námitce p. Radka Vinklera, zástupce veřejnosti, k návrhu ZÚR s tím, že z tohoto důvodu byl do kapitoly h) výrokové části ZÚR stanoven požadavek </w:t>
      </w:r>
      <w:r w:rsidRPr="00E4561E">
        <w:rPr>
          <w:rFonts w:ascii="Arial Narrow" w:hAnsi="Arial Narrow" w:cs="Calibri"/>
          <w:i/>
          <w:color w:val="000000"/>
        </w:rPr>
        <w:t>ověřit možné řešení v rámci navazujících územně plánovacích dokumentací města České Budějovice a obce Litvínovice pro vedení tzv. západního dopravního půloblouku města České Budějovice.</w:t>
      </w:r>
      <w:r w:rsidRPr="00E4561E">
        <w:rPr>
          <w:rFonts w:ascii="Arial Narrow" w:hAnsi="Arial Narrow" w:cs="Calibri"/>
          <w:color w:val="000000"/>
        </w:rPr>
        <w:t xml:space="preserve"> Takto je tento požadavek odůvodněn i v kapitole h) odůvodnění ZÚR – viz str. 92, kde je mimo jiné uvedeno, že se nejedná nutně o záměr nadmístního významu, ale hlavně o vnitroměstskou komunikaci, kterou je možné řešit v rámci ÚPnM, resp. v jeho změně a v územním plánu Litvínovice.</w:t>
      </w:r>
      <w:r w:rsidRPr="00E4561E">
        <w:rPr>
          <w:rFonts w:ascii="Arial Narrow" w:hAnsi="Arial Narrow"/>
        </w:rPr>
        <w:t xml:space="preserve"> </w:t>
      </w:r>
      <w:r w:rsidRPr="00E4561E">
        <w:rPr>
          <w:rFonts w:ascii="Arial Narrow" w:hAnsi="Arial Narrow" w:cs="Calibri"/>
        </w:rPr>
        <w:t>Z toho vyplývá, že</w:t>
      </w:r>
      <w:r w:rsidRPr="00E4561E">
        <w:rPr>
          <w:rFonts w:ascii="Arial Narrow" w:hAnsi="Arial Narrow" w:cs="Calibri"/>
          <w:color w:val="000000"/>
        </w:rPr>
        <w:t xml:space="preserve"> z dokumentace ZÚR západní dopravní půloblouk nezmizel, ale naopak obci Litvínovice a městu České Budějovice bylo touto nadřazenou dokumentací uloženo hledat a ověřit jeho trasu.</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Požadavek ze ZÚR na ověření řešení v rámci změny </w:t>
      </w:r>
      <w:r w:rsidR="00D16625">
        <w:rPr>
          <w:rFonts w:ascii="Arial Narrow" w:hAnsi="Arial Narrow" w:cs="Calibri"/>
          <w:color w:val="000000"/>
        </w:rPr>
        <w:t xml:space="preserve">č. 72 </w:t>
      </w:r>
      <w:r w:rsidRPr="00E4561E">
        <w:rPr>
          <w:rFonts w:ascii="Arial Narrow" w:hAnsi="Arial Narrow" w:cs="Calibri"/>
          <w:color w:val="000000"/>
        </w:rPr>
        <w:t xml:space="preserve">ÚPnM představuje prověření a případnou úpravu vedení trasy této komunikace, která již byla navržena v ÚPnM z r. 2000 a v územním plánu obce Litvínovice z r. 2004, tj. před vydáním ZÚR, tak, aby na sebe plynule navázaly její části na společné hranici katastrálních území města a obce Litvínovice.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Změna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tedy v žádném případě nenavrhuje novou komunikaci nad rámec původního ÚPnM. Tato komunikace v pokračování ulice Milady Horákové směrem do Litvínovic, která byla již součástí dopravního skeletu v ÚPnM od r. 2000 a která byla zároveň v ÚPnM vymezena jako veřejně prospěšná stavba, zůstává v platnosti dle ÚPnM a není, vyjma její velmi malé jižní části u hranice města s obcí Litvínovice, zahrnuta do řešeného území změny </w:t>
      </w:r>
      <w:r w:rsidR="00E665AC" w:rsidRPr="00E4561E">
        <w:rPr>
          <w:rFonts w:ascii="Arial Narrow" w:hAnsi="Arial Narrow" w:cs="Calibri"/>
          <w:color w:val="000000"/>
        </w:rPr>
        <w:t>č.</w:t>
      </w:r>
      <w:r w:rsidR="00A86686">
        <w:rPr>
          <w:rFonts w:ascii="Arial Narrow" w:hAnsi="Arial Narrow" w:cs="Calibri"/>
          <w:color w:val="000000"/>
        </w:rPr>
        <w:t xml:space="preserve"> </w:t>
      </w:r>
      <w:r w:rsidR="00E665AC" w:rsidRPr="00E4561E">
        <w:rPr>
          <w:rFonts w:ascii="Arial Narrow" w:hAnsi="Arial Narrow" w:cs="Calibri"/>
          <w:color w:val="000000"/>
        </w:rPr>
        <w:t xml:space="preserve">72 </w:t>
      </w:r>
      <w:r w:rsidRPr="00E4561E">
        <w:rPr>
          <w:rFonts w:ascii="Arial Narrow" w:hAnsi="Arial Narrow" w:cs="Calibri"/>
          <w:color w:val="000000"/>
        </w:rPr>
        <w:t xml:space="preserve">ÚPnM.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Pro splnění požadavku nadmístního významu ze ZÚR, tj. pro koordinaci s územně plánovací dokumentací sousední obce Litvínovice, je v</w:t>
      </w:r>
      <w:r w:rsidR="00E665AC" w:rsidRPr="00E4561E">
        <w:rPr>
          <w:rFonts w:ascii="Arial Narrow" w:hAnsi="Arial Narrow" w:cs="Calibri"/>
          <w:color w:val="000000"/>
        </w:rPr>
        <w:t>e</w:t>
      </w:r>
      <w:r w:rsidRPr="00E4561E">
        <w:rPr>
          <w:rFonts w:ascii="Arial Narrow" w:hAnsi="Arial Narrow" w:cs="Calibri"/>
          <w:color w:val="000000"/>
        </w:rPr>
        <w:t xml:space="preserve"> změn</w:t>
      </w:r>
      <w:r w:rsidR="00E665AC" w:rsidRPr="00E4561E">
        <w:rPr>
          <w:rFonts w:ascii="Arial Narrow" w:hAnsi="Arial Narrow" w:cs="Calibri"/>
          <w:color w:val="000000"/>
        </w:rPr>
        <w:t>ě</w:t>
      </w:r>
      <w:r w:rsidRPr="00E4561E">
        <w:rPr>
          <w:rFonts w:ascii="Arial Narrow" w:hAnsi="Arial Narrow" w:cs="Calibri"/>
          <w:color w:val="000000"/>
        </w:rPr>
        <w:t xml:space="preserve"> </w:t>
      </w:r>
      <w:r w:rsidR="00E665AC" w:rsidRPr="00E4561E">
        <w:rPr>
          <w:rFonts w:ascii="Arial Narrow" w:hAnsi="Arial Narrow" w:cs="Calibri"/>
          <w:color w:val="000000"/>
        </w:rPr>
        <w:t xml:space="preserve">č. 72 </w:t>
      </w:r>
      <w:r w:rsidRPr="00E4561E">
        <w:rPr>
          <w:rFonts w:ascii="Arial Narrow" w:hAnsi="Arial Narrow" w:cs="Calibri"/>
          <w:color w:val="000000"/>
        </w:rPr>
        <w:t>ÚPnM po ověření pouze převážně převzata část její trasy z územního plánu obce Litvínovice z r. 2004 v území, u kterého došlo v r. 2005 k úpravě katastrální hranice mezi městem a obcí Litvínovice, a to s drobným posunem východním směrem</w:t>
      </w:r>
      <w:r w:rsidR="0048786B">
        <w:rPr>
          <w:rFonts w:ascii="Arial Narrow" w:hAnsi="Arial Narrow" w:cs="Calibri"/>
          <w:color w:val="000000"/>
        </w:rPr>
        <w:t>,</w:t>
      </w:r>
      <w:r w:rsidR="00064B73">
        <w:rPr>
          <w:rFonts w:ascii="Arial Narrow" w:hAnsi="Arial Narrow" w:cs="Calibri"/>
          <w:color w:val="000000"/>
        </w:rPr>
        <w:t xml:space="preserve"> v koordinaci s níže uvedenými dokumentacemi</w:t>
      </w:r>
      <w:r w:rsidRPr="00E4561E">
        <w:rPr>
          <w:rFonts w:ascii="Arial Narrow" w:hAnsi="Arial Narrow" w:cs="Calibri"/>
          <w:color w:val="000000"/>
        </w:rPr>
        <w:t>. Návaznost</w:t>
      </w:r>
      <w:r w:rsidRPr="00E4561E">
        <w:rPr>
          <w:rFonts w:ascii="Arial Narrow" w:hAnsi="Arial Narrow"/>
        </w:rPr>
        <w:t xml:space="preserve"> </w:t>
      </w:r>
      <w:r w:rsidRPr="00E4561E">
        <w:rPr>
          <w:rFonts w:ascii="Arial Narrow" w:hAnsi="Arial Narrow" w:cs="Calibri"/>
          <w:color w:val="000000"/>
        </w:rPr>
        <w:t xml:space="preserve">na hranici katastru města a obce Litvínovice je i graficky znázorněna ve výkresu širších vztahů. V dotčeném území, které bylo po úpravě katastrálních hranic začleněno do katastrálního území města České Budějovice, je komunikace vedena v nezastavěném území se způsobem využití </w:t>
      </w:r>
      <w:r w:rsidRPr="00E4561E">
        <w:rPr>
          <w:rFonts w:ascii="Arial Narrow" w:hAnsi="Arial Narrow" w:cs="Calibri"/>
          <w:i/>
          <w:color w:val="000000"/>
        </w:rPr>
        <w:t>nezastavitelné území krajinné zeleně všeobecné.</w:t>
      </w:r>
      <w:r w:rsidRPr="00E4561E">
        <w:rPr>
          <w:rFonts w:ascii="Arial Narrow" w:hAnsi="Arial Narrow" w:cs="Calibri"/>
          <w:color w:val="000000"/>
        </w:rPr>
        <w:t xml:space="preserve">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Vedení části navržené komunikace na rozhraní katastru města a obce Litvínovice je ve změně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a zároveň v novém územním plánu Litvínovice posunuto na základě upřesnění její trasy a územních nároků, a to na území města v koordinaci se studií „Komunikační propojení sídliště Máj – Litvínovice v úseku ul. Milady Horákové – hranice </w:t>
      </w:r>
      <w:proofErr w:type="gramStart"/>
      <w:r w:rsidRPr="00E4561E">
        <w:rPr>
          <w:rFonts w:ascii="Arial Narrow" w:hAnsi="Arial Narrow" w:cs="Calibri"/>
          <w:color w:val="000000"/>
        </w:rPr>
        <w:t>k.ú.</w:t>
      </w:r>
      <w:proofErr w:type="gramEnd"/>
      <w:r w:rsidRPr="00E4561E">
        <w:rPr>
          <w:rFonts w:ascii="Arial Narrow" w:hAnsi="Arial Narrow" w:cs="Calibri"/>
          <w:color w:val="000000"/>
        </w:rPr>
        <w:t xml:space="preserve"> České Budějovice“ (projektant Ing. Lumír Zenkl, ZESA, dopravně inženýrská projekční kancelář, Jírovcova 2, České Budějovice) a na území obce Litvínovice v koordinaci se studií „Studie řešení přeložky III/14322 včetně nového přemostění Vltavy a napojení na silnici III/00354 (pro specifikaci a ochranu koridorů a ploch silnice III. třídy), podprojekt </w:t>
      </w:r>
      <w:r w:rsidRPr="00E4561E">
        <w:rPr>
          <w:rFonts w:ascii="Arial Narrow" w:hAnsi="Arial Narrow" w:cs="Calibri"/>
          <w:color w:val="000000"/>
        </w:rPr>
        <w:lastRenderedPageBreak/>
        <w:t xml:space="preserve">Vyhledávací studie pro ochranu trasy v úseku hranice </w:t>
      </w:r>
      <w:proofErr w:type="gramStart"/>
      <w:r w:rsidRPr="00E4561E">
        <w:rPr>
          <w:rFonts w:ascii="Arial Narrow" w:hAnsi="Arial Narrow" w:cs="Calibri"/>
          <w:color w:val="000000"/>
        </w:rPr>
        <w:t>k.ú.</w:t>
      </w:r>
      <w:proofErr w:type="gramEnd"/>
      <w:r w:rsidRPr="00E4561E">
        <w:rPr>
          <w:rFonts w:ascii="Arial Narrow" w:hAnsi="Arial Narrow" w:cs="Calibri"/>
          <w:color w:val="000000"/>
        </w:rPr>
        <w:t xml:space="preserve"> Č. Budějovice/Litvínovice včetně  - silnice I/3, Trasa přeložky silnice III/14322 – 2. etapa“ (projektant ZESA spol. s r.o., Ing. Lukeš, Jírovcova 21, České Budějovice).    </w:t>
      </w:r>
    </w:p>
    <w:p w:rsidR="0009450E" w:rsidRPr="0009450E" w:rsidRDefault="0009450E" w:rsidP="0009450E">
      <w:pPr>
        <w:shd w:val="clear" w:color="auto" w:fill="FFFFFF"/>
        <w:ind w:left="425"/>
        <w:jc w:val="both"/>
        <w:rPr>
          <w:rFonts w:ascii="Arial Narrow" w:hAnsi="Arial Narrow" w:cs="Calibri"/>
          <w:color w:val="000000"/>
        </w:rPr>
      </w:pPr>
      <w:r>
        <w:rPr>
          <w:rFonts w:ascii="Arial Narrow" w:hAnsi="Arial Narrow" w:cs="Calibri"/>
          <w:color w:val="000000"/>
        </w:rPr>
        <w:t xml:space="preserve">V kapitole </w:t>
      </w:r>
      <w:r w:rsidR="00793E7D">
        <w:rPr>
          <w:rFonts w:ascii="Arial Narrow" w:hAnsi="Arial Narrow" w:cs="Calibri"/>
          <w:color w:val="000000"/>
        </w:rPr>
        <w:t>e</w:t>
      </w:r>
      <w:r>
        <w:rPr>
          <w:rFonts w:ascii="Arial Narrow" w:hAnsi="Arial Narrow" w:cs="Calibri"/>
          <w:color w:val="000000"/>
        </w:rPr>
        <w:t xml:space="preserve">) textové (výrokové) části I. </w:t>
      </w:r>
      <w:r w:rsidRPr="0009450E">
        <w:rPr>
          <w:rFonts w:ascii="Arial Narrow" w:hAnsi="Arial Narrow" w:cs="Calibri"/>
          <w:color w:val="000000"/>
        </w:rPr>
        <w:t>opatření obecné povahy, kterým je vydána změna č. 72 ÚPnM (dále jen „OOP“),</w:t>
      </w:r>
      <w:r>
        <w:rPr>
          <w:rFonts w:ascii="Arial Narrow" w:hAnsi="Arial Narrow" w:cs="Calibri"/>
          <w:color w:val="000000"/>
        </w:rPr>
        <w:t xml:space="preserve"> byl doplněn text v odrážce </w:t>
      </w:r>
      <w:r w:rsidRPr="0009450E">
        <w:rPr>
          <w:rFonts w:ascii="Arial Narrow" w:hAnsi="Arial Narrow" w:cs="Calibri"/>
          <w:i/>
          <w:color w:val="000000"/>
        </w:rPr>
        <w:t>komunikační propojení Čtyři Dvory – Litvínovice</w:t>
      </w:r>
      <w:r>
        <w:rPr>
          <w:rFonts w:ascii="Arial Narrow" w:hAnsi="Arial Narrow" w:cs="Calibri"/>
          <w:i/>
          <w:color w:val="000000"/>
        </w:rPr>
        <w:t xml:space="preserve"> </w:t>
      </w:r>
      <w:r>
        <w:rPr>
          <w:rFonts w:ascii="Arial Narrow" w:hAnsi="Arial Narrow" w:cs="Calibri"/>
          <w:color w:val="000000"/>
        </w:rPr>
        <w:t>takto:</w:t>
      </w:r>
    </w:p>
    <w:p w:rsidR="0009450E" w:rsidRPr="00E92BEB" w:rsidRDefault="0009450E" w:rsidP="00E92BEB">
      <w:pPr>
        <w:numPr>
          <w:ilvl w:val="0"/>
          <w:numId w:val="7"/>
        </w:numPr>
        <w:tabs>
          <w:tab w:val="clear" w:pos="644"/>
        </w:tabs>
        <w:ind w:left="709" w:hanging="284"/>
        <w:jc w:val="both"/>
        <w:rPr>
          <w:rFonts w:ascii="Arial Narrow" w:hAnsi="Arial Narrow" w:cs="Calibri"/>
          <w:b/>
          <w:color w:val="000000"/>
        </w:rPr>
      </w:pPr>
      <w:r w:rsidRPr="00E92BEB">
        <w:rPr>
          <w:rFonts w:ascii="Arial Narrow" w:hAnsi="Arial Narrow" w:cs="Calibri"/>
          <w:i/>
          <w:color w:val="000000"/>
        </w:rPr>
        <w:t xml:space="preserve">v souladu s bodem (59) písm. l. výrokové části ZÚR je změnou č. 72 ÚPnM v lokalitě 3.8.2. U Švába upravena část trasy sběrné komunikace navržené v ÚPnM v pokračování ulice M. Horákové spojující sídliště Máj a Šumava s Litvínovicemi v koordinaci s územním plánem Litvínovice; zároveň je oproti ÚPnM upravena hranice  řešeného území změny </w:t>
      </w:r>
      <w:r w:rsidR="004A530D" w:rsidRPr="00E92BEB">
        <w:rPr>
          <w:rFonts w:ascii="Arial Narrow" w:hAnsi="Arial Narrow" w:cs="Calibri"/>
          <w:i/>
          <w:color w:val="000000"/>
        </w:rPr>
        <w:t xml:space="preserve">č. 72 </w:t>
      </w:r>
      <w:r w:rsidRPr="00E92BEB">
        <w:rPr>
          <w:rFonts w:ascii="Arial Narrow" w:hAnsi="Arial Narrow" w:cs="Calibri"/>
          <w:i/>
          <w:color w:val="000000"/>
        </w:rPr>
        <w:t xml:space="preserve">ÚPnM  tak, aby zahrnovala </w:t>
      </w:r>
      <w:r w:rsidR="008E778A" w:rsidRPr="00E92BEB">
        <w:rPr>
          <w:rFonts w:ascii="Arial Narrow" w:hAnsi="Arial Narrow" w:cs="Calibri"/>
          <w:i/>
          <w:color w:val="000000"/>
        </w:rPr>
        <w:t xml:space="preserve">aktuální vymezení </w:t>
      </w:r>
      <w:r w:rsidR="008E778A" w:rsidRPr="00E92BEB">
        <w:rPr>
          <w:rFonts w:ascii="Arial Narrow" w:hAnsi="Arial Narrow" w:cs="Calibri"/>
          <w:b/>
          <w:color w:val="000000"/>
        </w:rPr>
        <w:t>hranice</w:t>
      </w:r>
      <w:r w:rsidR="008E778A" w:rsidRPr="00E92BEB">
        <w:rPr>
          <w:rFonts w:ascii="Arial Narrow" w:hAnsi="Arial Narrow" w:cs="Calibri"/>
          <w:i/>
          <w:color w:val="000000"/>
        </w:rPr>
        <w:t xml:space="preserve"> mezi katastrálním</w:t>
      </w:r>
      <w:r w:rsidR="008E778A" w:rsidRPr="00E92BEB">
        <w:rPr>
          <w:rFonts w:ascii="Arial Narrow" w:hAnsi="Arial Narrow" w:cs="Calibri"/>
          <w:b/>
          <w:color w:val="000000"/>
        </w:rPr>
        <w:t>i</w:t>
      </w:r>
      <w:r w:rsidR="008E778A" w:rsidRPr="00E92BEB">
        <w:rPr>
          <w:rFonts w:ascii="Arial Narrow" w:hAnsi="Arial Narrow" w:cs="Calibri"/>
          <w:i/>
          <w:color w:val="000000"/>
        </w:rPr>
        <w:t xml:space="preserve"> území</w:t>
      </w:r>
      <w:r w:rsidR="008E778A" w:rsidRPr="00E92BEB">
        <w:rPr>
          <w:rFonts w:ascii="Arial Narrow" w:hAnsi="Arial Narrow" w:cs="Calibri"/>
          <w:b/>
          <w:color w:val="000000"/>
        </w:rPr>
        <w:t>mi</w:t>
      </w:r>
      <w:r w:rsidR="008E778A" w:rsidRPr="00E92BEB">
        <w:rPr>
          <w:rFonts w:ascii="Arial Narrow" w:hAnsi="Arial Narrow" w:cs="Calibri"/>
          <w:i/>
          <w:color w:val="000000"/>
        </w:rPr>
        <w:t xml:space="preserve"> města </w:t>
      </w:r>
      <w:r w:rsidR="008E778A" w:rsidRPr="00E92BEB">
        <w:rPr>
          <w:rFonts w:ascii="Arial Narrow" w:hAnsi="Arial Narrow" w:cs="Calibri"/>
          <w:b/>
          <w:color w:val="000000"/>
        </w:rPr>
        <w:t>České Budějovice</w:t>
      </w:r>
      <w:r w:rsidR="008E778A" w:rsidRPr="00E92BEB">
        <w:rPr>
          <w:rFonts w:ascii="Arial Narrow" w:hAnsi="Arial Narrow" w:cs="Calibri"/>
          <w:i/>
          <w:color w:val="000000"/>
        </w:rPr>
        <w:t xml:space="preserve"> a obce Litvínovice</w:t>
      </w:r>
      <w:r w:rsidRPr="00E92BEB">
        <w:rPr>
          <w:rFonts w:ascii="Arial Narrow" w:hAnsi="Arial Narrow" w:cs="Calibri"/>
          <w:i/>
          <w:color w:val="000000"/>
        </w:rPr>
        <w:t>,</w:t>
      </w:r>
      <w:r w:rsidRPr="00E92BEB">
        <w:rPr>
          <w:rFonts w:ascii="Arial Narrow" w:hAnsi="Arial Narrow" w:cs="Calibri"/>
          <w:color w:val="000000"/>
        </w:rPr>
        <w:t xml:space="preserve"> </w:t>
      </w:r>
      <w:r w:rsidRPr="00E92BEB">
        <w:rPr>
          <w:rFonts w:ascii="Arial Narrow" w:hAnsi="Arial Narrow" w:cs="Calibri"/>
          <w:b/>
          <w:color w:val="000000"/>
        </w:rPr>
        <w:t xml:space="preserve">a to v koordinaci se studiemi „Komunikační propojení sídliště Máj – Litvínovice v úseku ul. Milady Horákové – hranice </w:t>
      </w:r>
      <w:proofErr w:type="gramStart"/>
      <w:r w:rsidRPr="00E92BEB">
        <w:rPr>
          <w:rFonts w:ascii="Arial Narrow" w:hAnsi="Arial Narrow" w:cs="Calibri"/>
          <w:b/>
          <w:color w:val="000000"/>
        </w:rPr>
        <w:t>k.ú.</w:t>
      </w:r>
      <w:proofErr w:type="gramEnd"/>
      <w:r w:rsidRPr="00E92BEB">
        <w:rPr>
          <w:rFonts w:ascii="Arial Narrow" w:hAnsi="Arial Narrow" w:cs="Calibri"/>
          <w:b/>
          <w:color w:val="000000"/>
        </w:rPr>
        <w:t xml:space="preserve"> České Budějovice“ (projektant Ing. Lumír Zenkl, ZESA, dopravně inženýrská projekční kancelář, Jírovcova 2, České Budějovice) „Studie řešení přeložky III/14322 včetně nového přemostění Vltavy a napojení na silnici III/00354 (pro specifikaci a ochranu koridorů a ploch silnice III. třídy), podprojekt Vyhledávací studie pro ochranu trasy v úseku hranice </w:t>
      </w:r>
      <w:proofErr w:type="gramStart"/>
      <w:r w:rsidRPr="00E92BEB">
        <w:rPr>
          <w:rFonts w:ascii="Arial Narrow" w:hAnsi="Arial Narrow" w:cs="Calibri"/>
          <w:b/>
          <w:color w:val="000000"/>
        </w:rPr>
        <w:t>k.ú.</w:t>
      </w:r>
      <w:proofErr w:type="gramEnd"/>
      <w:r w:rsidRPr="00E92BEB">
        <w:rPr>
          <w:rFonts w:ascii="Arial Narrow" w:hAnsi="Arial Narrow" w:cs="Calibri"/>
          <w:b/>
          <w:color w:val="000000"/>
        </w:rPr>
        <w:t xml:space="preserve"> Č. Budějovice/Litvínovice včetně</w:t>
      </w:r>
      <w:r w:rsidR="00D664D2">
        <w:rPr>
          <w:rFonts w:ascii="Arial Narrow" w:hAnsi="Arial Narrow" w:cs="Calibri"/>
          <w:b/>
          <w:color w:val="000000"/>
        </w:rPr>
        <w:t xml:space="preserve"> – </w:t>
      </w:r>
      <w:r w:rsidRPr="00E92BEB">
        <w:rPr>
          <w:rFonts w:ascii="Arial Narrow" w:hAnsi="Arial Narrow" w:cs="Calibri"/>
          <w:b/>
          <w:color w:val="000000"/>
        </w:rPr>
        <w:t>silnice I/3, Trasa přeložky silnice III/14322 – 2. etapa“ (projektant ZESA spol. s r.o., Ing. Lukeš, Jírovcova 21, České Budějovice).</w:t>
      </w:r>
    </w:p>
    <w:p w:rsidR="006E1A49" w:rsidRPr="00E4561E" w:rsidRDefault="0009450E" w:rsidP="0009450E">
      <w:pPr>
        <w:shd w:val="clear" w:color="auto" w:fill="FFFFFF"/>
        <w:ind w:left="425"/>
        <w:jc w:val="both"/>
        <w:rPr>
          <w:rFonts w:ascii="Arial Narrow" w:hAnsi="Arial Narrow" w:cs="Calibri"/>
          <w:b/>
          <w:color w:val="000000"/>
        </w:rPr>
      </w:pPr>
      <w:r w:rsidRPr="0009450E">
        <w:rPr>
          <w:rFonts w:ascii="Arial Narrow" w:hAnsi="Arial Narrow" w:cs="Calibri"/>
          <w:color w:val="000000"/>
        </w:rPr>
        <w:t>Text týkající se</w:t>
      </w:r>
      <w:r>
        <w:rPr>
          <w:rFonts w:ascii="Arial Narrow" w:hAnsi="Arial Narrow" w:cs="Calibri"/>
          <w:color w:val="000000"/>
        </w:rPr>
        <w:t xml:space="preserve"> koordinace s výše uvedenými studiemi byl doplněn dále do všech příslušných kapitol OOP.</w:t>
      </w:r>
      <w:r>
        <w:rPr>
          <w:rFonts w:ascii="Arial Narrow" w:hAnsi="Arial Narrow" w:cs="Calibri"/>
          <w:i/>
          <w:color w:val="000000"/>
        </w:rPr>
        <w:t xml:space="preserve"> </w:t>
      </w:r>
    </w:p>
    <w:p w:rsidR="006E1A49" w:rsidRPr="00E4561E" w:rsidRDefault="006E1A49" w:rsidP="006E1A49">
      <w:pPr>
        <w:shd w:val="clear" w:color="auto" w:fill="FFFFFF"/>
        <w:ind w:left="425"/>
        <w:jc w:val="both"/>
        <w:rPr>
          <w:rFonts w:ascii="Arial Narrow" w:hAnsi="Arial Narrow" w:cs="Calibri"/>
          <w:i/>
          <w:color w:val="000000"/>
        </w:rPr>
      </w:pPr>
      <w:r w:rsidRPr="00E4561E">
        <w:rPr>
          <w:rFonts w:ascii="Arial Narrow" w:hAnsi="Arial Narrow" w:cs="Calibri"/>
          <w:color w:val="000000"/>
        </w:rPr>
        <w:t xml:space="preserve">Vyhodnocení a odůvodnění významu celé této dopravní stavby tedy nemůže být předmětem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neboť bylo již součástí ÚPnM. V obecně závazné vyhlášce č. 4/2000 statutárního města České Budějovice o závazných částech ÚPnM (dále jen „OZV“) je v čl. 124 odst. 1 písm. f) stanovena jako jedna ze zásad, kterých musí být dbáno při provádění dopravních opatření na pozemních komunikacích a při provádění příslušných správních řízení, zásada založení soustavy souběžných odlehčovacích tras pozemních komunikací s cílem odlehčit stávajícímu základnímu skeletu. Do této soustavy je dle bodu 3. tohoto písmene začleněna i </w:t>
      </w:r>
      <w:r w:rsidRPr="00E4561E">
        <w:rPr>
          <w:rFonts w:ascii="Arial Narrow" w:hAnsi="Arial Narrow" w:cs="Calibri"/>
          <w:i/>
          <w:color w:val="000000"/>
        </w:rPr>
        <w:t>odlehčovací komunikační spojka mezi ul. Milady Horákové na Strakonickou třídu a komunikační propojení sídlišť s Litvínovicemi pro odlehčení levobřežní komunikace.</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Pro potvrzení významu této komunikace je možné v odůvodnění námitky, i když zcela nad rámec řešení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uvést, že město České Budějovice si zajistilo zpracování dokumentace </w:t>
      </w:r>
      <w:r w:rsidR="00E665AC" w:rsidRPr="00E4561E">
        <w:rPr>
          <w:rFonts w:ascii="Arial Narrow" w:hAnsi="Arial Narrow" w:cs="Calibri"/>
          <w:color w:val="000000"/>
        </w:rPr>
        <w:t>„</w:t>
      </w:r>
      <w:r w:rsidRPr="00E4561E">
        <w:rPr>
          <w:rFonts w:ascii="Arial Narrow" w:hAnsi="Arial Narrow" w:cs="Calibri"/>
          <w:color w:val="000000"/>
        </w:rPr>
        <w:t>Integrovaný plán organizace dopravy</w:t>
      </w:r>
      <w:r w:rsidR="00E665AC" w:rsidRPr="00E4561E">
        <w:rPr>
          <w:rFonts w:ascii="Arial Narrow" w:hAnsi="Arial Narrow" w:cs="Calibri"/>
          <w:color w:val="000000"/>
        </w:rPr>
        <w:t>“</w:t>
      </w:r>
      <w:r w:rsidRPr="00E4561E">
        <w:rPr>
          <w:rFonts w:ascii="Arial Narrow" w:hAnsi="Arial Narrow" w:cs="Calibri"/>
          <w:color w:val="000000"/>
        </w:rPr>
        <w:t xml:space="preserve"> (dále jen „IPOD“). Jejím zhotovitelem je společnost Mott MacDonald Praha, s.r.o. Národní 15, Praha 1. IPOD stanovil pro území města České Budějovice priority výstavby komunikací s ohledem na vypracované dopravní prognózy pro časové horizonty let 2020 a 2030. Stavba propojení sídliště Čtyři Dvory v trase Litvínovice – M. Horákové je v IPOD zařazena do skupiny osmi staveb celoměstského významu, které by měly být uvedeny do provozu do r. 2020. Význam souboru staveb tzv. Západního polookruhu, tedy propojení ulic Strakonické – M. Horákové – Litvínovické – Lidické, lze dle IPOD vysledovat dvojí:</w:t>
      </w:r>
    </w:p>
    <w:p w:rsidR="006E1A49" w:rsidRPr="00E4561E" w:rsidRDefault="006E1A49" w:rsidP="006E1A49">
      <w:pPr>
        <w:widowControl/>
        <w:numPr>
          <w:ilvl w:val="0"/>
          <w:numId w:val="36"/>
        </w:numPr>
        <w:shd w:val="clear" w:color="auto" w:fill="FFFFFF"/>
        <w:suppressAutoHyphens w:val="0"/>
        <w:ind w:left="709" w:hanging="283"/>
        <w:jc w:val="both"/>
        <w:rPr>
          <w:rFonts w:ascii="Arial Narrow" w:hAnsi="Arial Narrow" w:cs="Calibri"/>
          <w:color w:val="000000"/>
        </w:rPr>
      </w:pPr>
      <w:r w:rsidRPr="00E4561E">
        <w:rPr>
          <w:rFonts w:ascii="Arial Narrow" w:hAnsi="Arial Narrow" w:cs="Calibri"/>
          <w:i/>
          <w:color w:val="000000"/>
        </w:rPr>
        <w:t>vnitroměstský – napojuje rozsáhlá sídliště na levém břehu Vltavy na vnější komunikační skelet a tím odlehčuje jihozápadní městský okruh (Na Dlouhé louce, Mánesova) včetně navazujících radiál (Husova, Litvínovická) a místních komunikací (Rošického, Nedbala);</w:t>
      </w:r>
    </w:p>
    <w:p w:rsidR="006E1A49" w:rsidRPr="00E4561E" w:rsidRDefault="006E1A49" w:rsidP="006E1A49">
      <w:pPr>
        <w:widowControl/>
        <w:numPr>
          <w:ilvl w:val="0"/>
          <w:numId w:val="36"/>
        </w:numPr>
        <w:shd w:val="clear" w:color="auto" w:fill="FFFFFF"/>
        <w:suppressAutoHyphens w:val="0"/>
        <w:ind w:left="709" w:hanging="283"/>
        <w:jc w:val="both"/>
        <w:rPr>
          <w:rFonts w:ascii="Arial Narrow" w:hAnsi="Arial Narrow" w:cs="Calibri"/>
          <w:color w:val="000000"/>
        </w:rPr>
      </w:pPr>
      <w:r w:rsidRPr="00E4561E">
        <w:rPr>
          <w:rFonts w:ascii="Arial Narrow" w:hAnsi="Arial Narrow" w:cs="Calibri"/>
          <w:i/>
          <w:color w:val="000000"/>
        </w:rPr>
        <w:t xml:space="preserve">strategický – stavby vytvářejí paralelní trasy k úsekům, které dnes nemají žádnou alternativu (Na Dlouhé louce, Mánesův most) a v případě mimořádných událostí (nehoda, uzavírka) je dokáží částečně nahradit.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K tomu ještě lze doplnit, že v r. 2013 zajistilo město zpracování studii „Propojení Branišovská – Litvínovická, Modelování dopravy a výpočet hlukové zátěže“ (projektant společnost Mott MacDonald Praha, s.r.o.). Předmětem studie bylo posouzení této komunikace ve variantě v zářezu a ve variantě v úrovni terénu, v závěru projektant v závěru doporučuje realizaci této komunikace v zářezu.</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Z výše uvedeného jednoznačně vyplývá, že i když ve</w:t>
      </w:r>
      <w:r w:rsidRPr="00E4561E">
        <w:rPr>
          <w:rFonts w:ascii="Arial Narrow" w:hAnsi="Arial Narrow"/>
        </w:rPr>
        <w:t xml:space="preserve"> </w:t>
      </w:r>
      <w:r w:rsidRPr="00E4561E">
        <w:rPr>
          <w:rFonts w:ascii="Arial Narrow" w:hAnsi="Arial Narrow" w:cs="Calibri"/>
          <w:color w:val="000000"/>
        </w:rPr>
        <w:t xml:space="preserve">výrokové části ZÚR není stanovena povinnost prověřit územní studií ani dalšími studiemi technické řešení navržené komunikace v pokračování ulice Milady Horákové směrem do Litvínovic (v ZÚR nešťastně nazvané jako západní dopravní půloblouk), město pro prověření této komunikace zajistilo několik podrobnějších studií s jejím řešením.  V současné </w:t>
      </w:r>
      <w:r w:rsidRPr="00E4561E">
        <w:rPr>
          <w:rFonts w:ascii="Arial Narrow" w:hAnsi="Arial Narrow" w:cs="Calibri"/>
          <w:color w:val="000000"/>
        </w:rPr>
        <w:lastRenderedPageBreak/>
        <w:t>době již je městem zahájena příprava projektové dokumentace pro územní rozhodnutí na stavbu komunikačního propojení ulic Branišovská (od místa vyústění ul. M. Horákové) a Litvínovická, resp. silnice I/3, a to v souladu s  usnesením Rady města České Budějovice č. 124/2012, které je v námitce zmíněno. Toto usnesení je v odůvodnění změny</w:t>
      </w:r>
      <w:r w:rsidR="00E665AC" w:rsidRPr="00E4561E">
        <w:rPr>
          <w:rFonts w:ascii="Arial Narrow" w:hAnsi="Arial Narrow" w:cs="Calibri"/>
          <w:color w:val="000000"/>
        </w:rPr>
        <w:t xml:space="preserve"> č. 72 ÚPnM</w:t>
      </w:r>
      <w:r w:rsidRPr="00E4561E">
        <w:rPr>
          <w:rFonts w:ascii="Arial Narrow" w:hAnsi="Arial Narrow" w:cs="Calibri"/>
          <w:color w:val="000000"/>
        </w:rPr>
        <w:t xml:space="preserve"> uvedeno v souladu se zadáním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a to vzhledem k tomu, že na jeho základě se má připravovat projektová dokumentace pro územní rozhodnutí v souladu s ÚPnM, jedná se tedy de facto o potvrzení trasy komunikace dle ÚPnM. Usnesení rady města bylo s ostatními podrobnějšími dokumenty uvedenými pro upřesnění dalších ploch a koridorů podkladem pro zhotovení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V odůvodnění námitky podané k návrhu ZÚR p. Radkem Vinklerem, zmocněncem veřejnosti, je skutečně uvedeno, že technické řešení má být prodiskutováno v procesu pořízení územně plánovací dokumentace města České Budějovice a obce Litvínovice. Změna </w:t>
      </w:r>
      <w:r w:rsidR="00E665AC" w:rsidRPr="00E4561E">
        <w:rPr>
          <w:rFonts w:ascii="Arial Narrow" w:hAnsi="Arial Narrow" w:cs="Calibri"/>
          <w:color w:val="000000"/>
        </w:rPr>
        <w:t xml:space="preserve">č. 72 </w:t>
      </w:r>
      <w:r w:rsidRPr="00E4561E">
        <w:rPr>
          <w:rFonts w:ascii="Arial Narrow" w:hAnsi="Arial Narrow" w:cs="Calibri"/>
          <w:color w:val="000000"/>
        </w:rPr>
        <w:t>ÚPnM je právě tou územně plánovací dokumentací města, v rámci jejíhož procesu pořizování se v souladu s příslušnými paragrafy stavebního zákona uskutečnila v jednotlivých jejích fázích zmíněná diskuze s veřejností.</w:t>
      </w:r>
    </w:p>
    <w:p w:rsidR="006E1A49" w:rsidRPr="00E4561E" w:rsidRDefault="006E1A49" w:rsidP="006E1A49">
      <w:pPr>
        <w:shd w:val="clear" w:color="auto" w:fill="FFFFFF"/>
        <w:ind w:left="426"/>
        <w:jc w:val="both"/>
        <w:rPr>
          <w:rFonts w:ascii="Arial Narrow" w:hAnsi="Arial Narrow" w:cs="Calibri"/>
          <w:color w:val="000000"/>
        </w:rPr>
      </w:pPr>
      <w:r w:rsidRPr="00E4561E">
        <w:rPr>
          <w:rFonts w:ascii="Arial Narrow" w:hAnsi="Arial Narrow" w:cs="Calibri"/>
          <w:color w:val="000000"/>
        </w:rPr>
        <w:t xml:space="preserve">V námitce (Odůvodnění C1) zmiňované dokumenty Akustická studie, Akustické posouzení a Měření hluku jsou podklady vztahující ke stavbě „Stavba přeložky silnice III/14539“ (přes ulici Milady Horákové do ulice Strakonická, stavební část 2 – 1. etapa), na kterou je vedeno speciálním stavebním úřadem (odborem dopravy a silničního hospodářství Magistrátu města České Budějovice) stavební řízení pod zn. ODSH-11375/12/ŠM. Tato stavba je zcela mimo řešené území změny </w:t>
      </w:r>
      <w:r w:rsidR="00E665AC" w:rsidRPr="00E4561E">
        <w:rPr>
          <w:rFonts w:ascii="Arial Narrow" w:hAnsi="Arial Narrow" w:cs="Calibri"/>
          <w:color w:val="000000"/>
        </w:rPr>
        <w:t xml:space="preserve">č. 72 </w:t>
      </w:r>
      <w:r w:rsidRPr="00E4561E">
        <w:rPr>
          <w:rFonts w:ascii="Arial Narrow" w:hAnsi="Arial Narrow" w:cs="Calibri"/>
          <w:color w:val="000000"/>
        </w:rPr>
        <w:t>ÚPnM. Každá jednotlivá stavba je dle sdělení tohoto správního orgánu vždy posuzována z hlediska hlukové zátěže i v navazujících úsecích, což v případě stavby „propojení na Litvínovice“ znamená, že dojde i k posouzení intenzit dopravy na ul. Milady Horákové a k návrhu a provedení takových opatření, aby hlukové limity byly splněny i zde.</w:t>
      </w:r>
    </w:p>
    <w:p w:rsidR="006E1A49" w:rsidRPr="00E4561E" w:rsidRDefault="006E1A49" w:rsidP="006E1A49">
      <w:pPr>
        <w:shd w:val="clear" w:color="auto" w:fill="FFFFFF"/>
        <w:ind w:left="426"/>
        <w:jc w:val="both"/>
        <w:rPr>
          <w:rFonts w:ascii="Arial Narrow" w:hAnsi="Arial Narrow" w:cs="Calibri"/>
          <w:color w:val="000000"/>
        </w:rPr>
      </w:pPr>
      <w:r w:rsidRPr="00E4561E">
        <w:rPr>
          <w:rFonts w:ascii="Arial Narrow" w:hAnsi="Arial Narrow" w:cs="Calibri"/>
          <w:color w:val="000000"/>
        </w:rPr>
        <w:t xml:space="preserve">Část námitky s tvrzením, že je prokázané, že na ul. M. Horákové je již v současné době nadlimitní hluk, je zcela nad rámec změny </w:t>
      </w:r>
      <w:r w:rsidR="00E665AC" w:rsidRPr="00E4561E">
        <w:rPr>
          <w:rFonts w:ascii="Arial Narrow" w:hAnsi="Arial Narrow" w:cs="Calibri"/>
          <w:color w:val="000000"/>
        </w:rPr>
        <w:t xml:space="preserve">č. 72 </w:t>
      </w:r>
      <w:r w:rsidRPr="00E4561E">
        <w:rPr>
          <w:rFonts w:ascii="Arial Narrow" w:hAnsi="Arial Narrow" w:cs="Calibri"/>
          <w:color w:val="000000"/>
        </w:rPr>
        <w:t>ÚPnM. Ovšem je zde možné doplnit, že dle sdělení Krajské hygienické stanice Jihočeského kraje se sídlem v Českých Budějovicích, vydaného dne 30.</w:t>
      </w:r>
      <w:r w:rsidR="00E665AC" w:rsidRPr="00E4561E">
        <w:rPr>
          <w:rFonts w:ascii="Arial Narrow" w:hAnsi="Arial Narrow" w:cs="Calibri"/>
          <w:color w:val="000000"/>
        </w:rPr>
        <w:t xml:space="preserve"> </w:t>
      </w:r>
      <w:r w:rsidRPr="00E4561E">
        <w:rPr>
          <w:rFonts w:ascii="Arial Narrow" w:hAnsi="Arial Narrow" w:cs="Calibri"/>
          <w:color w:val="000000"/>
        </w:rPr>
        <w:t>7.</w:t>
      </w:r>
      <w:r w:rsidR="00E665AC" w:rsidRPr="00E4561E">
        <w:rPr>
          <w:rFonts w:ascii="Arial Narrow" w:hAnsi="Arial Narrow" w:cs="Calibri"/>
          <w:color w:val="000000"/>
        </w:rPr>
        <w:t xml:space="preserve"> </w:t>
      </w:r>
      <w:r w:rsidRPr="00E4561E">
        <w:rPr>
          <w:rFonts w:ascii="Arial Narrow" w:hAnsi="Arial Narrow" w:cs="Calibri"/>
          <w:color w:val="000000"/>
        </w:rPr>
        <w:t xml:space="preserve">2014 pod </w:t>
      </w:r>
      <w:proofErr w:type="gramStart"/>
      <w:r w:rsidRPr="00E4561E">
        <w:rPr>
          <w:rFonts w:ascii="Arial Narrow" w:hAnsi="Arial Narrow" w:cs="Calibri"/>
          <w:color w:val="000000"/>
        </w:rPr>
        <w:t>č.j.</w:t>
      </w:r>
      <w:proofErr w:type="gramEnd"/>
      <w:r w:rsidRPr="00E4561E">
        <w:rPr>
          <w:rFonts w:ascii="Arial Narrow" w:hAnsi="Arial Narrow" w:cs="Calibri"/>
          <w:color w:val="000000"/>
        </w:rPr>
        <w:t xml:space="preserve"> KHSJC 12717/2014/HOK.VED, nedochází v současné době k překračování hygienických limitů hluku v ulici M.</w:t>
      </w:r>
      <w:r w:rsidR="00E665AC" w:rsidRPr="00E4561E">
        <w:rPr>
          <w:rFonts w:ascii="Arial Narrow" w:hAnsi="Arial Narrow" w:cs="Calibri"/>
          <w:color w:val="000000"/>
        </w:rPr>
        <w:t> </w:t>
      </w:r>
      <w:r w:rsidRPr="00E4561E">
        <w:rPr>
          <w:rFonts w:ascii="Arial Narrow" w:hAnsi="Arial Narrow" w:cs="Calibri"/>
          <w:color w:val="000000"/>
        </w:rPr>
        <w:t xml:space="preserve">Horákové.  </w:t>
      </w:r>
    </w:p>
    <w:p w:rsidR="006E1A49" w:rsidRPr="00E4561E" w:rsidRDefault="006E1A49" w:rsidP="006E1A49">
      <w:pPr>
        <w:shd w:val="clear" w:color="auto" w:fill="FFFFFF"/>
        <w:ind w:left="426"/>
        <w:jc w:val="both"/>
        <w:rPr>
          <w:rFonts w:ascii="Arial Narrow" w:hAnsi="Arial Narrow" w:cs="Calibri"/>
          <w:color w:val="000000"/>
        </w:rPr>
      </w:pPr>
      <w:r w:rsidRPr="00E4561E">
        <w:rPr>
          <w:rFonts w:ascii="Arial Narrow" w:hAnsi="Arial Narrow" w:cs="Calibri"/>
          <w:color w:val="000000"/>
        </w:rPr>
        <w:t xml:space="preserve">Součástí změny </w:t>
      </w:r>
      <w:r w:rsidR="00E665AC" w:rsidRPr="00E4561E">
        <w:rPr>
          <w:rFonts w:ascii="Arial Narrow" w:hAnsi="Arial Narrow" w:cs="Calibri"/>
          <w:color w:val="000000"/>
        </w:rPr>
        <w:t xml:space="preserve">č. 72 </w:t>
      </w:r>
      <w:r w:rsidRPr="00E4561E">
        <w:rPr>
          <w:rFonts w:ascii="Arial Narrow" w:hAnsi="Arial Narrow" w:cs="Calibri"/>
          <w:color w:val="000000"/>
        </w:rPr>
        <w:t>ÚPnM skutečně není vyhodnocení předpokládaných vlivů na udržitelný rozvoj s obsahem dle přílohy č. 5 k vyhlášce č. 500/2006 Sb., neboť nebylo ve schváleném zadání změny</w:t>
      </w:r>
      <w:r w:rsidR="00E665AC" w:rsidRPr="00E4561E">
        <w:rPr>
          <w:rFonts w:ascii="Arial Narrow" w:hAnsi="Arial Narrow" w:cs="Calibri"/>
          <w:color w:val="000000"/>
        </w:rPr>
        <w:t xml:space="preserve"> č. 72</w:t>
      </w:r>
      <w:r w:rsidRPr="00E4561E">
        <w:rPr>
          <w:rFonts w:ascii="Arial Narrow" w:hAnsi="Arial Narrow" w:cs="Calibri"/>
          <w:color w:val="000000"/>
        </w:rPr>
        <w:t xml:space="preserve"> ÚPnM požadováno. Dle metodického sdělení Ministerstva pro místní rozvoj k posuzování vlivů územního plánu na udržitelný rozvoj území, musí být do návrhu zadání před jeho schválením doplněn požadavek na zpracování vyhodnocení vlivů na udržitelný rozvoj v případě, pokud by krajský úřad sdělil v rámci projednávání návrhu zadání, že má být zpracováno vyhodnocení vlivů na životní prostředí. K návrhu zadání změny</w:t>
      </w:r>
      <w:r w:rsidR="00E665AC" w:rsidRPr="00E4561E">
        <w:rPr>
          <w:rFonts w:ascii="Arial Narrow" w:hAnsi="Arial Narrow" w:cs="Calibri"/>
          <w:color w:val="000000"/>
        </w:rPr>
        <w:t xml:space="preserve"> č.</w:t>
      </w:r>
      <w:r w:rsidR="00D52612">
        <w:rPr>
          <w:rFonts w:ascii="Arial Narrow" w:hAnsi="Arial Narrow" w:cs="Calibri"/>
          <w:color w:val="000000"/>
        </w:rPr>
        <w:t xml:space="preserve"> </w:t>
      </w:r>
      <w:r w:rsidR="00E665AC" w:rsidRPr="00E4561E">
        <w:rPr>
          <w:rFonts w:ascii="Arial Narrow" w:hAnsi="Arial Narrow" w:cs="Calibri"/>
          <w:color w:val="000000"/>
        </w:rPr>
        <w:t>72</w:t>
      </w:r>
      <w:r w:rsidRPr="00E4561E">
        <w:rPr>
          <w:rFonts w:ascii="Arial Narrow" w:hAnsi="Arial Narrow" w:cs="Calibri"/>
          <w:color w:val="000000"/>
        </w:rPr>
        <w:t xml:space="preserve"> ÚPnM krajský úřad ve svém stanovisku </w:t>
      </w:r>
      <w:proofErr w:type="gramStart"/>
      <w:r w:rsidRPr="00E4561E">
        <w:rPr>
          <w:rFonts w:ascii="Arial Narrow" w:hAnsi="Arial Narrow" w:cs="Calibri"/>
          <w:color w:val="000000"/>
        </w:rPr>
        <w:t>č.j.</w:t>
      </w:r>
      <w:proofErr w:type="gramEnd"/>
      <w:r w:rsidRPr="00E4561E">
        <w:rPr>
          <w:rFonts w:ascii="Arial Narrow" w:hAnsi="Arial Narrow" w:cs="Calibri"/>
          <w:color w:val="000000"/>
        </w:rPr>
        <w:t>: KUJC26939/2012/OZZL/2 ze dne 30.</w:t>
      </w:r>
      <w:r w:rsidR="00CA3AEE">
        <w:rPr>
          <w:rFonts w:ascii="Arial Narrow" w:hAnsi="Arial Narrow" w:cs="Calibri"/>
          <w:color w:val="000000"/>
        </w:rPr>
        <w:t> </w:t>
      </w:r>
      <w:r w:rsidRPr="00E4561E">
        <w:rPr>
          <w:rFonts w:ascii="Arial Narrow" w:hAnsi="Arial Narrow" w:cs="Calibri"/>
          <w:color w:val="000000"/>
        </w:rPr>
        <w:t>10.</w:t>
      </w:r>
      <w:r w:rsidR="00CA3AEE">
        <w:rPr>
          <w:rFonts w:ascii="Arial Narrow" w:hAnsi="Arial Narrow" w:cs="Calibri"/>
          <w:color w:val="000000"/>
        </w:rPr>
        <w:t> </w:t>
      </w:r>
      <w:r w:rsidRPr="00E4561E">
        <w:rPr>
          <w:rFonts w:ascii="Arial Narrow" w:hAnsi="Arial Narrow" w:cs="Calibri"/>
          <w:color w:val="000000"/>
        </w:rPr>
        <w:t>2012 sdělil, že na základě předloženého návrhu zadání změny</w:t>
      </w:r>
      <w:r w:rsidR="00E665AC" w:rsidRPr="00E4561E">
        <w:rPr>
          <w:rFonts w:ascii="Arial Narrow" w:hAnsi="Arial Narrow" w:cs="Calibri"/>
          <w:color w:val="000000"/>
        </w:rPr>
        <w:t xml:space="preserve"> </w:t>
      </w:r>
      <w:proofErr w:type="gramStart"/>
      <w:r w:rsidR="00E665AC" w:rsidRPr="00E4561E">
        <w:rPr>
          <w:rFonts w:ascii="Arial Narrow" w:hAnsi="Arial Narrow" w:cs="Calibri"/>
          <w:color w:val="000000"/>
        </w:rPr>
        <w:t>č.72</w:t>
      </w:r>
      <w:proofErr w:type="gramEnd"/>
      <w:r w:rsidR="00E665AC" w:rsidRPr="00E4561E">
        <w:rPr>
          <w:rFonts w:ascii="Arial Narrow" w:hAnsi="Arial Narrow" w:cs="Calibri"/>
          <w:color w:val="000000"/>
        </w:rPr>
        <w:t xml:space="preserve"> </w:t>
      </w:r>
      <w:r w:rsidRPr="00E4561E">
        <w:rPr>
          <w:rFonts w:ascii="Arial Narrow" w:hAnsi="Arial Narrow" w:cs="Calibri"/>
          <w:color w:val="000000"/>
        </w:rPr>
        <w:t xml:space="preserve">ÚPnM a kritérií uvedených v příloze č. 8 k zákonu č. 100/2001 Sb., o posuzování vlivů na životní prostředí, v platném znění, a v souladu s § 10i odst. 3 tohoto zákona nepožaduje zpracování vyhodnocení vlivů změny ÚPnM na životní prostředí (SEA). </w:t>
      </w:r>
    </w:p>
    <w:p w:rsidR="006E1A49" w:rsidRPr="00E4561E" w:rsidRDefault="006E1A49" w:rsidP="006E1A49">
      <w:pPr>
        <w:shd w:val="clear" w:color="auto" w:fill="FFFFFF"/>
        <w:ind w:left="426"/>
        <w:jc w:val="both"/>
        <w:rPr>
          <w:rFonts w:ascii="Arial Narrow" w:hAnsi="Arial Narrow" w:cs="Calibri"/>
          <w:color w:val="000000"/>
        </w:rPr>
      </w:pPr>
      <w:r w:rsidRPr="00E4561E">
        <w:rPr>
          <w:rFonts w:ascii="Arial Narrow" w:hAnsi="Arial Narrow" w:cs="Calibri"/>
          <w:color w:val="000000"/>
        </w:rPr>
        <w:t xml:space="preserve">K možnému posouzení vlivů komunikace v pokračování ulice Milady Horákové směrem do Litvínovic na životní prostředí je nutné opakovaně uvést, že změna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ji nově nevymezuje, řeší pouze úpravy trasy ve velmi malém úseku u hranice města s obcí Litvínovice. To znamená, že i kdyby součástí návrhu změny </w:t>
      </w:r>
      <w:r w:rsidR="00E665AC" w:rsidRPr="00E4561E">
        <w:rPr>
          <w:rFonts w:ascii="Arial Narrow" w:hAnsi="Arial Narrow" w:cs="Calibri"/>
          <w:color w:val="000000"/>
        </w:rPr>
        <w:t xml:space="preserve">č. 72 </w:t>
      </w:r>
      <w:r w:rsidRPr="00E4561E">
        <w:rPr>
          <w:rFonts w:ascii="Arial Narrow" w:hAnsi="Arial Narrow" w:cs="Calibri"/>
          <w:color w:val="000000"/>
        </w:rPr>
        <w:t>ÚPnM bylo vyhodnocení vlivů na životní prostředí, nemohlo by do něj být zahrnuto vyhodnocení vlivů celé této komunikace.</w:t>
      </w:r>
    </w:p>
    <w:p w:rsidR="00E665AC" w:rsidRPr="00E4561E" w:rsidRDefault="006E1A49" w:rsidP="006E1A49">
      <w:pPr>
        <w:shd w:val="clear" w:color="auto" w:fill="FFFFFF"/>
        <w:ind w:left="426"/>
        <w:jc w:val="both"/>
        <w:rPr>
          <w:rFonts w:ascii="Arial Narrow" w:hAnsi="Arial Narrow" w:cs="Calibri"/>
          <w:color w:val="000000"/>
        </w:rPr>
      </w:pPr>
      <w:r w:rsidRPr="00E4561E">
        <w:rPr>
          <w:rFonts w:ascii="Arial Narrow" w:hAnsi="Arial Narrow" w:cs="Calibri"/>
          <w:color w:val="000000"/>
        </w:rPr>
        <w:t xml:space="preserve">K části námitky, která se týká tvrzení, že záměr Západního polooblouku (v návrhu ZÚR pro veřejné projednání záměr dopravní stavby D63/1 – 6) nebyl nikdy jako celek podroben procesu posuzování dle zák. č. 100/2001 Sb. a tudíž nikdy nebyly v procesu SEA posouzeny veškeré vlivy na veřejné zdraví a životní prostředí, je třeba, i když zcela nad rámec změny ÚPnM, doplnit tyto informace: </w:t>
      </w:r>
    </w:p>
    <w:p w:rsidR="006E1A49" w:rsidRPr="00E4561E" w:rsidRDefault="006E1A49" w:rsidP="006E1A49">
      <w:pPr>
        <w:shd w:val="clear" w:color="auto" w:fill="FFFFFF"/>
        <w:ind w:left="426"/>
        <w:jc w:val="both"/>
        <w:rPr>
          <w:rFonts w:ascii="Arial Narrow" w:hAnsi="Arial Narrow" w:cs="Calibri"/>
          <w:color w:val="000000"/>
        </w:rPr>
      </w:pPr>
      <w:r w:rsidRPr="00E4561E">
        <w:rPr>
          <w:rFonts w:ascii="Arial Narrow" w:hAnsi="Arial Narrow" w:cs="Calibri"/>
          <w:color w:val="000000"/>
        </w:rPr>
        <w:t xml:space="preserve">Celá trasa byla posouzena a prošla v rámci projednávání návrhu ZÚR souběžně posouzením v procesu SEA, což je nezpochybnitelné vzhledem ke skutečnosti, že z koridoru D63 byly jeho 4 úseky vymezené v návrhu ZÚR (D63/1, D63/4, D63/5 a D63/6) vypuštěny až po veřejném projednání (Stanovisko MŽP k </w:t>
      </w:r>
      <w:r w:rsidRPr="00E4561E">
        <w:rPr>
          <w:rFonts w:ascii="Arial Narrow" w:hAnsi="Arial Narrow" w:cs="Calibri"/>
          <w:color w:val="000000"/>
        </w:rPr>
        <w:lastRenderedPageBreak/>
        <w:t xml:space="preserve">posouzení vlivů provádění koncepce „ZÚR“ na životní prostředí a veřejné zdraví bylo vydáno dne 20. 6. 2011.). Blíže je proces SEA v rámci projednávání ZÚR popsán v kapitole o) odůvodnění ZÚR.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S tím souvisí i skutečnost, že pro navrženou komunikaci</w:t>
      </w:r>
      <w:r w:rsidR="00157D19">
        <w:rPr>
          <w:rFonts w:ascii="Arial Narrow" w:hAnsi="Arial Narrow" w:cs="Calibri"/>
          <w:color w:val="000000"/>
        </w:rPr>
        <w:t xml:space="preserve"> i</w:t>
      </w:r>
      <w:r w:rsidRPr="00E4561E">
        <w:rPr>
          <w:rFonts w:ascii="Arial Narrow" w:hAnsi="Arial Narrow" w:cs="Calibri"/>
          <w:color w:val="000000"/>
        </w:rPr>
        <w:t xml:space="preserve"> mimo řešené území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nadále platí čl. 133 OZV, ovšem při respektování v současnosti platných právních předpisů na úseku ochrany veřejného zdraví před nepříznivými účinky hluku. Jak je již výše v tomto odůvodnění uvedeno, musí být každá jednotlivá stavba v rámci konkrétních správních řízení vždy posuzována z hlediska hlukové zátěže, a to i v navazujících úsecích. I malý úsek komunikace, který je součástí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a prochází v podstatné části nezastavěným územím, bude v dalších stupních projektové dokumentace a v konkrétních správních řízeních jako úsek navazující na část komunikace severně od řešeného území změny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procházející zástavbou, posouzen z hlediska hlukové zátěže. </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Změna </w:t>
      </w:r>
      <w:r w:rsidR="00E665AC" w:rsidRPr="00E4561E">
        <w:rPr>
          <w:rFonts w:ascii="Arial Narrow" w:hAnsi="Arial Narrow" w:cs="Calibri"/>
          <w:color w:val="000000"/>
        </w:rPr>
        <w:t xml:space="preserve">č. 72 </w:t>
      </w:r>
      <w:r w:rsidRPr="00E4561E">
        <w:rPr>
          <w:rFonts w:ascii="Arial Narrow" w:hAnsi="Arial Narrow" w:cs="Calibri"/>
          <w:color w:val="000000"/>
        </w:rPr>
        <w:t xml:space="preserve">ÚPnM může v podrobnosti dle § 43 odst. (1) stavebního zákona stanovit </w:t>
      </w:r>
      <w:r w:rsidR="00F44DB9" w:rsidRPr="00E4561E">
        <w:rPr>
          <w:rFonts w:ascii="Arial Narrow" w:hAnsi="Arial Narrow" w:cs="Calibri"/>
          <w:color w:val="000000"/>
        </w:rPr>
        <w:t xml:space="preserve">pouze </w:t>
      </w:r>
      <w:r w:rsidRPr="00E4561E">
        <w:rPr>
          <w:rFonts w:ascii="Arial Narrow" w:hAnsi="Arial Narrow" w:cs="Calibri"/>
          <w:color w:val="000000"/>
        </w:rPr>
        <w:t xml:space="preserve">základní koncepci rozvoje území, ochrany a rozvoje jeho hodnot. S ohledem na rozlišovací možnosti tohoto typu územně plánovací dokumentace to znamená, že lze pro ochranu proti hluku z jednotlivých záměrů pouze stanovit podmínky pro další stupně projektových dokumentaci na jednotlivé stavby v rozsahu, jak bylo stanoveno v kapitole c) textové </w:t>
      </w:r>
      <w:proofErr w:type="gramStart"/>
      <w:r w:rsidRPr="00E4561E">
        <w:rPr>
          <w:rFonts w:ascii="Arial Narrow" w:hAnsi="Arial Narrow" w:cs="Calibri"/>
          <w:color w:val="000000"/>
        </w:rPr>
        <w:t xml:space="preserve">části </w:t>
      </w:r>
      <w:r w:rsidR="00F44DB9" w:rsidRPr="00E4561E">
        <w:rPr>
          <w:rFonts w:ascii="Arial Narrow" w:hAnsi="Arial Narrow" w:cs="Calibri"/>
          <w:color w:val="000000"/>
        </w:rPr>
        <w:t xml:space="preserve">I.1. </w:t>
      </w:r>
      <w:r w:rsidRPr="00E4561E">
        <w:rPr>
          <w:rFonts w:ascii="Arial Narrow" w:hAnsi="Arial Narrow" w:cs="Calibri"/>
          <w:color w:val="000000"/>
        </w:rPr>
        <w:t>návrhu</w:t>
      </w:r>
      <w:proofErr w:type="gramEnd"/>
      <w:r w:rsidRPr="00E4561E">
        <w:rPr>
          <w:rFonts w:ascii="Arial Narrow" w:hAnsi="Arial Narrow" w:cs="Calibri"/>
          <w:color w:val="000000"/>
        </w:rPr>
        <w:t xml:space="preserve"> změny </w:t>
      </w:r>
      <w:r w:rsidR="00F44DB9" w:rsidRPr="00E4561E">
        <w:rPr>
          <w:rFonts w:ascii="Arial Narrow" w:hAnsi="Arial Narrow" w:cs="Calibri"/>
          <w:color w:val="000000"/>
        </w:rPr>
        <w:t xml:space="preserve">č. 72 </w:t>
      </w:r>
      <w:r w:rsidRPr="00E4561E">
        <w:rPr>
          <w:rFonts w:ascii="Arial Narrow" w:hAnsi="Arial Narrow" w:cs="Calibri"/>
          <w:color w:val="000000"/>
        </w:rPr>
        <w:t>ÚPnM pro veřejné projednání:</w:t>
      </w:r>
    </w:p>
    <w:p w:rsidR="006E1A49" w:rsidRPr="00E4561E" w:rsidRDefault="006E1A49" w:rsidP="006E1A49">
      <w:pPr>
        <w:shd w:val="clear" w:color="auto" w:fill="FFFFFF"/>
        <w:ind w:left="425"/>
        <w:jc w:val="both"/>
        <w:rPr>
          <w:rFonts w:ascii="Arial Narrow" w:hAnsi="Arial Narrow" w:cs="Calibri"/>
          <w:i/>
          <w:color w:val="000000"/>
        </w:rPr>
      </w:pPr>
      <w:r w:rsidRPr="00E4561E">
        <w:rPr>
          <w:rFonts w:ascii="Arial Narrow" w:hAnsi="Arial Narrow" w:cs="Calibri"/>
          <w:i/>
          <w:color w:val="000000"/>
        </w:rPr>
        <w:t xml:space="preserve">Pro ochranu a rozvoj hodnot v území se v návrhu změny ÚPnM stanovují následující podmínky pro další stupně projektových dokumentací: </w:t>
      </w:r>
    </w:p>
    <w:p w:rsidR="006E1A49" w:rsidRPr="00E4561E" w:rsidRDefault="006E1A49" w:rsidP="006E1A49">
      <w:pPr>
        <w:widowControl/>
        <w:numPr>
          <w:ilvl w:val="0"/>
          <w:numId w:val="37"/>
        </w:numPr>
        <w:shd w:val="clear" w:color="auto" w:fill="FFFFFF"/>
        <w:suppressAutoHyphens w:val="0"/>
        <w:ind w:left="709" w:hanging="283"/>
        <w:jc w:val="both"/>
        <w:rPr>
          <w:rFonts w:ascii="Arial Narrow" w:hAnsi="Arial Narrow" w:cs="Calibri"/>
          <w:i/>
          <w:color w:val="000000"/>
        </w:rPr>
      </w:pPr>
      <w:r w:rsidRPr="00E4561E">
        <w:rPr>
          <w:rFonts w:ascii="Arial Narrow" w:hAnsi="Arial Narrow" w:cs="Calibri"/>
          <w:i/>
          <w:color w:val="000000"/>
        </w:rPr>
        <w:t>Podmiňující investicí pro realizaci staveb ve vymezovaných plochách a koridorech dopravních staveb nadmístního významu jsou vždy účinná protihluková opatření s ohledem na charakter 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6E1A49" w:rsidRPr="00E4561E" w:rsidRDefault="00982C7D"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T</w:t>
      </w:r>
      <w:r w:rsidR="006E1A49" w:rsidRPr="00E4561E">
        <w:rPr>
          <w:rFonts w:ascii="Arial Narrow" w:hAnsi="Arial Narrow" w:cs="Calibri"/>
          <w:color w:val="000000"/>
        </w:rPr>
        <w:t>ext</w:t>
      </w:r>
      <w:r w:rsidR="00F015EB" w:rsidRPr="00E4561E">
        <w:rPr>
          <w:rFonts w:ascii="Arial Narrow" w:hAnsi="Arial Narrow" w:cs="Calibri"/>
          <w:color w:val="000000"/>
        </w:rPr>
        <w:t xml:space="preserve"> v kapitole c) textové (</w:t>
      </w:r>
      <w:r w:rsidRPr="00E4561E">
        <w:rPr>
          <w:rFonts w:ascii="Arial Narrow" w:hAnsi="Arial Narrow" w:cs="Calibri"/>
          <w:color w:val="000000"/>
        </w:rPr>
        <w:t>výrokové) části I. OOP</w:t>
      </w:r>
      <w:r w:rsidR="006E1A49" w:rsidRPr="00E4561E">
        <w:rPr>
          <w:rFonts w:ascii="Arial Narrow" w:hAnsi="Arial Narrow" w:cs="Calibri"/>
          <w:color w:val="000000"/>
        </w:rPr>
        <w:t xml:space="preserve"> </w:t>
      </w:r>
      <w:r w:rsidRPr="00E4561E">
        <w:rPr>
          <w:rFonts w:ascii="Arial Narrow" w:hAnsi="Arial Narrow" w:cs="Calibri"/>
          <w:color w:val="000000"/>
        </w:rPr>
        <w:t xml:space="preserve">byl </w:t>
      </w:r>
      <w:r w:rsidR="006E1A49" w:rsidRPr="00E4561E">
        <w:rPr>
          <w:rFonts w:ascii="Arial Narrow" w:hAnsi="Arial Narrow" w:cs="Calibri"/>
          <w:color w:val="000000"/>
        </w:rPr>
        <w:t>i v souladu a požadavkem Ředitelství silnic a dálnic ČR (viz rozhodnutí o námitce č. 82 níže v</w:t>
      </w:r>
      <w:r w:rsidRPr="00E4561E">
        <w:rPr>
          <w:rFonts w:ascii="Arial Narrow" w:hAnsi="Arial Narrow" w:cs="Calibri"/>
          <w:color w:val="000000"/>
        </w:rPr>
        <w:t> </w:t>
      </w:r>
      <w:r w:rsidR="006E1A49" w:rsidRPr="00E4561E">
        <w:rPr>
          <w:rFonts w:ascii="Arial Narrow" w:hAnsi="Arial Narrow" w:cs="Calibri"/>
          <w:color w:val="000000"/>
        </w:rPr>
        <w:t>textu</w:t>
      </w:r>
      <w:r w:rsidRPr="00E4561E">
        <w:rPr>
          <w:rFonts w:ascii="Arial Narrow" w:hAnsi="Arial Narrow" w:cs="Calibri"/>
          <w:color w:val="000000"/>
        </w:rPr>
        <w:t xml:space="preserve"> této kapitoly</w:t>
      </w:r>
      <w:r w:rsidR="006E1A49" w:rsidRPr="00E4561E">
        <w:rPr>
          <w:rFonts w:ascii="Arial Narrow" w:hAnsi="Arial Narrow" w:cs="Calibri"/>
          <w:color w:val="000000"/>
        </w:rPr>
        <w:t>) upraven takto:</w:t>
      </w:r>
    </w:p>
    <w:p w:rsidR="006E1A49" w:rsidRPr="00E4561E" w:rsidRDefault="006E1A49" w:rsidP="006E1A49">
      <w:pPr>
        <w:shd w:val="clear" w:color="auto" w:fill="FFFFFF"/>
        <w:ind w:left="425"/>
        <w:jc w:val="both"/>
        <w:rPr>
          <w:rFonts w:ascii="Arial Narrow" w:hAnsi="Arial Narrow" w:cs="Calibri"/>
          <w:i/>
          <w:color w:val="000000"/>
        </w:rPr>
      </w:pPr>
      <w:r w:rsidRPr="00E4561E">
        <w:rPr>
          <w:rFonts w:ascii="Arial Narrow" w:hAnsi="Arial Narrow" w:cs="Calibri"/>
          <w:i/>
          <w:color w:val="000000"/>
        </w:rPr>
        <w:t xml:space="preserve">Pro ochranu a rozvoj hodnot v území se v návrhu změny </w:t>
      </w:r>
      <w:r w:rsidR="00F44DB9" w:rsidRPr="00E4561E">
        <w:rPr>
          <w:rFonts w:ascii="Arial Narrow" w:hAnsi="Arial Narrow" w:cs="Calibri"/>
          <w:i/>
          <w:color w:val="000000"/>
        </w:rPr>
        <w:t xml:space="preserve">č. 72 </w:t>
      </w:r>
      <w:r w:rsidRPr="00E4561E">
        <w:rPr>
          <w:rFonts w:ascii="Arial Narrow" w:hAnsi="Arial Narrow" w:cs="Calibri"/>
          <w:i/>
          <w:color w:val="000000"/>
        </w:rPr>
        <w:t xml:space="preserve">ÚPnM stanovují následující podmínky pro další stupně projektových dokumentací: </w:t>
      </w:r>
    </w:p>
    <w:p w:rsidR="006E1A49" w:rsidRPr="00E4561E" w:rsidRDefault="006E1A49" w:rsidP="006E1A49">
      <w:pPr>
        <w:widowControl/>
        <w:numPr>
          <w:ilvl w:val="0"/>
          <w:numId w:val="37"/>
        </w:numPr>
        <w:shd w:val="clear" w:color="auto" w:fill="FFFFFF"/>
        <w:suppressAutoHyphens w:val="0"/>
        <w:ind w:left="709" w:hanging="283"/>
        <w:jc w:val="both"/>
        <w:rPr>
          <w:rFonts w:ascii="Arial Narrow" w:hAnsi="Arial Narrow" w:cs="Calibri"/>
          <w:i/>
          <w:color w:val="000000"/>
        </w:rPr>
      </w:pPr>
      <w:r w:rsidRPr="00E4561E">
        <w:rPr>
          <w:rFonts w:ascii="Arial Narrow" w:hAnsi="Arial Narrow" w:cs="Calibri"/>
          <w:i/>
          <w:color w:val="000000"/>
        </w:rPr>
        <w:t xml:space="preserve">Podmiňující investicí pro realizaci staveb ve vymezovaných plochách a koridorech dopravních staveb </w:t>
      </w:r>
      <w:r w:rsidRPr="00E4561E">
        <w:rPr>
          <w:rFonts w:ascii="Arial Narrow" w:hAnsi="Arial Narrow" w:cs="Calibri"/>
          <w:b/>
          <w:color w:val="000000"/>
        </w:rPr>
        <w:t xml:space="preserve">řešených ve změně </w:t>
      </w:r>
      <w:r w:rsidR="00F44DB9" w:rsidRPr="00E4561E">
        <w:rPr>
          <w:rFonts w:ascii="Arial Narrow" w:hAnsi="Arial Narrow" w:cs="Calibri"/>
          <w:b/>
          <w:color w:val="000000"/>
        </w:rPr>
        <w:t xml:space="preserve">č. 72 </w:t>
      </w:r>
      <w:r w:rsidRPr="00E4561E">
        <w:rPr>
          <w:rFonts w:ascii="Arial Narrow" w:hAnsi="Arial Narrow" w:cs="Calibri"/>
          <w:b/>
          <w:color w:val="000000"/>
        </w:rPr>
        <w:t>ÚPnM</w:t>
      </w:r>
      <w:r w:rsidRPr="00E4561E">
        <w:rPr>
          <w:rFonts w:ascii="Arial Narrow" w:hAnsi="Arial Narrow" w:cs="Calibri"/>
          <w:i/>
          <w:color w:val="000000"/>
        </w:rPr>
        <w:t xml:space="preserve"> jsou vždy účinná protihluková opatření s ohledem na charakter </w:t>
      </w:r>
      <w:r w:rsidRPr="00E4561E">
        <w:rPr>
          <w:rFonts w:ascii="Arial Narrow" w:hAnsi="Arial Narrow" w:cs="Calibri"/>
          <w:b/>
          <w:color w:val="000000"/>
        </w:rPr>
        <w:t xml:space="preserve">stávajících </w:t>
      </w:r>
      <w:r w:rsidRPr="00E4561E">
        <w:rPr>
          <w:rFonts w:ascii="Arial Narrow" w:hAnsi="Arial Narrow" w:cs="Calibri"/>
          <w:i/>
          <w:color w:val="000000"/>
        </w:rPr>
        <w:t>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Dále b</w:t>
      </w:r>
      <w:r w:rsidR="00F44DB9" w:rsidRPr="00E4561E">
        <w:rPr>
          <w:rFonts w:ascii="Arial Narrow" w:hAnsi="Arial Narrow" w:cs="Calibri"/>
          <w:color w:val="000000"/>
        </w:rPr>
        <w:t>yl</w:t>
      </w:r>
      <w:r w:rsidR="00982C7D" w:rsidRPr="00E4561E">
        <w:rPr>
          <w:rFonts w:ascii="Arial Narrow" w:hAnsi="Arial Narrow" w:cs="Calibri"/>
          <w:color w:val="000000"/>
        </w:rPr>
        <w:t>a</w:t>
      </w:r>
      <w:r w:rsidRPr="00E4561E">
        <w:rPr>
          <w:rFonts w:ascii="Arial Narrow" w:hAnsi="Arial Narrow" w:cs="Calibri"/>
          <w:color w:val="000000"/>
        </w:rPr>
        <w:t xml:space="preserve"> v kapitole g) textové </w:t>
      </w:r>
      <w:r w:rsidR="00572682">
        <w:rPr>
          <w:rFonts w:ascii="Arial Narrow" w:hAnsi="Arial Narrow" w:cs="Calibri"/>
          <w:color w:val="000000"/>
        </w:rPr>
        <w:t>(výrokové) čá</w:t>
      </w:r>
      <w:r w:rsidRPr="00E4561E">
        <w:rPr>
          <w:rFonts w:ascii="Arial Narrow" w:hAnsi="Arial Narrow" w:cs="Calibri"/>
          <w:color w:val="000000"/>
        </w:rPr>
        <w:t xml:space="preserve">sti </w:t>
      </w:r>
      <w:r w:rsidR="00F44DB9" w:rsidRPr="00E4561E">
        <w:rPr>
          <w:rFonts w:ascii="Arial Narrow" w:hAnsi="Arial Narrow" w:cs="Calibri"/>
          <w:color w:val="000000"/>
        </w:rPr>
        <w:t>I.</w:t>
      </w:r>
      <w:r w:rsidR="00982C7D" w:rsidRPr="00E4561E">
        <w:rPr>
          <w:rFonts w:ascii="Arial Narrow" w:hAnsi="Arial Narrow" w:cs="Calibri"/>
          <w:color w:val="000000"/>
        </w:rPr>
        <w:t xml:space="preserve"> OOP</w:t>
      </w:r>
      <w:r w:rsidR="00F44DB9" w:rsidRPr="00E4561E">
        <w:rPr>
          <w:rFonts w:ascii="Arial Narrow" w:hAnsi="Arial Narrow" w:cs="Calibri"/>
          <w:color w:val="000000"/>
        </w:rPr>
        <w:t xml:space="preserve"> </w:t>
      </w:r>
      <w:r w:rsidRPr="00E4561E">
        <w:rPr>
          <w:rFonts w:ascii="Arial Narrow" w:hAnsi="Arial Narrow" w:cs="Calibri"/>
          <w:color w:val="000000"/>
        </w:rPr>
        <w:t>doplněna za podkapitolu 4. nová podkapitola s následujícím textem:</w:t>
      </w:r>
    </w:p>
    <w:p w:rsidR="006E1A49" w:rsidRPr="00E4561E" w:rsidRDefault="006E1A49" w:rsidP="006E1A49">
      <w:pPr>
        <w:shd w:val="clear" w:color="auto" w:fill="FFFFFF"/>
        <w:ind w:left="425"/>
        <w:jc w:val="both"/>
        <w:rPr>
          <w:rFonts w:ascii="Arial Narrow" w:hAnsi="Arial Narrow" w:cs="Calibri"/>
          <w:b/>
          <w:color w:val="000000"/>
        </w:rPr>
      </w:pPr>
      <w:r w:rsidRPr="00E4561E">
        <w:rPr>
          <w:rFonts w:ascii="Arial Narrow" w:hAnsi="Arial Narrow" w:cs="Calibri"/>
          <w:b/>
          <w:color w:val="000000"/>
        </w:rPr>
        <w:t>5.  Další podmínky pro využití území</w:t>
      </w:r>
    </w:p>
    <w:p w:rsidR="006E1A49" w:rsidRPr="00E4561E" w:rsidRDefault="006E1A49" w:rsidP="006E1A49">
      <w:pPr>
        <w:shd w:val="clear" w:color="auto" w:fill="FFFFFF"/>
        <w:ind w:left="709"/>
        <w:jc w:val="both"/>
        <w:rPr>
          <w:rFonts w:ascii="Arial Narrow" w:hAnsi="Arial Narrow" w:cs="Calibri"/>
          <w:b/>
          <w:color w:val="000000"/>
        </w:rPr>
      </w:pPr>
      <w:r w:rsidRPr="00E4561E">
        <w:rPr>
          <w:rFonts w:ascii="Arial Narrow" w:hAnsi="Arial Narrow" w:cs="Calibri"/>
          <w:b/>
          <w:color w:val="000000"/>
        </w:rPr>
        <w:t xml:space="preserve">V návrhu změny </w:t>
      </w:r>
      <w:r w:rsidR="00F44DB9" w:rsidRPr="00E4561E">
        <w:rPr>
          <w:rFonts w:ascii="Arial Narrow" w:hAnsi="Arial Narrow" w:cs="Calibri"/>
          <w:b/>
          <w:color w:val="000000"/>
        </w:rPr>
        <w:t xml:space="preserve">č. 72 </w:t>
      </w:r>
      <w:r w:rsidRPr="00E4561E">
        <w:rPr>
          <w:rFonts w:ascii="Arial Narrow" w:hAnsi="Arial Narrow" w:cs="Calibri"/>
          <w:b/>
          <w:color w:val="000000"/>
        </w:rPr>
        <w:t xml:space="preserve">ÚPnM se stanovuje, že v nových makroblocích se způsobem využití </w:t>
      </w:r>
      <w:r w:rsidRPr="00E4561E">
        <w:rPr>
          <w:rFonts w:ascii="Arial Narrow" w:hAnsi="Arial Narrow" w:cs="Calibri"/>
          <w:b/>
          <w:i/>
          <w:color w:val="000000"/>
        </w:rPr>
        <w:t>zastavitelné území dopravní vybavenosti pro dopravu v pohybu na pozemních komunikacích</w:t>
      </w:r>
      <w:r w:rsidRPr="00E4561E">
        <w:rPr>
          <w:rFonts w:ascii="Arial Narrow" w:hAnsi="Arial Narrow" w:cs="Calibri"/>
          <w:b/>
          <w:color w:val="000000"/>
        </w:rPr>
        <w:t xml:space="preserve"> s indexy </w:t>
      </w:r>
      <w:r w:rsidRPr="00E4561E">
        <w:rPr>
          <w:rFonts w:ascii="Arial Narrow" w:hAnsi="Arial Narrow" w:cs="Calibri"/>
          <w:b/>
          <w:i/>
          <w:color w:val="000000"/>
        </w:rPr>
        <w:t>II, III, MO, MT</w:t>
      </w:r>
      <w:r w:rsidRPr="00E4561E">
        <w:rPr>
          <w:rFonts w:ascii="Arial Narrow" w:hAnsi="Arial Narrow" w:cs="Calibri"/>
          <w:b/>
          <w:color w:val="000000"/>
        </w:rPr>
        <w:t xml:space="preserve">, je přípustné rovněž zřizovat a provozovat činnosti, děje a zařízení související se stavbou komunikací. </w:t>
      </w:r>
    </w:p>
    <w:p w:rsidR="006E1A49" w:rsidRPr="00E4561E" w:rsidRDefault="006E1A49" w:rsidP="006E1A49">
      <w:pPr>
        <w:shd w:val="clear" w:color="auto" w:fill="FFFFFF"/>
        <w:ind w:left="709"/>
        <w:jc w:val="both"/>
        <w:rPr>
          <w:rFonts w:ascii="Arial Narrow" w:hAnsi="Arial Narrow" w:cs="Calibri"/>
          <w:b/>
          <w:color w:val="000000"/>
        </w:rPr>
      </w:pPr>
      <w:r w:rsidRPr="00E4561E">
        <w:rPr>
          <w:rFonts w:ascii="Arial Narrow" w:hAnsi="Arial Narrow" w:cs="Calibri"/>
          <w:b/>
          <w:color w:val="000000"/>
        </w:rPr>
        <w:t>Další podmínky pro využívání území jsou stanoveny zejména v jednotlivých kapitolách textové</w:t>
      </w:r>
      <w:r w:rsidR="00982C7D" w:rsidRPr="00E4561E">
        <w:rPr>
          <w:rFonts w:ascii="Arial Narrow" w:hAnsi="Arial Narrow" w:cs="Calibri"/>
          <w:b/>
          <w:color w:val="000000"/>
        </w:rPr>
        <w:t xml:space="preserve"> (výrokové) části </w:t>
      </w:r>
      <w:r w:rsidRPr="00E4561E">
        <w:rPr>
          <w:rFonts w:ascii="Arial Narrow" w:hAnsi="Arial Narrow" w:cs="Calibri"/>
          <w:b/>
          <w:color w:val="000000"/>
        </w:rPr>
        <w:t xml:space="preserve">I. </w:t>
      </w:r>
      <w:r w:rsidR="00B44F77" w:rsidRPr="00E4561E">
        <w:rPr>
          <w:rFonts w:ascii="Arial Narrow" w:hAnsi="Arial Narrow" w:cs="Calibri"/>
          <w:b/>
          <w:color w:val="000000"/>
        </w:rPr>
        <w:t>změny č. 72 ÚPnM.</w:t>
      </w:r>
    </w:p>
    <w:p w:rsidR="006E1A49" w:rsidRPr="00E4561E" w:rsidRDefault="006E1A49" w:rsidP="006E1A49">
      <w:pPr>
        <w:shd w:val="clear" w:color="auto" w:fill="FFFFFF"/>
        <w:ind w:left="709"/>
        <w:jc w:val="both"/>
        <w:rPr>
          <w:rFonts w:ascii="Arial Narrow" w:hAnsi="Arial Narrow" w:cs="Calibri"/>
          <w:b/>
          <w:color w:val="000000"/>
        </w:rPr>
      </w:pPr>
      <w:r w:rsidRPr="00E4561E">
        <w:rPr>
          <w:rFonts w:ascii="Arial Narrow" w:hAnsi="Arial Narrow" w:cs="Calibri"/>
          <w:b/>
          <w:color w:val="000000"/>
        </w:rPr>
        <w:t xml:space="preserve">Ostatní podmínky zůstávají v platnosti dle </w:t>
      </w:r>
      <w:r w:rsidR="00E62728" w:rsidRPr="00E4561E">
        <w:rPr>
          <w:rFonts w:ascii="Arial Narrow" w:hAnsi="Arial Narrow" w:cs="Calibri"/>
          <w:b/>
          <w:color w:val="000000"/>
        </w:rPr>
        <w:t>ÚPnM, OZV a OOP, kterými byly vydány předchozí změny  ÚPnM v řešeném území změny č. 72 ÚPnM.</w:t>
      </w:r>
    </w:p>
    <w:p w:rsidR="00B44F77"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Soulad změny </w:t>
      </w:r>
      <w:r w:rsidR="00DD753F">
        <w:rPr>
          <w:rFonts w:ascii="Arial Narrow" w:hAnsi="Arial Narrow" w:cs="Calibri"/>
          <w:color w:val="000000"/>
        </w:rPr>
        <w:t xml:space="preserve">č. 72 </w:t>
      </w:r>
      <w:r w:rsidRPr="00E4561E">
        <w:rPr>
          <w:rFonts w:ascii="Arial Narrow" w:hAnsi="Arial Narrow" w:cs="Calibri"/>
          <w:color w:val="000000"/>
        </w:rPr>
        <w:t xml:space="preserve">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w:t>
      </w:r>
      <w:r w:rsidRPr="00E4561E">
        <w:rPr>
          <w:rFonts w:ascii="Arial Narrow" w:hAnsi="Arial Narrow" w:cs="Calibri"/>
          <w:color w:val="000000"/>
        </w:rPr>
        <w:lastRenderedPageBreak/>
        <w:t xml:space="preserve">stavby ze ZÚR nebo převzetím z ÚPnM, nemění principy využití a základní koncepci nezastavěného území a především upřesňuje ve smyslu zúžení plochy a koridory nadmístního významu ze ZÚR. Zároveň je ve změně </w:t>
      </w:r>
      <w:r w:rsidR="00BA68A8">
        <w:rPr>
          <w:rFonts w:ascii="Arial Narrow" w:hAnsi="Arial Narrow" w:cs="Calibri"/>
          <w:color w:val="000000"/>
        </w:rPr>
        <w:t xml:space="preserve">č. 72 </w:t>
      </w:r>
      <w:r w:rsidRPr="00E4561E">
        <w:rPr>
          <w:rFonts w:ascii="Arial Narrow" w:hAnsi="Arial Narrow" w:cs="Calibri"/>
          <w:color w:val="000000"/>
        </w:rPr>
        <w:t xml:space="preserve">ÚPnM stanovena urbanistická koncepce a koncepce uspořádání krajiny tak, že dodržuje zásady stanovené v ÚPnM, v jednotlivých kapitolách textové </w:t>
      </w:r>
      <w:proofErr w:type="gramStart"/>
      <w:r w:rsidRPr="00E4561E">
        <w:rPr>
          <w:rFonts w:ascii="Arial Narrow" w:hAnsi="Arial Narrow" w:cs="Calibri"/>
          <w:color w:val="000000"/>
        </w:rPr>
        <w:t>části I.1 návrhu</w:t>
      </w:r>
      <w:proofErr w:type="gramEnd"/>
      <w:r w:rsidRPr="00E4561E">
        <w:rPr>
          <w:rFonts w:ascii="Arial Narrow" w:hAnsi="Arial Narrow" w:cs="Calibri"/>
          <w:color w:val="000000"/>
        </w:rPr>
        <w:t xml:space="preserve"> změny </w:t>
      </w:r>
      <w:r w:rsidR="00F015EB" w:rsidRPr="00E4561E">
        <w:rPr>
          <w:rFonts w:ascii="Arial Narrow" w:hAnsi="Arial Narrow" w:cs="Calibri"/>
          <w:color w:val="000000"/>
        </w:rPr>
        <w:t xml:space="preserve">č. 72 </w:t>
      </w:r>
      <w:r w:rsidRPr="00E4561E">
        <w:rPr>
          <w:rFonts w:ascii="Arial Narrow" w:hAnsi="Arial Narrow" w:cs="Calibri"/>
          <w:color w:val="000000"/>
        </w:rPr>
        <w:t xml:space="preserve">ÚPnM </w:t>
      </w:r>
      <w:r w:rsidR="00DD753F">
        <w:rPr>
          <w:rFonts w:ascii="Arial Narrow" w:hAnsi="Arial Narrow" w:cs="Calibri"/>
          <w:color w:val="000000"/>
        </w:rPr>
        <w:t xml:space="preserve">byly </w:t>
      </w:r>
      <w:r w:rsidRPr="00E4561E">
        <w:rPr>
          <w:rFonts w:ascii="Arial Narrow" w:hAnsi="Arial Narrow" w:cs="Calibri"/>
          <w:color w:val="000000"/>
        </w:rPr>
        <w:t xml:space="preserve">stanoveny podmínky pro využití území s ohledem na všechny hodnoty a podmínky v území. Toto vyhodnocení </w:t>
      </w:r>
      <w:r w:rsidR="00B44F77" w:rsidRPr="00E4561E">
        <w:rPr>
          <w:rFonts w:ascii="Arial Narrow" w:hAnsi="Arial Narrow" w:cs="Calibri"/>
          <w:color w:val="000000"/>
        </w:rPr>
        <w:t>bylo</w:t>
      </w:r>
      <w:r w:rsidRPr="00E4561E">
        <w:rPr>
          <w:rFonts w:ascii="Arial Narrow" w:hAnsi="Arial Narrow" w:cs="Calibri"/>
          <w:color w:val="000000"/>
        </w:rPr>
        <w:t xml:space="preserve"> popsáno v</w:t>
      </w:r>
      <w:r w:rsidR="00B44F77" w:rsidRPr="00E4561E">
        <w:rPr>
          <w:rFonts w:ascii="Arial Narrow" w:hAnsi="Arial Narrow" w:cs="Calibri"/>
          <w:color w:val="000000"/>
        </w:rPr>
        <w:t xml:space="preserve"> odůvodnění</w:t>
      </w:r>
      <w:r w:rsidR="00E62728" w:rsidRPr="00E4561E">
        <w:rPr>
          <w:rFonts w:ascii="Arial Narrow" w:hAnsi="Arial Narrow" w:cs="Calibri"/>
          <w:color w:val="000000"/>
        </w:rPr>
        <w:t xml:space="preserve"> </w:t>
      </w:r>
      <w:r w:rsidRPr="00E4561E">
        <w:rPr>
          <w:rFonts w:ascii="Arial Narrow" w:hAnsi="Arial Narrow" w:cs="Calibri"/>
          <w:color w:val="000000"/>
        </w:rPr>
        <w:t>návrhu změny</w:t>
      </w:r>
      <w:r w:rsidR="00E62728" w:rsidRPr="00E4561E">
        <w:rPr>
          <w:rFonts w:ascii="Arial Narrow" w:hAnsi="Arial Narrow" w:cs="Calibri"/>
          <w:color w:val="000000"/>
        </w:rPr>
        <w:t xml:space="preserve"> č. 72</w:t>
      </w:r>
      <w:r w:rsidRPr="00E4561E">
        <w:rPr>
          <w:rFonts w:ascii="Arial Narrow" w:hAnsi="Arial Narrow" w:cs="Calibri"/>
          <w:color w:val="000000"/>
        </w:rPr>
        <w:t xml:space="preserve"> ÚPnM</w:t>
      </w:r>
      <w:r w:rsidR="00B44F77" w:rsidRPr="00E4561E">
        <w:rPr>
          <w:rFonts w:ascii="Arial Narrow" w:hAnsi="Arial Narrow" w:cs="Calibri"/>
          <w:color w:val="000000"/>
        </w:rPr>
        <w:t xml:space="preserve"> pro veřejné projednání.</w:t>
      </w:r>
      <w:r w:rsidRPr="00E4561E">
        <w:rPr>
          <w:rFonts w:ascii="Arial Narrow" w:hAnsi="Arial Narrow" w:cs="Calibri"/>
          <w:color w:val="000000"/>
        </w:rPr>
        <w:t xml:space="preserve"> </w:t>
      </w:r>
    </w:p>
    <w:p w:rsidR="006E1A49" w:rsidRPr="00E4561E" w:rsidRDefault="00B44F77"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Text v kapitole c) textové části </w:t>
      </w:r>
      <w:r w:rsidR="00DD753F">
        <w:rPr>
          <w:rFonts w:ascii="Arial Narrow" w:hAnsi="Arial Narrow" w:cs="Calibri"/>
          <w:color w:val="000000"/>
        </w:rPr>
        <w:t>I</w:t>
      </w:r>
      <w:r w:rsidRPr="00E4561E">
        <w:rPr>
          <w:rFonts w:ascii="Arial Narrow" w:hAnsi="Arial Narrow" w:cs="Calibri"/>
          <w:color w:val="000000"/>
        </w:rPr>
        <w:t>I.</w:t>
      </w:r>
      <w:r w:rsidR="00DD753F">
        <w:rPr>
          <w:rFonts w:ascii="Arial Narrow" w:hAnsi="Arial Narrow" w:cs="Calibri"/>
          <w:color w:val="000000"/>
        </w:rPr>
        <w:t xml:space="preserve"> (odůvodnění)</w:t>
      </w:r>
      <w:r w:rsidRPr="00E4561E">
        <w:rPr>
          <w:rFonts w:ascii="Arial Narrow" w:hAnsi="Arial Narrow" w:cs="Calibri"/>
          <w:color w:val="000000"/>
        </w:rPr>
        <w:t xml:space="preserve"> OOP byl </w:t>
      </w:r>
      <w:r w:rsidR="006E1A49" w:rsidRPr="00E4561E">
        <w:rPr>
          <w:rFonts w:ascii="Arial Narrow" w:hAnsi="Arial Narrow" w:cs="Calibri"/>
          <w:color w:val="000000"/>
        </w:rPr>
        <w:t>upraven takto:</w:t>
      </w:r>
    </w:p>
    <w:p w:rsidR="006E1A49" w:rsidRPr="00E4561E" w:rsidRDefault="006E1A49" w:rsidP="006E1A49">
      <w:pPr>
        <w:shd w:val="clear" w:color="auto" w:fill="FFFFFF"/>
        <w:ind w:left="425"/>
        <w:jc w:val="both"/>
        <w:rPr>
          <w:rFonts w:ascii="Arial Narrow" w:hAnsi="Arial Narrow" w:cs="Calibri"/>
          <w:i/>
          <w:color w:val="000000"/>
        </w:rPr>
      </w:pPr>
      <w:r w:rsidRPr="00E4561E">
        <w:rPr>
          <w:rFonts w:ascii="Arial Narrow" w:hAnsi="Arial Narrow" w:cs="Calibri"/>
          <w:i/>
          <w:color w:val="000000"/>
        </w:rPr>
        <w:t xml:space="preserve">Návrh změny </w:t>
      </w:r>
      <w:r w:rsidR="00E62728" w:rsidRPr="00E4561E">
        <w:rPr>
          <w:rFonts w:ascii="Arial Narrow" w:hAnsi="Arial Narrow" w:cs="Calibri"/>
          <w:i/>
          <w:color w:val="000000"/>
        </w:rPr>
        <w:t xml:space="preserve">č. 72 </w:t>
      </w:r>
      <w:r w:rsidRPr="00E4561E">
        <w:rPr>
          <w:rFonts w:ascii="Arial Narrow" w:hAnsi="Arial Narrow" w:cs="Calibri"/>
          <w:i/>
          <w:color w:val="000000"/>
        </w:rPr>
        <w:t xml:space="preserve">ÚPnM je v souladu s cíli a úkoly územního plánování obsaženými v §§ 18 a 19 stavebního zákona. </w:t>
      </w:r>
    </w:p>
    <w:p w:rsidR="006E1A49" w:rsidRPr="00E4561E" w:rsidRDefault="006E1A49" w:rsidP="006E1A49">
      <w:pPr>
        <w:shd w:val="clear" w:color="auto" w:fill="FFFFFF"/>
        <w:ind w:left="425"/>
        <w:jc w:val="both"/>
        <w:rPr>
          <w:rFonts w:ascii="Arial Narrow" w:hAnsi="Arial Narrow" w:cs="Calibri"/>
          <w:b/>
          <w:color w:val="000000"/>
        </w:rPr>
      </w:pPr>
      <w:r w:rsidRPr="00E4561E">
        <w:rPr>
          <w:rFonts w:ascii="Arial Narrow" w:hAnsi="Arial Narrow" w:cs="Calibri"/>
          <w:b/>
          <w:color w:val="000000"/>
        </w:rPr>
        <w:t xml:space="preserve">Soulad změny </w:t>
      </w:r>
      <w:r w:rsidR="00E62728" w:rsidRPr="00E4561E">
        <w:rPr>
          <w:rFonts w:ascii="Arial Narrow" w:hAnsi="Arial Narrow" w:cs="Calibri"/>
          <w:b/>
          <w:color w:val="000000"/>
        </w:rPr>
        <w:t xml:space="preserve">č. 72 </w:t>
      </w:r>
      <w:r w:rsidRPr="00E4561E">
        <w:rPr>
          <w:rFonts w:ascii="Arial Narrow" w:hAnsi="Arial Narrow" w:cs="Calibri"/>
          <w:b/>
          <w:color w:val="000000"/>
        </w:rPr>
        <w:t>ÚPnM  s cíli a úkoly územního plánování je při splnění povinnosti uvést ÚPnM do</w:t>
      </w:r>
      <w:r w:rsidRPr="00E4561E">
        <w:rPr>
          <w:rFonts w:ascii="Arial Narrow" w:hAnsi="Arial Narrow" w:cs="Calibri"/>
          <w:i/>
          <w:color w:val="000000"/>
        </w:rPr>
        <w:t xml:space="preserve"> </w:t>
      </w:r>
      <w:r w:rsidRPr="00E4561E">
        <w:rPr>
          <w:rFonts w:ascii="Arial Narrow" w:hAnsi="Arial Narrow" w:cs="Calibri"/>
          <w:b/>
          <w:color w:val="000000"/>
        </w:rPr>
        <w:t xml:space="preserve">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w:t>
      </w:r>
      <w:r w:rsidR="00F015EB" w:rsidRPr="00E4561E">
        <w:rPr>
          <w:rFonts w:ascii="Arial Narrow" w:hAnsi="Arial Narrow" w:cs="Calibri"/>
          <w:b/>
          <w:color w:val="000000"/>
        </w:rPr>
        <w:t xml:space="preserve">č. 72 </w:t>
      </w:r>
      <w:r w:rsidRPr="00E4561E">
        <w:rPr>
          <w:rFonts w:ascii="Arial Narrow" w:hAnsi="Arial Narrow" w:cs="Calibri"/>
          <w:b/>
          <w:color w:val="000000"/>
        </w:rPr>
        <w:t xml:space="preserve">ÚPnM stanovena urbanistická koncepce a koncepce uspořádání krajiny tak, že dodržuje zásady stanovené v ÚPnM, v jednotlivých kapitolách </w:t>
      </w:r>
      <w:r w:rsidR="00B44F77" w:rsidRPr="00E4561E">
        <w:rPr>
          <w:rFonts w:ascii="Arial Narrow" w:hAnsi="Arial Narrow" w:cs="Calibri"/>
          <w:b/>
          <w:color w:val="000000"/>
        </w:rPr>
        <w:t xml:space="preserve">textové (výrokové) části I. změny č. 72 ÚPnM </w:t>
      </w:r>
      <w:r w:rsidRPr="00E4561E">
        <w:rPr>
          <w:rFonts w:ascii="Arial Narrow" w:hAnsi="Arial Narrow" w:cs="Calibri"/>
          <w:b/>
          <w:color w:val="000000"/>
        </w:rPr>
        <w:t>jsou stanoveny podmínky pro využití území s ohledem na všechny hodnoty a podmínky v území.</w:t>
      </w:r>
    </w:p>
    <w:p w:rsidR="006E1A49" w:rsidRPr="00E4561E" w:rsidRDefault="006E1A49" w:rsidP="006E1A49">
      <w:pPr>
        <w:shd w:val="clear" w:color="auto" w:fill="FFFFFF"/>
        <w:ind w:left="425"/>
        <w:jc w:val="both"/>
        <w:rPr>
          <w:rFonts w:ascii="Arial Narrow" w:hAnsi="Arial Narrow" w:cs="Calibri"/>
          <w:i/>
          <w:color w:val="000000"/>
        </w:rPr>
      </w:pPr>
      <w:r w:rsidRPr="00E4561E">
        <w:rPr>
          <w:rFonts w:ascii="Arial Narrow" w:hAnsi="Arial Narrow" w:cs="Calibri"/>
          <w:b/>
          <w:color w:val="000000"/>
        </w:rPr>
        <w:t xml:space="preserve">Na základě těchto skutečností je změna </w:t>
      </w:r>
      <w:r w:rsidR="00B44F77" w:rsidRPr="00E4561E">
        <w:rPr>
          <w:rFonts w:ascii="Arial Narrow" w:hAnsi="Arial Narrow" w:cs="Calibri"/>
          <w:b/>
          <w:color w:val="000000"/>
        </w:rPr>
        <w:t xml:space="preserve">č. 72 </w:t>
      </w:r>
      <w:r w:rsidRPr="00E4561E">
        <w:rPr>
          <w:rFonts w:ascii="Arial Narrow" w:hAnsi="Arial Narrow" w:cs="Calibri"/>
          <w:b/>
          <w:color w:val="000000"/>
        </w:rPr>
        <w:t>ÚPnM</w:t>
      </w:r>
      <w:r w:rsidRPr="00E4561E">
        <w:rPr>
          <w:rFonts w:ascii="Arial Narrow" w:hAnsi="Arial Narrow" w:cs="Calibri"/>
          <w:color w:val="000000"/>
        </w:rPr>
        <w:t xml:space="preserve"> v </w:t>
      </w:r>
      <w:r w:rsidRPr="00E4561E">
        <w:rPr>
          <w:rFonts w:ascii="Arial Narrow" w:hAnsi="Arial Narrow" w:cs="Calibri"/>
          <w:i/>
          <w:color w:val="000000"/>
        </w:rPr>
        <w:t>souladu:</w:t>
      </w:r>
    </w:p>
    <w:p w:rsidR="006E1A49" w:rsidRPr="00E4561E" w:rsidRDefault="006E1A49" w:rsidP="006E1A49">
      <w:pPr>
        <w:widowControl/>
        <w:numPr>
          <w:ilvl w:val="0"/>
          <w:numId w:val="37"/>
        </w:numPr>
        <w:shd w:val="clear" w:color="auto" w:fill="FFFFFF"/>
        <w:suppressAutoHyphens w:val="0"/>
        <w:ind w:left="567" w:hanging="141"/>
        <w:jc w:val="both"/>
        <w:rPr>
          <w:rFonts w:ascii="Arial Narrow" w:hAnsi="Arial Narrow" w:cs="Calibri"/>
          <w:i/>
          <w:color w:val="000000"/>
        </w:rPr>
      </w:pPr>
      <w:r w:rsidRPr="00E4561E">
        <w:rPr>
          <w:rFonts w:ascii="Arial Narrow" w:hAnsi="Arial Narrow" w:cs="Calibri"/>
          <w:i/>
          <w:color w:val="000000"/>
        </w:rPr>
        <w:t xml:space="preserve">s § 18 odst. (1) stavebního zákona, </w:t>
      </w:r>
      <w:r w:rsidRPr="00E4561E">
        <w:rPr>
          <w:rFonts w:ascii="Arial Narrow" w:hAnsi="Arial Narrow" w:cs="Calibri"/>
          <w:b/>
          <w:color w:val="000000"/>
        </w:rPr>
        <w:t>neboť směřuje</w:t>
      </w:r>
      <w:r w:rsidRPr="00E4561E">
        <w:rPr>
          <w:rFonts w:ascii="Arial Narrow" w:hAnsi="Arial Narrow" w:cs="Calibri"/>
          <w:i/>
          <w:color w:val="000000"/>
        </w:rPr>
        <w:t xml:space="preserve"> ke shodě ve způsobu využívání a usměrňování vývoje v území, a to způsobem, který vede k vyváženému vztahu územních podmínek pro příznivé životní prostředí, hospodářský rozvoj a pro soudržnost společenství obyvatel území – tj. udržitelný rozvoj území,</w:t>
      </w:r>
    </w:p>
    <w:p w:rsidR="006E1A49" w:rsidRPr="00E4561E" w:rsidRDefault="006E1A49" w:rsidP="006E1A49">
      <w:pPr>
        <w:widowControl/>
        <w:numPr>
          <w:ilvl w:val="0"/>
          <w:numId w:val="37"/>
        </w:numPr>
        <w:shd w:val="clear" w:color="auto" w:fill="FFFFFF"/>
        <w:suppressAutoHyphens w:val="0"/>
        <w:ind w:left="567" w:hanging="141"/>
        <w:jc w:val="both"/>
        <w:rPr>
          <w:rFonts w:ascii="Arial Narrow" w:hAnsi="Arial Narrow" w:cs="Calibri"/>
          <w:i/>
          <w:color w:val="000000"/>
        </w:rPr>
      </w:pPr>
      <w:r w:rsidRPr="00E4561E">
        <w:rPr>
          <w:rFonts w:ascii="Arial Narrow" w:hAnsi="Arial Narrow" w:cs="Calibri"/>
          <w:i/>
          <w:color w:val="000000"/>
        </w:rPr>
        <w:t xml:space="preserve"> s § 18 odst. (2) stavebního zákona, </w:t>
      </w:r>
      <w:r w:rsidRPr="00E4561E">
        <w:rPr>
          <w:rFonts w:ascii="Arial Narrow" w:hAnsi="Arial Narrow" w:cs="Calibri"/>
          <w:b/>
          <w:color w:val="000000"/>
        </w:rPr>
        <w:t>neboť přispívá</w:t>
      </w:r>
      <w:r w:rsidRPr="00E4561E">
        <w:rPr>
          <w:rFonts w:ascii="Arial Narrow" w:hAnsi="Arial Narrow" w:cs="Calibri"/>
          <w:i/>
          <w:color w:val="000000"/>
        </w:rPr>
        <w:t xml:space="preserve"> k zajištění předpokladů pro trvale udržitelný rozvoj území s cílem dosažení obecně prospěšného souladu veřejných a soukromých zájmů na rozvoji území,</w:t>
      </w:r>
    </w:p>
    <w:p w:rsidR="006E1A49" w:rsidRPr="00E4561E" w:rsidRDefault="006E1A49" w:rsidP="006E1A49">
      <w:pPr>
        <w:widowControl/>
        <w:numPr>
          <w:ilvl w:val="0"/>
          <w:numId w:val="37"/>
        </w:numPr>
        <w:shd w:val="clear" w:color="auto" w:fill="FFFFFF"/>
        <w:suppressAutoHyphens w:val="0"/>
        <w:ind w:left="567" w:hanging="141"/>
        <w:jc w:val="both"/>
        <w:rPr>
          <w:rFonts w:ascii="Arial Narrow" w:hAnsi="Arial Narrow" w:cs="Calibri"/>
          <w:i/>
          <w:color w:val="000000"/>
        </w:rPr>
      </w:pPr>
      <w:r w:rsidRPr="00E4561E">
        <w:rPr>
          <w:rFonts w:ascii="Arial Narrow" w:hAnsi="Arial Narrow" w:cs="Calibri"/>
          <w:i/>
          <w:color w:val="000000"/>
        </w:rPr>
        <w:t>s § 18 odst. (3) stavebního zákona</w:t>
      </w:r>
      <w:r w:rsidRPr="00E4561E">
        <w:rPr>
          <w:rFonts w:ascii="Arial Narrow" w:hAnsi="Arial Narrow" w:cs="Calibri"/>
          <w:color w:val="000000"/>
        </w:rPr>
        <w:t xml:space="preserve">, </w:t>
      </w:r>
      <w:r w:rsidRPr="00E4561E">
        <w:rPr>
          <w:rFonts w:ascii="Arial Narrow" w:hAnsi="Arial Narrow" w:cs="Calibri"/>
          <w:b/>
          <w:color w:val="000000"/>
        </w:rPr>
        <w:t>neboť jsou</w:t>
      </w:r>
      <w:r w:rsidRPr="00E4561E">
        <w:rPr>
          <w:rFonts w:ascii="Arial Narrow" w:hAnsi="Arial Narrow" w:cs="Calibri"/>
          <w:color w:val="000000"/>
        </w:rPr>
        <w:t xml:space="preserve"> </w:t>
      </w:r>
      <w:r w:rsidRPr="00E4561E">
        <w:rPr>
          <w:rFonts w:ascii="Arial Narrow" w:hAnsi="Arial Narrow" w:cs="Calibri"/>
          <w:i/>
          <w:color w:val="000000"/>
        </w:rPr>
        <w:t xml:space="preserve">v jednotlivých kapitolách textové </w:t>
      </w:r>
      <w:r w:rsidR="00572682">
        <w:rPr>
          <w:rFonts w:ascii="Arial Narrow" w:hAnsi="Arial Narrow" w:cs="Calibri"/>
          <w:b/>
          <w:color w:val="000000"/>
        </w:rPr>
        <w:t xml:space="preserve">(výrokové) </w:t>
      </w:r>
      <w:r w:rsidRPr="00E4561E">
        <w:rPr>
          <w:rFonts w:ascii="Arial Narrow" w:hAnsi="Arial Narrow" w:cs="Calibri"/>
          <w:i/>
          <w:color w:val="000000"/>
        </w:rPr>
        <w:t xml:space="preserve">části I. stanoveny podmínky pro změnu využívání území a pro ochranu a rozvoj území tak, že jsou koordinovány veřejné a soukromé zájmy a konkretizována ochrana veřejných zájmů vyplývajících ze zvláštních právních předpisů,  </w:t>
      </w:r>
    </w:p>
    <w:p w:rsidR="006E1A49" w:rsidRPr="00E4561E" w:rsidRDefault="006E1A49" w:rsidP="006E1A49">
      <w:pPr>
        <w:widowControl/>
        <w:numPr>
          <w:ilvl w:val="0"/>
          <w:numId w:val="37"/>
        </w:numPr>
        <w:shd w:val="clear" w:color="auto" w:fill="FFFFFF"/>
        <w:suppressAutoHyphens w:val="0"/>
        <w:ind w:left="567" w:hanging="141"/>
        <w:jc w:val="both"/>
        <w:rPr>
          <w:rFonts w:ascii="Arial Narrow" w:hAnsi="Arial Narrow" w:cs="Calibri"/>
          <w:i/>
          <w:color w:val="000000"/>
        </w:rPr>
      </w:pPr>
      <w:r w:rsidRPr="00E4561E">
        <w:rPr>
          <w:rFonts w:ascii="Arial Narrow" w:hAnsi="Arial Narrow" w:cs="Calibri"/>
          <w:i/>
          <w:color w:val="000000"/>
        </w:rPr>
        <w:t xml:space="preserve"> § 18 odst. (4) a (5)</w:t>
      </w:r>
      <w:r w:rsidRPr="00E4561E">
        <w:rPr>
          <w:rFonts w:ascii="Arial Narrow" w:hAnsi="Arial Narrow" w:cs="Calibri"/>
          <w:b/>
          <w:color w:val="000000"/>
        </w:rPr>
        <w:t xml:space="preserve">, neboť ve veřejném zájmu </w:t>
      </w:r>
      <w:r w:rsidRPr="00E4561E">
        <w:rPr>
          <w:rFonts w:ascii="Arial Narrow" w:hAnsi="Arial Narrow" w:cs="Calibri"/>
          <w:i/>
          <w:color w:val="000000"/>
        </w:rPr>
        <w:t>přispívá k ochraně</w:t>
      </w:r>
      <w:r w:rsidRPr="00E4561E">
        <w:rPr>
          <w:rFonts w:ascii="Arial Narrow" w:hAnsi="Arial Narrow" w:cs="Calibri"/>
          <w:b/>
          <w:color w:val="000000"/>
        </w:rPr>
        <w:t xml:space="preserve"> </w:t>
      </w:r>
      <w:r w:rsidRPr="00E4561E">
        <w:rPr>
          <w:rFonts w:ascii="Arial Narrow" w:hAnsi="Arial Narrow" w:cs="Calibri"/>
          <w:i/>
          <w:color w:val="000000"/>
        </w:rPr>
        <w:t xml:space="preserve">přírodních, kulturních a civilizačních hodnot území, k ochraně krajiny a nezastavěného území, </w:t>
      </w:r>
    </w:p>
    <w:p w:rsidR="006E1A49" w:rsidRPr="00E4561E" w:rsidRDefault="006E1A49" w:rsidP="006E1A49">
      <w:pPr>
        <w:widowControl/>
        <w:numPr>
          <w:ilvl w:val="0"/>
          <w:numId w:val="37"/>
        </w:numPr>
        <w:shd w:val="clear" w:color="auto" w:fill="FFFFFF"/>
        <w:suppressAutoHyphens w:val="0"/>
        <w:ind w:left="567" w:hanging="141"/>
        <w:jc w:val="both"/>
        <w:rPr>
          <w:rFonts w:ascii="Arial Narrow" w:hAnsi="Arial Narrow" w:cs="Calibri"/>
          <w:i/>
          <w:color w:val="000000"/>
        </w:rPr>
      </w:pPr>
      <w:r w:rsidRPr="00E4561E">
        <w:rPr>
          <w:rFonts w:ascii="Arial Narrow" w:hAnsi="Arial Narrow" w:cs="Calibri"/>
          <w:i/>
          <w:color w:val="000000"/>
        </w:rPr>
        <w:t xml:space="preserve">s úkoly územního plánování obsaženými v jednotlivých odstavcích § 19 stavebního zákona, </w:t>
      </w:r>
      <w:r w:rsidRPr="00E4561E">
        <w:rPr>
          <w:rFonts w:ascii="Arial Narrow" w:hAnsi="Arial Narrow" w:cs="Calibri"/>
          <w:b/>
          <w:color w:val="000000"/>
        </w:rPr>
        <w:t>neboť</w:t>
      </w:r>
      <w:r w:rsidRPr="00E4561E">
        <w:rPr>
          <w:rFonts w:ascii="Arial Narrow" w:hAnsi="Arial Narrow" w:cs="Calibri"/>
          <w:color w:val="000000"/>
        </w:rPr>
        <w:t xml:space="preserve"> </w:t>
      </w:r>
      <w:r w:rsidRPr="00E4561E">
        <w:rPr>
          <w:rFonts w:ascii="Arial Narrow" w:hAnsi="Arial Narrow" w:cs="Calibri"/>
          <w:i/>
          <w:color w:val="000000"/>
        </w:rPr>
        <w:t>stanovuje urbanistickou koncepci v území s ohledem na všechny hodnoty a podmínky v území.</w:t>
      </w:r>
    </w:p>
    <w:p w:rsidR="006E1A49" w:rsidRPr="00E4561E" w:rsidRDefault="006E1A49" w:rsidP="006E1A49">
      <w:pPr>
        <w:shd w:val="clear" w:color="auto" w:fill="FFFFFF"/>
        <w:ind w:left="425"/>
        <w:jc w:val="both"/>
        <w:rPr>
          <w:rFonts w:ascii="Arial Narrow" w:hAnsi="Arial Narrow" w:cs="Calibri"/>
          <w:color w:val="000000"/>
        </w:rPr>
      </w:pPr>
      <w:r w:rsidRPr="00E4561E">
        <w:rPr>
          <w:rFonts w:ascii="Arial Narrow" w:hAnsi="Arial Narrow" w:cs="Calibri"/>
          <w:color w:val="000000"/>
        </w:rPr>
        <w:t xml:space="preserve">K části námitky týkající se veřejného zájmu zájmové komunikace pořizovatel sděluje, že z judikatury Ústavního soudu, konkrétně z usnesení ze dne 19. 5.2011, </w:t>
      </w:r>
      <w:proofErr w:type="gramStart"/>
      <w:r w:rsidRPr="00E4561E">
        <w:rPr>
          <w:rFonts w:ascii="Arial Narrow" w:hAnsi="Arial Narrow" w:cs="Calibri"/>
          <w:color w:val="000000"/>
        </w:rPr>
        <w:t>č.j.</w:t>
      </w:r>
      <w:proofErr w:type="gramEnd"/>
      <w:r w:rsidRPr="00E4561E">
        <w:rPr>
          <w:rFonts w:ascii="Arial Narrow" w:hAnsi="Arial Narrow" w:cs="Calibri"/>
          <w:color w:val="000000"/>
        </w:rPr>
        <w:t xml:space="preserve"> II. ÚS 2037/10, vyplývá, že při územním plánování jde o vyvážení zájmů vlastníků dotčených pozemků s ohledem na veřejný zájem na vyváženém a vyrovnaném využití území, které může mít mnoho podob. Orgány obce, které rozhodují, jsou omezeny požadavkem nevybočit z určitých věcných (urbanistických, ekologických, ekonomických a dalších) mantinelů daných zákonnými pravidly územního plánování. Podle ust. § 1 stavebního zákona řeší územní plánování funkční využití území, stanoví zásady jeho organizace a věcně a časově koordinuje výstavbu a jiné činnosti ovlivňující rozvoj území soustavně a komplexně. Návrh veřejné dopravní infrastruktury obecně tomuto zájmu nepochybně odpovídá a není v rozporu se zájmy obyvatel města, s cíli a úkoly územního plánování.</w:t>
      </w:r>
    </w:p>
    <w:p w:rsidR="00E4561E" w:rsidRPr="008043D6" w:rsidRDefault="00E4561E" w:rsidP="008043D6">
      <w:pPr>
        <w:pStyle w:val="Textzklad"/>
        <w:numPr>
          <w:ilvl w:val="0"/>
          <w:numId w:val="30"/>
        </w:numPr>
        <w:spacing w:before="120" w:after="0"/>
        <w:ind w:left="426" w:hanging="426"/>
        <w:rPr>
          <w:rFonts w:ascii="Arial Narrow" w:hAnsi="Arial Narrow" w:cs="Calibri"/>
          <w:b/>
          <w:sz w:val="24"/>
        </w:rPr>
      </w:pPr>
      <w:r w:rsidRPr="008043D6">
        <w:rPr>
          <w:rFonts w:ascii="Arial Narrow" w:hAnsi="Arial Narrow" w:cs="Calibri"/>
          <w:b/>
          <w:sz w:val="24"/>
        </w:rPr>
        <w:t>p. Zdeněk Mrázek, Dr. Bureše 1189/9, 370 05 České Budějovice</w:t>
      </w:r>
    </w:p>
    <w:p w:rsidR="00E4561E" w:rsidRPr="008043D6" w:rsidRDefault="00E4561E" w:rsidP="00E4561E">
      <w:pPr>
        <w:shd w:val="clear" w:color="auto" w:fill="FFFFFF"/>
        <w:ind w:left="426"/>
        <w:jc w:val="both"/>
        <w:rPr>
          <w:rFonts w:ascii="Arial Narrow" w:hAnsi="Arial Narrow" w:cs="Calibri"/>
        </w:rPr>
      </w:pPr>
      <w:r w:rsidRPr="008043D6">
        <w:rPr>
          <w:rFonts w:ascii="Arial Narrow" w:hAnsi="Arial Narrow" w:cs="Calibri"/>
        </w:rPr>
        <w:t>doručeno dne 9. 7. 2014</w:t>
      </w:r>
    </w:p>
    <w:p w:rsidR="00E4561E" w:rsidRPr="008043D6" w:rsidRDefault="00E4561E" w:rsidP="00E4561E">
      <w:pPr>
        <w:shd w:val="clear" w:color="auto" w:fill="FFFFFF"/>
        <w:spacing w:before="60"/>
        <w:ind w:left="426"/>
        <w:jc w:val="both"/>
        <w:rPr>
          <w:rFonts w:ascii="Arial Narrow" w:hAnsi="Arial Narrow" w:cs="Calibri"/>
        </w:rPr>
      </w:pPr>
      <w:r w:rsidRPr="008043D6">
        <w:rPr>
          <w:rFonts w:ascii="Arial Narrow" w:hAnsi="Arial Narrow" w:cs="Calibri"/>
        </w:rPr>
        <w:t>Text námitky:</w:t>
      </w:r>
    </w:p>
    <w:p w:rsidR="00E4561E" w:rsidRPr="008043D6" w:rsidRDefault="00E4561E" w:rsidP="00E4561E">
      <w:pPr>
        <w:ind w:left="426"/>
        <w:rPr>
          <w:rFonts w:ascii="Arial Narrow" w:hAnsi="Arial Narrow" w:cs="Calibri"/>
        </w:rPr>
      </w:pPr>
      <w:r w:rsidRPr="008043D6">
        <w:rPr>
          <w:rFonts w:ascii="Arial Narrow" w:hAnsi="Arial Narrow" w:cs="Calibri"/>
        </w:rPr>
        <w:t>Text námitky je shodný s textem námitky č. 1 – viz výše.</w:t>
      </w:r>
    </w:p>
    <w:p w:rsidR="00E4561E" w:rsidRPr="008043D6" w:rsidRDefault="00E4561E" w:rsidP="00E4561E">
      <w:pPr>
        <w:shd w:val="clear" w:color="auto" w:fill="FFFFFF"/>
        <w:spacing w:before="60"/>
        <w:ind w:left="426"/>
        <w:jc w:val="both"/>
        <w:rPr>
          <w:rFonts w:ascii="Arial Narrow" w:hAnsi="Arial Narrow" w:cs="Calibri"/>
        </w:rPr>
      </w:pPr>
      <w:r w:rsidRPr="008043D6">
        <w:rPr>
          <w:rFonts w:ascii="Arial Narrow" w:hAnsi="Arial Narrow" w:cs="Calibri"/>
        </w:rPr>
        <w:t>Rozhodnutí:</w:t>
      </w:r>
    </w:p>
    <w:p w:rsidR="00E4561E" w:rsidRPr="008043D6" w:rsidRDefault="00E4561E" w:rsidP="00E4561E">
      <w:pPr>
        <w:ind w:left="426"/>
        <w:rPr>
          <w:rFonts w:ascii="Arial Narrow" w:hAnsi="Arial Narrow" w:cs="Calibri"/>
        </w:rPr>
      </w:pPr>
      <w:r w:rsidRPr="008043D6">
        <w:rPr>
          <w:rFonts w:ascii="Arial Narrow" w:hAnsi="Arial Narrow" w:cs="Calibri"/>
        </w:rPr>
        <w:t>Námit</w:t>
      </w:r>
      <w:r w:rsidR="008043D6">
        <w:rPr>
          <w:rFonts w:ascii="Arial Narrow" w:hAnsi="Arial Narrow" w:cs="Calibri"/>
        </w:rPr>
        <w:t>ka</w:t>
      </w:r>
      <w:r w:rsidRPr="008043D6">
        <w:rPr>
          <w:rFonts w:ascii="Arial Narrow" w:hAnsi="Arial Narrow" w:cs="Calibri"/>
        </w:rPr>
        <w:t xml:space="preserve"> se </w:t>
      </w:r>
      <w:r w:rsidR="008043D6">
        <w:rPr>
          <w:rFonts w:ascii="Arial Narrow" w:hAnsi="Arial Narrow" w:cs="Calibri"/>
        </w:rPr>
        <w:t>zamítá</w:t>
      </w:r>
      <w:r w:rsidRPr="008043D6">
        <w:rPr>
          <w:rFonts w:ascii="Arial Narrow" w:hAnsi="Arial Narrow" w:cs="Calibri"/>
        </w:rPr>
        <w:t>.</w:t>
      </w:r>
    </w:p>
    <w:p w:rsidR="00E4561E" w:rsidRPr="008043D6" w:rsidRDefault="00E4561E" w:rsidP="00E4561E">
      <w:pPr>
        <w:shd w:val="clear" w:color="auto" w:fill="FFFFFF"/>
        <w:spacing w:before="60"/>
        <w:ind w:left="426"/>
        <w:jc w:val="both"/>
        <w:rPr>
          <w:rFonts w:ascii="Arial Narrow" w:hAnsi="Arial Narrow" w:cs="Calibri"/>
        </w:rPr>
      </w:pPr>
      <w:r w:rsidRPr="008043D6">
        <w:rPr>
          <w:rFonts w:ascii="Arial Narrow" w:hAnsi="Arial Narrow" w:cs="Calibri"/>
        </w:rPr>
        <w:lastRenderedPageBreak/>
        <w:t>Odůvodnění:</w:t>
      </w:r>
    </w:p>
    <w:p w:rsidR="00E4561E" w:rsidRDefault="00E4561E" w:rsidP="00E4561E">
      <w:pPr>
        <w:ind w:left="426"/>
        <w:rPr>
          <w:rFonts w:ascii="Arial Narrow" w:hAnsi="Arial Narrow" w:cs="Calibri"/>
        </w:rPr>
      </w:pPr>
      <w:r w:rsidRPr="008043D6">
        <w:rPr>
          <w:rFonts w:ascii="Arial Narrow" w:hAnsi="Arial Narrow" w:cs="Calibri"/>
        </w:rPr>
        <w:t>Vzhledem k tomu, že text námitky je shodný s textem námitky č. 1, je shodné i odůvodnění rozhodnutí o námitce jako odůvodnění rozhodnutí o námitce č. 1 – viz výše.</w:t>
      </w:r>
    </w:p>
    <w:p w:rsidR="008043D6" w:rsidRPr="008043D6" w:rsidRDefault="008043D6" w:rsidP="008043D6">
      <w:pPr>
        <w:pStyle w:val="Textzklad"/>
        <w:numPr>
          <w:ilvl w:val="0"/>
          <w:numId w:val="30"/>
        </w:numPr>
        <w:spacing w:before="120" w:after="0"/>
        <w:ind w:left="426" w:hanging="426"/>
        <w:rPr>
          <w:rFonts w:ascii="Arial Narrow" w:hAnsi="Arial Narrow" w:cs="Calibri"/>
          <w:b/>
          <w:sz w:val="24"/>
        </w:rPr>
      </w:pPr>
      <w:r w:rsidRPr="008043D6">
        <w:rPr>
          <w:rFonts w:ascii="Arial Narrow" w:hAnsi="Arial Narrow" w:cs="Calibri"/>
          <w:b/>
          <w:sz w:val="24"/>
        </w:rPr>
        <w:t>p. Jan Trhlík, Dr. Bureše 1186/3, 370 05 České Budějovice</w:t>
      </w:r>
    </w:p>
    <w:p w:rsidR="008043D6" w:rsidRPr="008043D6" w:rsidRDefault="008043D6" w:rsidP="008043D6">
      <w:pPr>
        <w:shd w:val="clear" w:color="auto" w:fill="FFFFFF"/>
        <w:ind w:left="426"/>
        <w:jc w:val="both"/>
        <w:rPr>
          <w:rFonts w:ascii="Arial Narrow" w:hAnsi="Arial Narrow" w:cs="Calibri"/>
        </w:rPr>
      </w:pPr>
      <w:r w:rsidRPr="008043D6">
        <w:rPr>
          <w:rFonts w:ascii="Arial Narrow" w:hAnsi="Arial Narrow" w:cs="Calibri"/>
        </w:rPr>
        <w:t>doručeno dne 9. 7. 2014</w:t>
      </w:r>
    </w:p>
    <w:p w:rsidR="008043D6" w:rsidRPr="008043D6" w:rsidRDefault="008043D6" w:rsidP="008043D6">
      <w:pPr>
        <w:shd w:val="clear" w:color="auto" w:fill="FFFFFF"/>
        <w:spacing w:before="60"/>
        <w:ind w:left="426"/>
        <w:jc w:val="both"/>
        <w:rPr>
          <w:rFonts w:ascii="Arial Narrow" w:hAnsi="Arial Narrow" w:cs="Calibri"/>
        </w:rPr>
      </w:pPr>
      <w:r w:rsidRPr="008043D6">
        <w:rPr>
          <w:rFonts w:ascii="Arial Narrow" w:hAnsi="Arial Narrow" w:cs="Calibri"/>
        </w:rPr>
        <w:t>Text námitky:</w:t>
      </w:r>
    </w:p>
    <w:p w:rsidR="008043D6" w:rsidRPr="008043D6" w:rsidRDefault="008043D6" w:rsidP="008043D6">
      <w:pPr>
        <w:ind w:left="426"/>
        <w:rPr>
          <w:rFonts w:ascii="Arial Narrow" w:hAnsi="Arial Narrow" w:cs="Calibri"/>
        </w:rPr>
      </w:pPr>
      <w:r w:rsidRPr="008043D6">
        <w:rPr>
          <w:rFonts w:ascii="Arial Narrow" w:hAnsi="Arial Narrow" w:cs="Calibri"/>
        </w:rPr>
        <w:t>Text námitky je shodný s textem námitky č. 1 – viz výše.</w:t>
      </w:r>
    </w:p>
    <w:p w:rsidR="008043D6" w:rsidRPr="008043D6" w:rsidRDefault="008043D6" w:rsidP="008043D6">
      <w:pPr>
        <w:shd w:val="clear" w:color="auto" w:fill="FFFFFF"/>
        <w:spacing w:before="60"/>
        <w:ind w:left="426"/>
        <w:jc w:val="both"/>
        <w:rPr>
          <w:rFonts w:ascii="Arial Narrow" w:hAnsi="Arial Narrow" w:cs="Calibri"/>
        </w:rPr>
      </w:pPr>
      <w:r w:rsidRPr="008043D6">
        <w:rPr>
          <w:rFonts w:ascii="Arial Narrow" w:hAnsi="Arial Narrow" w:cs="Calibri"/>
        </w:rPr>
        <w:t>Rozhodnutí:</w:t>
      </w:r>
    </w:p>
    <w:p w:rsidR="008043D6" w:rsidRPr="008043D6" w:rsidRDefault="008043D6" w:rsidP="008043D6">
      <w:pPr>
        <w:ind w:left="426"/>
        <w:rPr>
          <w:rFonts w:ascii="Arial Narrow" w:hAnsi="Arial Narrow" w:cs="Calibri"/>
        </w:rPr>
      </w:pPr>
      <w:r w:rsidRPr="008043D6">
        <w:rPr>
          <w:rFonts w:ascii="Arial Narrow" w:hAnsi="Arial Narrow" w:cs="Calibri"/>
        </w:rPr>
        <w:t>Námit</w:t>
      </w:r>
      <w:r>
        <w:rPr>
          <w:rFonts w:ascii="Arial Narrow" w:hAnsi="Arial Narrow" w:cs="Calibri"/>
        </w:rPr>
        <w:t xml:space="preserve">ka </w:t>
      </w:r>
      <w:r w:rsidRPr="008043D6">
        <w:rPr>
          <w:rFonts w:ascii="Arial Narrow" w:hAnsi="Arial Narrow" w:cs="Calibri"/>
        </w:rPr>
        <w:t>se</w:t>
      </w:r>
      <w:r>
        <w:rPr>
          <w:rFonts w:ascii="Arial Narrow" w:hAnsi="Arial Narrow" w:cs="Calibri"/>
        </w:rPr>
        <w:t xml:space="preserve"> zamítá</w:t>
      </w:r>
      <w:r w:rsidRPr="008043D6">
        <w:rPr>
          <w:rFonts w:ascii="Arial Narrow" w:hAnsi="Arial Narrow" w:cs="Calibri"/>
        </w:rPr>
        <w:t>.</w:t>
      </w:r>
    </w:p>
    <w:p w:rsidR="008043D6" w:rsidRPr="008043D6" w:rsidRDefault="008043D6" w:rsidP="008043D6">
      <w:pPr>
        <w:shd w:val="clear" w:color="auto" w:fill="FFFFFF"/>
        <w:spacing w:before="60"/>
        <w:ind w:left="426"/>
        <w:jc w:val="both"/>
        <w:rPr>
          <w:rFonts w:ascii="Arial Narrow" w:hAnsi="Arial Narrow" w:cs="Calibri"/>
        </w:rPr>
      </w:pPr>
      <w:r w:rsidRPr="008043D6">
        <w:rPr>
          <w:rFonts w:ascii="Arial Narrow" w:hAnsi="Arial Narrow" w:cs="Calibri"/>
        </w:rPr>
        <w:t>Odůvodnění:</w:t>
      </w:r>
    </w:p>
    <w:p w:rsidR="008043D6" w:rsidRPr="008043D6" w:rsidRDefault="008043D6" w:rsidP="008043D6">
      <w:pPr>
        <w:ind w:left="426"/>
        <w:rPr>
          <w:rFonts w:ascii="Arial Narrow" w:hAnsi="Arial Narrow" w:cs="Calibri"/>
        </w:rPr>
      </w:pPr>
      <w:r w:rsidRPr="008043D6">
        <w:rPr>
          <w:rFonts w:ascii="Arial Narrow" w:hAnsi="Arial Narrow" w:cs="Calibri"/>
        </w:rPr>
        <w:t>Vzhledem k tomu, že text námitky je shodný s textem námitky č. 1, je shodné i odůvodnění rozhodnutí o námitce jako odůvodnění rozhodnutí o námitce č. 1 – viz výše.</w:t>
      </w:r>
    </w:p>
    <w:p w:rsidR="008043D6" w:rsidRPr="008043D6" w:rsidRDefault="008043D6" w:rsidP="008043D6">
      <w:pPr>
        <w:pStyle w:val="Textzklad"/>
        <w:numPr>
          <w:ilvl w:val="0"/>
          <w:numId w:val="30"/>
        </w:numPr>
        <w:spacing w:before="120" w:after="0"/>
        <w:ind w:left="426" w:hanging="426"/>
        <w:rPr>
          <w:rFonts w:ascii="Arial Narrow" w:hAnsi="Arial Narrow" w:cs="Calibri"/>
          <w:b/>
          <w:sz w:val="24"/>
        </w:rPr>
      </w:pPr>
      <w:r w:rsidRPr="008043D6">
        <w:rPr>
          <w:rFonts w:ascii="Arial Narrow" w:hAnsi="Arial Narrow" w:cs="Calibri"/>
          <w:b/>
          <w:sz w:val="24"/>
        </w:rPr>
        <w:t>m.</w:t>
      </w:r>
      <w:r w:rsidRPr="008043D6">
        <w:rPr>
          <w:rFonts w:ascii="Arial Narrow" w:hAnsi="Arial Narrow" w:cs="Calibri"/>
          <w:b/>
          <w:sz w:val="24"/>
        </w:rPr>
        <w:tab/>
        <w:t>Jiří Tomeček a Miroslava Tomečková, Dr. Bureše 1186/3, 370 05 České Budějovice</w:t>
      </w:r>
    </w:p>
    <w:p w:rsidR="008043D6" w:rsidRPr="008043D6" w:rsidRDefault="008043D6" w:rsidP="008043D6">
      <w:pPr>
        <w:shd w:val="clear" w:color="auto" w:fill="FFFFFF"/>
        <w:ind w:left="426"/>
        <w:jc w:val="both"/>
        <w:rPr>
          <w:rFonts w:ascii="Arial Narrow" w:hAnsi="Arial Narrow" w:cs="Calibri"/>
        </w:rPr>
      </w:pPr>
      <w:r w:rsidRPr="008043D6">
        <w:rPr>
          <w:rFonts w:ascii="Arial Narrow" w:hAnsi="Arial Narrow" w:cs="Calibri"/>
        </w:rPr>
        <w:t>doručeno dne 9. 7. 2014</w:t>
      </w:r>
    </w:p>
    <w:p w:rsidR="008043D6" w:rsidRPr="008043D6" w:rsidRDefault="008043D6" w:rsidP="008043D6">
      <w:pPr>
        <w:shd w:val="clear" w:color="auto" w:fill="FFFFFF"/>
        <w:spacing w:before="60"/>
        <w:ind w:left="426"/>
        <w:jc w:val="both"/>
        <w:rPr>
          <w:rFonts w:ascii="Arial Narrow" w:hAnsi="Arial Narrow" w:cs="Calibri"/>
        </w:rPr>
      </w:pPr>
      <w:r w:rsidRPr="008043D6">
        <w:rPr>
          <w:rFonts w:ascii="Arial Narrow" w:hAnsi="Arial Narrow" w:cs="Calibri"/>
        </w:rPr>
        <w:t>Text námitky:</w:t>
      </w:r>
    </w:p>
    <w:p w:rsidR="008043D6" w:rsidRPr="008043D6" w:rsidRDefault="008043D6" w:rsidP="008043D6">
      <w:pPr>
        <w:shd w:val="clear" w:color="auto" w:fill="FFFFFF"/>
        <w:ind w:left="426"/>
        <w:jc w:val="both"/>
        <w:rPr>
          <w:rFonts w:ascii="Arial Narrow" w:hAnsi="Arial Narrow" w:cs="Calibri"/>
        </w:rPr>
      </w:pPr>
      <w:r w:rsidRPr="008043D6">
        <w:rPr>
          <w:rFonts w:ascii="Arial Narrow" w:hAnsi="Arial Narrow" w:cs="Calibri"/>
        </w:rPr>
        <w:t>Text námitky je shodný s textem námitky č. 1 – viz výše.</w:t>
      </w:r>
    </w:p>
    <w:p w:rsidR="008043D6" w:rsidRPr="008043D6" w:rsidRDefault="008043D6" w:rsidP="008043D6">
      <w:pPr>
        <w:shd w:val="clear" w:color="auto" w:fill="FFFFFF"/>
        <w:spacing w:before="60"/>
        <w:ind w:left="426"/>
        <w:jc w:val="both"/>
        <w:rPr>
          <w:rFonts w:ascii="Arial Narrow" w:hAnsi="Arial Narrow" w:cs="Calibri"/>
        </w:rPr>
      </w:pPr>
      <w:r w:rsidRPr="008043D6">
        <w:rPr>
          <w:rFonts w:ascii="Arial Narrow" w:hAnsi="Arial Narrow" w:cs="Calibri"/>
        </w:rPr>
        <w:t>Rozhodnutí:</w:t>
      </w:r>
    </w:p>
    <w:p w:rsidR="008043D6" w:rsidRPr="008043D6" w:rsidRDefault="008043D6" w:rsidP="008043D6">
      <w:pPr>
        <w:shd w:val="clear" w:color="auto" w:fill="FFFFFF"/>
        <w:ind w:left="426"/>
        <w:jc w:val="both"/>
        <w:rPr>
          <w:rFonts w:ascii="Arial Narrow" w:hAnsi="Arial Narrow" w:cs="Calibri"/>
        </w:rPr>
      </w:pPr>
      <w:r w:rsidRPr="008043D6">
        <w:rPr>
          <w:rFonts w:ascii="Arial Narrow" w:hAnsi="Arial Narrow" w:cs="Calibri"/>
        </w:rPr>
        <w:t>Námit</w:t>
      </w:r>
      <w:r>
        <w:rPr>
          <w:rFonts w:ascii="Arial Narrow" w:hAnsi="Arial Narrow" w:cs="Calibri"/>
        </w:rPr>
        <w:t>ka se zamítá</w:t>
      </w:r>
      <w:r w:rsidRPr="008043D6">
        <w:rPr>
          <w:rFonts w:ascii="Arial Narrow" w:hAnsi="Arial Narrow" w:cs="Calibri"/>
        </w:rPr>
        <w:t>.</w:t>
      </w:r>
    </w:p>
    <w:p w:rsidR="008043D6" w:rsidRPr="008043D6" w:rsidRDefault="008043D6" w:rsidP="008043D6">
      <w:pPr>
        <w:shd w:val="clear" w:color="auto" w:fill="FFFFFF"/>
        <w:spacing w:before="60"/>
        <w:ind w:left="426"/>
        <w:jc w:val="both"/>
        <w:rPr>
          <w:rFonts w:ascii="Arial Narrow" w:hAnsi="Arial Narrow" w:cs="Calibri"/>
        </w:rPr>
      </w:pPr>
      <w:r w:rsidRPr="008043D6">
        <w:rPr>
          <w:rFonts w:ascii="Arial Narrow" w:hAnsi="Arial Narrow" w:cs="Calibri"/>
        </w:rPr>
        <w:t>Odůvodnění:</w:t>
      </w:r>
    </w:p>
    <w:p w:rsidR="008043D6" w:rsidRPr="008043D6" w:rsidRDefault="008043D6" w:rsidP="008043D6">
      <w:pPr>
        <w:shd w:val="clear" w:color="auto" w:fill="FFFFFF"/>
        <w:ind w:left="426"/>
        <w:jc w:val="both"/>
        <w:rPr>
          <w:rFonts w:ascii="Arial Narrow" w:hAnsi="Arial Narrow" w:cs="Calibri"/>
        </w:rPr>
      </w:pPr>
      <w:r w:rsidRPr="008043D6">
        <w:rPr>
          <w:rFonts w:ascii="Arial Narrow" w:hAnsi="Arial Narrow" w:cs="Calibri"/>
        </w:rPr>
        <w:t>Vzhledem k tomu, že text námitky je shodný s textem námitky č. 1, je shodné i odůvodnění rozhodnutí o námitce jako odůvodnění rozhodnutí o námitce č. 1 – viz výše.</w:t>
      </w:r>
    </w:p>
    <w:p w:rsidR="00490D60" w:rsidRPr="00490D60" w:rsidRDefault="00490D60" w:rsidP="00490D60">
      <w:pPr>
        <w:pStyle w:val="Textzklad"/>
        <w:numPr>
          <w:ilvl w:val="0"/>
          <w:numId w:val="30"/>
        </w:numPr>
        <w:spacing w:before="120" w:after="0"/>
        <w:ind w:left="426" w:hanging="426"/>
        <w:rPr>
          <w:rFonts w:ascii="Arial Narrow" w:hAnsi="Arial Narrow" w:cs="Calibri"/>
          <w:b/>
          <w:sz w:val="24"/>
        </w:rPr>
      </w:pPr>
      <w:r w:rsidRPr="00490D60">
        <w:rPr>
          <w:rFonts w:ascii="Arial Narrow" w:hAnsi="Arial Narrow" w:cs="Calibri"/>
          <w:b/>
          <w:sz w:val="24"/>
        </w:rPr>
        <w:t>Ing. Jan Neubauer, Netolická 1181/12, 370 05 České Budějovice</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doručeno dne 9. 7. 2014</w:t>
      </w:r>
    </w:p>
    <w:p w:rsidR="00490D60" w:rsidRPr="00490D60" w:rsidRDefault="00490D60" w:rsidP="00490D60">
      <w:pPr>
        <w:shd w:val="clear" w:color="auto" w:fill="FFFFFF"/>
        <w:spacing w:before="60"/>
        <w:ind w:left="426"/>
        <w:jc w:val="both"/>
        <w:rPr>
          <w:rFonts w:ascii="Arial Narrow" w:hAnsi="Arial Narrow" w:cs="Calibri"/>
        </w:rPr>
      </w:pPr>
      <w:r w:rsidRPr="00490D60">
        <w:rPr>
          <w:rFonts w:ascii="Arial Narrow" w:hAnsi="Arial Narrow" w:cs="Calibri"/>
        </w:rPr>
        <w:t>Text námitky:</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Text námitky je shodný s textem námitky č. 1 – viz výše.</w:t>
      </w:r>
    </w:p>
    <w:p w:rsidR="00490D60" w:rsidRPr="00490D60" w:rsidRDefault="00490D60" w:rsidP="00490D60">
      <w:pPr>
        <w:shd w:val="clear" w:color="auto" w:fill="FFFFFF"/>
        <w:spacing w:before="60"/>
        <w:ind w:left="426"/>
        <w:jc w:val="both"/>
        <w:rPr>
          <w:rFonts w:ascii="Arial Narrow" w:hAnsi="Arial Narrow" w:cs="Calibri"/>
        </w:rPr>
      </w:pPr>
      <w:r w:rsidRPr="00490D60">
        <w:rPr>
          <w:rFonts w:ascii="Arial Narrow" w:hAnsi="Arial Narrow" w:cs="Calibri"/>
        </w:rPr>
        <w:t>Rozhodnutí:</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Námit</w:t>
      </w:r>
      <w:r>
        <w:rPr>
          <w:rFonts w:ascii="Arial Narrow" w:hAnsi="Arial Narrow" w:cs="Calibri"/>
        </w:rPr>
        <w:t xml:space="preserve">ka </w:t>
      </w:r>
      <w:r w:rsidRPr="00490D60">
        <w:rPr>
          <w:rFonts w:ascii="Arial Narrow" w:hAnsi="Arial Narrow" w:cs="Calibri"/>
        </w:rPr>
        <w:t xml:space="preserve">se </w:t>
      </w:r>
      <w:r>
        <w:rPr>
          <w:rFonts w:ascii="Arial Narrow" w:hAnsi="Arial Narrow" w:cs="Calibri"/>
        </w:rPr>
        <w:t>zamítá</w:t>
      </w:r>
      <w:r w:rsidRPr="00490D60">
        <w:rPr>
          <w:rFonts w:ascii="Arial Narrow" w:hAnsi="Arial Narrow" w:cs="Calibri"/>
        </w:rPr>
        <w:t>.</w:t>
      </w:r>
    </w:p>
    <w:p w:rsidR="00490D60" w:rsidRPr="00490D60" w:rsidRDefault="00490D60" w:rsidP="00490D60">
      <w:pPr>
        <w:shd w:val="clear" w:color="auto" w:fill="FFFFFF"/>
        <w:spacing w:before="60"/>
        <w:ind w:left="426"/>
        <w:jc w:val="both"/>
        <w:rPr>
          <w:rFonts w:ascii="Arial Narrow" w:hAnsi="Arial Narrow" w:cs="Calibri"/>
        </w:rPr>
      </w:pPr>
      <w:r w:rsidRPr="00490D60">
        <w:rPr>
          <w:rFonts w:ascii="Arial Narrow" w:hAnsi="Arial Narrow" w:cs="Calibri"/>
        </w:rPr>
        <w:t>Odůvodnění:</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Vzhledem k tomu, že text námitky je shodný s textem námitky č. 1, je shodné i odůvodnění rozhodnutí o námitce jako odůvodnění rozhodnutí o námitce č. 1 – viz výše.</w:t>
      </w:r>
    </w:p>
    <w:p w:rsidR="00490D60" w:rsidRPr="00490D60" w:rsidRDefault="00490D60" w:rsidP="00490D60">
      <w:pPr>
        <w:pStyle w:val="Textzklad"/>
        <w:numPr>
          <w:ilvl w:val="0"/>
          <w:numId w:val="30"/>
        </w:numPr>
        <w:spacing w:before="120" w:after="0"/>
        <w:ind w:left="426" w:hanging="426"/>
        <w:rPr>
          <w:rFonts w:ascii="Arial Narrow" w:hAnsi="Arial Narrow" w:cs="Calibri"/>
          <w:b/>
          <w:sz w:val="24"/>
        </w:rPr>
      </w:pPr>
      <w:r w:rsidRPr="00490D60">
        <w:rPr>
          <w:rFonts w:ascii="Arial Narrow" w:hAnsi="Arial Narrow" w:cs="Calibri"/>
          <w:b/>
          <w:sz w:val="24"/>
        </w:rPr>
        <w:t>Ing. Marie Paukejová, K. Štěcha 1201/6, 370 05 České Budějovice</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doručeno dne 9. 7. 2014</w:t>
      </w:r>
    </w:p>
    <w:p w:rsidR="00490D60" w:rsidRPr="00490D60" w:rsidRDefault="00490D60" w:rsidP="00490D60">
      <w:pPr>
        <w:shd w:val="clear" w:color="auto" w:fill="FFFFFF"/>
        <w:spacing w:before="60"/>
        <w:ind w:left="426"/>
        <w:jc w:val="both"/>
        <w:rPr>
          <w:rFonts w:ascii="Arial Narrow" w:hAnsi="Arial Narrow" w:cs="Calibri"/>
        </w:rPr>
      </w:pPr>
      <w:r w:rsidRPr="00490D60">
        <w:rPr>
          <w:rFonts w:ascii="Arial Narrow" w:hAnsi="Arial Narrow" w:cs="Calibri"/>
        </w:rPr>
        <w:t>Text námitky:</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Text námitky je shodný s textem námitky č. 1 – viz výše.</w:t>
      </w:r>
    </w:p>
    <w:p w:rsidR="00490D60" w:rsidRPr="00490D60" w:rsidRDefault="00490D60" w:rsidP="00490D60">
      <w:pPr>
        <w:shd w:val="clear" w:color="auto" w:fill="FFFFFF"/>
        <w:spacing w:before="60"/>
        <w:ind w:left="426"/>
        <w:jc w:val="both"/>
        <w:rPr>
          <w:rFonts w:ascii="Arial Narrow" w:hAnsi="Arial Narrow" w:cs="Calibri"/>
        </w:rPr>
      </w:pPr>
      <w:r w:rsidRPr="00490D60">
        <w:rPr>
          <w:rFonts w:ascii="Arial Narrow" w:hAnsi="Arial Narrow" w:cs="Calibri"/>
        </w:rPr>
        <w:t>Rozhodnutí:</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Námit</w:t>
      </w:r>
      <w:r>
        <w:rPr>
          <w:rFonts w:ascii="Arial Narrow" w:hAnsi="Arial Narrow" w:cs="Calibri"/>
        </w:rPr>
        <w:t>ka</w:t>
      </w:r>
      <w:r w:rsidRPr="00490D60">
        <w:rPr>
          <w:rFonts w:ascii="Arial Narrow" w:hAnsi="Arial Narrow" w:cs="Calibri"/>
        </w:rPr>
        <w:t xml:space="preserve"> se </w:t>
      </w:r>
      <w:r>
        <w:rPr>
          <w:rFonts w:ascii="Arial Narrow" w:hAnsi="Arial Narrow" w:cs="Calibri"/>
        </w:rPr>
        <w:t>zamítá</w:t>
      </w:r>
      <w:r w:rsidRPr="00490D60">
        <w:rPr>
          <w:rFonts w:ascii="Arial Narrow" w:hAnsi="Arial Narrow" w:cs="Calibri"/>
        </w:rPr>
        <w:t>.</w:t>
      </w:r>
    </w:p>
    <w:p w:rsidR="00490D60" w:rsidRPr="00490D60" w:rsidRDefault="00490D60" w:rsidP="00490D60">
      <w:pPr>
        <w:shd w:val="clear" w:color="auto" w:fill="FFFFFF"/>
        <w:spacing w:before="60"/>
        <w:ind w:left="426"/>
        <w:jc w:val="both"/>
        <w:rPr>
          <w:rFonts w:ascii="Arial Narrow" w:hAnsi="Arial Narrow" w:cs="Calibri"/>
        </w:rPr>
      </w:pPr>
      <w:r w:rsidRPr="00490D60">
        <w:rPr>
          <w:rFonts w:ascii="Arial Narrow" w:hAnsi="Arial Narrow" w:cs="Calibri"/>
        </w:rPr>
        <w:t>Odůvodnění:</w:t>
      </w:r>
    </w:p>
    <w:p w:rsidR="00490D60" w:rsidRPr="00490D60" w:rsidRDefault="00490D60" w:rsidP="00490D60">
      <w:pPr>
        <w:shd w:val="clear" w:color="auto" w:fill="FFFFFF"/>
        <w:ind w:left="426"/>
        <w:jc w:val="both"/>
        <w:rPr>
          <w:rFonts w:ascii="Arial Narrow" w:hAnsi="Arial Narrow" w:cs="Calibri"/>
        </w:rPr>
      </w:pPr>
      <w:r w:rsidRPr="00490D60">
        <w:rPr>
          <w:rFonts w:ascii="Arial Narrow" w:hAnsi="Arial Narrow" w:cs="Calibri"/>
        </w:rPr>
        <w:t>Vzhledem k tomu, že text námitky je shodný s textem námitky č. 1, je shodné i odůvodnění rozhodnutí o námitce jako odůvodnění rozhodnutí o námitce č. 1 – viz výše.</w:t>
      </w:r>
    </w:p>
    <w:p w:rsidR="00985379" w:rsidRPr="00985379" w:rsidRDefault="00985379" w:rsidP="00985379">
      <w:pPr>
        <w:pStyle w:val="Textzklad"/>
        <w:numPr>
          <w:ilvl w:val="0"/>
          <w:numId w:val="30"/>
        </w:numPr>
        <w:spacing w:before="120" w:after="0"/>
        <w:ind w:left="426" w:hanging="426"/>
        <w:rPr>
          <w:rFonts w:ascii="Arial Narrow" w:hAnsi="Arial Narrow" w:cs="Calibri"/>
          <w:b/>
          <w:sz w:val="24"/>
        </w:rPr>
      </w:pPr>
      <w:r w:rsidRPr="00985379">
        <w:rPr>
          <w:rFonts w:ascii="Arial Narrow" w:hAnsi="Arial Narrow" w:cs="Calibri"/>
          <w:b/>
          <w:sz w:val="24"/>
        </w:rPr>
        <w:t>m. Ing. Jiří Payer a Ing. Zdeňka Payerová, Dr. Bureše 1187/5, 370 05 České Budějovice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doručeno dne 9. 7. 2014</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Text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Text námitky je shodný s textem námitky č. 1 – viz výše.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Rozhodnutí: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Námitka se zamítá.</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lastRenderedPageBreak/>
        <w:t>Odůvodnění: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Vzhledem k tomu, že text námitky je shodný s textem námitky č. 1, je shodné i odůvodnění rozhodnutí o námitce jako odůvodnění rozhodnutí o námitce č. 1 – viz výše.</w:t>
      </w:r>
    </w:p>
    <w:p w:rsidR="00985379" w:rsidRPr="00985379" w:rsidRDefault="00985379" w:rsidP="00985379">
      <w:pPr>
        <w:pStyle w:val="Textzklad"/>
        <w:numPr>
          <w:ilvl w:val="0"/>
          <w:numId w:val="30"/>
        </w:numPr>
        <w:spacing w:before="120" w:after="0"/>
        <w:ind w:left="426" w:hanging="426"/>
        <w:rPr>
          <w:rFonts w:ascii="Arial Narrow" w:hAnsi="Arial Narrow" w:cs="Calibri"/>
          <w:b/>
          <w:sz w:val="24"/>
        </w:rPr>
      </w:pPr>
      <w:r w:rsidRPr="00985379">
        <w:rPr>
          <w:rFonts w:ascii="Arial Narrow" w:hAnsi="Arial Narrow" w:cs="Calibri"/>
          <w:b/>
          <w:sz w:val="24"/>
        </w:rPr>
        <w:t>MUDr. Ivana Šplíchalová, Dr. Bureše 1189/9, 370 05 České Budějovice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doručeno dne 10. 7. 2014</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Text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Text námitky je shodný s textem námitky č. 1 – viz výše.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Rozhodnutí: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Námitka se zamítá.</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Odůvodnění: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Vzhledem k tomu, že text námitky je shodný s textem námitky č. 1, je shodné i odůvodnění rozhodnutí o námitce jako odůvodnění rozhodnutí o námitce č. 1 – viz výše.</w:t>
      </w:r>
    </w:p>
    <w:p w:rsidR="00985379" w:rsidRPr="00985379" w:rsidRDefault="00985379" w:rsidP="00985379">
      <w:pPr>
        <w:pStyle w:val="Textzklad"/>
        <w:numPr>
          <w:ilvl w:val="0"/>
          <w:numId w:val="30"/>
        </w:numPr>
        <w:spacing w:before="120" w:after="0"/>
        <w:ind w:left="426" w:hanging="426"/>
        <w:rPr>
          <w:rFonts w:ascii="Arial Narrow" w:hAnsi="Arial Narrow" w:cs="Calibri"/>
          <w:b/>
          <w:sz w:val="24"/>
        </w:rPr>
      </w:pPr>
      <w:r w:rsidRPr="00985379">
        <w:rPr>
          <w:rFonts w:ascii="Arial Narrow" w:hAnsi="Arial Narrow" w:cs="Calibri"/>
          <w:b/>
          <w:sz w:val="24"/>
        </w:rPr>
        <w:t>JUDr. Josef Šírek a p. Zuzana Šírková, Dr. Bureše 1185/1, 370 05 České Budějovice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doručeno dne 10. 7. 2014</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Text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Text námitky je shodný s textem námitky č. 1 – viz výše.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Rozhodnutí: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Námitce se nevyhovuje.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Odůvodnění: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Vzhledem k tomu, že text námitky je shodný s textem námitky č. 1, je shodné i odůvodnění rozhodnutí o námitce jako odůvodnění rozhodnutí o námitce č. 1 – viz výše.</w:t>
      </w:r>
    </w:p>
    <w:p w:rsidR="00985379" w:rsidRPr="00985379" w:rsidRDefault="00985379" w:rsidP="00985379">
      <w:pPr>
        <w:pStyle w:val="Textzklad"/>
        <w:numPr>
          <w:ilvl w:val="0"/>
          <w:numId w:val="30"/>
        </w:numPr>
        <w:spacing w:before="120" w:after="0"/>
        <w:ind w:left="426" w:hanging="426"/>
        <w:rPr>
          <w:rFonts w:ascii="Arial Narrow" w:hAnsi="Arial Narrow" w:cs="Calibri"/>
          <w:b/>
          <w:sz w:val="24"/>
        </w:rPr>
      </w:pPr>
      <w:r w:rsidRPr="00985379">
        <w:rPr>
          <w:rFonts w:ascii="Arial Narrow" w:hAnsi="Arial Narrow" w:cs="Calibri"/>
          <w:b/>
          <w:sz w:val="24"/>
        </w:rPr>
        <w:t>m. p. Petr Tománek a Mgr. Eva Tománková, Dr. Bureše 1185/1, 370 05 České Budějovice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doručeno dne 9. 7. 2014</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Text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Text námitky je shodný s textem námitky č. 1 – viz výše.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Rozhodnutí: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Námitce se nevyhovuje.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Odůvodnění: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Vzhledem k tomu, že text námitky je shodný s textem námitky č. 1, je shodné i odůvodnění rozhodnutí o námitce jako odůvodnění rozhodnutí o námitce č. 1 – viz výše.</w:t>
      </w:r>
    </w:p>
    <w:p w:rsidR="00985379" w:rsidRPr="00985379" w:rsidRDefault="00985379" w:rsidP="00985379">
      <w:pPr>
        <w:pStyle w:val="Textzklad"/>
        <w:numPr>
          <w:ilvl w:val="0"/>
          <w:numId w:val="30"/>
        </w:numPr>
        <w:spacing w:before="120" w:after="0"/>
        <w:ind w:left="426" w:hanging="426"/>
        <w:rPr>
          <w:rFonts w:ascii="Arial Narrow" w:hAnsi="Arial Narrow" w:cs="Calibri"/>
          <w:b/>
          <w:sz w:val="24"/>
        </w:rPr>
      </w:pPr>
      <w:r w:rsidRPr="00985379">
        <w:rPr>
          <w:rFonts w:ascii="Arial Narrow" w:hAnsi="Arial Narrow" w:cs="Calibri"/>
          <w:b/>
          <w:sz w:val="24"/>
        </w:rPr>
        <w:t>p. Věra Vopálková, Dr. Bureše 1189/9, 370 05 České Budějovice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doručeno dne 10. 7. 2014</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Text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Text námitky je shodný s textem námitky č. 1 – viz výše.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Rozhodnutí: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Námitce se nevyhovuje.</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Odůvodnění: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Vzhledem k tomu, že text námitky je shodný s textem námitky č. 1, je shodné i odůvodnění rozhodnutí o námitce jako odůvodnění rozhodnutí o námitce č. 1 – viz výše.</w:t>
      </w:r>
    </w:p>
    <w:p w:rsidR="00985379" w:rsidRPr="00985379" w:rsidRDefault="00985379" w:rsidP="00985379">
      <w:pPr>
        <w:pStyle w:val="Textzklad"/>
        <w:numPr>
          <w:ilvl w:val="0"/>
          <w:numId w:val="30"/>
        </w:numPr>
        <w:spacing w:before="120" w:after="0"/>
        <w:ind w:left="426" w:hanging="426"/>
        <w:rPr>
          <w:rFonts w:ascii="Arial Narrow" w:hAnsi="Arial Narrow" w:cs="Calibri"/>
          <w:b/>
          <w:sz w:val="24"/>
        </w:rPr>
      </w:pPr>
      <w:r w:rsidRPr="00985379">
        <w:rPr>
          <w:rFonts w:ascii="Arial Narrow" w:hAnsi="Arial Narrow" w:cs="Calibri"/>
          <w:b/>
          <w:sz w:val="24"/>
        </w:rPr>
        <w:t xml:space="preserve">p. Pavla Čekanová, Ke Střelnici 23, 370 05 České Budějovice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doručeno dne 11. 7. 2014</w:t>
      </w:r>
    </w:p>
    <w:p w:rsidR="00985379" w:rsidRPr="00985379" w:rsidRDefault="00985379" w:rsidP="00985379">
      <w:pPr>
        <w:shd w:val="clear" w:color="auto" w:fill="FFFFFF"/>
        <w:spacing w:before="60"/>
        <w:ind w:left="426"/>
        <w:jc w:val="both"/>
        <w:rPr>
          <w:rFonts w:ascii="Arial Narrow" w:hAnsi="Arial Narrow" w:cs="Calibri"/>
        </w:rPr>
      </w:pPr>
      <w:r w:rsidRPr="00985379">
        <w:rPr>
          <w:rFonts w:ascii="Arial Narrow" w:hAnsi="Arial Narrow" w:cs="Calibri"/>
        </w:rPr>
        <w:t>Text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Námitky proti „Změně územního plánu města České Budějovice ve vazbě na Zásady územního rozvoje Jihočeského kraje“ (Dále ZUP), oznámené pod uvedenou značkou dne 4. 6. 2014 na úřední desce Magistrátu města České Budějovice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lastRenderedPageBreak/>
        <w:t>„Změna územního plánu města České Budějovice ve vazbě na Zásady územního rozvoje Jihočeského kraje“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Namítající se prohlašuje v souladu s § 52 stavebního zákona za osobu, jejíž majetkové právo (a některá další práva) je přímo dotčeno návrhem řešení.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 souladu s ustálenou judikaturou Nejvyššího správního soudu (dále NSS) a Ústavního soudu (dále ÚS) tvrdí namítající, že zde existují určitá, jemu náležející subjektivní práva, která jsou ZUP a v tomto duchu i (budoucím) opatřením obecné povahy, jímž se územní plán vydává, dotčena (srov. např. 4 Ao 3/2009-97, 1 Ao 1/2009-120 publ. Pod č. 1910/2009 Sb. NSSS, 1 As 80/2008 – 68, I. ÚS 600/99 ad.).</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 souladu s § 52 stavebního zákona podává Namítající písemné námitky.</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(2) Námitky proti územnímu plánu mohou podat pouze vlastníci pozemků a staveb dotčených návrhem řešení, oprávněný investor a zástupce veřejnosti.</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(3) Nejpozději do 7 dnů ode dne veřejného projednání může každý uplatnit své připomínky a dotčené osoby podle odstavce 2 námitky, ve kterých musí uvést odůvodnění, údaje podle katastru nemovitostí dokladující dotčená práva a vymezit území dotčené námitkou.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Obsah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A)</w:t>
      </w:r>
      <w:r w:rsidRPr="00985379">
        <w:rPr>
          <w:rFonts w:ascii="Arial Narrow" w:hAnsi="Arial Narrow" w:cs="Calibri"/>
        </w:rPr>
        <w:tab/>
        <w:t xml:space="preserve">Vymezení území dotčeného námitkou …………………………………………………………1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B)</w:t>
      </w:r>
      <w:r w:rsidRPr="00985379">
        <w:rPr>
          <w:rFonts w:ascii="Arial Narrow" w:hAnsi="Arial Narrow" w:cs="Calibri"/>
        </w:rPr>
        <w:tab/>
        <w:t>Údaje podle katastru nemovitosti dokladující dotčená práva……………………………</w:t>
      </w:r>
      <w:proofErr w:type="gramStart"/>
      <w:r w:rsidRPr="00985379">
        <w:rPr>
          <w:rFonts w:ascii="Arial Narrow" w:hAnsi="Arial Narrow" w:cs="Calibri"/>
        </w:rPr>
        <w:t>…..2</w:t>
      </w:r>
      <w:proofErr w:type="gramEnd"/>
      <w:r w:rsidRPr="00985379">
        <w:rPr>
          <w:rFonts w:ascii="Arial Narrow" w:hAnsi="Arial Narrow" w:cs="Calibr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C)</w:t>
      </w:r>
      <w:r w:rsidRPr="00985379">
        <w:rPr>
          <w:rFonts w:ascii="Arial Narrow" w:hAnsi="Arial Narrow" w:cs="Calibri"/>
        </w:rPr>
        <w:tab/>
        <w:t>Znění námitek…………………………………………………………………………………</w:t>
      </w:r>
      <w:proofErr w:type="gramStart"/>
      <w:r>
        <w:rPr>
          <w:rFonts w:ascii="Arial Narrow" w:hAnsi="Arial Narrow" w:cs="Calibri"/>
        </w:rPr>
        <w:t>…</w:t>
      </w:r>
      <w:r w:rsidRPr="00985379">
        <w:rPr>
          <w:rFonts w:ascii="Arial Narrow" w:hAnsi="Arial Narrow" w:cs="Calibri"/>
        </w:rPr>
        <w:t>...3</w:t>
      </w:r>
      <w:proofErr w:type="gramEnd"/>
      <w:r w:rsidRPr="00985379">
        <w:rPr>
          <w:rFonts w:ascii="Arial Narrow" w:hAnsi="Arial Narrow" w:cs="Calibr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 </w:t>
      </w:r>
      <w:r w:rsidRPr="00985379">
        <w:rPr>
          <w:rFonts w:ascii="Arial Narrow" w:hAnsi="Arial Narrow" w:cs="Calibri"/>
        </w:rPr>
        <w:tab/>
        <w:t xml:space="preserve">Odůvodnění </w:t>
      </w:r>
      <w:r>
        <w:rPr>
          <w:rFonts w:ascii="Arial Narrow" w:hAnsi="Arial Narrow" w:cs="Calibri"/>
        </w:rPr>
        <w:t>námitek</w:t>
      </w:r>
      <w:r w:rsidRPr="00985379">
        <w:rPr>
          <w:rFonts w:ascii="Arial Narrow" w:hAnsi="Arial Narrow" w:cs="Calibri"/>
        </w:rPr>
        <w:t>………………………………………………………………………………4</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A) Vymezení území dotčeného námitkou</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Návrh ZUP, výkres a textová část územního plánu: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Konkrétní námitky směřují proti Západnímu polookruhu, resp. úpravě části koridoru trasy komunikačního propojení ul. M. Horákové a obce Litvínovice -silnice 111/14322 (dále Přeložka Litvínovice - Máj).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 textu např.:</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str. 8, 21, 62, 72, 73, 84, ad.</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Grafické vymezení území dotčeného námitkami (Zdroj: I. 6. Krycí listy lokalit 3_3.pdf 569 KB 2. 5. 2014):</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(Zde je v námitce kopie grafické části krycích listů lokalit – mapového listu 3-3 s vyznačením jižní posunuté části navržené komunikace v pokračování ulice Milady Horákové směrem do Litvínovic u hranice katastru města s obcí Litvínovice.)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B) Údaje podle katastru nemovitosti dokladující dotčená práva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Svou pozici účastníka řízení Namítající opírá dále o ustálenou judikaturu NSS a ústavního soudu, např. 8 Ao 1/2010 - 89; 1 As 16/2008 - 48; 7 As 13/2007¬56; 1 As 49/2006-96; 6As 304/2004-43; PI. ÚS 19/99 (96/2000 Sb. ad.)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Namítající zakládá svou aktivní legitimaci na §101a soudního řádu správního, kdy v současné podobě návrh ZUP krátí jeho práva, což Namítající akcentuje a odůvodňuje v textu námitek a v jejich odůvodnění a uvádí jak vztah mezi svou právní sférou a regulovaným územím, tak způsob dotčení práv.</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Zde jsou v námitce doloženy údaje z listu vlastnictví namítajícího.</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C) Znění námitek</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C1) Návrh ZUP zapracováním (obsahováním) části stavby, vedené jako Přeložka Litvínovice - Máj, zvlášť závažným způsobem ohrožuje vlastnické právo Namítajícího. Návrh stavby Přeložka Litvínovice – Máj je součástí tzv. Západního polookruhu – obchvatu města České Budějovice, který chce město vést levobřežními sídlišti, kde se nachází i nemovitost Namítajícího. Ryze hypotetická přidaná hodnota Západního polookruhu tzv. údajné snazší dopravy nemá právní sílu vyvážit hrubý zásah do vlastnického práva a práva na ochranu osobnosti imisemi, zejména hlukem. Proto stavbu Namítající požaduje vypustit z ÚP.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C2) Návrh ZUP je v rozporu se Zásadami územního rozvoje Jihočeského kraje, odkud byly stavby Západního polookruhu na základě námitek Namítajícího vypuštěny. Proto požaduje Namítající vypustit z ÚP.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C3) Stavba Přeložka Litvínovice – máj je součásti Západního polookruhu, který nikdy nebyl posouzen jako celek v kontextu synergických a kumulativních vlivů na životní prostředí a veřejné zdraví, v </w:t>
      </w:r>
      <w:r w:rsidRPr="00985379">
        <w:rPr>
          <w:rFonts w:ascii="Arial Narrow" w:hAnsi="Arial Narrow" w:cs="Calibri"/>
        </w:rPr>
        <w:lastRenderedPageBreak/>
        <w:t xml:space="preserve">procesech dle Zák. 100/2001 Sb., případně §SO stavebního zákona. Nebyl posouzen vliv na nemovitost Namítajícího. Proto stavbu Namítající požaduje vypustit z ÚP.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C4) Stavba Přeložka Litvínovice – Máj je v rozporu s ÚP města Č. Budějovice, a to </w:t>
      </w:r>
      <w:proofErr w:type="gramStart"/>
      <w:r w:rsidRPr="00985379">
        <w:rPr>
          <w:rFonts w:ascii="Arial Narrow" w:hAnsi="Arial Narrow" w:cs="Calibri"/>
        </w:rPr>
        <w:t>konkrétně s čI</w:t>
      </w:r>
      <w:proofErr w:type="gramEnd"/>
      <w:r w:rsidRPr="00985379">
        <w:rPr>
          <w:rFonts w:ascii="Arial Narrow" w:hAnsi="Arial Narrow" w:cs="Calibri"/>
        </w:rPr>
        <w:t xml:space="preserve">. 133 – Opatření proti hluku z dopravy. Není zde zohledněn předmětný článek, který zároveň stanovuje nepřekročitelnou podmínku ochrany pro dotčené úseky navazujících komunikací. Nemovitost Namítajícího tak není ochráněna. Proto stavbu Namítající požaduje vypustit z ÚP.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C5) Stavba Přeložka Litvínovice – Máj porušuje cíle územního </w:t>
      </w:r>
      <w:proofErr w:type="gramStart"/>
      <w:r w:rsidRPr="00985379">
        <w:rPr>
          <w:rFonts w:ascii="Arial Narrow" w:hAnsi="Arial Narrow" w:cs="Calibri"/>
        </w:rPr>
        <w:t>plánováni</w:t>
      </w:r>
      <w:proofErr w:type="gramEnd"/>
      <w:r w:rsidRPr="00985379">
        <w:rPr>
          <w:rFonts w:ascii="Arial Narrow" w:hAnsi="Arial Narrow" w:cs="Calibri"/>
        </w:rPr>
        <w:t xml:space="preserve"> §18 stavebního zákona a úkoly územního plánování §19 stavebního zákona. Porušením základních cílů územního plánování dochází k neposouzení vlivu a dopadů záměru Přeložka Litvínovice - Máj (v kontextu) na nemovitost Namítajícího. Proto stavbu Namítající požaduje vypustit z ÚP.</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C6)</w:t>
      </w:r>
      <w:r>
        <w:rPr>
          <w:rFonts w:ascii="Arial Narrow" w:hAnsi="Arial Narrow" w:cs="Calibri"/>
        </w:rPr>
        <w:t xml:space="preserve"> </w:t>
      </w:r>
      <w:r w:rsidRPr="00985379">
        <w:rPr>
          <w:rFonts w:ascii="Arial Narrow" w:hAnsi="Arial Narrow" w:cs="Calibri"/>
        </w:rPr>
        <w:t xml:space="preserve">Nadlimitní hluk Západního okruhu (a tedy i stavby Přeložka Litvínovice – Máj) na nemovitost Namítajícího je prokázán, nemůže se tedy jednat o stavbu ve veřejném zájmu. Namítající požaduje vypustit z ÚP.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C7) Pořizovatel ZUP nerespektuje čI. 11 Listiny základních práva svobod (dále LZSP) o minimalizaci zásahu do vlastnického práva. Zásah do vlastnického práva Namítajícího je nadlimitní. Není tudíž minimalizovaný. Proto Namítající požaduje vypustit z ÚP.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C8) Pořizovatel ZUP rezignoval na posouzení vlivů územního plánu na životní prostředí a dopustil se nezákonnosti. Přeložka Litvínovice – Máj v </w:t>
      </w:r>
      <w:proofErr w:type="gramStart"/>
      <w:r w:rsidRPr="00985379">
        <w:rPr>
          <w:rFonts w:ascii="Arial Narrow" w:hAnsi="Arial Narrow" w:cs="Calibri"/>
        </w:rPr>
        <w:t>ZUP</w:t>
      </w:r>
      <w:proofErr w:type="gramEnd"/>
      <w:r w:rsidRPr="00985379">
        <w:rPr>
          <w:rFonts w:ascii="Arial Narrow" w:hAnsi="Arial Narrow" w:cs="Calibri"/>
        </w:rPr>
        <w:t xml:space="preserve"> nebyla posouzena jako koncepce dle §10i zákona 100/2001 Sb. Tím bylo porušeno procesní právo Namítajícího. Bez těchto podkladů tak správní orgán rozhodnutí učiní dle své libovůle a zatíží je nepřezkoumatelností pro nedostatek podkladů.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C9) ZUP postrádá uvedení základních rozhodovacích důvodů. Pro stavbu Přeložka Litvínovice – Máj chybí uvedení důvodu, proč je zařazena do ZUP (protože na základě ZÚR to není!), čím byla zadána, kdo ji navrhl, proč ji navrhl, schází podklady (studie, projednání apod. – nejsou uvedeny), schází úvahy a hodnocení, výklad právních předpisů pro uvedená hodnocení a tvrzení.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 Odůvodnění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C1)</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Západní polookruh, jehož je stavba Přeložka Litvínovice – Máj částí, je městem Č. Budějovice prosazován "salámovou metodou". Tento dopravní komplex, charakterizovaný třemi základními dopravními stavbami (Přeložka Strakonická – M. Horákové + ul. M. Horákové + Přeložka M. Horákové - Litvínovice) je plánován středem lokality Za Stromovkou, kde jsou již nyní desítky rodinných domů (převážně rodin s dětmi). V budoucnu je tu plánována výstavba &gt; 200 rodinných domů. Nejbližší domy jsou cca 20 – 40 metrů od hrany této plánované komunikace (Západního polokruhu).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Jednotlivé komunikace Západního polookruhu jsou plánovány dle ČSN 73 6110 a vlastní stavby jsou kapacitou plánovány k přepravě 25 – 35 000 aut/24h. (Tab. </w:t>
      </w:r>
      <w:proofErr w:type="gramStart"/>
      <w:r w:rsidRPr="00985379">
        <w:rPr>
          <w:rFonts w:ascii="Arial Narrow" w:hAnsi="Arial Narrow" w:cs="Calibri"/>
        </w:rPr>
        <w:t>č.</w:t>
      </w:r>
      <w:proofErr w:type="gramEnd"/>
      <w:r w:rsidRPr="00985379">
        <w:rPr>
          <w:rFonts w:ascii="Arial Narrow" w:hAnsi="Arial Narrow" w:cs="Calibri"/>
        </w:rPr>
        <w:t xml:space="preserve"> 40 na str. 121 pro kategorii MS2 – místní sběrná komunikace).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K této kapacitě nikdy nebyla zpracována hluková studie, která by zohlednila i indukci dopravy.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Prokazuje to zejména akustická studie, uvedená pod bodem č. 2, která ve zhodnocení reálného měření hluku z 15. – 16. 5. 2013 uvádí, že překročení limitního hluku v noční době způsobí již 266 vozidel!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Nadlimitní hluk prokazují následující hlukové studie, a to pro současnou dopravní zátěž cca 4700 vozidel/24h :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1)</w:t>
      </w:r>
      <w:r w:rsidRPr="00985379">
        <w:rPr>
          <w:rFonts w:ascii="Arial Narrow" w:hAnsi="Arial Narrow" w:cs="Calibri"/>
        </w:rPr>
        <w:tab/>
        <w:t xml:space="preserve">Akustická studie zakázkové č. Z120098-04, zpracovatel Greif - Akustika s r.o., vydaná 25. 2. 2012 (ve spisu stavebního úřadu ODSH-11375/12/ŠM),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2)</w:t>
      </w:r>
      <w:r w:rsidRPr="00985379">
        <w:rPr>
          <w:rFonts w:ascii="Arial Narrow" w:hAnsi="Arial Narrow" w:cs="Calibri"/>
        </w:rPr>
        <w:tab/>
        <w:t xml:space="preserve">Akustické posouzení zakázkové č. </w:t>
      </w:r>
      <w:proofErr w:type="gramStart"/>
      <w:r w:rsidRPr="00985379">
        <w:rPr>
          <w:rFonts w:ascii="Arial Narrow" w:hAnsi="Arial Narrow" w:cs="Calibri"/>
        </w:rPr>
        <w:t>13.0180.-01z</w:t>
      </w:r>
      <w:proofErr w:type="gramEnd"/>
      <w:r w:rsidRPr="00985379">
        <w:rPr>
          <w:rFonts w:ascii="Arial Narrow" w:hAnsi="Arial Narrow" w:cs="Calibri"/>
        </w:rPr>
        <w:t xml:space="preserve"> datované říjen 2013, oznámené veřejnou vyhláškou v rámci stavebního řízení dne 21. 2. 2014; zpracovatel EKOLA group spol. s r.o. (ve spisu stavebního úřadu ODSH-11375/12/ŠM),</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3)</w:t>
      </w:r>
      <w:r w:rsidRPr="00985379">
        <w:rPr>
          <w:rFonts w:ascii="Arial Narrow" w:hAnsi="Arial Narrow" w:cs="Calibri"/>
        </w:rPr>
        <w:tab/>
        <w:t>Měření hluku EKOLA group spol. s r. o.; protokol o zk. 1305033 VP06 z 16 – provedené 16. 5. 2013, oznámené veřejnou vyhláškou v rámci stavebního řízeni dne 21. 2. 2014; zpracovatel EKOLA group spol. s r.o. (ve spisu stavebního úřadu ODSH-11375/12/ŠM),</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Není zde tedy nastolena otázka, zda vybudováním Západního polookruhu (a tedy i stavbou Přeložka Litvínovice – Máj) teprve vznikne nadlimitní hluk, nýbrž je prokázané, že na jedné z částí Západního </w:t>
      </w:r>
      <w:r w:rsidRPr="00985379">
        <w:rPr>
          <w:rFonts w:ascii="Arial Narrow" w:hAnsi="Arial Narrow" w:cs="Calibri"/>
        </w:rPr>
        <w:lastRenderedPageBreak/>
        <w:t xml:space="preserve">polookruhu – ul. M. Horákové – již nad limitní hluk je.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Zároveň nebyla zpracována akustická studie na celkovou hlukovou zátěž v lokalitách přilehlých k Západnímu polookruhu, v důsledku čehož nejsou zhodnoceny ze strany veřejné správy odpovídajícím způsobem kumulativní vlivy na obyvatelstvo.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Nadlimitní hluk je zvlášť závažným zásahem do vlastnického práva a majitel je jím (v tom smyslu i stavbou Přeložka Litvínovice – Máj) zásadně ohrožen v právu užívat svou nemovitost k bydlení, odpočinku, </w:t>
      </w:r>
      <w:proofErr w:type="gramStart"/>
      <w:r w:rsidRPr="00985379">
        <w:rPr>
          <w:rFonts w:ascii="Arial Narrow" w:hAnsi="Arial Narrow" w:cs="Calibri"/>
        </w:rPr>
        <w:t>rekreaci, ..., to</w:t>
      </w:r>
      <w:proofErr w:type="gramEnd"/>
      <w:r w:rsidRPr="00985379">
        <w:rPr>
          <w:rFonts w:ascii="Arial Narrow" w:hAnsi="Arial Narrow" w:cs="Calibri"/>
        </w:rPr>
        <w:t xml:space="preserve"> s nadlimitním hlukem nelze. Rovněž pokles ceny nemovitosti, vzhledem k předpokládané hlukové zátěži, je zvlášť závažným zásahem do vlastnického práva. Nadlimitním hlukem, ale např. i PM2,5, B(a)P ad. </w:t>
      </w:r>
      <w:proofErr w:type="gramStart"/>
      <w:r w:rsidRPr="00985379">
        <w:rPr>
          <w:rFonts w:ascii="Arial Narrow" w:hAnsi="Arial Narrow" w:cs="Calibri"/>
        </w:rPr>
        <w:t>dochází</w:t>
      </w:r>
      <w:proofErr w:type="gramEnd"/>
      <w:r w:rsidRPr="00985379">
        <w:rPr>
          <w:rFonts w:ascii="Arial Narrow" w:hAnsi="Arial Narrow" w:cs="Calibri"/>
        </w:rPr>
        <w:t xml:space="preserve"> k závažnému zásahu do práva na ochranu osobnosti, konkrétně práva na ochranu zdraví, ochrany bydlení a životních podmínek, životního prostředí (všechny emise z dopravy, zejména v nadlimitní hodnotě, ohrožují zdraví, život a omezují člověka v nakládání a pokojném užívání svého majetku).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tvrdí, že takové ohrožení práv vzniká právě realizací Západního polookruhu (vč. stavby Přeložka Litvínovice - Máj), a tudíž je povinností veřejné správy, v rámci principu předběžné opatrnosti - § 13 zákona o životním prostředí, v souvislosti s § 2, Zák. 17/1992 Sb., především předcházet vážnému zásahu do životního prostředí, tedy stavbu Přeložka Litvínovice - Máj vůbec nepřipustit plánovat a realizovat.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Vlastník zde konstatuje v důsledku plánování stavby Přeložka Litvínovice – Máj velmi vážné ohrožení výkonu svého vlastnického práva, které identifikuje zejména jako zasažení nemovitosti nepřiměřeným (nadlimitním) hlukem a imisemi [zejména PM </w:t>
      </w:r>
      <w:proofErr w:type="gramStart"/>
      <w:r w:rsidRPr="00985379">
        <w:rPr>
          <w:rFonts w:ascii="Arial Narrow" w:hAnsi="Arial Narrow" w:cs="Calibri"/>
        </w:rPr>
        <w:t>2,5 a B(a)P], kdy</w:t>
      </w:r>
      <w:proofErr w:type="gramEnd"/>
      <w:r w:rsidRPr="00985379">
        <w:rPr>
          <w:rFonts w:ascii="Arial Narrow" w:hAnsi="Arial Narrow" w:cs="Calibri"/>
        </w:rPr>
        <w:t xml:space="preserve"> realizace Přeložka Litvínovice - Máj (v kontextu Západního polookruhu) bude bránit užívat jeho nemovitost k prostému bydlení, odpočinku, rekreaci a relaxaci a přímo povede k poklesu ceny nemovitosti, která bude v důsledku nadlimitního hluku neprodejná za běžnou tržní cenu.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Zároveň je vážně ohroženo jeho právo na ochranu osobnosti, kdy zdravotní dopady nadlimitního hluku mají přímé a prokazatelné dopady do zdraví.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Výše uvedeným je porušen jeden z pilířů ústavního pořádku ČR: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Zák. 2/1993 sb., o vyhlášení Listiny základních práv a svobod, jako součásti ústavního pořádku České republiky.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Dále je porušena DE01/48 - Všeobecná deklarace lidských práv, a to zejména v čl. 29 odst., v širším kontextu pak v čl. 17 odst. 1; čl. 12; čl. 10; čl. 3.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Dále je porušen zák. 209/1992 – Sdělení o ratifikaci Úmluvy o ochraně lidských práva základních svobod, a to v čl. 8 (právo na respektování rodinného a soukromého života); čl. 14 (zákaz diskriminace); čl. 53 (ochrana zaručených lidských práv).</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proto požaduje Přeložku Litvínovice – Máj vypustit jak ze ZUP, tak z UP Č. Budějovice (vyhláška 4/2000).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C2)</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Rozpor se ZÚR spatřuje Namítající v následujících faktech: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Záměr 063 byl původně definován v návrhu ZÚR jako záměr napojení dopravního skeletu města Č. Budějovice na nadřazený dopravní systém kraje.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063/1, Propojení okruhů,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063/2, Zanádražní komunikace,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063/3, Podjezd pod nádražím,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063/4, Jižní přeložka,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D63/5, Západní půloblouk, úsek sídliště Máj – Litvínovice,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063/6, Propojení Strakonická - M. Horákové.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Už ze samé definice města Č. Budějovice, které začlenily záměr do ZÚR, vyplývá, že se nejedná o žádnou místní komunikaci, ale o komunikaci s funkci městského okruhu/obchvatu.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 rámci pořizování ZÚR předložil zmocněný zástupce veřejnosti námitku (č. 16) na vypuštění staveb 063/5 a 063/6 ze ZÚR. Stavba D63/5 obsahuje stavbu, uvedenou v ZÚP jako Přeložka Litvínovice – Máj.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lastRenderedPageBreak/>
        <w:t xml:space="preserve">Obě předmětné stavby byly z výroku ZÚR vypuštěny a ve zveřejněné části OOP – 217-ZK-11_ TEXTOVA_CAST_02092011.pdf – jsou obě stavby vypuštěny (str. 29 výroku).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Zdůvodnění vyhovění námitce č. 16 lze nalézt v odůvodnění OOP – 217-ZK-11_ODUVODNENI_ 02092011.pdf – např. str. 53.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SEA v rámci ZÚR nebyla provedena na celý Západní polookruh, k čemuž přisvědčilo i MŽP (zn. 71521/ENV/12 (ze 14. 9. 2012), které konstatovalo, </w:t>
      </w:r>
      <w:proofErr w:type="gramStart"/>
      <w:r w:rsidRPr="00985379">
        <w:rPr>
          <w:rFonts w:ascii="Arial Narrow" w:hAnsi="Arial Narrow" w:cs="Calibri"/>
        </w:rPr>
        <w:t>že ( ... ) pokud</w:t>
      </w:r>
      <w:proofErr w:type="gramEnd"/>
      <w:r w:rsidRPr="00985379">
        <w:rPr>
          <w:rFonts w:ascii="Arial Narrow" w:hAnsi="Arial Narrow" w:cs="Calibri"/>
        </w:rPr>
        <w:t xml:space="preserve"> by se koridor Západního polookruhu projednával v rámci pořizování změny ZÚR JČK, MŽP se zasadí o to, aby Západní polookruh byl procesu SEA řádně podroben a byly rovněž důkladně vyhodnoceny možné kumulativní a synergické vlivy. (Příl. </w:t>
      </w:r>
      <w:proofErr w:type="gramStart"/>
      <w:r w:rsidRPr="00985379">
        <w:rPr>
          <w:rFonts w:ascii="Arial Narrow" w:hAnsi="Arial Narrow" w:cs="Calibri"/>
        </w:rPr>
        <w:t>č.</w:t>
      </w:r>
      <w:proofErr w:type="gramEnd"/>
      <w:r w:rsidRPr="00985379">
        <w:rPr>
          <w:rFonts w:ascii="Arial Narrow" w:hAnsi="Arial Narrow" w:cs="Calibri"/>
        </w:rPr>
        <w:t>. 1 – pozn. pořizovatele – příloha č. 1 není doložena.)</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Dále v Odůvodnění ZÚR najdeme vlastní vypořádání námitky (na str. 236). Namítající cituje správní orgán: </w:t>
      </w:r>
    </w:p>
    <w:p w:rsidR="00985379" w:rsidRPr="00985379" w:rsidRDefault="00985379" w:rsidP="00985379">
      <w:pPr>
        <w:shd w:val="clear" w:color="auto" w:fill="FFFFFF"/>
        <w:ind w:left="426"/>
        <w:jc w:val="both"/>
        <w:rPr>
          <w:rFonts w:ascii="Arial Narrow" w:hAnsi="Arial Narrow" w:cs="Calibri"/>
          <w:i/>
        </w:rPr>
      </w:pPr>
      <w:proofErr w:type="gramStart"/>
      <w:r w:rsidRPr="00985379">
        <w:rPr>
          <w:rFonts w:ascii="Arial Narrow" w:hAnsi="Arial Narrow" w:cs="Calibri"/>
          <w:i/>
        </w:rPr>
        <w:t>(. . .) Přes-to</w:t>
      </w:r>
      <w:proofErr w:type="gramEnd"/>
      <w:r w:rsidRPr="00985379">
        <w:rPr>
          <w:rFonts w:ascii="Arial Narrow" w:hAnsi="Arial Narrow" w:cs="Calibri"/>
          <w:i/>
        </w:rPr>
        <w:t xml:space="preserve">, vzhledem k tomu, že záměr není nutně nadmístního významu a jeho technické řešení je potřebné důkladněji prověřit dalšími studiemi a prodiskutovat s veřejností na té nejnižší možné úrovni, tedy v rámci procesu pořízení územně plánovací dokumentace města České Budějovice a obce Litvínovice, je námitce doporučeno vyhovět a řešení ponechat na zmíněných územních plánech.(. . .) (Zvýraznil Namítající.).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 výše citovaných textů jasně vyplývá, že Zásady územního rozvoje Jihočeského kraje stanovily pravidla postupu, konkrétně zde pro obec Č. Budějovice, které však na citovaný text (požadavek) rezignovaly a nepodložily zařazení stavby Přeložka Litvínovice – Máj do ZUP žádnou studií ani diskusí (projednáním stavby), a to zejména s vlastníky nemovitostí, dotčených záměrem!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konstatuje, že tím bylo porušeno jeho procesní právo a především jeho oprávněné očekávání a současně oprávněné očekávání a procesní právo cca 300 obyvatel; a současně se jedná o nerespektování závaznosti vyšší územně plánovací dokumentace vůči nižší.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Odkaz do ZÚR na str. 8 a 72, citovaný v úvodu vymezení předmětu námitky, nenavozuje soulad ZUP se ZÚR, nýbrž přímý rozpor.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ZUP říká:</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rPr>
        <w:t xml:space="preserve">str. 8 ZUP (textová část) - </w:t>
      </w:r>
      <w:r w:rsidRPr="00985379">
        <w:rPr>
          <w:rFonts w:ascii="Arial Narrow" w:hAnsi="Arial Narrow" w:cs="Calibri"/>
          <w:i/>
        </w:rPr>
        <w:t xml:space="preserve">Po prověření úkolů a požadavků pro navazující územně plánovací dokumentace, tj. pro ÚPnM, stanovených v jednotlivých kapitolách výrokové části ZÚR, které se týkají dopravní infrastruktury, jsou s vazbou na širší vztahy vymezeny či upraveny trasy následujících komunikací a upřesněny územní nárok na ně: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Komunikační propojení Čtyři Dvory – Litvínovice – v souladu s bodem (59) písm. l. výrokové části ZUR je změnou ÚPnM v lokalitě 3.8.2. U Švába upravena část trasy sběrné komunikace navržené v ÚPnM v pokračování ulice M. Horákové spojující sídliště Máj a Šumava s Litvínovicemi v koordinaci s územním plánem obce Litvínovice; zároveň je oproti ÚPnM upravena hranice řešeného území změny ÚPnM tak, aby zahrnovala aktuální vymezení katastrálního území města a obce Litvínovice hranice </w:t>
      </w:r>
      <w:proofErr w:type="gramStart"/>
      <w:r w:rsidRPr="00985379">
        <w:rPr>
          <w:rFonts w:ascii="Arial Narrow" w:hAnsi="Arial Narrow" w:cs="Calibri"/>
          <w:i/>
        </w:rPr>
        <w:t>k.ú.</w:t>
      </w:r>
      <w:proofErr w:type="gramEnd"/>
      <w:r w:rsidRPr="00985379">
        <w:rPr>
          <w:rFonts w:ascii="Arial Narrow" w:hAnsi="Arial Narrow" w:cs="Calibri"/>
          <w:i/>
        </w:rPr>
        <w:t xml:space="preserve"> ČB 2, resp. hranicemi správního území města ČB,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rPr>
        <w:t xml:space="preserve">str. 72 ZUP (textová část) – </w:t>
      </w:r>
      <w:r w:rsidRPr="00985379">
        <w:rPr>
          <w:rFonts w:ascii="Arial Narrow" w:hAnsi="Arial Narrow" w:cs="Calibri"/>
          <w:i/>
        </w:rPr>
        <w:t xml:space="preserve">v bodu (59) písm. I. – ověřit možné řešení v rámci navazujících územně plánovacích dokumentací města České Budějovice a obce Litvínovice pro vedení tzv. západního dopravního půloblouku města České Budějovice, a to při respektování usnesení Rady města České Budějovice č. 124/2012).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ZÚR říkají: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odst. 59, bodu I); str. 59 výrokové části ZÚR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I. ověřit možné řešení v rámci navazujících územně plánovacích dokumentací města České Budějovice a obce Litvínovice pro vedení tzv. západního dopravního půloblouku města České Budějovice.</w:t>
      </w:r>
    </w:p>
    <w:p w:rsidR="00985379" w:rsidRPr="00985379" w:rsidRDefault="00985379" w:rsidP="00D16625">
      <w:pPr>
        <w:shd w:val="clear" w:color="auto" w:fill="FFFFFF"/>
        <w:ind w:left="993" w:hanging="567"/>
        <w:jc w:val="both"/>
        <w:rPr>
          <w:rFonts w:ascii="Arial Narrow" w:hAnsi="Arial Narrow" w:cs="Calibri"/>
        </w:rPr>
      </w:pPr>
      <w:r w:rsidRPr="00985379">
        <w:rPr>
          <w:rFonts w:ascii="Arial Narrow" w:hAnsi="Arial Narrow" w:cs="Calibri"/>
        </w:rPr>
        <w:t>C2A)</w:t>
      </w:r>
      <w:r w:rsidR="00D16625">
        <w:rPr>
          <w:rFonts w:ascii="Arial Narrow" w:hAnsi="Arial Narrow" w:cs="Calibri"/>
        </w:rPr>
        <w:t xml:space="preserve"> </w:t>
      </w:r>
      <w:r w:rsidRPr="00985379">
        <w:rPr>
          <w:rFonts w:ascii="Arial Narrow" w:hAnsi="Arial Narrow" w:cs="Calibri"/>
        </w:rPr>
        <w:t xml:space="preserve">Tento v ZUP odkazovaný bod nadřazeného krajského územního plánu dává obcím České Budějovice a Litvínovice pouze instrukci k ověření možného řešení, nikoli ke krokům naplánování a realizaci stavby. </w:t>
      </w:r>
    </w:p>
    <w:p w:rsidR="00985379" w:rsidRPr="00985379" w:rsidRDefault="00985379" w:rsidP="00D16625">
      <w:pPr>
        <w:shd w:val="clear" w:color="auto" w:fill="FFFFFF"/>
        <w:ind w:left="993" w:hanging="567"/>
        <w:jc w:val="both"/>
        <w:rPr>
          <w:rFonts w:ascii="Arial Narrow" w:hAnsi="Arial Narrow" w:cs="Calibri"/>
        </w:rPr>
      </w:pPr>
      <w:r w:rsidRPr="00985379">
        <w:rPr>
          <w:rFonts w:ascii="Arial Narrow" w:hAnsi="Arial Narrow" w:cs="Calibri"/>
        </w:rPr>
        <w:t xml:space="preserve">C2B) Text ZUR nemluví nic o úpravě naplánované trasy, ZUP tedy není důkazně podložena, obsahuje vnitřní rozpor a je nepřezkoumatelná (zdůvodňuje něčím, co ve skutečnosti neexistuje). </w:t>
      </w:r>
    </w:p>
    <w:p w:rsidR="00985379" w:rsidRPr="00985379" w:rsidRDefault="00985379" w:rsidP="00D16625">
      <w:pPr>
        <w:shd w:val="clear" w:color="auto" w:fill="FFFFFF"/>
        <w:ind w:left="993" w:hanging="567"/>
        <w:jc w:val="both"/>
        <w:rPr>
          <w:rFonts w:ascii="Arial Narrow" w:hAnsi="Arial Narrow" w:cs="Calibri"/>
        </w:rPr>
      </w:pPr>
      <w:r w:rsidRPr="00985379">
        <w:rPr>
          <w:rFonts w:ascii="Arial Narrow" w:hAnsi="Arial Narrow" w:cs="Calibri"/>
        </w:rPr>
        <w:t xml:space="preserve">C2C) Námitka zástupce veřejnosti v ZÚR požadovala úplné vypuštění Západního polookruhu nejen ze </w:t>
      </w:r>
      <w:r w:rsidRPr="00985379">
        <w:rPr>
          <w:rFonts w:ascii="Arial Narrow" w:hAnsi="Arial Narrow" w:cs="Calibri"/>
        </w:rPr>
        <w:lastRenderedPageBreak/>
        <w:t xml:space="preserve">ZÚR, ale z veškeré územně plánovací dokumentace. Nebyla zaměřena proti nějakému konkrétnímu vedení trasy. S tímto faktem měly povinné obce pracovat a tento fakt měly obce OVĚŘIT (nikoli modifikovat trasu). </w:t>
      </w:r>
    </w:p>
    <w:p w:rsidR="00985379" w:rsidRPr="00985379" w:rsidRDefault="00985379" w:rsidP="00D16625">
      <w:pPr>
        <w:shd w:val="clear" w:color="auto" w:fill="FFFFFF"/>
        <w:ind w:left="993" w:hanging="567"/>
        <w:jc w:val="both"/>
        <w:rPr>
          <w:rFonts w:ascii="Arial Narrow" w:hAnsi="Arial Narrow" w:cs="Calibri"/>
        </w:rPr>
      </w:pPr>
      <w:r w:rsidRPr="00985379">
        <w:rPr>
          <w:rFonts w:ascii="Arial Narrow" w:hAnsi="Arial Narrow" w:cs="Calibri"/>
        </w:rPr>
        <w:t xml:space="preserve">C2D) Úprava v </w:t>
      </w:r>
      <w:proofErr w:type="gramStart"/>
      <w:r w:rsidRPr="00985379">
        <w:rPr>
          <w:rFonts w:ascii="Arial Narrow" w:hAnsi="Arial Narrow" w:cs="Calibri"/>
        </w:rPr>
        <w:t>ZUP</w:t>
      </w:r>
      <w:proofErr w:type="gramEnd"/>
      <w:r w:rsidRPr="00985379">
        <w:rPr>
          <w:rFonts w:ascii="Arial Narrow" w:hAnsi="Arial Narrow" w:cs="Calibri"/>
        </w:rPr>
        <w:t xml:space="preserve"> nenavazuje na platný územní plán obce Litvínovice, pouze na projednávaný návrh, kde je ze strany dotčené veřejnosti požadováno tuto přeložku (stavbu Bl8) vypustit - tvrzení návrhu ZUP o návaznosti do UP Litvínovice tedy nemá oporu ve spise a obsahuje vnitřní rozpor a je tudíž nepřezkoumatelné (odkazuje se do zatím neplatného dokumentu, který může být pod tlakem veřejnosti, vůlí pořizovatele, či vlivem rozhodnutím správního soudu změněn).</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Dále je zapotřebí se zastavit u tvrzení ze str. 72, poslední část věty za čárkou Dále je třeba se zastavit u tvrzení ze str. 72, poslední část věty za čárkou:</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rPr>
        <w:t xml:space="preserve">Zpracovatel zde vložil text, který navozuje, že ZUR nějak souvisí s usnesením Rady města Č. Budějovice: </w:t>
      </w:r>
      <w:r w:rsidRPr="00985379">
        <w:rPr>
          <w:rFonts w:ascii="Arial Narrow" w:hAnsi="Arial Narrow" w:cs="Calibri"/>
          <w:i/>
        </w:rPr>
        <w:t xml:space="preserve">( ... ) a to při respektování usnesení Rady města České Budějovice č. </w:t>
      </w:r>
      <w:proofErr w:type="gramStart"/>
      <w:r w:rsidRPr="00985379">
        <w:rPr>
          <w:rFonts w:ascii="Arial Narrow" w:hAnsi="Arial Narrow" w:cs="Calibri"/>
          <w:i/>
        </w:rPr>
        <w:t>124/2012). (. . .).</w:t>
      </w:r>
      <w:proofErr w:type="gramEnd"/>
      <w:r w:rsidRPr="00985379">
        <w:rPr>
          <w:rFonts w:ascii="Arial Narrow" w:hAnsi="Arial Narrow" w:cs="Calibri"/>
          <w: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Zadání Rady města Č. Budějovice nemá v procesu pořizování této změny jinou relevanci, než tlak na laickou veřejnost a navození dojmu, že je zde více závazných podkladů, nicméně opak je pravdou.</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 str. 4 ZUP je uvedeno: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Dle § 54 odst. (5) zákona č. 18312006 Sb., o územním plánování a stavebním řádu, v platném znění, (dále jen stavební zákon), je obec povinna uvést do souladu územní plán s následně vydanými ZÚR. Do té doby nelze rozhodovat podle těch částí územního plánu, které jsou se ZÚR v rozporu. Proto je prioritou řešeni změny ÚPnM pro rozvoj území zajistit především soulad ÚPnM se ZÚR a upřesnit (zmenšit) územní nároky na plochy a koridory vymezené v ZÚR.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Vlastní účel změny není přímo textově vymezen v samostatné kapitole, nicméně jej nalezneme v Odůvodnění ZUP, na str. 71 a to následujícími slovy: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2. Soulad s územně plánovací dokumentací vydanou krajem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Řešené území dále spadá do řešeného území ZÚR. Předmětem řešení změny ÚPnM je právě zajištění souladu ÚPnM a ZÚR, které byly vydány Zastupitelstvem Jihočeského kraje dne 13. 9. 2011 s účinností od 7. 11. 2011.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 textů vyplývá:</w:t>
      </w:r>
    </w:p>
    <w:p w:rsidR="00985379" w:rsidRPr="00985379" w:rsidRDefault="00985379" w:rsidP="00FF259E">
      <w:pPr>
        <w:widowControl/>
        <w:numPr>
          <w:ilvl w:val="0"/>
          <w:numId w:val="38"/>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Zpracovatel ZUP ve vztahu k vedení části Západního polookruhu (předmět námitky) jednal mimo rámec vymezený zákonem – neuvádí pomocí ZUP územní plán Č. Budějovic do souladu se ZUR. Došlo zde tedy regulaci v oblasti vlastnického práva nad zákonný rámec, nezákonně; (minimálně) v části týkající se předmětu námitky je tak ZUP nezákonná. </w:t>
      </w:r>
    </w:p>
    <w:p w:rsidR="00985379" w:rsidRPr="00985379" w:rsidRDefault="00985379" w:rsidP="00FF259E">
      <w:pPr>
        <w:widowControl/>
        <w:numPr>
          <w:ilvl w:val="0"/>
          <w:numId w:val="38"/>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Do zákonem vymezené povinnosti správní orgán zapracoval vlastní (zákonem nevyvolanou) iniciativu způsobem, který navozuje rozpor mezi veřejně avizovaným předmětem ZUP a vlastním doplněním ZUP. To považuje namítající za vnitřní rozpor předložené ZUP a tvrdí v tomto bodě nezákonnost a nepřezkoumatelnost. Dochází k matení uživatelů veřejné správy a ztrátě přezkoumatelnosti ZUP. </w:t>
      </w:r>
    </w:p>
    <w:p w:rsidR="00985379" w:rsidRPr="00985379" w:rsidRDefault="00985379" w:rsidP="00FF259E">
      <w:pPr>
        <w:widowControl/>
        <w:numPr>
          <w:ilvl w:val="0"/>
          <w:numId w:val="38"/>
        </w:numPr>
        <w:shd w:val="clear" w:color="auto" w:fill="FFFFFF"/>
        <w:suppressAutoHyphens w:val="0"/>
        <w:ind w:left="709" w:hanging="283"/>
        <w:jc w:val="both"/>
        <w:rPr>
          <w:rFonts w:ascii="Arial Narrow" w:hAnsi="Arial Narrow" w:cs="Calibri"/>
        </w:rPr>
      </w:pPr>
      <w:r w:rsidRPr="00985379">
        <w:rPr>
          <w:rFonts w:ascii="Arial Narrow" w:hAnsi="Arial Narrow" w:cs="Calibri"/>
        </w:rPr>
        <w:t>Souladem se ZÚR není ani zmenšení ploch a koridorů, které byly v ZÚR vymezeny. I zde je evidentní rozpor v zadání a provádění ZUP. V této části tedy nemá ZUP oporu ve zdůvodnění pomocí ZÚR a tuto fakticky prováděnou skutečnost nezdůvodňuje jinak. Znamená to tedy, že zde chybí odůvodnění a není dostatek podkladů pro vlastní rozhodnutí.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Stavba Přeložka Litvínovice – Máj nebyla prověřena další cílenou studií ani prodiskutována, i když Odůvodnění ZUR stanovuje tuto podmínku ve vztahu k Výroku ZÚR, kterým se stavby D63/5 a D63/6 vypouští. Zde spatřuje Namítající rozpor a nenaplnění oprávněného očekávání na uvedené skutečnosti a považuje to za porušení svého procesního práva.</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ZUP je nesmyslně zdůvodňována pomocí usnesení Rady města Č. Budějovice, které nemá žádnou právní závaznost v procesu pořizování ZUP.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Zdůvodnění stavby Přeložka Litvínovice - Máj je v zásadním rozporu s nadřízeným územním plánem kraje, Zásadami územního rozvoje Jihočeského kraje v platném znění. ZUP, resp. návrh OOP tak obsahuje vnitřní rozpor a je nepřezkoumatelné. Zároveň je ZUP v</w:t>
      </w:r>
      <w:r w:rsidR="00D16625">
        <w:rPr>
          <w:rFonts w:ascii="Arial Narrow" w:hAnsi="Arial Narrow" w:cs="Calibri"/>
        </w:rPr>
        <w:t> </w:t>
      </w:r>
      <w:r w:rsidRPr="00985379">
        <w:rPr>
          <w:rFonts w:ascii="Arial Narrow" w:hAnsi="Arial Narrow" w:cs="Calibri"/>
        </w:rPr>
        <w:t>přímém</w:t>
      </w:r>
      <w:r w:rsidR="00D16625">
        <w:rPr>
          <w:rFonts w:ascii="Arial Narrow" w:hAnsi="Arial Narrow" w:cs="Calibri"/>
        </w:rPr>
        <w:t xml:space="preserve"> </w:t>
      </w:r>
      <w:proofErr w:type="gramStart"/>
      <w:r w:rsidRPr="00985379">
        <w:rPr>
          <w:rFonts w:ascii="Arial Narrow" w:hAnsi="Arial Narrow" w:cs="Calibri"/>
        </w:rPr>
        <w:t>rozporu s</w:t>
      </w:r>
      <w:r w:rsidR="00D16625">
        <w:rPr>
          <w:rFonts w:ascii="Arial Narrow" w:hAnsi="Arial Narrow" w:cs="Calibri"/>
        </w:rPr>
        <w:t> </w:t>
      </w:r>
      <w:r w:rsidRPr="00985379">
        <w:rPr>
          <w:rFonts w:ascii="Arial Narrow" w:hAnsi="Arial Narrow" w:cs="Calibri"/>
        </w:rPr>
        <w:t>platným</w:t>
      </w:r>
      <w:proofErr w:type="gramEnd"/>
      <w:r w:rsidR="00D16625">
        <w:rPr>
          <w:rFonts w:ascii="Arial Narrow" w:hAnsi="Arial Narrow" w:cs="Calibri"/>
        </w:rPr>
        <w:t xml:space="preserve"> </w:t>
      </w:r>
      <w:r w:rsidRPr="00985379">
        <w:rPr>
          <w:rFonts w:ascii="Arial Narrow" w:hAnsi="Arial Narrow" w:cs="Calibri"/>
        </w:rPr>
        <w:t xml:space="preserve">ÚP </w:t>
      </w:r>
      <w:proofErr w:type="gramStart"/>
      <w:r w:rsidRPr="00985379">
        <w:rPr>
          <w:rFonts w:ascii="Arial Narrow" w:hAnsi="Arial Narrow" w:cs="Calibri"/>
        </w:rPr>
        <w:t>Litvínovice</w:t>
      </w:r>
      <w:proofErr w:type="gramEnd"/>
      <w:r w:rsidRPr="00985379">
        <w:rPr>
          <w:rFonts w:ascii="Arial Narrow" w:hAnsi="Arial Narrow" w:cs="Calibr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lastRenderedPageBreak/>
        <w:t>Odůvodnění C3)</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Součástí veřejnosti předložené dokumentace návrhu ZUP není posouzení vlivů na životní prostředí.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Tvrzení v </w:t>
      </w:r>
      <w:proofErr w:type="gramStart"/>
      <w:r w:rsidRPr="00985379">
        <w:rPr>
          <w:rFonts w:ascii="Arial Narrow" w:hAnsi="Arial Narrow" w:cs="Calibri"/>
        </w:rPr>
        <w:t>ZUP</w:t>
      </w:r>
      <w:proofErr w:type="gramEnd"/>
      <w:r w:rsidRPr="00985379">
        <w:rPr>
          <w:rFonts w:ascii="Arial Narrow" w:hAnsi="Arial Narrow" w:cs="Calibri"/>
        </w:rPr>
        <w:t xml:space="preserve"> ze str. 78 </w:t>
      </w:r>
      <w:r w:rsidRPr="00985379">
        <w:rPr>
          <w:rFonts w:ascii="Arial Narrow" w:hAnsi="Arial Narrow" w:cs="Calibri"/>
          <w:i/>
        </w:rPr>
        <w:t xml:space="preserve">( ... ) V rámci pořizování prošly ZÚR souběžně posouzením v procesu SEA (stanovisko k posouzení vlivů provádění koncepce "ZÚR" na životní prostředí a veřejné zdraví dne 20. 6. 2011).(. .. ) </w:t>
      </w:r>
      <w:r w:rsidRPr="00985379">
        <w:rPr>
          <w:rFonts w:ascii="Arial Narrow" w:hAnsi="Arial Narrow" w:cs="Calibri"/>
        </w:rPr>
        <w:t xml:space="preserve">není ve vztahu k předmětu námitek pravdivé a nezakládá se na faktech.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U Přeložky Litvínovice – Máj toto tvrzení nelze akceptovat, protože Západní polookruh nebyl posouzen v rámci ZÚR komplexně, k čemuž přisvědčilo i Ministerstvo životního prostředí (dále MŽP), viz níže.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 žádném správním řízení nikdy nebyly posouzeny synergické a kumulativní vlivy stavby Západního polookruhu (vč. stavby Přeložka Litvínovice – Máj) jako celku a neexistuje tak legitimní podklad o vlivu na životní prostředí a veřejné zdraví pro územní naplánování takové stavby.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Zde je třeba zmínit i další skutečnost, že pro chráněnou krajinnou oblast Vávrovských rybníků nebyla nikdy provedena NATURA 2000 pro celý Západní polookruh s plnou projektovanou silniční kapacitou (Pozn.: pro dvoupruh 25-35.000 aut/24h, případně pro čtyř pruh 50-70.000 aut/24h), ale pouze na vymyšlené číslo dopravní zátěže v souvislosti s jednou z přeložek.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Posouzení Západního polookruhu (obchvatu města Č. Budějovice), který obsahuje stavbu Přeložka Litvínovice - Máj, dle § 50 stavebního zákona a Zák. 100/2001 Sb. musí být v celku a v souvislosti všech synergických a kumulativních vlivů. Komplexní posouzení Západního polookruhu nebylo nikdy provedeno; prosazuje se tedy stavba, která nemá komplexní posouzení z pohledu životního prostředí a veřejného zdraví a proto je potenciálně nebezpečná životnímu prostředí a veřejnému zdraví.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Pokud toto posouzení chybí, pak schází zákonný závazný podklad pro rozhodnutí a odůvodnění a budoucí OOP bude nepřezkoumatelné pro nedostatek důvodů.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Závazné stanovisko k životnímu prostředí je nezákonné.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C4)</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Odůvodnění této námitky se úzce váže k platnému ÚP města Č. Budějovice (vyhlášky 4/2000, v pl. znění). </w:t>
      </w:r>
      <w:proofErr w:type="gramStart"/>
      <w:r w:rsidRPr="00985379">
        <w:rPr>
          <w:rFonts w:ascii="Arial Narrow" w:hAnsi="Arial Narrow" w:cs="Calibri"/>
        </w:rPr>
        <w:t>čI</w:t>
      </w:r>
      <w:proofErr w:type="gramEnd"/>
      <w:r w:rsidRPr="00985379">
        <w:rPr>
          <w:rFonts w:ascii="Arial Narrow" w:hAnsi="Arial Narrow" w:cs="Calibri"/>
        </w:rPr>
        <w:t xml:space="preserve">. 133 - Opatření proti hluku z dopravy jasně stanovuje povinnost, jak se musí postupovat v případě hlukem zasažených staveb dopravou. </w:t>
      </w:r>
    </w:p>
    <w:p w:rsidR="00985379" w:rsidRPr="00985379" w:rsidRDefault="00985379" w:rsidP="00985379">
      <w:pPr>
        <w:shd w:val="clear" w:color="auto" w:fill="FFFFFF"/>
        <w:ind w:left="426"/>
        <w:jc w:val="both"/>
        <w:rPr>
          <w:rFonts w:ascii="Arial Narrow" w:hAnsi="Arial Narrow" w:cs="Calibri"/>
          <w:color w:val="000000"/>
        </w:rPr>
      </w:pPr>
      <w:r w:rsidRPr="00985379">
        <w:rPr>
          <w:rFonts w:ascii="Arial Narrow" w:hAnsi="Arial Narrow" w:cs="Calibri"/>
        </w:rPr>
        <w:t xml:space="preserve">Ve vztahu k navrhované stavbě Přeložka Litvínovice - Máj (nově zřizovaný úsek komunikace Litvínovice - ul. M. Horákové) nedošlo v úseku procházejícím lokalitou Za Stromovkou k posouzení hluku vnitřních i vnějších (zahrady) prostorech </w:t>
      </w:r>
      <w:r w:rsidRPr="00985379">
        <w:rPr>
          <w:rFonts w:ascii="Arial Narrow" w:hAnsi="Arial Narrow" w:cs="Calibri"/>
          <w:color w:val="000000"/>
        </w:rPr>
        <w:t>u stávajících i nově plánovaných objektů.</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Zjevně zde dochází k upřednostňování pouze určité části územního plánu ve vztahu k </w:t>
      </w:r>
      <w:proofErr w:type="gramStart"/>
      <w:r w:rsidRPr="00985379">
        <w:rPr>
          <w:rFonts w:ascii="Arial Narrow" w:hAnsi="Arial Narrow" w:cs="Calibri"/>
        </w:rPr>
        <w:t>ZUP</w:t>
      </w:r>
      <w:proofErr w:type="gramEnd"/>
      <w:r w:rsidRPr="00985379">
        <w:rPr>
          <w:rFonts w:ascii="Arial Narrow" w:hAnsi="Arial Narrow" w:cs="Calibri"/>
        </w:rPr>
        <w:t xml:space="preserve"> (modifikace původně naplánované trasy) a jiná jeho část (nevýhodná pro správní orgán, ale zásadní pro ochranu vlastníků, tedy i Namítajícího – ochrana před hlukem) se pomíjí. Takové řešení je disproporcionální.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ZUP (budoucí OOP) je tak vnitřně nekonzistentní a nepřezkoumatelné pro nedostatek rozhodovacích důvodů.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C5)</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Stavba Přeložka Litvínovice – Máj (a tím i její části) je součástí Západního polookruhu, nelze ji tudíž posuzovat odděleně, ale pouze v souladu se zákonem, tedy v kontextu plné šíře a dosahu této stavby. K tomu specifikuje rámcové podmínky i §18 stavebního zákona, který definuje tři základní pilíře udržitelného rozvoje: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Západní polookruh (obsahující stavbu Přeložka Litvínovice – Máj)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Porušuje podmínky příznivého životního prostředí, a to nadlimitní hlukovou zátěží dotčených vlastníků nemovitostí v okolí plánované komunikace v lokalitě Za Stromovkou – vlastní ZUP a ani ÚP Č. Budějovice se totiž nezaobírá stavbou, jako celkem a nezohledňuje souvislosti a kumulativní a synergické vlivy na životní prostředí, především na člověka, stavby se prosazují „salámovou metodou", aby nemusely být vlivy stavby posouzeny komplexně a nebyla tak zřejmá jejich skutečná výše a rozměr vlivů. Tím je úmyslně zcela ignorována podmínka příznivého životního prostředí. Úmysl přitom spatřuje Namítající ve skutečnosti, že komplexní posouzení bylo v různých procesech veřejností požadováno (např. v ZÚR JčK, JHC014K - IPOD, JHC435 – EIA Horákové, stavební řízení </w:t>
      </w:r>
      <w:r w:rsidRPr="00985379">
        <w:rPr>
          <w:rFonts w:ascii="Arial Narrow" w:hAnsi="Arial Narrow" w:cs="Calibri"/>
        </w:rPr>
        <w:lastRenderedPageBreak/>
        <w:t xml:space="preserve">pro Přeložku Strakonická – </w:t>
      </w:r>
      <w:proofErr w:type="gramStart"/>
      <w:r w:rsidRPr="00985379">
        <w:rPr>
          <w:rFonts w:ascii="Arial Narrow" w:hAnsi="Arial Narrow" w:cs="Calibri"/>
        </w:rPr>
        <w:t>Horákové ... ), ale</w:t>
      </w:r>
      <w:proofErr w:type="gramEnd"/>
      <w:r w:rsidRPr="00985379">
        <w:rPr>
          <w:rFonts w:ascii="Arial Narrow" w:hAnsi="Arial Narrow" w:cs="Calibri"/>
        </w:rPr>
        <w:t xml:space="preserve"> ze strany veřejné správy nebylo nikdy nenaplněno. Zodpovědnost za neposouzení leží na stavebním úřadu (příp. speciálnímu stavebnímu úřadu, Statutárním městě Č. Budějovice a Jihočeském kraji. </w:t>
      </w:r>
      <w:r w:rsidRPr="00985379">
        <w:rPr>
          <w:rFonts w:ascii="Arial Narrow" w:hAnsi="Arial Narrow" w:cs="Calibri"/>
        </w:rPr>
        <w:tab/>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„Naplnění přepravní kapacity", „sací efekt" komunikace, či správně Indukce dopravy je celosvětově potvrzený a prokázaný fenomén. Zde Namítající tvrdí porušení § 19 stavebního zákona.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Je třeba mít na paměti, že základním cílem územního plánování je vytváření předpokladů pro udržitelný rozvoj. (srov. důvodovou zprávu st. zákona, sněmovní tisk 998, strana 124, www.psp.cz):</w:t>
      </w:r>
    </w:p>
    <w:p w:rsidR="00985379" w:rsidRPr="00985379" w:rsidRDefault="00985379" w:rsidP="00985379">
      <w:pPr>
        <w:shd w:val="clear" w:color="auto" w:fill="FFFFFF"/>
        <w:ind w:left="426"/>
        <w:jc w:val="both"/>
        <w:rPr>
          <w:rFonts w:ascii="Arial Narrow" w:hAnsi="Arial Narrow" w:cs="Calibri"/>
          <w:i/>
        </w:rPr>
      </w:pPr>
      <w:proofErr w:type="gramStart"/>
      <w:r w:rsidRPr="00985379">
        <w:rPr>
          <w:rFonts w:ascii="Arial Narrow" w:hAnsi="Arial Narrow" w:cs="Calibri"/>
          <w:i/>
        </w:rPr>
        <w:t>(. . .) Územní</w:t>
      </w:r>
      <w:proofErr w:type="gramEnd"/>
      <w:r w:rsidRPr="00985379">
        <w:rPr>
          <w:rFonts w:ascii="Arial Narrow" w:hAnsi="Arial Narrow" w:cs="Calibri"/>
          <w:i/>
        </w:rPr>
        <w:t xml:space="preserve"> plánování v souladu s udržitelným rozvojem usměrňuje změny v území, koordinuje a harmonizuje požadavky na kvalitní životní prostředí, ekonomické aktivity i sociální potřeby. (. . .)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 titulu udržitelného rozvoje území Je, jak patrno, neopominutelná procedura posuzování vlivů na životní prostředí a vyhodnocení vlivu na udržitelný rozvoj území.</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 této souvislosti je třeba si uvědomit, že jak ekonomické potřeby, tak sociální potřeby vždy podléhají posouzení z pohledu životního prostředí, jsou mu tedy hierarchicky legislativně podřazeny (např. není možno realizovat ekonomický projekt, který nebude splňovat zákonné limity pro životní prostředí). Absence posouzení z pohledu životního prostředí (u Západního polookruhu) pak znamená naprostou rezignaci, nepochopení, či ignoranci obsahu pojmu "udržitelný rozvoj"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Udržitelným rozvojem se ZUP zaobírá na str. 77 v kapitole „</w:t>
      </w:r>
      <w:r w:rsidRPr="00985379">
        <w:rPr>
          <w:rFonts w:ascii="Arial Narrow" w:hAnsi="Arial Narrow" w:cs="Calibri"/>
          <w:i/>
        </w:rPr>
        <w:t>b) Vyhodnocení souladu s cíli a úkoly územního plánování, zejména s požadavky na ochranu nezastavěného území".</w:t>
      </w:r>
      <w:r w:rsidRPr="00985379">
        <w:rPr>
          <w:rFonts w:ascii="Arial Narrow" w:hAnsi="Arial Narrow" w:cs="Calibri"/>
        </w:rPr>
        <w:t xml:space="preserve">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Konstatování, </w:t>
      </w:r>
      <w:proofErr w:type="gramStart"/>
      <w:r w:rsidRPr="00985379">
        <w:rPr>
          <w:rFonts w:ascii="Arial Narrow" w:hAnsi="Arial Narrow" w:cs="Calibri"/>
          <w:i/>
        </w:rPr>
        <w:t>že  (…</w:t>
      </w:r>
      <w:proofErr w:type="gramEnd"/>
      <w:r w:rsidRPr="00985379">
        <w:rPr>
          <w:rFonts w:ascii="Arial Narrow" w:hAnsi="Arial Narrow" w:cs="Calibri"/>
          <w:i/>
        </w:rPr>
        <w:t xml:space="preserve">) návrh ZUP přispívá k zajištění předpokladů pro trvale udržitelný rozvoj území s cílem dosažení obecně prospěšného souladu veřejných a soukromých zájmů na rozvoji území (…) </w:t>
      </w:r>
      <w:r w:rsidRPr="00985379">
        <w:rPr>
          <w:rFonts w:ascii="Arial Narrow" w:hAnsi="Arial Narrow" w:cs="Calibri"/>
        </w:rPr>
        <w:t>– Toto tvrzení není nijak vysvětleno, podloženo, a především zdůvodněno; není jasné, na jakém podkladě je vypracován tento názor, z čeho vyplývá, směr úvahy a legislativní podložení. Namítající tvrdí opak: Návrh ZUP přispívá k trvale a nenávratně narušenému udržitelnému rozvoji území, neboť ignoruje vlivy na životní prostředí, zatěžuje nadlimitně území imisemi, porušuje regulační podmínky platného ÚP Č. Budějovice.</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Konstatování, </w:t>
      </w:r>
      <w:proofErr w:type="gramStart"/>
      <w:r w:rsidRPr="00985379">
        <w:rPr>
          <w:rFonts w:ascii="Arial Narrow" w:hAnsi="Arial Narrow" w:cs="Calibri"/>
        </w:rPr>
        <w:t xml:space="preserve">že </w:t>
      </w:r>
      <w:r w:rsidRPr="00985379">
        <w:rPr>
          <w:rFonts w:ascii="Arial Narrow" w:hAnsi="Arial Narrow" w:cs="Calibri"/>
          <w:i/>
        </w:rPr>
        <w:t>(. . .) Podmínky</w:t>
      </w:r>
      <w:proofErr w:type="gramEnd"/>
      <w:r w:rsidRPr="00985379">
        <w:rPr>
          <w:rFonts w:ascii="Arial Narrow" w:hAnsi="Arial Narrow" w:cs="Calibri"/>
          <w:i/>
        </w:rPr>
        <w:t xml:space="preserve"> pro změnu využívání území a pro ochranu a rozvoj území jsou stanoveny v jednotlivých kapitolách textové části I. 1 tak, že jsou v souladu s § 18 odst. (3) stavebního zákona koordinovány veřejné a soukromé zájmy a konkretizována ochrana veřejných zájmů vyplývajících ze zvláštních právních předpisů.(. . .)</w:t>
      </w:r>
      <w:r w:rsidRPr="00985379">
        <w:rPr>
          <w:rFonts w:ascii="Arial Narrow" w:hAnsi="Arial Narrow" w:cs="Calibri"/>
        </w:rPr>
        <w:t xml:space="preserve"> – Odkaz nás vrací do úvodu textové části ZUP, kde budeme nicméně marně hledat  „konkretizaci ochrany veřejných zájmů vyplývajících ze zvláštních předpisů". Zpracovatel se zde omezil na obecné a prázdné výrazy. Viz.: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i/>
        </w:rPr>
      </w:pPr>
      <w:r w:rsidRPr="00985379">
        <w:rPr>
          <w:rFonts w:ascii="Arial Narrow" w:hAnsi="Arial Narrow" w:cs="Calibri"/>
          <w:i/>
        </w:rPr>
        <w:t xml:space="preserve">Podmiňující investicí pro realizaci staveb ve vymezovaných plochách a koridorech dopravních staveb nadmístního významu jsou vždy účinná protihluková opatření s ohledem na charakter přilehlých lokalit a v kontaktu se stávající zástavbou podléhající splnění hygienických limitů dle zákona č. 258/2000 Sb., o ochraně veřejného zdraví a o změně některých souvisejících zákonů, v platném znění, a dle nařízení vi. č. 272/2011 Sb., o ochraně zdraví před nepříznivými účinky hluku a vibrací, v platném znění, a to na základě posouzení z hlediska hluku, která budou vždy součástí projektových dokumentací pro tyto stavby.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k tomu namítá: </w:t>
      </w:r>
    </w:p>
    <w:p w:rsidR="00985379" w:rsidRPr="00985379" w:rsidRDefault="00985379" w:rsidP="00FF259E">
      <w:pPr>
        <w:widowControl/>
        <w:numPr>
          <w:ilvl w:val="0"/>
          <w:numId w:val="41"/>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týká se pouze dopravních staveb nadmístního významu, nicméně ochrana udržitelného rozvoje se netýká jen komunikací nadmístního významu (nicméně vypuštěním sousloví "nadmístní význam" lze text rychle zobecnit, takže i ostatní pod body mají svou relevanci), </w:t>
      </w:r>
    </w:p>
    <w:p w:rsidR="00985379" w:rsidRPr="00985379" w:rsidRDefault="00985379" w:rsidP="00FF259E">
      <w:pPr>
        <w:widowControl/>
        <w:numPr>
          <w:ilvl w:val="0"/>
          <w:numId w:val="41"/>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veřejný zájem je definován stavebním zákonem, § 132 odst. 3, čili stanoví pro pořizovatele ZUP nepřekročitelnou hranici, kterou musí preventivně a posléze i fakticky chránit nejen v rámci trvale udržitelného rozvoje území. Na tuto ochranu pořizovatel ZUP rezignoval, </w:t>
      </w:r>
    </w:p>
    <w:p w:rsidR="00985379" w:rsidRPr="00985379" w:rsidRDefault="00985379" w:rsidP="00FF259E">
      <w:pPr>
        <w:widowControl/>
        <w:numPr>
          <w:ilvl w:val="0"/>
          <w:numId w:val="41"/>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koridory v zástavbě nejsou stanoveny (alespoň jako minimální) – čili zde není ochrana konkretizována, </w:t>
      </w:r>
    </w:p>
    <w:p w:rsidR="00985379" w:rsidRPr="00985379" w:rsidRDefault="00985379" w:rsidP="00FF259E">
      <w:pPr>
        <w:widowControl/>
        <w:numPr>
          <w:ilvl w:val="0"/>
          <w:numId w:val="41"/>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protihluková opatření – nejsou konkretizována pro jednotlivé dopravní stavby, čili ochrana není konkretizována, </w:t>
      </w:r>
    </w:p>
    <w:p w:rsidR="00985379" w:rsidRPr="00985379" w:rsidRDefault="00985379" w:rsidP="00FF259E">
      <w:pPr>
        <w:widowControl/>
        <w:numPr>
          <w:ilvl w:val="0"/>
          <w:numId w:val="41"/>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i když je pořizovateli ZUP známo, že např. na ul. M. Horákové (části Západního polookruhu) je již limitní hranice hluku překročena, nezohledňuje tuto skutečnost v </w:t>
      </w:r>
      <w:proofErr w:type="gramStart"/>
      <w:r w:rsidRPr="00985379">
        <w:rPr>
          <w:rFonts w:ascii="Arial Narrow" w:hAnsi="Arial Narrow" w:cs="Calibri"/>
        </w:rPr>
        <w:t>ZUP</w:t>
      </w:r>
      <w:proofErr w:type="gramEnd"/>
      <w:r w:rsidRPr="00985379">
        <w:rPr>
          <w:rFonts w:ascii="Arial Narrow" w:hAnsi="Arial Narrow" w:cs="Calibri"/>
        </w:rPr>
        <w:t xml:space="preserve"> a dále plánuje stavbu BEZ </w:t>
      </w:r>
      <w:r w:rsidRPr="00985379">
        <w:rPr>
          <w:rFonts w:ascii="Arial Narrow" w:hAnsi="Arial Narrow" w:cs="Calibri"/>
        </w:rPr>
        <w:lastRenderedPageBreak/>
        <w:t xml:space="preserve">konkretizovaných opatření – tím nenaplňuje zcela jednoznačně svou povinnost, danou § 18 a § 19 stavebního zákona, </w:t>
      </w:r>
    </w:p>
    <w:p w:rsidR="00985379" w:rsidRPr="00985379" w:rsidRDefault="00985379" w:rsidP="00FF259E">
      <w:pPr>
        <w:widowControl/>
        <w:numPr>
          <w:ilvl w:val="0"/>
          <w:numId w:val="41"/>
        </w:numPr>
        <w:shd w:val="clear" w:color="auto" w:fill="FFFFFF"/>
        <w:suppressAutoHyphens w:val="0"/>
        <w:ind w:left="709" w:hanging="283"/>
        <w:jc w:val="both"/>
        <w:rPr>
          <w:rFonts w:ascii="Arial Narrow" w:hAnsi="Arial Narrow" w:cs="Calibri"/>
        </w:rPr>
      </w:pPr>
      <w:r w:rsidRPr="00985379">
        <w:rPr>
          <w:rFonts w:ascii="Arial Narrow" w:hAnsi="Arial Narrow" w:cs="Calibri"/>
        </w:rPr>
        <w:t>Jestliže již dnes není splněn limit hluku a podmínky dle zák. 258/2000 Sb. a NV 272/2011 Sb., a současně existuje nadlimitní akustické měření a posouzení, pak není možné plánovat nový dopravní proud (Přeložku Litvínovice - Máj) vedoucí do lokality Za Stromovkou (další část stavby Západního polookruhu) a tvrdit o něm, že naplňuje ideu udržitelného rozvoje.</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 tomto bodě je tedy vyhodnocení udržitelného rozvoje prázdné, vlastně nic nekonkretizuje (i když to tvrdí) a pouze odkazuje do legislativy, což není ani zdůvodnění ani vyhodnocení.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zde poukazuje na zřejmý vnitřní rozpor ZUP (jedno místo ZUP odkazuje na druhé, ale to konkrétní objasnění neobsahuje).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i/>
        </w:rPr>
      </w:pPr>
      <w:r w:rsidRPr="00985379">
        <w:rPr>
          <w:rFonts w:ascii="Arial Narrow" w:hAnsi="Arial Narrow" w:cs="Calibri"/>
        </w:rPr>
        <w:t xml:space="preserve">Konstatování, </w:t>
      </w:r>
      <w:proofErr w:type="gramStart"/>
      <w:r w:rsidRPr="00985379">
        <w:rPr>
          <w:rFonts w:ascii="Arial Narrow" w:hAnsi="Arial Narrow" w:cs="Calibri"/>
        </w:rPr>
        <w:t xml:space="preserve">že </w:t>
      </w:r>
      <w:r w:rsidRPr="00985379">
        <w:rPr>
          <w:rFonts w:ascii="Arial Narrow" w:hAnsi="Arial Narrow" w:cs="Calibri"/>
          <w:i/>
        </w:rPr>
        <w:t>(. . .) Změna</w:t>
      </w:r>
      <w:proofErr w:type="gramEnd"/>
      <w:r w:rsidRPr="00985379">
        <w:rPr>
          <w:rFonts w:ascii="Arial Narrow" w:hAnsi="Arial Narrow" w:cs="Calibri"/>
          <w:i/>
        </w:rPr>
        <w:t xml:space="preserve"> ÚPnM není v rozporu s § 18 odst. (4) a (5). Přispívá k ochraně veřejného zájmu, rozvoji přírodních, kulturních a civilizačních hodnot území, k ochraně krajiny a nezastavěného území. Zastavitelné plochy jsou vymezeny v nezbytné míře pro zajištění souladu ÚPnM a ZÚR. Principy využití nezastavěného území (volně krajiny) nejsou změnou ÚPnM měněny. Změna ÚPnM zajišťuje dle § 54 odst. (5) stavebního zákona soulad se ZÚR, u koridorů dopravy a technické infrastruktury dle ZÚR řeší jejich upřesnění (zmenšení jejich šíře) a dále vymezuje v souladu se ZÚR severní tangentu jako koridor územní rezervy. Základní koncepce ochrany nezastavěného území zůstává na úrovni původního OPnM, nově zastavitelně plochy jsou vymezeny pouze v souvislosti s návrhem </w:t>
      </w:r>
      <w:proofErr w:type="gramStart"/>
      <w:r w:rsidRPr="00985379">
        <w:rPr>
          <w:rFonts w:ascii="Arial Narrow" w:hAnsi="Arial Narrow" w:cs="Calibri"/>
          <w:i/>
        </w:rPr>
        <w:t>ZÚR. (. . .).</w:t>
      </w:r>
      <w:proofErr w:type="gramEnd"/>
      <w:r w:rsidRPr="00985379">
        <w:rPr>
          <w:rFonts w:ascii="Arial Narrow" w:hAnsi="Arial Narrow" w:cs="Calibri"/>
          <w:i/>
        </w:rPr>
        <w:t xml:space="preserve">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Záporné vymezení „není v rozporu" se neopírá o žádný rozbor, hodnocení, úvahu. Proč „není v rozporu"? Nehodnotí se „není v rozporu", ale naopak se odůvodňuje soulad. Soulad ZUP s § 18 a § 19 SZ odůvodněn v detailu není a za odůvodnění se má považovat „není v rozporu"? Na čem se tedy „není v rozporu" zakládá? Taková formulace, která odkazuje pouze do litery zákona negativním použitím, nic nevypovídá o posouzení pořizovatele, konkrétním vyhodnocení vlivů a vazeb ZUP ve vztahu k udržitelnému rozvoji.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Změna obsahuje modifikaci trasy Západního polookruhu, který znamená nadlimitní hlukovou zátěž pro rezidenty v jeho okolí. Nepřispívá tedy k „ochraně veřejného zájmu", ale přímo „veřejný zájem" fakticky porušuje (viz výše).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Čím přispívá ZUP k ochraně veřejného zájmu? Veřejný zájem není zdůvodněn (obecně), nalézá se až v průběhu projednávání a nelze jej vyslovit předem a už vůbec ne pro stavbu, která veřejný zájem přímo porušuje.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Čím a jak přispívá ZUP rozvoji přírodních hodnot? (Zasahuje – li člověka, jako nedílnou část přírody nadlimitním hlukem, samozřejmě zasahuje i životní prostředí.)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Čím a jak přispívá k rozvoji kulturních hodnot? Není zřejmé.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Čím a jak přispívá k rozvoji civilizačních hodnot? I zde by musel občan i zastupitel spekulovat, neboť to není uvedeno.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Čím přispívá k ochraně krajiny? Snad podílením se nad limitní imisní zátěží (ve vztahu k Západnímu polookruhu)? V každém případě se nelze dočíst nic konkrétního o působení staveb na životní prostředí, o interakcích, o posouzení.</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V záběru opět argumentace o souladu se ZÚR, kdy tento soulad je (v případě části Přeložky Litvínovice – Máj) pouze fikcí.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 xml:space="preserve">Nad rámec zákonného zmocnění (souladu se ZÚR) řeší a vymezuje i jiné koridory, než je stanoveno a požadováno § 54 odst. 5 stavebního zákona. </w:t>
      </w:r>
    </w:p>
    <w:p w:rsidR="00985379" w:rsidRPr="00985379" w:rsidRDefault="00985379" w:rsidP="00FF259E">
      <w:pPr>
        <w:widowControl/>
        <w:numPr>
          <w:ilvl w:val="1"/>
          <w:numId w:val="40"/>
        </w:numPr>
        <w:shd w:val="clear" w:color="auto" w:fill="FFFFFF"/>
        <w:suppressAutoHyphens w:val="0"/>
        <w:ind w:left="993" w:hanging="284"/>
        <w:jc w:val="both"/>
        <w:rPr>
          <w:rFonts w:ascii="Arial Narrow" w:hAnsi="Arial Narrow" w:cs="Calibri"/>
        </w:rPr>
      </w:pPr>
      <w:r w:rsidRPr="00985379">
        <w:rPr>
          <w:rFonts w:ascii="Arial Narrow" w:hAnsi="Arial Narrow" w:cs="Calibri"/>
        </w:rPr>
        <w:t>Pro část Západního polookruhu ZUP vymezuje nad rámec zmocnění ZÚR novou zastavitelnou plochu (předmět námitky), Namítající zde poukazuje na zjevný rozpor v textové části vůči podkladu (ZÚR).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Jak schvalující orgán – zastupitelstvo, tak každý prostý občan má jednoznačně právo vědět a znát, jaké dopady ze změn územního plánu plynou, jaký přinesou zásah do vlastnických, či jiných hmotných práv občanů, jaké jsou jejich limity, jak jsou tyto limity zajištěny, jak je/bude efektivně zajištěna ochrana chráněných ústavních práv a jak konkrétně chce pořizovatel ZUP (či UP obecně) řešit tyto zásahy. Nic na </w:t>
      </w:r>
      <w:r w:rsidRPr="00985379">
        <w:rPr>
          <w:rFonts w:ascii="Arial Narrow" w:hAnsi="Arial Narrow" w:cs="Calibri"/>
        </w:rPr>
        <w:lastRenderedPageBreak/>
        <w:t xml:space="preserve">tomto faktu nemění ani skutečnost, že se již modifikuje dříve zadané, neboť vždy je třeba vycházet z aktuálně platné legislativy a aktuální míry znalostí a poznání obecně. ZUP komplexní hodnocení (+ odůvodnění, podklady, úvahy správního orgánu) z pohledu Namítajícího, postrádá, čímž není naplněna zákonná podmínka pro vydání ZUP formou OOP. Namítající zde tvrdí nezákonnost.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 hodnocení zpracovatel zcela pomíjí „lidský" rozměr životního prostředí, tedy fakt, že součástí životního prostředí je i člověk (srov. zák. 17/1992 Sb. § 2) a dále Namítající vytýká zpracovateli, že se zcela účelově vyhnul hodnocení dopravních staveb a jejich vlivu na životní prostředí a člověka. Tyto stavby mají vždy významný vliv na životní prostředí.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Udržitelný rozvoj tedy nebyl posouzen komplexně. Vlivem ZUP dojde k nadlimitnímu narušení práv obyvatelstva, a to zejména nad limitním hlukem z dopravních liniových staveb, konkrétně přivedením nového dopravního proudu ze stavby Přeložka Litvínovice – Máj.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Toto považuje Namítající za vážnou vadu ZUP a tvrdí, že byl neúplným a nesprávným posouzením stavu dotčen na svých právech (konkrétně právu na příznivé životní prostředí, vlastnické právo, právo na zdraví).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Stavba Přeložka Litvínovice – Máj není vyhodnocena dle příl. </w:t>
      </w:r>
      <w:proofErr w:type="gramStart"/>
      <w:r w:rsidRPr="00985379">
        <w:rPr>
          <w:rFonts w:ascii="Arial Narrow" w:hAnsi="Arial Narrow" w:cs="Calibri"/>
        </w:rPr>
        <w:t>č.</w:t>
      </w:r>
      <w:proofErr w:type="gramEnd"/>
      <w:r w:rsidRPr="00985379">
        <w:rPr>
          <w:rFonts w:ascii="Arial Narrow" w:hAnsi="Arial Narrow" w:cs="Calibri"/>
        </w:rPr>
        <w:t xml:space="preserve"> 5 vyhl. 500/2006 Sb.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„Příloha č. 5 – Obsah vyhodnocení předpokládaných vlivů zásad územního rozvoje a územního plánu na udržitelný rozvoj území".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ZUP tak neobsahuje důkladné vyhodnocení předpokládaných důsledků řešení (stavby Přeložka Litvínovice – Máj), zejména ve vztahu k rozboru udržitelného rozvoje území, což je v rozporu se zák. 183/2006 Sb. – stavebním zákonem a vyhláškou k tomuto zákonu vyhl. 500/2006 Sb. (Příl. </w:t>
      </w:r>
      <w:proofErr w:type="gramStart"/>
      <w:r w:rsidRPr="00985379">
        <w:rPr>
          <w:rFonts w:ascii="Arial Narrow" w:hAnsi="Arial Narrow" w:cs="Calibri"/>
        </w:rPr>
        <w:t>č.</w:t>
      </w:r>
      <w:proofErr w:type="gramEnd"/>
      <w:r w:rsidRPr="00985379">
        <w:rPr>
          <w:rFonts w:ascii="Arial Narrow" w:hAnsi="Arial Narrow" w:cs="Calibri"/>
        </w:rPr>
        <w:t xml:space="preserve"> 5). V tomto bodě není naplněn soulad ZUP se stavebním zákonem a jeho prováděcími předpisy (str. 78).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 jednu stranu staví Namítající vážné dopady do životního prostředí, prokazované měřením hluku a akustickými studiemi (viz výše) a na druhou stranu poukazuje na fakt, že v předmětné kapitole není ani zmínka o negativních vlivech. Zde vidí namítající vnitřní rozpor mezi dostupnými podklady a ZUP. Tato část ZUP je tudíž nepřezkoumatelná.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Stavba Přeložka Litvínovice – Máj porušuje významně jak cíle, tak úkoly územního plánování a ZUP tak porušuje stavební zákon, vč. prováděcího předpisu. Nenaplněním podmínek zákona identifikuje Namítající jako nezákonnost s dopadem do jeho vlastnického práva, a to zejména neposouzením imisí z dopravy, zejména pak nadlimitního hluku.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ZUP je v předmětných částech odůvodnění nepřezkoumatelná pro nedostatek důvodů a vnitřní rozpor.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C6)</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"Veřejný zájem" na stavbě Přeložka Litvínovice – Máj není v </w:t>
      </w:r>
      <w:proofErr w:type="gramStart"/>
      <w:r w:rsidRPr="00985379">
        <w:rPr>
          <w:rFonts w:ascii="Arial Narrow" w:hAnsi="Arial Narrow" w:cs="Calibri"/>
        </w:rPr>
        <w:t>ZUP</w:t>
      </w:r>
      <w:proofErr w:type="gramEnd"/>
      <w:r w:rsidRPr="00985379">
        <w:rPr>
          <w:rFonts w:ascii="Arial Narrow" w:hAnsi="Arial Narrow" w:cs="Calibri"/>
        </w:rPr>
        <w:t xml:space="preserve"> vymezen, byl stanoven a priori, není odůvodněn ani vysvětlen. Byl tedy použit jako prázdná floskule. Veřejný zájem je však třeba nalézt v procesu rozhodování o určité otázce.(srov. Pl. ÚS 8/08).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„Veřejný zájem", ve vztahu ke stavbám obecně, vymezuje stavební zákon v § 132 – Společné zásady takto: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3) Veřejným zájmem se rozumí požadavek, aby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c) stavba neohrožovala život a zdrav{ osob nebo zvířat, bezpečnost, životní prostředí, zájmy státní památkové péče, archeologické nálezy a soused ni stavby, popřípadě nezpůsobovala jiné škody či ztráty,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tvrdí, že stavba Přeložka Litvínovice – Máj prokazatelně škodí životnímu prostředí, ohrožuje život i zdraví osob, čili škodí veřejnému zdraví a majitelům nemovitostí okolo Západního polookruhu způsobuje ekonomické ztráty tím, že jejich nemovitosti ztrácí nadlimitním hlukem a emisemi cenu. Je tudíž ve veřejném zájmu neobhajitelná. Nejedná se tak o stavbu veřejně prospěšnou, ale veřejně škodlivou.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rPr>
        <w:t xml:space="preserve">V souvislosti s „veřejným zájmem" odkazuje Namítající i do dalšího judikátu Ústavního soudu ČR (PI. OS 42/06), který se zaobírá přezkumem obecně závazných vyhlášek, konkrétně pak na část týkající se čtyř "testovacích" kritérií přezkumu; ve vztahu k této námitce pak zejména druhé testovací kritérium, kde ÚS uvádí, že </w:t>
      </w:r>
      <w:r w:rsidRPr="00985379">
        <w:rPr>
          <w:rFonts w:ascii="Arial Narrow" w:hAnsi="Arial Narrow" w:cs="Calibri"/>
          <w:i/>
        </w:rPr>
        <w:t xml:space="preserve">pro (…)všechny takto vymezené věcné oblasti platí společná podmínka, že musí jít o záležitost v zájmu obce a občanů obce (§ 35 odst. 1 zákona o </w:t>
      </w:r>
      <w:proofErr w:type="gramStart"/>
      <w:r w:rsidRPr="00985379">
        <w:rPr>
          <w:rFonts w:ascii="Arial Narrow" w:hAnsi="Arial Narrow" w:cs="Calibri"/>
          <w:i/>
        </w:rPr>
        <w:t>obcích) ( ... ).</w:t>
      </w:r>
      <w:proofErr w:type="gramEnd"/>
      <w:r w:rsidRPr="00985379">
        <w:rPr>
          <w:rFonts w:ascii="Arial Narrow" w:hAnsi="Arial Narrow" w:cs="Calibri"/>
          <w: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lastRenderedPageBreak/>
        <w:t xml:space="preserve">Namítající tvrdí, že se nejedná o záležitost v zájmu občanů obce (jmenovitě lokality Za Stromovkou), neboť jsou vážně ohrožení na vlastnickém právu. ZUP tuto oblast nijak neobjasňuje, nevysvětluje, nedokladuje.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rPr>
        <w:t xml:space="preserve">A dále Namítající upozorňuje na další fakt citovaného judikátu, že dle § 35 odst. 3 platí obecná zásada, </w:t>
      </w:r>
      <w:r w:rsidRPr="00985379">
        <w:rPr>
          <w:rFonts w:ascii="Arial Narrow" w:hAnsi="Arial Narrow" w:cs="Calibri"/>
          <w:i/>
        </w:rPr>
        <w:t xml:space="preserve">že (…) právní předpis obce se nesmí dostat do rozporu s normou vyšší právní síly, v případě obecných vyhlášek se zákonem (zásada lex superior </w:t>
      </w:r>
      <w:proofErr w:type="gramStart"/>
      <w:r w:rsidRPr="00985379">
        <w:rPr>
          <w:rFonts w:ascii="Arial Narrow" w:hAnsi="Arial Narrow" w:cs="Calibri"/>
          <w:i/>
        </w:rPr>
        <w:t>derogatinferiori) ( ... ).</w:t>
      </w:r>
      <w:proofErr w:type="gramEnd"/>
      <w:r w:rsidRPr="00985379">
        <w:rPr>
          <w:rFonts w:ascii="Arial Narrow" w:hAnsi="Arial Narrow" w:cs="Calibri"/>
          <w: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tvrdí, že návrh ZUP, který se vydává veřejnou vyhláškou jako opatření obecné povahy, je v rozporu s nadřazenými zákony a vyhláškami (jednotlivé paragrafy jsou uvedeny v textu námitek):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zák. 2/1993 Sb. - o vyhlášení listiny základních práv a svobod jako součásti ústavního pořádku České republiky,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zák. 128/2000 Sb. - zákon o obcích,</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zák. 183/2006 Sb. - stavební zákon,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vyhl. 500/2006 Sb. - o územně analytických podkladech, územně plánovací,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dokumentaci a způsobu evidence územně plánovací činnosti,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zák. 100/2001 Sb. - zákon o posuzování vlivů na životní prostředí,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Směrnice 2011/92/EU - o posuzování vlivů některých veřejných a soukromých záměrů na životní prostředí (EIA),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Směrnice 2001/42/ES - o posuzování vlivů některých plánů a programů na životní prostředí (SEA)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DE01/48 - Všeobecná deklarace lidských práv,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zák. 209/1992 - Sdělení o ratifikaci Úmluvy o ochraně lidských práva základních svobod.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V této souvislosti upozorňuje Namítající, že v demokracii nestačí toliko pouhé „rozhodnutí většiny". Demokracie zahrnuje i druhý princip, který zajišťuje ochranu rovných lidských práv a základních svobod jedince, tedy i menšiny (Definované v tomto případě Namítajícím jako „přímo dotčená veřejnost").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Lidská práva a základní svobody v tomto pojetí vytvářejí nepřekročitelné meze uplatnění vůle většiny.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Vymezení stavby Přeložka Litvínovice – Máj (ani jakékoli její části) ve veřejném zájmu není zdůvodněno a nemá oporu ve faktických skutečnostech. ZUP nezohledňuje prokazatelnou škodlivost záměru (Přeložka Litvínovice – Máj). Namítající požaduje vypustit z ÚP.</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Odůvodnění C7)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Odůvodnění námitky opírá Namítající o ustálenou judikaturu NSS (Srovnej např. 1 Ao 1/2009 –  120, publ. </w:t>
      </w:r>
      <w:proofErr w:type="gramStart"/>
      <w:r w:rsidRPr="00985379">
        <w:rPr>
          <w:rFonts w:ascii="Arial Narrow" w:hAnsi="Arial Narrow" w:cs="Calibri"/>
        </w:rPr>
        <w:t>pod</w:t>
      </w:r>
      <w:proofErr w:type="gramEnd"/>
      <w:r w:rsidRPr="00985379">
        <w:rPr>
          <w:rFonts w:ascii="Arial Narrow" w:hAnsi="Arial Narrow" w:cs="Calibri"/>
        </w:rPr>
        <w:t xml:space="preserve"> č. 1910/2009 Sb. NSS).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Jádro problému zde NSS vymezil takto: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i/>
        </w:rPr>
        <w:t xml:space="preserve">„V tomto smyslu může územní plán představovat zásadní omezení ústavně zaručeného práva vlastnit majetek (čI. 11 LZPS), jež je jedním ze základních pilířů, na nichž již po staletí stojí západní civilizace a její svobodný rozvoj. Zásahy do vlastnického práva proto musí mít zásadně výjimečnou povahu, musí být prováděny z ústavně legitimních důvodů a jen v nezbytně nutné míře a nejšetrnějším ze způsobů vedoucích ještě rozumně k zamýšlenému cíli, nediskriminačním způsobem a s vyloučením libovůle a být činěny na základě </w:t>
      </w:r>
      <w:proofErr w:type="gramStart"/>
      <w:r w:rsidRPr="00985379">
        <w:rPr>
          <w:rFonts w:ascii="Arial Narrow" w:hAnsi="Arial Narrow" w:cs="Calibri"/>
          <w:i/>
        </w:rPr>
        <w:t>zákona ....</w:t>
      </w:r>
      <w:proofErr w:type="gramEnd"/>
      <w:r w:rsidRPr="00985379">
        <w:rPr>
          <w:rFonts w:ascii="Arial Narrow" w:hAnsi="Arial Narrow" w:cs="Calibri"/>
          <w:i/>
        </w:rPr>
        <w:t xml:space="preserv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i/>
        </w:rPr>
        <w:t xml:space="preserve">Podmínkou zákonnosti územního plánu, kterou soud vždy zkoumá v řízení podle § </w:t>
      </w:r>
      <w:proofErr w:type="gramStart"/>
      <w:r w:rsidRPr="00985379">
        <w:rPr>
          <w:rFonts w:ascii="Arial Narrow" w:hAnsi="Arial Narrow" w:cs="Calibri"/>
          <w:i/>
        </w:rPr>
        <w:t>101 a  násl.</w:t>
      </w:r>
      <w:proofErr w:type="gramEnd"/>
      <w:r w:rsidRPr="00985379">
        <w:rPr>
          <w:rFonts w:ascii="Arial Narrow" w:hAnsi="Arial Narrow" w:cs="Calibri"/>
          <w:i/>
        </w:rPr>
        <w:t xml:space="preserve"> s. ř. s., je, že veškerá omezení vlastnických a jiných věcných práv z něho vyplývající mají ústavně legitimní a o zákonné cíle opřené důvody a jsou činěna jen v nezbytně nutné míře a nejšetrnějším ze způsobů vedoucích ještě rozumně k zamýšlenému cíli, nediskriminačním způsobem a s vyloučením libovůle (zásada subsidiarity a minimalizace zásahu)."</w:t>
      </w:r>
      <w:r w:rsidRPr="00985379">
        <w:rPr>
          <w:rFonts w:ascii="Arial Narrow" w:hAnsi="Arial Narrow" w:cs="Calibri"/>
        </w:rPr>
        <w:t xml:space="preserve"> (Zvýraznil Namítající)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Za podpory výroku NSS Namítající </w:t>
      </w:r>
      <w:proofErr w:type="gramStart"/>
      <w:r w:rsidRPr="00985379">
        <w:rPr>
          <w:rFonts w:ascii="Arial Narrow" w:hAnsi="Arial Narrow" w:cs="Calibri"/>
        </w:rPr>
        <w:t>tvrdí že</w:t>
      </w:r>
      <w:proofErr w:type="gramEnd"/>
      <w:r w:rsidRPr="00985379">
        <w:rPr>
          <w:rFonts w:ascii="Arial Narrow" w:hAnsi="Arial Narrow" w:cs="Calibri"/>
        </w:rPr>
        <w:t xml:space="preserve"> ZUP nerespektuje zákonné vymezení zmocnění obce pro vydání ZUP, protože stavba Přeložka Litvínovice – Máj (a jakákoli její část):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Nemá charakter výjimečné povahy – v ZUP není uvedeno, jaké varianty byly posuzovány, v čem je stavba výjimečná, aby šlo vůbec uvažovat o zásahu do osobních práv, jaké studie stavbu předcházely, co a kdo ji vyvolává a dává jí status výjimečnosti a tím oprávnění jednat o omezení základních práv rezidentů, proč právě tato stavba a jaký má jedinečný účel pro </w:t>
      </w:r>
      <w:proofErr w:type="gramStart"/>
      <w:r w:rsidRPr="00985379">
        <w:rPr>
          <w:rFonts w:ascii="Arial Narrow" w:hAnsi="Arial Narrow" w:cs="Calibri"/>
        </w:rPr>
        <w:t>ZUP</w:t>
      </w:r>
      <w:proofErr w:type="gramEnd"/>
      <w:r w:rsidRPr="00985379">
        <w:rPr>
          <w:rFonts w:ascii="Arial Narrow" w:hAnsi="Arial Narrow" w:cs="Calibri"/>
        </w:rPr>
        <w:t xml:space="preserve"> –  zjednodušeně </w:t>
      </w:r>
      <w:r w:rsidRPr="00985379">
        <w:rPr>
          <w:rFonts w:ascii="Arial Narrow" w:hAnsi="Arial Narrow" w:cs="Calibri"/>
        </w:rPr>
        <w:lastRenderedPageBreak/>
        <w:t xml:space="preserve">řečeno: Chybí jakékoli zdůvodnění jedinečnosti, tedy, že stavba Přeložka Litvínovice – Máj má výjimečnou povahu, aby měla oprávnění zasahovat do chráněných ústavních práv fyzických osob.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Nejsou uvedeny ústavně legitimní důvody zásahu do práv osob (tedy na základě jakých zákonů chce obec Č. Budějovice omezit základní ústavní práva dotčených osob).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Není zdůvodněno, že a zda tento zásah do základních práv osob je prováděn v nezbytné míře a nejšetrnějším způsobem, a proč je tak činěno.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Návrh ZUP, resp. jeho část obsahující Přeložku Litvínovice – Máj, je nezákonná, neboť v nadlimitní, tedy nezákonné míře – míře nepřiměřené poměrům – zasáhne do vlastnického práva Namítajícího (hlukem a emisemi), zásah do vlastnického práva není činěn ani v nezbytné míře a šetrně, neboť se jedná o nad limitní zásah do vlastnického práva a práva na zdraví,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Stavba Přeložka Litvínovice – Máj má i diskriminační charakter, neboť menšinu obyvatel v okolí komunikace (v kontextu Západního polookruhu) zatěžuje nadlimitním hlukem místo, aby byla komunikace vedena jinudy, kde nebude zásah do práv nadlimitní. </w:t>
      </w:r>
    </w:p>
    <w:p w:rsidR="00985379" w:rsidRPr="00985379" w:rsidRDefault="00985379" w:rsidP="00FF259E">
      <w:pPr>
        <w:widowControl/>
        <w:numPr>
          <w:ilvl w:val="0"/>
          <w:numId w:val="39"/>
        </w:numPr>
        <w:shd w:val="clear" w:color="auto" w:fill="FFFFFF"/>
        <w:suppressAutoHyphens w:val="0"/>
        <w:ind w:left="709" w:hanging="283"/>
        <w:jc w:val="both"/>
        <w:rPr>
          <w:rFonts w:ascii="Arial Narrow" w:hAnsi="Arial Narrow" w:cs="Calibri"/>
        </w:rPr>
      </w:pPr>
      <w:r w:rsidRPr="00985379">
        <w:rPr>
          <w:rFonts w:ascii="Arial Narrow" w:hAnsi="Arial Narrow" w:cs="Calibri"/>
        </w:rPr>
        <w:t xml:space="preserve">Protože chybí patřičné podklady a průkazy zákonnosti (zejména odůvodnění a úvahy ve vztahu k platné legislativě), je ZUP postavena na libovůli správního orgánu a je tudíž nepřezkoumatelná.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ZUP je nezákonná, obsahuje ústavně zakázanou libovůli, postrádá patřičné zdůvodnění a porušuje zásadu subsidiarity a minimalizace zásahu do ústavních práv občanů.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C8</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tvrdí, že záměr Přeložka Litvínovice – Máj obsažený v namítaném připravovaném opatření obecné povahy podléhá posouzení vlivů na životní prostředí (EIA) ve smyslu čI. 4 odst. 2 a přílohy II bodu 10 písmo b) směrnice 2011/92/EU a zákona č. 100/2001 Sb., a proto mělo být i namítané opatření obecné povahy jakožto koncepce s tímto záměrem podrobena posouzení vlivů na životní prostředí (SEA) </w:t>
      </w:r>
      <w:proofErr w:type="gramStart"/>
      <w:r w:rsidRPr="00985379">
        <w:rPr>
          <w:rFonts w:ascii="Arial Narrow" w:hAnsi="Arial Narrow" w:cs="Calibri"/>
        </w:rPr>
        <w:t>dle</w:t>
      </w:r>
      <w:proofErr w:type="gramEnd"/>
      <w:r w:rsidRPr="00985379">
        <w:rPr>
          <w:rFonts w:ascii="Arial Narrow" w:hAnsi="Arial Narrow" w:cs="Calibri"/>
        </w:rPr>
        <w:t xml:space="preserve"> čI. 3 odst. 2 písmo a) směrnice 2001/42/ES.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Stanovisko o závěru zjišťovacího řízení Krajský úřad Jihočeského kraje dle návrhu ZUP nevydal (str. 78), i když tak dle Namítajícího měl učinit, aby jednal v souladu s platnou legislativou.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Krajský úřad Jihočeského kraje konstatoval, že není nezbytné a účelné posuzovat ZUP podle § 10i zákona o posuzování vlivů na životní prostředí, a odůvodnil to obecně tím, že posouzení staveb bylo provedeno již v rámci ZÚR; To není pravda, protože konkrétně u Přeložky Litvínovice – Máj učiněno posouzení v rámci ZÚR, v kontextu kumulativních a synergických vlivů nebylo provedeno, což po stížnosti Namítajícího konstatovalo i MŽP (viz příl. </w:t>
      </w:r>
      <w:proofErr w:type="gramStart"/>
      <w:r w:rsidRPr="00985379">
        <w:rPr>
          <w:rFonts w:ascii="Arial Narrow" w:hAnsi="Arial Narrow" w:cs="Calibri"/>
        </w:rPr>
        <w:t>č.</w:t>
      </w:r>
      <w:proofErr w:type="gramEnd"/>
      <w:r w:rsidRPr="00985379">
        <w:rPr>
          <w:rFonts w:ascii="Arial Narrow" w:hAnsi="Arial Narrow" w:cs="Calibri"/>
        </w:rPr>
        <w:t xml:space="preserve"> 1).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 Namítající dále dokládá svá tvrzení pomocí judikatury NSS (např. 9 Ao 4Ú2009 - 111), </w:t>
      </w:r>
    </w:p>
    <w:p w:rsidR="00985379" w:rsidRPr="00985379" w:rsidRDefault="00985379" w:rsidP="00985379">
      <w:pPr>
        <w:shd w:val="clear" w:color="auto" w:fill="FFFFFF"/>
        <w:ind w:left="426"/>
        <w:jc w:val="both"/>
        <w:rPr>
          <w:rFonts w:ascii="Arial Narrow" w:hAnsi="Arial Narrow" w:cs="Calibri"/>
        </w:rPr>
      </w:pPr>
      <w:proofErr w:type="gramStart"/>
      <w:r w:rsidRPr="00985379">
        <w:rPr>
          <w:rFonts w:ascii="Arial Narrow" w:hAnsi="Arial Narrow" w:cs="Calibri"/>
          <w:i/>
        </w:rPr>
        <w:t>(...) Změna</w:t>
      </w:r>
      <w:proofErr w:type="gramEnd"/>
      <w:r w:rsidRPr="00985379">
        <w:rPr>
          <w:rFonts w:ascii="Arial Narrow" w:hAnsi="Arial Narrow" w:cs="Calibri"/>
          <w:i/>
        </w:rPr>
        <w:t xml:space="preserve"> územního plánu sídelního útvaru hl. m. Praha je koncepcí ve smyslu zákona č. 100/2001 Sb. a podléhá povinnosti posouzení dle tohoto zákona, tj. provedení zjišťovacího řízení. Stanovisko k zadání musí obsahovat jasný závěr bud' o nutnosti komplexního posouzení vlivů řešení předložené dokumentace na životní prostředí, nebo o jeho ukončení závěrem zjišťovacího řízení. Pokud posouzení vlivů na životní prostředí není požadováno, musí závěr zjišťovacího řízení obsahovat odůvodnění. Tato povinnost vyplývá z § 10d odst. 5 zákona č. 100/2001 Sb . </w:t>
      </w:r>
      <w:proofErr w:type="gramStart"/>
      <w:r w:rsidRPr="00985379">
        <w:rPr>
          <w:rFonts w:ascii="Arial Narrow" w:hAnsi="Arial Narrow" w:cs="Calibri"/>
          <w:i/>
        </w:rPr>
        <w:t>ve</w:t>
      </w:r>
      <w:proofErr w:type="gramEnd"/>
      <w:r w:rsidRPr="00985379">
        <w:rPr>
          <w:rFonts w:ascii="Arial Narrow" w:hAnsi="Arial Narrow" w:cs="Calibri"/>
          <w:i/>
        </w:rPr>
        <w:t xml:space="preserve"> znění účinném jak v době prvního posuzování návrhu zadání (tj. v roce 2005). tak i v době druhého posouzení. tj. v lednu 2009. I pokud by tato povinnost v českém právním řádu zakotvena nebyla. </w:t>
      </w:r>
      <w:proofErr w:type="gramStart"/>
      <w:r w:rsidRPr="00985379">
        <w:rPr>
          <w:rFonts w:ascii="Arial Narrow" w:hAnsi="Arial Narrow" w:cs="Calibri"/>
          <w:i/>
        </w:rPr>
        <w:t>byl</w:t>
      </w:r>
      <w:proofErr w:type="gramEnd"/>
      <w:r w:rsidRPr="00985379">
        <w:rPr>
          <w:rFonts w:ascii="Arial Narrow" w:hAnsi="Arial Narrow" w:cs="Calibri"/>
          <w:i/>
        </w:rPr>
        <w:t xml:space="preserve"> by přímo aplikovatelný článek 3 odst. 7 Směrnice Evropského parlamentu a Rady 2001/421ES ze dne 21. 6. 2001. který tuto povinnost shodně stanoví.</w:t>
      </w:r>
      <w:r w:rsidRPr="00985379">
        <w:rPr>
          <w:rFonts w:ascii="Arial Narrow" w:hAnsi="Arial Narrow" w:cs="Calibri"/>
        </w:rPr>
        <w:t xml:space="preserve"> (zvýraznil Namítající)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tvrdí, že platí – li vyjádření NSS pro změnu územního plánu, pak nepochybně platí i pro vlastní územní plán.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Namítající dále cituje vybídnutí veřejné správy z rozsudku NSS: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i/>
        </w:rPr>
        <w:t xml:space="preserve">Nejvyšší správní soud, a to v rozsudku ze dne 16. 12. 2008, Č. j. 1 Ao 3/2008-136, publikovaném pod č. 179512009 Sb. NSS. Zdejší soud v něm zdůraznil, že „je-ii vydání opatření obecné povahy vázáno na splnění zákonných podmínek, mělo by být obsahem jeho </w:t>
      </w:r>
      <w:proofErr w:type="gramStart"/>
      <w:r w:rsidRPr="00985379">
        <w:rPr>
          <w:rFonts w:ascii="Arial Narrow" w:hAnsi="Arial Narrow" w:cs="Calibri"/>
          <w:i/>
        </w:rPr>
        <w:t>odůvodněni</w:t>
      </w:r>
      <w:proofErr w:type="gramEnd"/>
      <w:r w:rsidRPr="00985379">
        <w:rPr>
          <w:rFonts w:ascii="Arial Narrow" w:hAnsi="Arial Narrow" w:cs="Calibri"/>
          <w:i/>
        </w:rPr>
        <w:t xml:space="preserve"> též posouzení, zda tyto podmínky byly splněny. Toto posouzení by pak mělo být o to pečlivější, je-Ii splnění těchto podmínek některou z oprávněných osob zpochybněno."(</w:t>
      </w:r>
      <w:r w:rsidR="00D16625">
        <w:rPr>
          <w:rFonts w:ascii="Arial Narrow" w:hAnsi="Arial Narrow" w:cs="Calibri"/>
          <w:i/>
        </w:rPr>
        <w:t>z</w:t>
      </w:r>
      <w:r w:rsidRPr="00985379">
        <w:rPr>
          <w:rFonts w:ascii="Arial Narrow" w:hAnsi="Arial Narrow" w:cs="Calibri"/>
        </w:rPr>
        <w:t xml:space="preserve">výraznil Namítající)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lastRenderedPageBreak/>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ZUP je nezákonná, protože neobsahuje komplexní posouzení vlivů na životní prostředí ve vztahu k Západnímu polookruhu.</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Odůvodnění C9)</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Aby byla vyloučena nepřezkoumatelnost opatření obecné povahy (dále OOP), musí odůvodnění ZUP, resp. budoucí OOP obsahovat důvody výroku, podklady pro vydání a úvahy, kterými se správní orgán řídil při jejich hodnocení a při výkladu právních předpisů. </w:t>
      </w:r>
    </w:p>
    <w:p w:rsidR="00985379" w:rsidRPr="00985379" w:rsidRDefault="00985379" w:rsidP="00985379">
      <w:pPr>
        <w:shd w:val="clear" w:color="auto" w:fill="FFFFFF"/>
        <w:ind w:left="426"/>
        <w:jc w:val="both"/>
        <w:rPr>
          <w:rFonts w:ascii="Arial Narrow" w:hAnsi="Arial Narrow" w:cs="Calibri"/>
          <w:i/>
        </w:rPr>
      </w:pPr>
      <w:r w:rsidRPr="00985379">
        <w:rPr>
          <w:rFonts w:ascii="Arial Narrow" w:hAnsi="Arial Narrow" w:cs="Calibri"/>
        </w:rPr>
        <w:t xml:space="preserve">Např. 1 Ao 2/2009 - 86: </w:t>
      </w:r>
      <w:r w:rsidRPr="00985379">
        <w:rPr>
          <w:rFonts w:ascii="Arial Narrow" w:hAnsi="Arial Narrow" w:cs="Calibri"/>
          <w:i/>
        </w:rPr>
        <w:t xml:space="preserve">Obecné nároky kladené na odůvodnění opatření obecné povahy vymezil Nejvyšší správní soud již v rozsudku ze dne 16. 12. 2008, Č. j. 1 Ao 3/2008 - 136, publ. </w:t>
      </w:r>
      <w:proofErr w:type="gramStart"/>
      <w:r w:rsidRPr="00985379">
        <w:rPr>
          <w:rFonts w:ascii="Arial Narrow" w:hAnsi="Arial Narrow" w:cs="Calibri"/>
          <w:i/>
        </w:rPr>
        <w:t>pod</w:t>
      </w:r>
      <w:proofErr w:type="gramEnd"/>
      <w:r w:rsidRPr="00985379">
        <w:rPr>
          <w:rFonts w:ascii="Arial Narrow" w:hAnsi="Arial Narrow" w:cs="Calibri"/>
          <w:i/>
        </w:rPr>
        <w:t xml:space="preserve"> č. 1795/2009 Sb. NSS: I v odůvodnění opatření obecné povahy je nutno uvést důvody výroku, podklady pro jeho vydání a úvahy, kterými se správní orgán řídil při jejich hodnocení a při výkladu právních předpisů (§ 68 odst. 3 a § 174 odst. 1 správního řádu z roku 2004). Nedostatek rozhodovacích důvodů způsobuje jeho nepřezkoumatelnost.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Jak uvedeno v textu námitky, není Přeložka Litvínovice – Máj (v </w:t>
      </w:r>
      <w:proofErr w:type="gramStart"/>
      <w:r w:rsidRPr="00985379">
        <w:rPr>
          <w:rFonts w:ascii="Arial Narrow" w:hAnsi="Arial Narrow" w:cs="Calibri"/>
        </w:rPr>
        <w:t>ZUP</w:t>
      </w:r>
      <w:proofErr w:type="gramEnd"/>
      <w:r w:rsidRPr="00985379">
        <w:rPr>
          <w:rFonts w:ascii="Arial Narrow" w:hAnsi="Arial Narrow" w:cs="Calibri"/>
        </w:rPr>
        <w:t xml:space="preserve"> její část) nijak zdůvodněna. ZUR ji neobsahují a neodůvodňují, nicméně zásadní je, že v odůvodnění ZUP není doložena a zdůvodněna potřeba této komunikace pro obec Č. Budějovice, není vyhodnocen dosah a dopady stavby do celé silniční sítě a celé zdůvodnění v </w:t>
      </w:r>
      <w:proofErr w:type="gramStart"/>
      <w:r w:rsidRPr="00985379">
        <w:rPr>
          <w:rFonts w:ascii="Arial Narrow" w:hAnsi="Arial Narrow" w:cs="Calibri"/>
        </w:rPr>
        <w:t>ZUP</w:t>
      </w:r>
      <w:proofErr w:type="gramEnd"/>
      <w:r w:rsidRPr="00985379">
        <w:rPr>
          <w:rFonts w:ascii="Arial Narrow" w:hAnsi="Arial Narrow" w:cs="Calibri"/>
        </w:rPr>
        <w:t xml:space="preserve"> je postaveno na konstatování, že úprava trasy vyplývá ze ZÚR.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To není dostačující zdůvodnění, neboť nic neříká o potřebě, užití, dopadech do území, udržitelném rozvoji, vlivech na životní prostředí a veřejné zdraví, kdo a jak tuto silnici požaduje a k čemu (skutečná funkce).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Závěr:</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 xml:space="preserve">Absencí důvodů výroku, podkladů pro vydání OOP a úvah (nejen ve vztahu k námitkám, ale i k obsahu ZUP) bude ZUP nepřezkoumatelná pro nedostatek rozhodovacích důvodů. </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Celkový závěr pro předané námitky:</w:t>
      </w:r>
    </w:p>
    <w:p w:rsidR="00985379" w:rsidRPr="00985379" w:rsidRDefault="00985379" w:rsidP="00985379">
      <w:pPr>
        <w:shd w:val="clear" w:color="auto" w:fill="FFFFFF"/>
        <w:ind w:left="426"/>
        <w:jc w:val="both"/>
        <w:rPr>
          <w:rFonts w:ascii="Arial Narrow" w:hAnsi="Arial Narrow" w:cs="Calibri"/>
        </w:rPr>
      </w:pPr>
      <w:r w:rsidRPr="00985379">
        <w:rPr>
          <w:rFonts w:ascii="Arial Narrow" w:hAnsi="Arial Narrow" w:cs="Calibri"/>
        </w:rPr>
        <w:t>V rámci procesu pořizování ZUP Namítající tvrdí vážné ohrožení vlastnického práva a práva na ochranu osobnosti.</w:t>
      </w:r>
    </w:p>
    <w:p w:rsidR="00D16625" w:rsidRPr="00D16625" w:rsidRDefault="00D16625" w:rsidP="00D16625">
      <w:pPr>
        <w:shd w:val="clear" w:color="auto" w:fill="FFFFFF"/>
        <w:spacing w:before="60"/>
        <w:ind w:left="425"/>
        <w:jc w:val="both"/>
        <w:rPr>
          <w:rFonts w:ascii="Arial Narrow" w:hAnsi="Arial Narrow" w:cs="Calibri"/>
        </w:rPr>
      </w:pPr>
      <w:r w:rsidRPr="00D16625">
        <w:rPr>
          <w:rFonts w:ascii="Arial Narrow" w:hAnsi="Arial Narrow" w:cs="Calibri"/>
        </w:rPr>
        <w:t>Rozhodnutí:</w:t>
      </w:r>
    </w:p>
    <w:p w:rsidR="00D16625" w:rsidRPr="00D16625" w:rsidRDefault="00D16625" w:rsidP="00D16625">
      <w:pPr>
        <w:shd w:val="clear" w:color="auto" w:fill="FFFFFF"/>
        <w:ind w:left="425"/>
        <w:jc w:val="both"/>
        <w:rPr>
          <w:rFonts w:ascii="Arial Narrow" w:hAnsi="Arial Narrow" w:cs="Calibri"/>
        </w:rPr>
      </w:pPr>
      <w:r w:rsidRPr="00D16625">
        <w:rPr>
          <w:rFonts w:ascii="Arial Narrow" w:hAnsi="Arial Narrow" w:cs="Calibri"/>
        </w:rPr>
        <w:t>Námitka se zamítá.</w:t>
      </w:r>
    </w:p>
    <w:p w:rsidR="00D16625" w:rsidRPr="00D16625" w:rsidRDefault="00D16625" w:rsidP="00D16625">
      <w:pPr>
        <w:shd w:val="clear" w:color="auto" w:fill="FFFFFF"/>
        <w:spacing w:before="60"/>
        <w:ind w:left="425"/>
        <w:jc w:val="both"/>
        <w:rPr>
          <w:rFonts w:ascii="Arial Narrow" w:hAnsi="Arial Narrow" w:cs="Calibri"/>
        </w:rPr>
      </w:pPr>
      <w:r w:rsidRPr="00D16625">
        <w:rPr>
          <w:rFonts w:ascii="Arial Narrow" w:hAnsi="Arial Narrow" w:cs="Calibri"/>
        </w:rPr>
        <w:t>Odůvodnění:</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Z tohoto důvodu byl neprodleně po nabytí účinnosti ZÚR na základě usnesení zastupitelstva města č. 4/2012 ze dne 16. 2. 2012 zahájen proces pořizování změny č. 72 ÚPnM ve vazbě na ZÚR (dále jen „změna č. 72 ÚPnM“). Předmětem řešení změny </w:t>
      </w:r>
      <w:r w:rsidR="00CA3AEE">
        <w:rPr>
          <w:rFonts w:ascii="Arial Narrow" w:hAnsi="Arial Narrow" w:cs="Calibri"/>
        </w:rPr>
        <w:t xml:space="preserve">č. 72 </w:t>
      </w:r>
      <w:r w:rsidRPr="00D16625">
        <w:rPr>
          <w:rFonts w:ascii="Arial Narrow" w:hAnsi="Arial Narrow" w:cs="Calibri"/>
        </w:rPr>
        <w:t>ÚPnM je právě zajištění souladu  ÚPnM se ZÚR.</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V návrhu změny č. 72 ÚPnM, který byl zpracován v souladu se zadáním schváleným Zastupitelstvem města České Budějovice dne 14. 3. 2013 usnesením č. 40/2013 a upraven na základě vyhodnocení výsledků společného jednání a v souladu se stanoviskem krajského úřadu dle § 50 odst. (7) stavebního zákona a potvrzením o odstranění nedostatků, jsou prověřeny a řešeny všechny úkoly a požadavky pro navazující územně plánovací dokumentace, tj. pro ÚPnM, stanovené v jednotlivých kapitolách výrokové části ZÚR.</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V souladu s tím jsou v návrhu změny č. 72 ÚPnM řešeny i všechny požadavky nadmístního významu na koordinaci územně plánovací činnosti obcí a na řešení v územně plánovací dokumentaci obcí, které jsou stanoveny v kapitole h) výrokové části ZÚR. V bodu (59) písm. l. této kapitoly je dán požadavek: </w:t>
      </w:r>
      <w:r w:rsidRPr="00D16625">
        <w:rPr>
          <w:rFonts w:ascii="Arial Narrow" w:hAnsi="Arial Narrow" w:cs="Calibri"/>
          <w:i/>
        </w:rPr>
        <w:t>ověřit možné řešení v rámci navazujících územně plánovacích dokumentací města České Budějovice a obce Litvínovice pro vedení tzv. západního dopravního půloblouku města České Budějovice.</w:t>
      </w:r>
      <w:r w:rsidRPr="00D16625">
        <w:rPr>
          <w:rFonts w:ascii="Arial Narrow" w:hAnsi="Arial Narrow" w:cs="Calibri"/>
        </w:rPr>
        <w:t xml:space="preserve"> K tomu považuje </w:t>
      </w:r>
      <w:r w:rsidRPr="00D16625">
        <w:rPr>
          <w:rFonts w:ascii="Arial Narrow" w:hAnsi="Arial Narrow" w:cs="Calibri"/>
        </w:rPr>
        <w:lastRenderedPageBreak/>
        <w:t>pořizovatel za vhodné s ohledem na odůvodnění C2) v námitce, doplnit následující:</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V návrhu ZÚR pro veřejné projednání byl do části Koridory a plochy dopravy nadmístního významu zařazen koridor D63 Dopravní systém města – napojení města na nadřazený dopravní systém kraje, který byl rozdělen na 6 úseků. V platné ZÚR po vydání zůstaly jako součást koridoru D63 pouze 2 úseky, a to D63/2 – z</w:t>
      </w:r>
      <w:r w:rsidRPr="00D16625">
        <w:rPr>
          <w:rFonts w:ascii="Arial Narrow" w:hAnsi="Arial Narrow" w:cs="Calibri"/>
          <w:i/>
        </w:rPr>
        <w:t>anádražní komunikace od „propojení okruhů“ po napojení novou kruhovou křižovatkou na Novohradskou ul.</w:t>
      </w:r>
      <w:r w:rsidRPr="00D16625">
        <w:rPr>
          <w:rFonts w:ascii="Arial Narrow" w:hAnsi="Arial Narrow" w:cs="Calibri"/>
        </w:rPr>
        <w:t xml:space="preserve"> a D63/3</w:t>
      </w:r>
      <w:r w:rsidRPr="00D16625">
        <w:rPr>
          <w:rFonts w:ascii="Arial Narrow" w:hAnsi="Arial Narrow" w:cs="Calibri"/>
          <w:i/>
        </w:rPr>
        <w:t xml:space="preserve"> – podjezd pod nádraží</w:t>
      </w:r>
      <w:r w:rsidRPr="00D16625">
        <w:rPr>
          <w:rFonts w:ascii="Arial Narrow" w:hAnsi="Arial Narrow" w:cs="Calibri"/>
        </w:rPr>
        <w:t xml:space="preserve">. Úseky značené D63/5 </w:t>
      </w:r>
      <w:r w:rsidRPr="00D16625">
        <w:rPr>
          <w:rFonts w:ascii="Arial Narrow" w:hAnsi="Arial Narrow" w:cs="Calibri"/>
          <w:i/>
        </w:rPr>
        <w:t>Západní půloblouk, úsek sídliště Máj - Litvínovice</w:t>
      </w:r>
      <w:r w:rsidRPr="00D16625">
        <w:rPr>
          <w:rFonts w:ascii="Arial Narrow" w:hAnsi="Arial Narrow" w:cs="Calibri"/>
        </w:rPr>
        <w:t xml:space="preserve"> a D63/6 </w:t>
      </w:r>
      <w:r w:rsidRPr="00D16625">
        <w:rPr>
          <w:rFonts w:ascii="Arial Narrow" w:hAnsi="Arial Narrow" w:cs="Calibri"/>
          <w:i/>
        </w:rPr>
        <w:t>Propojení Strakonická – M. Horákové</w:t>
      </w:r>
      <w:r w:rsidRPr="00D16625">
        <w:rPr>
          <w:rFonts w:ascii="Arial Narrow" w:hAnsi="Arial Narrow" w:cs="Calibri"/>
        </w:rPr>
        <w:t xml:space="preserve"> byly z koridoru D63 vypuštěny, a to na základě rozhodnutí o námitce p. Radka Vinklera, zástupce veřejnosti, k návrhu ZÚR s tím, že z tohoto důvodu byl do kapitoly h) výrokové části ZÚR stanoven požadavek </w:t>
      </w:r>
      <w:r w:rsidRPr="00D16625">
        <w:rPr>
          <w:rFonts w:ascii="Arial Narrow" w:hAnsi="Arial Narrow" w:cs="Calibri"/>
          <w:i/>
        </w:rPr>
        <w:t>ověřit možné řešení v rámci navazujících územně plánovacích dokumentací města České Budějovice a obce Litvínovice pro vedení tzv. západního dopravního půloblouku města České Budějovice</w:t>
      </w:r>
      <w:r w:rsidRPr="00D16625">
        <w:rPr>
          <w:rFonts w:ascii="Arial Narrow" w:hAnsi="Arial Narrow" w:cs="Calibri"/>
        </w:rPr>
        <w:t>. Takto je tento požadavek odůvodněn i v kapitole h) odůvodnění ZÚR – viz str. 92, kde je mimo jiné uvedeno, že se nejedná nutně o záměr nadmístního významu, ale hlavně o vnitroměstskou komunikaci, kterou je možné řešit v rámci ÚPnM, resp. v jeho změně a v územním plánu Litvínovice. Z toho vyplývá, že z dokumentace ZÚR západní dopravní půloblouk nezmizel, ale naopak obci Litvínovice a městu České Budějovice bylo touto nadřazenou dokumentací uloženo hledat a ověřit jeho trasu.</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Požadavek ze ZÚR na ověření řešení v rámci změny </w:t>
      </w:r>
      <w:r w:rsidR="00CA3AEE">
        <w:rPr>
          <w:rFonts w:ascii="Arial Narrow" w:hAnsi="Arial Narrow" w:cs="Calibri"/>
        </w:rPr>
        <w:t xml:space="preserve">č. 72 </w:t>
      </w:r>
      <w:r w:rsidRPr="00D16625">
        <w:rPr>
          <w:rFonts w:ascii="Arial Narrow" w:hAnsi="Arial Narrow" w:cs="Calibri"/>
        </w:rPr>
        <w:t xml:space="preserve">ÚPnM představuje prověření a případnou úpravu vedení trasy této komunikace, která již byla navržena v ÚPnM z r. 2000 a v územním plánu obce Litvínovice z r. 2004, tj. před vydáním ZÚR, tak, aby na sebe plynule navázaly její části na společné hranici katastrálních území města a obce Litvínovice.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Změna </w:t>
      </w:r>
      <w:r w:rsidR="00CA3AEE">
        <w:rPr>
          <w:rFonts w:ascii="Arial Narrow" w:hAnsi="Arial Narrow" w:cs="Calibri"/>
        </w:rPr>
        <w:t xml:space="preserve">č. 72 </w:t>
      </w:r>
      <w:r w:rsidRPr="00D16625">
        <w:rPr>
          <w:rFonts w:ascii="Arial Narrow" w:hAnsi="Arial Narrow" w:cs="Calibri"/>
        </w:rPr>
        <w:t xml:space="preserve">ÚPnM tedy v žádném případě nenavrhuje novou komunikaci nad rámec původního ÚPnM. Tato komunikace v pokračování ulice Milady Horákové směrem do Litvínovic, která byla již součástí dopravního skeletu v ÚPnM od r. 2000 a která byla zároveň v ÚPnM vymezena jako veřejně prospěšná stavba, zůstává v platnosti dle ÚPnM a není, vyjma její velmi malé jižní části u hranice města s obcí Litvínovice, zahrnuta do řešeného území změny </w:t>
      </w:r>
      <w:r w:rsidR="00CA3AEE">
        <w:rPr>
          <w:rFonts w:ascii="Arial Narrow" w:hAnsi="Arial Narrow" w:cs="Calibri"/>
        </w:rPr>
        <w:t xml:space="preserve">č. 72 </w:t>
      </w:r>
      <w:r w:rsidRPr="00D16625">
        <w:rPr>
          <w:rFonts w:ascii="Arial Narrow" w:hAnsi="Arial Narrow" w:cs="Calibri"/>
        </w:rPr>
        <w:t xml:space="preserve">ÚPnM.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Pro splnění požadavku nadmístního významu ze ZÚR, tj. pro koordinaci s územně plánovací dokumentací sousední obce Litvínovice, je v návrhu změny </w:t>
      </w:r>
      <w:r w:rsidR="00CA3AEE">
        <w:rPr>
          <w:rFonts w:ascii="Arial Narrow" w:hAnsi="Arial Narrow" w:cs="Calibri"/>
        </w:rPr>
        <w:t xml:space="preserve">č. 72 </w:t>
      </w:r>
      <w:r w:rsidRPr="00D16625">
        <w:rPr>
          <w:rFonts w:ascii="Arial Narrow" w:hAnsi="Arial Narrow" w:cs="Calibri"/>
        </w:rPr>
        <w:t>ÚPnM po ověření pouze převážně převzata část její trasy z územního plánu obce Litvínovice z r. 2004 v území, u kterého došlo v r. 2005 k úpravě katastrální hranice mezi městem a obcí Litvínovice, a to s drobným posunem východním směrem</w:t>
      </w:r>
      <w:r w:rsidR="009126AA">
        <w:rPr>
          <w:rFonts w:ascii="Arial Narrow" w:hAnsi="Arial Narrow" w:cs="Calibri"/>
        </w:rPr>
        <w:t>, v koordinaci s níže uvedenými dokumentacemi</w:t>
      </w:r>
      <w:r w:rsidRPr="00D16625">
        <w:rPr>
          <w:rFonts w:ascii="Arial Narrow" w:hAnsi="Arial Narrow" w:cs="Calibri"/>
        </w:rPr>
        <w:t xml:space="preserve">. Návaznost na hranici katastru města a obce Litvínovice je i graficky znázorněna ve výkresu širších vztahů. V dotčeném území, které bylo po úpravě katastrálních hranic začleněno do katastrálního území města České Budějovice, je komunikace vedena v nezastavěném území se způsobem využití </w:t>
      </w:r>
      <w:r w:rsidRPr="00D16625">
        <w:rPr>
          <w:rFonts w:ascii="Arial Narrow" w:hAnsi="Arial Narrow" w:cs="Calibri"/>
          <w:i/>
        </w:rPr>
        <w:t>nezastavitelné území krajinné zeleně všeobecné</w:t>
      </w:r>
      <w:r w:rsidRPr="00D16625">
        <w:rPr>
          <w:rFonts w:ascii="Arial Narrow" w:hAnsi="Arial Narrow" w:cs="Calibri"/>
        </w:rPr>
        <w:t xml:space="preserve">.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Vedení části navržené komunikace na rozhraní katastru města a obce Litvínovice je ve změně </w:t>
      </w:r>
      <w:r w:rsidR="00CA3AEE">
        <w:rPr>
          <w:rFonts w:ascii="Arial Narrow" w:hAnsi="Arial Narrow" w:cs="Calibri"/>
        </w:rPr>
        <w:t xml:space="preserve">č. 72 </w:t>
      </w:r>
      <w:r w:rsidRPr="00D16625">
        <w:rPr>
          <w:rFonts w:ascii="Arial Narrow" w:hAnsi="Arial Narrow" w:cs="Calibri"/>
        </w:rPr>
        <w:t xml:space="preserve">ÚPnM a zároveň v novém územním plánu Litvínovice posunuto na základě upřesnění její trasy a územních nároků, a to na území města v koordinaci se studií „Komunikační propojení sídliště Máj – Litvínovice v úseku ul. Milady Horákové – hranice </w:t>
      </w:r>
      <w:proofErr w:type="gramStart"/>
      <w:r w:rsidRPr="00D16625">
        <w:rPr>
          <w:rFonts w:ascii="Arial Narrow" w:hAnsi="Arial Narrow" w:cs="Calibri"/>
        </w:rPr>
        <w:t>k.ú.</w:t>
      </w:r>
      <w:proofErr w:type="gramEnd"/>
      <w:r w:rsidRPr="00D16625">
        <w:rPr>
          <w:rFonts w:ascii="Arial Narrow" w:hAnsi="Arial Narrow" w:cs="Calibri"/>
        </w:rPr>
        <w:t xml:space="preserve"> České Budějovice“ (projektant Ing. Lumír Zenkl, ZESA, dopravně inženýrská projekční kancelář, Jírovcova 2, České Budějovice) a na území obce Litvínovice v koordinaci se studií „Studie řešení přeložky III/14322 včetně nového přemostění Vltavy a napojení na silnici III/00354 (pro specifikaci a ochranu koridorů a ploch silnice III. třídy), podprojekt Vyhledávací studie pro ochranu trasy v úseku hranice </w:t>
      </w:r>
      <w:proofErr w:type="gramStart"/>
      <w:r w:rsidRPr="00D16625">
        <w:rPr>
          <w:rFonts w:ascii="Arial Narrow" w:hAnsi="Arial Narrow" w:cs="Calibri"/>
        </w:rPr>
        <w:t>k.ú.</w:t>
      </w:r>
      <w:proofErr w:type="gramEnd"/>
      <w:r w:rsidRPr="00D16625">
        <w:rPr>
          <w:rFonts w:ascii="Arial Narrow" w:hAnsi="Arial Narrow" w:cs="Calibri"/>
        </w:rPr>
        <w:t xml:space="preserve"> Č. Budějovice/Litvínovice včetně  - silnice I/3, Trasa přeložky silnice III/14322 – 2. etapa“ (projektant ZESA spol. s r.o., Ing. Lukeš, Jírovcova 21, České Budějovice).    </w:t>
      </w:r>
    </w:p>
    <w:p w:rsidR="00D772D5" w:rsidRPr="00D772D5" w:rsidRDefault="00D772D5" w:rsidP="00D772D5">
      <w:pPr>
        <w:shd w:val="clear" w:color="auto" w:fill="FFFFFF"/>
        <w:ind w:left="426"/>
        <w:jc w:val="both"/>
        <w:rPr>
          <w:rFonts w:ascii="Arial Narrow" w:hAnsi="Arial Narrow" w:cs="Calibri"/>
        </w:rPr>
      </w:pPr>
      <w:r w:rsidRPr="00D772D5">
        <w:rPr>
          <w:rFonts w:ascii="Arial Narrow" w:hAnsi="Arial Narrow" w:cs="Calibri"/>
        </w:rPr>
        <w:t xml:space="preserve">V kapitole </w:t>
      </w:r>
      <w:r w:rsidR="009126AA">
        <w:rPr>
          <w:rFonts w:ascii="Arial Narrow" w:hAnsi="Arial Narrow" w:cs="Calibri"/>
        </w:rPr>
        <w:t>e</w:t>
      </w:r>
      <w:r w:rsidRPr="00D772D5">
        <w:rPr>
          <w:rFonts w:ascii="Arial Narrow" w:hAnsi="Arial Narrow" w:cs="Calibri"/>
        </w:rPr>
        <w:t>) textové (výrokové) části I. opatření obecné povahy, kterým je vydána změna č. 72 ÚPnM (dále jen „OOP“), byl doplněn text v odrážce komunikační propojení Čtyři Dvory – Litvínovice takto:</w:t>
      </w:r>
    </w:p>
    <w:p w:rsidR="00D772D5" w:rsidRPr="004A530D" w:rsidRDefault="00D772D5" w:rsidP="00E92BEB">
      <w:pPr>
        <w:numPr>
          <w:ilvl w:val="0"/>
          <w:numId w:val="7"/>
        </w:numPr>
        <w:tabs>
          <w:tab w:val="clear" w:pos="644"/>
        </w:tabs>
        <w:ind w:left="709" w:hanging="284"/>
        <w:jc w:val="both"/>
        <w:rPr>
          <w:rFonts w:ascii="Arial Narrow" w:hAnsi="Arial Narrow" w:cs="Calibri"/>
          <w:b/>
        </w:rPr>
      </w:pPr>
      <w:r w:rsidRPr="004A530D">
        <w:rPr>
          <w:rFonts w:ascii="Arial Narrow" w:hAnsi="Arial Narrow" w:cs="Calibri"/>
          <w:i/>
        </w:rPr>
        <w:t xml:space="preserve">v souladu s bodem (59) písm. l. výrokové části ZÚR je změnou č. 72 ÚPnM v lokalitě 3.8.2. U Švába upravena část trasy sběrné komunikace navržené v ÚPnM v pokračování ulice M. Horákové spojující sídliště Máj a Šumava s Litvínovicemi v koordinaci s územním plánem Litvínovice; zároveň je oproti ÚPnM upravena hranice řešeného území změny </w:t>
      </w:r>
      <w:r w:rsidR="004A530D">
        <w:rPr>
          <w:rFonts w:ascii="Arial Narrow" w:hAnsi="Arial Narrow" w:cs="Calibri"/>
          <w:i/>
        </w:rPr>
        <w:t xml:space="preserve">č. 72 </w:t>
      </w:r>
      <w:r w:rsidRPr="004A530D">
        <w:rPr>
          <w:rFonts w:ascii="Arial Narrow" w:hAnsi="Arial Narrow" w:cs="Calibri"/>
          <w:i/>
        </w:rPr>
        <w:t xml:space="preserve">ÚPnM  tak, aby zahrnovala aktuální vymezení </w:t>
      </w:r>
      <w:r w:rsidR="008E778A" w:rsidRPr="008E778A">
        <w:rPr>
          <w:rFonts w:ascii="Arial Narrow" w:hAnsi="Arial Narrow" w:cs="Calibri"/>
          <w:b/>
        </w:rPr>
        <w:t xml:space="preserve">hranice </w:t>
      </w:r>
      <w:r w:rsidR="008E778A" w:rsidRPr="008E778A">
        <w:rPr>
          <w:rFonts w:ascii="Arial Narrow" w:hAnsi="Arial Narrow" w:cs="Calibri"/>
          <w:i/>
        </w:rPr>
        <w:t>mezi katastrálním</w:t>
      </w:r>
      <w:r w:rsidR="008E778A" w:rsidRPr="008E778A">
        <w:rPr>
          <w:rFonts w:ascii="Arial Narrow" w:hAnsi="Arial Narrow" w:cs="Calibri"/>
          <w:b/>
        </w:rPr>
        <w:t xml:space="preserve">i </w:t>
      </w:r>
      <w:r w:rsidR="008E778A" w:rsidRPr="008E778A">
        <w:rPr>
          <w:rFonts w:ascii="Arial Narrow" w:hAnsi="Arial Narrow" w:cs="Calibri"/>
          <w:i/>
        </w:rPr>
        <w:t>území</w:t>
      </w:r>
      <w:r w:rsidR="008E778A" w:rsidRPr="008E778A">
        <w:rPr>
          <w:rFonts w:ascii="Arial Narrow" w:hAnsi="Arial Narrow" w:cs="Calibri"/>
          <w:b/>
        </w:rPr>
        <w:t xml:space="preserve">mi </w:t>
      </w:r>
      <w:r w:rsidR="008E778A" w:rsidRPr="008E778A">
        <w:rPr>
          <w:rFonts w:ascii="Arial Narrow" w:hAnsi="Arial Narrow" w:cs="Calibri"/>
          <w:i/>
        </w:rPr>
        <w:t xml:space="preserve">města </w:t>
      </w:r>
      <w:r w:rsidR="008E778A" w:rsidRPr="008E778A">
        <w:rPr>
          <w:rFonts w:ascii="Arial Narrow" w:hAnsi="Arial Narrow" w:cs="Calibri"/>
          <w:b/>
        </w:rPr>
        <w:t>České Budějovice</w:t>
      </w:r>
      <w:r w:rsidR="008E778A" w:rsidRPr="008E778A">
        <w:rPr>
          <w:rFonts w:ascii="Arial Narrow" w:hAnsi="Arial Narrow" w:cs="Calibri"/>
          <w:i/>
        </w:rPr>
        <w:t xml:space="preserve"> a obce Litvínovice</w:t>
      </w:r>
      <w:r w:rsidR="008E778A">
        <w:rPr>
          <w:rFonts w:ascii="Arial Narrow" w:hAnsi="Arial Narrow" w:cs="Calibri"/>
          <w:b/>
        </w:rPr>
        <w:t>,</w:t>
      </w:r>
      <w:r w:rsidRPr="00D772D5">
        <w:rPr>
          <w:rFonts w:ascii="Arial Narrow" w:hAnsi="Arial Narrow" w:cs="Calibri"/>
        </w:rPr>
        <w:t xml:space="preserve"> </w:t>
      </w:r>
      <w:r w:rsidRPr="004A530D">
        <w:rPr>
          <w:rFonts w:ascii="Arial Narrow" w:hAnsi="Arial Narrow" w:cs="Calibri"/>
          <w:b/>
        </w:rPr>
        <w:t xml:space="preserve">a to v koordinaci </w:t>
      </w:r>
      <w:r w:rsidRPr="004A530D">
        <w:rPr>
          <w:rFonts w:ascii="Arial Narrow" w:hAnsi="Arial Narrow" w:cs="Calibri"/>
          <w:b/>
        </w:rPr>
        <w:lastRenderedPageBreak/>
        <w:t xml:space="preserve">se studiemi „Komunikační propojení sídliště Máj – Litvínovice v úseku ul. Milady Horákové – hranice </w:t>
      </w:r>
      <w:proofErr w:type="gramStart"/>
      <w:r w:rsidRPr="004A530D">
        <w:rPr>
          <w:rFonts w:ascii="Arial Narrow" w:hAnsi="Arial Narrow" w:cs="Calibri"/>
          <w:b/>
        </w:rPr>
        <w:t>k.ú.</w:t>
      </w:r>
      <w:proofErr w:type="gramEnd"/>
      <w:r w:rsidRPr="004A530D">
        <w:rPr>
          <w:rFonts w:ascii="Arial Narrow" w:hAnsi="Arial Narrow" w:cs="Calibri"/>
          <w:b/>
        </w:rPr>
        <w:t xml:space="preserve"> České Budějovice“ (projektant Ing. Lumír Zenkl, ZESA, dopravně inženýrská projekční kancelář, Jírovcova 2, České Budějovice) „Studie řešení přeložky III/14322 včetně nového přemostění Vltavy a napojení na silnici III/00354 (pro specifikaci a ochranu koridorů a ploch silnice III. třídy), podprojekt Vyhledávací studie pro ochranu trasy v úseku hranice </w:t>
      </w:r>
      <w:proofErr w:type="gramStart"/>
      <w:r w:rsidRPr="004A530D">
        <w:rPr>
          <w:rFonts w:ascii="Arial Narrow" w:hAnsi="Arial Narrow" w:cs="Calibri"/>
          <w:b/>
        </w:rPr>
        <w:t>k.ú.</w:t>
      </w:r>
      <w:proofErr w:type="gramEnd"/>
      <w:r w:rsidRPr="004A530D">
        <w:rPr>
          <w:rFonts w:ascii="Arial Narrow" w:hAnsi="Arial Narrow" w:cs="Calibri"/>
          <w:b/>
        </w:rPr>
        <w:t xml:space="preserve"> Č. Budějovice/Litvínovice včetně  - silnice I/3, Trasa přeložky silnice III/14322 – 2. etapa“ (projektant ZESA spol. s r.o., Ing. Lukeš, Jírovcova 21, České Budějovice).</w:t>
      </w:r>
    </w:p>
    <w:p w:rsidR="00D16625" w:rsidRPr="00D16625" w:rsidRDefault="00D772D5" w:rsidP="004A530D">
      <w:pPr>
        <w:shd w:val="clear" w:color="auto" w:fill="FFFFFF"/>
        <w:ind w:left="426"/>
        <w:jc w:val="both"/>
        <w:rPr>
          <w:rFonts w:ascii="Arial Narrow" w:hAnsi="Arial Narrow" w:cs="Calibri"/>
          <w:b/>
        </w:rPr>
      </w:pPr>
      <w:r w:rsidRPr="00D772D5">
        <w:rPr>
          <w:rFonts w:ascii="Arial Narrow" w:hAnsi="Arial Narrow" w:cs="Calibri"/>
        </w:rPr>
        <w:t>Text týkající se koordinace s výše uvedenými studiemi byl doplněn dále do všech příslušných kapitol OOP.</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Vyhodnocení a odůvodnění významu celé této dopravní stavby tedy nemůže být předmětem změny</w:t>
      </w:r>
      <w:r w:rsidR="00CA3AEE">
        <w:rPr>
          <w:rFonts w:ascii="Arial Narrow" w:hAnsi="Arial Narrow" w:cs="Calibri"/>
        </w:rPr>
        <w:t xml:space="preserve"> č. 72 </w:t>
      </w:r>
      <w:r w:rsidRPr="00D16625">
        <w:rPr>
          <w:rFonts w:ascii="Arial Narrow" w:hAnsi="Arial Narrow" w:cs="Calibri"/>
        </w:rPr>
        <w:t xml:space="preserve"> ÚPnM, neboť bylo již součástí ÚPnM. V obecně závazné vyhlášce č. 4/2000 statutárního města České Budějovice o závazných částech ÚPnM (dále jen „OZV“) je v čl. 124 odst. 1 písm. f) stanovena jako jedna ze zásad, kterých musí být dbáno při provádění dopravních opatření na pozemních komunikacích a při provádění příslušných správních řízení, zásada založení soustavy souběžných odlehčovacích tras pozemních komunikací s cílem odlehčit stávajícímu základnímu skeletu. Do této soustavy je dle bodu 3. tohoto písmene začleněna </w:t>
      </w:r>
      <w:r w:rsidRPr="00D16625">
        <w:rPr>
          <w:rFonts w:ascii="Arial Narrow" w:hAnsi="Arial Narrow" w:cs="Calibri"/>
          <w:i/>
        </w:rPr>
        <w:t>i odlehčovací komunikační spojka mezi ul. Milady Horákové na Strakonickou třídu a komunikační propojení sídlišť s Litvínovicemi pro odlehčení levobřežní komunikace</w:t>
      </w:r>
      <w:r w:rsidRPr="00D16625">
        <w:rPr>
          <w:rFonts w:ascii="Arial Narrow" w:hAnsi="Arial Narrow" w:cs="Calibri"/>
        </w:rPr>
        <w:t>.</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Pro potvrzení významu této komunikace je možné v odůvodnění námitky, i když zcela nad rámec řešení změny ÚPnM, uvést, že město České Budějovice si zajistilo zpracování dokumentace </w:t>
      </w:r>
      <w:r w:rsidR="00CA3AEE" w:rsidRPr="00CA3AEE">
        <w:rPr>
          <w:rFonts w:ascii="Arial Narrow" w:hAnsi="Arial Narrow" w:cs="Calibri"/>
        </w:rPr>
        <w:t>„</w:t>
      </w:r>
      <w:r w:rsidRPr="00CA3AEE">
        <w:rPr>
          <w:rFonts w:ascii="Arial Narrow" w:hAnsi="Arial Narrow" w:cs="Calibri"/>
        </w:rPr>
        <w:t>Integrovaný plán organizace dopravy</w:t>
      </w:r>
      <w:r w:rsidR="00CA3AEE" w:rsidRPr="00CA3AEE">
        <w:rPr>
          <w:rFonts w:ascii="Arial Narrow" w:hAnsi="Arial Narrow" w:cs="Calibri"/>
        </w:rPr>
        <w:t>“</w:t>
      </w:r>
      <w:r w:rsidRPr="00D16625">
        <w:rPr>
          <w:rFonts w:ascii="Arial Narrow" w:hAnsi="Arial Narrow" w:cs="Calibri"/>
        </w:rPr>
        <w:t xml:space="preserve"> (dále jen „IPOD“). Jejím zhotovitelem je společnost Mott MacDonald Praha, s.r.o. Národní 15, Praha 1. IPOD stanovil pro území města České Budějovice priority výstavby komunikací s ohledem na vypracované dopravní prognózy pro časové horizonty let 2020 a 2030. Stavba propojení sídliště Čtyři Dvory v trase Litvínovice – M. Horákové je v IPOD zařazena do skupiny osmi staveb celoměstského významu, které by měly být uvedeny do provozu do r. 2020. Význam souboru staveb tzv. Západního polookruhu, tedy propojení ulic Strakonické – M. Horákové – Litvínovická – Lidická, lze dle IPOD vysledovat dvojí:</w:t>
      </w:r>
    </w:p>
    <w:p w:rsidR="00D16625" w:rsidRPr="00D16625" w:rsidRDefault="00D16625" w:rsidP="00FF259E">
      <w:pPr>
        <w:widowControl/>
        <w:numPr>
          <w:ilvl w:val="0"/>
          <w:numId w:val="43"/>
        </w:numPr>
        <w:shd w:val="clear" w:color="auto" w:fill="FFFFFF"/>
        <w:suppressAutoHyphens w:val="0"/>
        <w:ind w:left="709" w:hanging="283"/>
        <w:jc w:val="both"/>
        <w:rPr>
          <w:rFonts w:ascii="Arial Narrow" w:hAnsi="Arial Narrow" w:cs="Calibri"/>
          <w:i/>
        </w:rPr>
      </w:pPr>
      <w:r w:rsidRPr="00D16625">
        <w:rPr>
          <w:rFonts w:ascii="Arial Narrow" w:hAnsi="Arial Narrow" w:cs="Calibri"/>
          <w:i/>
        </w:rPr>
        <w:t>vnitroměstský – napojuje rozsáhlá sídliště na levém břehu Vltavy na vnější komunikační skelet a tím odlehčuje jihozápadní městský okruh (Na Dlouhé louce, Mánesova) včetně navazujících radiál (Husova, Litvínovická) a místních komunikací (Rošického, Nedbala);</w:t>
      </w:r>
    </w:p>
    <w:p w:rsidR="00D16625" w:rsidRPr="00D16625" w:rsidRDefault="00D16625" w:rsidP="00FF259E">
      <w:pPr>
        <w:widowControl/>
        <w:numPr>
          <w:ilvl w:val="0"/>
          <w:numId w:val="43"/>
        </w:numPr>
        <w:shd w:val="clear" w:color="auto" w:fill="FFFFFF"/>
        <w:suppressAutoHyphens w:val="0"/>
        <w:ind w:left="709" w:hanging="283"/>
        <w:jc w:val="both"/>
        <w:rPr>
          <w:rFonts w:ascii="Arial Narrow" w:hAnsi="Arial Narrow" w:cs="Calibri"/>
          <w:i/>
        </w:rPr>
      </w:pPr>
      <w:r w:rsidRPr="00D16625">
        <w:rPr>
          <w:rFonts w:ascii="Arial Narrow" w:hAnsi="Arial Narrow" w:cs="Calibri"/>
          <w:i/>
        </w:rPr>
        <w:t xml:space="preserve">strategický – stavby vytvářejí paralelní trasy k úsekům, které dnes nemají žádnou alternativu (Na Dlouhé louce, Mánesův most) a v případě mimořádných událostí (nehoda, uzavírka) je dokáží částečně nahradit.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K tomu ještě lze doplnit, že v r. 2013 zajistilo město zpracování studii „Propojení Branišovská – Litvínovická, Modelování dopravy a výpočet hlukové zátěže“ (projektant společnost Mott MacDonald Praha, s.r.o.). Předmětem studie</w:t>
      </w:r>
      <w:r w:rsidR="00CA3AEE">
        <w:rPr>
          <w:rFonts w:ascii="Arial Narrow" w:hAnsi="Arial Narrow" w:cs="Calibri"/>
        </w:rPr>
        <w:t xml:space="preserve"> </w:t>
      </w:r>
      <w:r w:rsidRPr="00D16625">
        <w:rPr>
          <w:rFonts w:ascii="Arial Narrow" w:hAnsi="Arial Narrow" w:cs="Calibri"/>
        </w:rPr>
        <w:t>bylo</w:t>
      </w:r>
      <w:r w:rsidR="00CA3AEE">
        <w:rPr>
          <w:rFonts w:ascii="Arial Narrow" w:hAnsi="Arial Narrow" w:cs="Calibri"/>
        </w:rPr>
        <w:t xml:space="preserve"> </w:t>
      </w:r>
      <w:r w:rsidRPr="00D16625">
        <w:rPr>
          <w:rFonts w:ascii="Arial Narrow" w:hAnsi="Arial Narrow" w:cs="Calibri"/>
        </w:rPr>
        <w:t>posouzen</w:t>
      </w:r>
      <w:r w:rsidR="00CA3AEE">
        <w:rPr>
          <w:rFonts w:ascii="Arial Narrow" w:hAnsi="Arial Narrow" w:cs="Calibri"/>
        </w:rPr>
        <w:t>í</w:t>
      </w:r>
      <w:r w:rsidRPr="00D16625">
        <w:rPr>
          <w:rFonts w:ascii="Arial Narrow" w:hAnsi="Arial Narrow" w:cs="Calibri"/>
        </w:rPr>
        <w:t xml:space="preserve"> této komunikace ve variantě v zářezu a ve variantě v úrovni terénu, v závěru projektant v závěru doporučuje realizaci této komunikace v zářezu.</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Z výše uvedeného jednoznačně vyplývá, že i když ve výrokové části ZÚR není stanovena povinnost prověřit územní studií ani dalšími studiemi technické řešení navržené komunikace v pokračování ulice Milady Horákové směrem do Litvínovic (v ZÚR nešťastně nazvané jako západní dopravní půloblouk), město pro prověření této komunikace zajistilo několik podrobnějších studií s jejím řešením.  V současné době již je městem zahájena příprava projektové dokumentace pro územní rozhodnutí na stavbu komunikačního propojení ulic Branišovská (od místa vyústění ul. M. Horákové) a Litvínovická, resp. silnice I/3, a to v souladu s usnesením Rady města České Budějovice č. 124/2012, které je v námitce zmíněno. Toto usnesení je v odůvodnění změny uvedeno v souladu se zadáním změny</w:t>
      </w:r>
      <w:r w:rsidR="004A530D">
        <w:rPr>
          <w:rFonts w:ascii="Arial Narrow" w:hAnsi="Arial Narrow" w:cs="Calibri"/>
        </w:rPr>
        <w:t xml:space="preserve"> č. 72</w:t>
      </w:r>
      <w:r w:rsidRPr="00D16625">
        <w:rPr>
          <w:rFonts w:ascii="Arial Narrow" w:hAnsi="Arial Narrow" w:cs="Calibri"/>
        </w:rPr>
        <w:t xml:space="preserve"> ÚPnM, a to vzhledem k tomu, že na jeho základě se má připravovat projektová dokumentace pro územní rozhodnutí v souladu s ÚPnM, jedná se tedy de facto o potvrzení trasy komunikace dle ÚPnM. Usnesení rady města bylo s ostatními podrobnějšími dokumenty uvedenými pro upřesnění dalších ploch a koridorů podkladem pro zhotovení změny </w:t>
      </w:r>
      <w:r w:rsidR="004A530D">
        <w:rPr>
          <w:rFonts w:ascii="Arial Narrow" w:hAnsi="Arial Narrow" w:cs="Calibri"/>
        </w:rPr>
        <w:t xml:space="preserve">č. 72 </w:t>
      </w:r>
      <w:r w:rsidRPr="00D16625">
        <w:rPr>
          <w:rFonts w:ascii="Arial Narrow" w:hAnsi="Arial Narrow" w:cs="Calibri"/>
        </w:rPr>
        <w:t xml:space="preserve">ÚPnM.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V odůvodnění námitky podané k návrhu ZÚR p. Radkem Vinklerem, zmocněncem veřejnosti, je skutečně uvedeno, že technické řešení má být prodiskutováno v procesu pořízení územně plánovací dokumentace </w:t>
      </w:r>
      <w:r w:rsidRPr="00D16625">
        <w:rPr>
          <w:rFonts w:ascii="Arial Narrow" w:hAnsi="Arial Narrow" w:cs="Calibri"/>
        </w:rPr>
        <w:lastRenderedPageBreak/>
        <w:t xml:space="preserve">města České Budějovice a obce Litvínovice. Změna </w:t>
      </w:r>
      <w:r w:rsidR="00CA3AEE">
        <w:rPr>
          <w:rFonts w:ascii="Arial Narrow" w:hAnsi="Arial Narrow" w:cs="Calibri"/>
        </w:rPr>
        <w:t xml:space="preserve">č. 72 </w:t>
      </w:r>
      <w:r w:rsidRPr="00D16625">
        <w:rPr>
          <w:rFonts w:ascii="Arial Narrow" w:hAnsi="Arial Narrow" w:cs="Calibri"/>
        </w:rPr>
        <w:t>ÚPnM je právě tou územně plánovací dokumentací města, v rámci jejíhož procesu pořizování se v souladu s příslušnými paragrafy stavebního zákona uskutečnila v jednotlivých jejích fázích zmíněná diskuze s veřejností.</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V námitce (Odůvodnění C1) zmiňované dokumenty Akustická studie, Akustické posouzení a Měření hluku jsou podklady vztahující ke stavbě „Stavba přeložky silnice III/14539“ (přes ulici Milady Horákové do ulice Strakonická, stavební část 2 – 1. etapa), na kterou je vedeno speciálním stavebním úřadem (odborem dopravy a silničního hospodářství Magistrátu města České Budějovice) stavební řízení pod zn. ODSH-11375/12/ŠM. Tato stavba je zcela mimo řešené území změny </w:t>
      </w:r>
      <w:r w:rsidR="00CA3AEE">
        <w:rPr>
          <w:rFonts w:ascii="Arial Narrow" w:hAnsi="Arial Narrow" w:cs="Calibri"/>
        </w:rPr>
        <w:t xml:space="preserve">č. 72 </w:t>
      </w:r>
      <w:r w:rsidRPr="00D16625">
        <w:rPr>
          <w:rFonts w:ascii="Arial Narrow" w:hAnsi="Arial Narrow" w:cs="Calibri"/>
        </w:rPr>
        <w:t>ÚPnM. Každá jednotlivá stavba je dle sdělení tohoto správního orgánu vždy posuzována z hlediska hlukové zátěže i v navazujících úsecích, což v případě stavby „propojení na Litvínovice“ znamená, že dojde i k posouzení intenzit dopravy na ul. Milady Horákové a k návrhu a provedení takových opatření, aby hlukové limity byly splněny i zde.</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Část námitky s tvrzením, že je prokázané, že na ul. M. Horákové je již v současné době nadlimitní hluk, je zcela nad rámec změny </w:t>
      </w:r>
      <w:r w:rsidR="00CA3AEE">
        <w:rPr>
          <w:rFonts w:ascii="Arial Narrow" w:hAnsi="Arial Narrow" w:cs="Calibri"/>
        </w:rPr>
        <w:t xml:space="preserve">č. 72 </w:t>
      </w:r>
      <w:r w:rsidRPr="00D16625">
        <w:rPr>
          <w:rFonts w:ascii="Arial Narrow" w:hAnsi="Arial Narrow" w:cs="Calibri"/>
        </w:rPr>
        <w:t xml:space="preserve">ÚPnM. Ovšem je zde možné doplnit, že dle sdělení Krajské hygienické stanice Jihočeského kraje se sídlem v Českých Budějovicích, vydaného dne 30.7.2014 pod </w:t>
      </w:r>
      <w:proofErr w:type="gramStart"/>
      <w:r w:rsidRPr="00D16625">
        <w:rPr>
          <w:rFonts w:ascii="Arial Narrow" w:hAnsi="Arial Narrow" w:cs="Calibri"/>
        </w:rPr>
        <w:t>č.j.</w:t>
      </w:r>
      <w:proofErr w:type="gramEnd"/>
      <w:r w:rsidRPr="00D16625">
        <w:rPr>
          <w:rFonts w:ascii="Arial Narrow" w:hAnsi="Arial Narrow" w:cs="Calibri"/>
        </w:rPr>
        <w:t xml:space="preserve"> KHSJC 12717/2014/HOK.VED, nedochází v současné době k překračování hygienických limitů hluku v ulici M.</w:t>
      </w:r>
      <w:r w:rsidR="00CA3AEE">
        <w:rPr>
          <w:rFonts w:ascii="Arial Narrow" w:hAnsi="Arial Narrow" w:cs="Calibri"/>
        </w:rPr>
        <w:t> </w:t>
      </w:r>
      <w:r w:rsidRPr="00D16625">
        <w:rPr>
          <w:rFonts w:ascii="Arial Narrow" w:hAnsi="Arial Narrow" w:cs="Calibri"/>
        </w:rPr>
        <w:t xml:space="preserve">Horákové.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Součástí změny </w:t>
      </w:r>
      <w:r w:rsidR="00CA3AEE">
        <w:rPr>
          <w:rFonts w:ascii="Arial Narrow" w:hAnsi="Arial Narrow" w:cs="Calibri"/>
        </w:rPr>
        <w:t xml:space="preserve">č. 72 </w:t>
      </w:r>
      <w:r w:rsidRPr="00D16625">
        <w:rPr>
          <w:rFonts w:ascii="Arial Narrow" w:hAnsi="Arial Narrow" w:cs="Calibri"/>
        </w:rPr>
        <w:t xml:space="preserve">ÚPnM skutečně není vyhodnocení předpokládaných vlivů na udržitelný rozvoj s obsahem dle přílohy č. 5 k vyhlášce č. 500/2006 Sb., neboť nebylo ve schváleném zadání změny </w:t>
      </w:r>
      <w:r w:rsidR="00CA3AEE">
        <w:rPr>
          <w:rFonts w:ascii="Arial Narrow" w:hAnsi="Arial Narrow" w:cs="Calibri"/>
        </w:rPr>
        <w:t xml:space="preserve">č. 72 </w:t>
      </w:r>
      <w:r w:rsidRPr="00D16625">
        <w:rPr>
          <w:rFonts w:ascii="Arial Narrow" w:hAnsi="Arial Narrow" w:cs="Calibri"/>
        </w:rPr>
        <w:t xml:space="preserve">ÚPnM požadováno. Dle metodického sdělení Ministerstva pro místní rozvoj k posuzování vlivů územního plánu na udržitelný rozvoj území, musí být do návrhu zadání před jeho schválením doplněn požadavek na zpracování vyhodnocení vlivů na udržitelný rozvoj v případě, pokud by krajský úřad sdělil v rámci projednávání návrhu zadání, že má být zpracováno vyhodnocení vlivů na životní prostředí. K návrhu zadání změny </w:t>
      </w:r>
      <w:r w:rsidR="00CA3AEE">
        <w:rPr>
          <w:rFonts w:ascii="Arial Narrow" w:hAnsi="Arial Narrow" w:cs="Calibri"/>
        </w:rPr>
        <w:t xml:space="preserve">č. 72 </w:t>
      </w:r>
      <w:r w:rsidRPr="00D16625">
        <w:rPr>
          <w:rFonts w:ascii="Arial Narrow" w:hAnsi="Arial Narrow" w:cs="Calibri"/>
        </w:rPr>
        <w:t xml:space="preserve">ÚPnM krajský úřad ve svém stanovisku </w:t>
      </w:r>
      <w:proofErr w:type="gramStart"/>
      <w:r w:rsidRPr="00D16625">
        <w:rPr>
          <w:rFonts w:ascii="Arial Narrow" w:hAnsi="Arial Narrow" w:cs="Calibri"/>
        </w:rPr>
        <w:t>č.j.</w:t>
      </w:r>
      <w:proofErr w:type="gramEnd"/>
      <w:r w:rsidRPr="00D16625">
        <w:rPr>
          <w:rFonts w:ascii="Arial Narrow" w:hAnsi="Arial Narrow" w:cs="Calibri"/>
        </w:rPr>
        <w:t>: KUJC26939/2012/OZZL/2 ze dne 30.</w:t>
      </w:r>
      <w:r w:rsidR="00CA3AEE">
        <w:rPr>
          <w:rFonts w:ascii="Arial Narrow" w:hAnsi="Arial Narrow" w:cs="Calibri"/>
        </w:rPr>
        <w:t> </w:t>
      </w:r>
      <w:r w:rsidRPr="00D16625">
        <w:rPr>
          <w:rFonts w:ascii="Arial Narrow" w:hAnsi="Arial Narrow" w:cs="Calibri"/>
        </w:rPr>
        <w:t>10.</w:t>
      </w:r>
      <w:r w:rsidR="00CA3AEE">
        <w:rPr>
          <w:rFonts w:ascii="Arial Narrow" w:hAnsi="Arial Narrow" w:cs="Calibri"/>
        </w:rPr>
        <w:t> </w:t>
      </w:r>
      <w:r w:rsidRPr="00D16625">
        <w:rPr>
          <w:rFonts w:ascii="Arial Narrow" w:hAnsi="Arial Narrow" w:cs="Calibri"/>
        </w:rPr>
        <w:t xml:space="preserve">2012 sdělil, že na základě předloženého návrhu zadání změny </w:t>
      </w:r>
      <w:r w:rsidR="00CA3AEE">
        <w:rPr>
          <w:rFonts w:ascii="Arial Narrow" w:hAnsi="Arial Narrow" w:cs="Calibri"/>
        </w:rPr>
        <w:t xml:space="preserve">č. 72 </w:t>
      </w:r>
      <w:r w:rsidRPr="00D16625">
        <w:rPr>
          <w:rFonts w:ascii="Arial Narrow" w:hAnsi="Arial Narrow" w:cs="Calibri"/>
        </w:rPr>
        <w:t xml:space="preserve">ÚPnM a kritérií uvedených v příloze č. 8 k zákonu č. 100/2001 Sb., o posuzování vlivů na životní prostředí, v platném znění, a v souladu s § 10i odst. 3 tohoto zákona nepožaduje zpracování vyhodnocení vlivů změny </w:t>
      </w:r>
      <w:r w:rsidR="00CA3AEE">
        <w:rPr>
          <w:rFonts w:ascii="Arial Narrow" w:hAnsi="Arial Narrow" w:cs="Calibri"/>
        </w:rPr>
        <w:t xml:space="preserve">č. 72 </w:t>
      </w:r>
      <w:r w:rsidRPr="00D16625">
        <w:rPr>
          <w:rFonts w:ascii="Arial Narrow" w:hAnsi="Arial Narrow" w:cs="Calibri"/>
        </w:rPr>
        <w:t xml:space="preserve">ÚPnM na životní prostředí (SEA).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K možnému posouzení vlivů komunikace v pokračování ulice Milady Horákové směrem do Litvínovic na životní prostředí je nutné opakovaně uvést, že změna </w:t>
      </w:r>
      <w:r w:rsidR="00CA3AEE">
        <w:rPr>
          <w:rFonts w:ascii="Arial Narrow" w:hAnsi="Arial Narrow" w:cs="Calibri"/>
        </w:rPr>
        <w:t xml:space="preserve">č. 72 </w:t>
      </w:r>
      <w:r w:rsidRPr="00D16625">
        <w:rPr>
          <w:rFonts w:ascii="Arial Narrow" w:hAnsi="Arial Narrow" w:cs="Calibri"/>
        </w:rPr>
        <w:t xml:space="preserve">ÚPnM ji nově nevymezuje, řeší pouze úpravy trasy ve velmi malém úseku u hranice města s obcí Litvínovice. To znamená, že i kdyby součástí návrhu změny </w:t>
      </w:r>
      <w:r w:rsidR="00CA3AEE">
        <w:rPr>
          <w:rFonts w:ascii="Arial Narrow" w:hAnsi="Arial Narrow" w:cs="Calibri"/>
        </w:rPr>
        <w:t xml:space="preserve">č. 72 </w:t>
      </w:r>
      <w:r w:rsidRPr="00D16625">
        <w:rPr>
          <w:rFonts w:ascii="Arial Narrow" w:hAnsi="Arial Narrow" w:cs="Calibri"/>
        </w:rPr>
        <w:t>ÚPnM bylo vyhodnocení vlivů na životní prostředí, nemohlo by do něj být zahrnuto vyhodnocení vlivů celé této komunikace.</w:t>
      </w:r>
    </w:p>
    <w:p w:rsidR="00CA3AEE"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K části námitky, která se týká tvrzení, že záměr Západního polooblouku (v návrhu ZÚR pro veřejné projednání záměr dopravní stavby D63/1 – 6) nebyl nikdy jako celek podroben procesu posuzování dle zák. č. 100/2001 Sb. a tudíž nikdy nebyly v procesu SEA posouzeny veškeré vlivy na veřejné zdraví a životní prostředí, je třeba, i když zcela nad rámec změny ÚPnM, doplnit tyto informace: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Celá trasa byla posouzena a prošla v rámci projednávání návrhu ZÚR souběžně posouzením v procesu SEA, což je nezpochybnitelné vzhledem ke skutečnosti, že z koridoru D63 byly jeho 4 úseky vymezené v návrhu ZÚR (D63/1, D63/4, D63/5 a D63/6) vypuštěny až po veřejném projednání (Stanovisko MŽP k posouzení vlivů provádění koncepce „ZÚR“ na životní prostředí a veřejné zdraví bylo vydáno dne 20. 6. 2011.). Blíže je proces SEA v rámci projednávání ZÚR popsán v kapitole o) odůvodnění ZÚR.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S tím souvisí i skutečnost, že pro navrženou komunikaci </w:t>
      </w:r>
      <w:r w:rsidR="00157D19">
        <w:rPr>
          <w:rFonts w:ascii="Arial Narrow" w:hAnsi="Arial Narrow" w:cs="Calibri"/>
        </w:rPr>
        <w:t xml:space="preserve">i </w:t>
      </w:r>
      <w:r w:rsidRPr="00D16625">
        <w:rPr>
          <w:rFonts w:ascii="Arial Narrow" w:hAnsi="Arial Narrow" w:cs="Calibri"/>
        </w:rPr>
        <w:t xml:space="preserve">mimo řešené území změny </w:t>
      </w:r>
      <w:r w:rsidR="00CA3AEE">
        <w:rPr>
          <w:rFonts w:ascii="Arial Narrow" w:hAnsi="Arial Narrow" w:cs="Calibri"/>
        </w:rPr>
        <w:t xml:space="preserve">č. 72 </w:t>
      </w:r>
      <w:r w:rsidRPr="00D16625">
        <w:rPr>
          <w:rFonts w:ascii="Arial Narrow" w:hAnsi="Arial Narrow" w:cs="Calibri"/>
        </w:rPr>
        <w:t xml:space="preserve">ÚPnM nadále platí čl. 133 OZV, ovšem při respektování v současnosti platných právních předpisů na úseku ochrany veřejného zdraví před nepříznivými účinky hluku. Jak je již výše v tomto odůvodnění uvedeno, musí být každá jednotlivá stavba v rámci konkrétních správních řízení vždy posuzována z hlediska hlukové zátěže, a to i v navazujících úsecích. I malý úsek komunikace, který je součástí změny </w:t>
      </w:r>
      <w:r w:rsidR="00CA3AEE">
        <w:rPr>
          <w:rFonts w:ascii="Arial Narrow" w:hAnsi="Arial Narrow" w:cs="Calibri"/>
        </w:rPr>
        <w:t xml:space="preserve">č. 72 </w:t>
      </w:r>
      <w:r w:rsidRPr="00D16625">
        <w:rPr>
          <w:rFonts w:ascii="Arial Narrow" w:hAnsi="Arial Narrow" w:cs="Calibri"/>
        </w:rPr>
        <w:t>ÚPnM a prochází v</w:t>
      </w:r>
      <w:r w:rsidR="00CA3AEE">
        <w:rPr>
          <w:rFonts w:ascii="Arial Narrow" w:hAnsi="Arial Narrow" w:cs="Calibri"/>
        </w:rPr>
        <w:t> </w:t>
      </w:r>
      <w:r w:rsidRPr="00D16625">
        <w:rPr>
          <w:rFonts w:ascii="Arial Narrow" w:hAnsi="Arial Narrow" w:cs="Calibri"/>
        </w:rPr>
        <w:t xml:space="preserve">podstatné části nezastavěným územím, bude v dalších stupních projektové dokumentace a v konkrétních správních řízeních jako úsek navazující na část komunikace severně od řešeného území změny </w:t>
      </w:r>
      <w:r w:rsidR="00CA3AEE">
        <w:rPr>
          <w:rFonts w:ascii="Arial Narrow" w:hAnsi="Arial Narrow" w:cs="Calibri"/>
        </w:rPr>
        <w:t xml:space="preserve">č. 72 </w:t>
      </w:r>
      <w:r w:rsidRPr="00D16625">
        <w:rPr>
          <w:rFonts w:ascii="Arial Narrow" w:hAnsi="Arial Narrow" w:cs="Calibri"/>
        </w:rPr>
        <w:t xml:space="preserve">ÚPnM procházející zástavbou, posouzen z hlediska hlukové zátěže. </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lastRenderedPageBreak/>
        <w:t xml:space="preserve">Změna </w:t>
      </w:r>
      <w:r w:rsidR="00CA3AEE">
        <w:rPr>
          <w:rFonts w:ascii="Arial Narrow" w:hAnsi="Arial Narrow" w:cs="Calibri"/>
        </w:rPr>
        <w:t xml:space="preserve">č. 72 </w:t>
      </w:r>
      <w:r w:rsidRPr="00D16625">
        <w:rPr>
          <w:rFonts w:ascii="Arial Narrow" w:hAnsi="Arial Narrow" w:cs="Calibri"/>
        </w:rPr>
        <w:t xml:space="preserve">ÚPnM může v podrobnosti dle § 43 odst. (1) stavebního zákona stanovit </w:t>
      </w:r>
      <w:r w:rsidR="00CA3AEE">
        <w:rPr>
          <w:rFonts w:ascii="Arial Narrow" w:hAnsi="Arial Narrow" w:cs="Calibri"/>
        </w:rPr>
        <w:t xml:space="preserve">pouze </w:t>
      </w:r>
      <w:r w:rsidRPr="00D16625">
        <w:rPr>
          <w:rFonts w:ascii="Arial Narrow" w:hAnsi="Arial Narrow" w:cs="Calibri"/>
        </w:rPr>
        <w:t xml:space="preserve">základní koncepci rozvoje území, ochrany a rozvoje jeho hodnot. S ohledem na rozlišovací možnosti tohoto typu územně plánovací dokumentace to znamená, že lze pro ochranu proti hluku z jednotlivých záměrů pouze stanovit podmínky pro další stupně projektových dokumentaci na jednotlivé stavby v rozsahu, jak bylo stanoveno v </w:t>
      </w:r>
      <w:proofErr w:type="gramStart"/>
      <w:r w:rsidRPr="00D16625">
        <w:rPr>
          <w:rFonts w:ascii="Arial Narrow" w:hAnsi="Arial Narrow" w:cs="Calibri"/>
        </w:rPr>
        <w:t>kapitole I.1.c) textové</w:t>
      </w:r>
      <w:proofErr w:type="gramEnd"/>
      <w:r w:rsidRPr="00D16625">
        <w:rPr>
          <w:rFonts w:ascii="Arial Narrow" w:hAnsi="Arial Narrow" w:cs="Calibri"/>
        </w:rPr>
        <w:t xml:space="preserve"> části návrhu změny </w:t>
      </w:r>
      <w:r w:rsidR="00CA3AEE">
        <w:rPr>
          <w:rFonts w:ascii="Arial Narrow" w:hAnsi="Arial Narrow" w:cs="Calibri"/>
        </w:rPr>
        <w:t xml:space="preserve">č. 72 </w:t>
      </w:r>
      <w:r w:rsidRPr="00D16625">
        <w:rPr>
          <w:rFonts w:ascii="Arial Narrow" w:hAnsi="Arial Narrow" w:cs="Calibri"/>
        </w:rPr>
        <w:t>ÚPnM pro veřejné projednání:</w:t>
      </w:r>
    </w:p>
    <w:p w:rsidR="00D16625" w:rsidRPr="00CA3AEE" w:rsidRDefault="00D16625" w:rsidP="00D16625">
      <w:pPr>
        <w:shd w:val="clear" w:color="auto" w:fill="FFFFFF"/>
        <w:ind w:left="426"/>
        <w:jc w:val="both"/>
        <w:rPr>
          <w:rFonts w:ascii="Arial Narrow" w:hAnsi="Arial Narrow" w:cs="Calibri"/>
          <w:i/>
        </w:rPr>
      </w:pPr>
      <w:r w:rsidRPr="00CA3AEE">
        <w:rPr>
          <w:rFonts w:ascii="Arial Narrow" w:hAnsi="Arial Narrow" w:cs="Calibri"/>
          <w:i/>
        </w:rPr>
        <w:t xml:space="preserve">Pro ochranu a rozvoj hodnot v území se v návrhu změny ÚPnM stanovují následující podmínky pro další stupně projektových dokumentací: </w:t>
      </w:r>
    </w:p>
    <w:p w:rsidR="00D16625" w:rsidRPr="00D16625" w:rsidRDefault="00D16625" w:rsidP="00FF259E">
      <w:pPr>
        <w:widowControl/>
        <w:numPr>
          <w:ilvl w:val="0"/>
          <w:numId w:val="42"/>
        </w:numPr>
        <w:shd w:val="clear" w:color="auto" w:fill="FFFFFF"/>
        <w:suppressAutoHyphens w:val="0"/>
        <w:ind w:left="709" w:hanging="283"/>
        <w:jc w:val="both"/>
        <w:rPr>
          <w:rFonts w:ascii="Arial Narrow" w:hAnsi="Arial Narrow" w:cs="Calibri"/>
          <w:i/>
        </w:rPr>
      </w:pPr>
      <w:r w:rsidRPr="00D16625">
        <w:rPr>
          <w:rFonts w:ascii="Arial Narrow" w:hAnsi="Arial Narrow" w:cs="Calibri"/>
          <w:i/>
        </w:rPr>
        <w:t>Podmiňující investicí pro realizaci staveb ve vymezovaných plochách a koridorech dopravních staveb nadmístního významu jsou vždy účinná protihluková opatření s ohledem na charakter 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D16625" w:rsidRPr="00D16625" w:rsidRDefault="00DD753F" w:rsidP="00D16625">
      <w:pPr>
        <w:shd w:val="clear" w:color="auto" w:fill="FFFFFF"/>
        <w:ind w:left="426"/>
        <w:jc w:val="both"/>
        <w:rPr>
          <w:rFonts w:ascii="Arial Narrow" w:hAnsi="Arial Narrow" w:cs="Calibri"/>
        </w:rPr>
      </w:pPr>
      <w:r>
        <w:rPr>
          <w:rFonts w:ascii="Arial Narrow" w:hAnsi="Arial Narrow" w:cs="Calibri"/>
        </w:rPr>
        <w:t>T</w:t>
      </w:r>
      <w:r w:rsidR="00D16625" w:rsidRPr="00D16625">
        <w:rPr>
          <w:rFonts w:ascii="Arial Narrow" w:hAnsi="Arial Narrow" w:cs="Calibri"/>
        </w:rPr>
        <w:t>ext</w:t>
      </w:r>
      <w:r>
        <w:rPr>
          <w:rFonts w:ascii="Arial Narrow" w:hAnsi="Arial Narrow" w:cs="Calibri"/>
        </w:rPr>
        <w:t xml:space="preserve"> v kapitole c) textové (výrokové) části I. OOP byl </w:t>
      </w:r>
      <w:r w:rsidR="00D16625" w:rsidRPr="00D16625">
        <w:rPr>
          <w:rFonts w:ascii="Arial Narrow" w:hAnsi="Arial Narrow" w:cs="Calibri"/>
        </w:rPr>
        <w:t>i v souladu a požadavkem Ředitelství silnic a dálnic ČR (viz rozhodnutí o námitce č. 82 níže v textu) upraven takto:</w:t>
      </w:r>
    </w:p>
    <w:p w:rsidR="00D16625" w:rsidRPr="00D16625" w:rsidRDefault="00D16625" w:rsidP="00D16625">
      <w:pPr>
        <w:shd w:val="clear" w:color="auto" w:fill="FFFFFF"/>
        <w:ind w:left="426"/>
        <w:jc w:val="both"/>
        <w:rPr>
          <w:rFonts w:ascii="Arial Narrow" w:hAnsi="Arial Narrow" w:cs="Calibri"/>
          <w:i/>
        </w:rPr>
      </w:pPr>
      <w:r w:rsidRPr="00D16625">
        <w:rPr>
          <w:rFonts w:ascii="Arial Narrow" w:hAnsi="Arial Narrow" w:cs="Calibri"/>
          <w:i/>
        </w:rPr>
        <w:t xml:space="preserve">Pro ochranu a rozvoj hodnot v území se v návrhu změny </w:t>
      </w:r>
      <w:r w:rsidR="00DD753F">
        <w:rPr>
          <w:rFonts w:ascii="Arial Narrow" w:hAnsi="Arial Narrow" w:cs="Calibri"/>
          <w:i/>
        </w:rPr>
        <w:t xml:space="preserve">č. 72 </w:t>
      </w:r>
      <w:r w:rsidRPr="00D16625">
        <w:rPr>
          <w:rFonts w:ascii="Arial Narrow" w:hAnsi="Arial Narrow" w:cs="Calibri"/>
          <w:i/>
        </w:rPr>
        <w:t xml:space="preserve">ÚPnM stanovují následující podmínky pro další stupně projektových dokumentací: </w:t>
      </w:r>
    </w:p>
    <w:p w:rsidR="00D16625" w:rsidRPr="00D16625" w:rsidRDefault="00D16625" w:rsidP="00FF259E">
      <w:pPr>
        <w:widowControl/>
        <w:numPr>
          <w:ilvl w:val="0"/>
          <w:numId w:val="42"/>
        </w:numPr>
        <w:shd w:val="clear" w:color="auto" w:fill="FFFFFF"/>
        <w:suppressAutoHyphens w:val="0"/>
        <w:ind w:left="709" w:hanging="283"/>
        <w:jc w:val="both"/>
        <w:rPr>
          <w:rFonts w:ascii="Arial Narrow" w:hAnsi="Arial Narrow" w:cs="Calibri"/>
          <w:i/>
        </w:rPr>
      </w:pPr>
      <w:r w:rsidRPr="00D16625">
        <w:rPr>
          <w:rFonts w:ascii="Arial Narrow" w:hAnsi="Arial Narrow" w:cs="Calibri"/>
          <w:i/>
        </w:rPr>
        <w:t xml:space="preserve">Podmiňující investicí pro realizaci staveb ve vymezovaných plochách a koridorech dopravních staveb </w:t>
      </w:r>
      <w:r w:rsidRPr="00D16625">
        <w:rPr>
          <w:rFonts w:ascii="Arial Narrow" w:hAnsi="Arial Narrow" w:cs="Calibri"/>
          <w:b/>
        </w:rPr>
        <w:t xml:space="preserve">řešených ve změně </w:t>
      </w:r>
      <w:r w:rsidR="00DD753F">
        <w:rPr>
          <w:rFonts w:ascii="Arial Narrow" w:hAnsi="Arial Narrow" w:cs="Calibri"/>
          <w:b/>
        </w:rPr>
        <w:t xml:space="preserve">č. 72 </w:t>
      </w:r>
      <w:r w:rsidRPr="00D16625">
        <w:rPr>
          <w:rFonts w:ascii="Arial Narrow" w:hAnsi="Arial Narrow" w:cs="Calibri"/>
          <w:b/>
        </w:rPr>
        <w:t>ÚPnM</w:t>
      </w:r>
      <w:r w:rsidRPr="00D16625">
        <w:rPr>
          <w:rFonts w:ascii="Arial Narrow" w:hAnsi="Arial Narrow" w:cs="Calibri"/>
          <w:i/>
        </w:rPr>
        <w:t xml:space="preserve"> jsou vždy účinná protihluková opatření s ohledem na charakter </w:t>
      </w:r>
      <w:r w:rsidRPr="00D16625">
        <w:rPr>
          <w:rFonts w:ascii="Arial Narrow" w:hAnsi="Arial Narrow" w:cs="Calibri"/>
          <w:b/>
        </w:rPr>
        <w:t>stávajících</w:t>
      </w:r>
      <w:r w:rsidRPr="00D16625">
        <w:rPr>
          <w:rFonts w:ascii="Arial Narrow" w:hAnsi="Arial Narrow" w:cs="Calibri"/>
          <w:i/>
        </w:rPr>
        <w:t xml:space="preserve"> 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Dále </w:t>
      </w:r>
      <w:r w:rsidR="00DD753F">
        <w:rPr>
          <w:rFonts w:ascii="Arial Narrow" w:hAnsi="Arial Narrow" w:cs="Calibri"/>
        </w:rPr>
        <w:t>byla v</w:t>
      </w:r>
      <w:r w:rsidRPr="00D16625">
        <w:rPr>
          <w:rFonts w:ascii="Arial Narrow" w:hAnsi="Arial Narrow" w:cs="Calibri"/>
        </w:rPr>
        <w:t xml:space="preserve"> kapitole g) textové </w:t>
      </w:r>
      <w:r w:rsidR="00DD753F">
        <w:rPr>
          <w:rFonts w:ascii="Arial Narrow" w:hAnsi="Arial Narrow" w:cs="Calibri"/>
        </w:rPr>
        <w:t xml:space="preserve">(výrokové) </w:t>
      </w:r>
      <w:r w:rsidRPr="00D16625">
        <w:rPr>
          <w:rFonts w:ascii="Arial Narrow" w:hAnsi="Arial Narrow" w:cs="Calibri"/>
        </w:rPr>
        <w:t>části</w:t>
      </w:r>
      <w:r w:rsidR="00DD753F">
        <w:rPr>
          <w:rFonts w:ascii="Arial Narrow" w:hAnsi="Arial Narrow" w:cs="Calibri"/>
        </w:rPr>
        <w:t xml:space="preserve"> I. OOP</w:t>
      </w:r>
      <w:r w:rsidRPr="00D16625">
        <w:rPr>
          <w:rFonts w:ascii="Arial Narrow" w:hAnsi="Arial Narrow" w:cs="Calibri"/>
        </w:rPr>
        <w:t xml:space="preserve"> doplněna za podkapitolu 4. nová podkapitola s následujícím textem:</w:t>
      </w:r>
    </w:p>
    <w:p w:rsidR="00D16625" w:rsidRPr="00D16625" w:rsidRDefault="00D16625" w:rsidP="00D16625">
      <w:pPr>
        <w:shd w:val="clear" w:color="auto" w:fill="FFFFFF"/>
        <w:ind w:left="426"/>
        <w:jc w:val="both"/>
        <w:rPr>
          <w:rFonts w:ascii="Arial Narrow" w:hAnsi="Arial Narrow" w:cs="Calibri"/>
          <w:b/>
        </w:rPr>
      </w:pPr>
      <w:r w:rsidRPr="00D16625">
        <w:rPr>
          <w:rFonts w:ascii="Arial Narrow" w:hAnsi="Arial Narrow" w:cs="Calibri"/>
          <w:b/>
        </w:rPr>
        <w:t>5.  Další podmínky pro využití území</w:t>
      </w:r>
    </w:p>
    <w:p w:rsidR="00D16625" w:rsidRPr="00D16625" w:rsidRDefault="00D16625" w:rsidP="00D16625">
      <w:pPr>
        <w:shd w:val="clear" w:color="auto" w:fill="FFFFFF"/>
        <w:ind w:left="709"/>
        <w:jc w:val="both"/>
        <w:rPr>
          <w:rFonts w:ascii="Arial Narrow" w:hAnsi="Arial Narrow" w:cs="Calibri"/>
          <w:b/>
        </w:rPr>
      </w:pPr>
      <w:r w:rsidRPr="00D16625">
        <w:rPr>
          <w:rFonts w:ascii="Arial Narrow" w:hAnsi="Arial Narrow" w:cs="Calibri"/>
          <w:b/>
        </w:rPr>
        <w:t xml:space="preserve">V návrhu změny </w:t>
      </w:r>
      <w:r w:rsidR="00DD753F">
        <w:rPr>
          <w:rFonts w:ascii="Arial Narrow" w:hAnsi="Arial Narrow" w:cs="Calibri"/>
          <w:b/>
        </w:rPr>
        <w:t xml:space="preserve">č. 72 </w:t>
      </w:r>
      <w:r w:rsidRPr="00D16625">
        <w:rPr>
          <w:rFonts w:ascii="Arial Narrow" w:hAnsi="Arial Narrow" w:cs="Calibri"/>
          <w:b/>
        </w:rPr>
        <w:t xml:space="preserve">ÚPnM se stanovuje, že v nových makroblocích se způsobem využití </w:t>
      </w:r>
      <w:r w:rsidRPr="00D16625">
        <w:rPr>
          <w:rFonts w:ascii="Arial Narrow" w:hAnsi="Arial Narrow" w:cs="Calibri"/>
          <w:b/>
          <w:i/>
        </w:rPr>
        <w:t xml:space="preserve">zastavitelné území dopravní vybavenosti pro dopravu v pohybu na pozemních komunikacích </w:t>
      </w:r>
      <w:r w:rsidRPr="00D16625">
        <w:rPr>
          <w:rFonts w:ascii="Arial Narrow" w:hAnsi="Arial Narrow" w:cs="Calibri"/>
          <w:b/>
        </w:rPr>
        <w:t xml:space="preserve">s indexy </w:t>
      </w:r>
      <w:r w:rsidRPr="00D16625">
        <w:rPr>
          <w:rFonts w:ascii="Arial Narrow" w:hAnsi="Arial Narrow" w:cs="Calibri"/>
          <w:b/>
          <w:i/>
        </w:rPr>
        <w:t>II, III, MO, MT</w:t>
      </w:r>
      <w:r w:rsidRPr="00D16625">
        <w:rPr>
          <w:rFonts w:ascii="Arial Narrow" w:hAnsi="Arial Narrow" w:cs="Calibri"/>
          <w:b/>
        </w:rPr>
        <w:t>, je přípustné rovněž zřizovat a provozovat činnosti, děje a zařízení související se stavbou komunikací.</w:t>
      </w:r>
    </w:p>
    <w:p w:rsidR="00D16625" w:rsidRPr="00D16625" w:rsidRDefault="00D16625" w:rsidP="00D16625">
      <w:pPr>
        <w:shd w:val="clear" w:color="auto" w:fill="FFFFFF"/>
        <w:ind w:left="709"/>
        <w:jc w:val="both"/>
        <w:rPr>
          <w:rFonts w:ascii="Arial Narrow" w:hAnsi="Arial Narrow" w:cs="Calibri"/>
          <w:b/>
        </w:rPr>
      </w:pPr>
      <w:r w:rsidRPr="00D16625">
        <w:rPr>
          <w:rFonts w:ascii="Arial Narrow" w:hAnsi="Arial Narrow" w:cs="Calibri"/>
          <w:b/>
        </w:rPr>
        <w:t xml:space="preserve">Další podmínky pro využívání území jsou stanoveny zejména v jednotlivých kapitolách textové </w:t>
      </w:r>
      <w:r w:rsidR="00DD753F">
        <w:rPr>
          <w:rFonts w:ascii="Arial Narrow" w:hAnsi="Arial Narrow" w:cs="Calibri"/>
          <w:b/>
        </w:rPr>
        <w:t xml:space="preserve">(výrokové) </w:t>
      </w:r>
      <w:r w:rsidRPr="00D16625">
        <w:rPr>
          <w:rFonts w:ascii="Arial Narrow" w:hAnsi="Arial Narrow" w:cs="Calibri"/>
          <w:b/>
        </w:rPr>
        <w:t>části I.</w:t>
      </w:r>
      <w:r w:rsidR="00375F91">
        <w:rPr>
          <w:rFonts w:ascii="Arial Narrow" w:hAnsi="Arial Narrow" w:cs="Calibri"/>
          <w:b/>
        </w:rPr>
        <w:t xml:space="preserve"> změny č. 72 ÚPnM.</w:t>
      </w:r>
      <w:r w:rsidRPr="00D16625">
        <w:rPr>
          <w:rFonts w:ascii="Arial Narrow" w:hAnsi="Arial Narrow" w:cs="Calibri"/>
          <w:b/>
        </w:rPr>
        <w:t xml:space="preserve"> </w:t>
      </w:r>
    </w:p>
    <w:p w:rsidR="00D16625" w:rsidRPr="00D16625" w:rsidRDefault="00D16625" w:rsidP="00D16625">
      <w:pPr>
        <w:shd w:val="clear" w:color="auto" w:fill="FFFFFF"/>
        <w:tabs>
          <w:tab w:val="left" w:pos="6000"/>
        </w:tabs>
        <w:ind w:left="709"/>
        <w:jc w:val="both"/>
        <w:rPr>
          <w:rFonts w:ascii="Arial Narrow" w:hAnsi="Arial Narrow" w:cs="Calibri"/>
          <w:b/>
        </w:rPr>
      </w:pPr>
      <w:r w:rsidRPr="00D16625">
        <w:rPr>
          <w:rFonts w:ascii="Arial Narrow" w:hAnsi="Arial Narrow" w:cs="Calibri"/>
          <w:b/>
        </w:rPr>
        <w:t>Ostatní podmínky zůstávají v platnosti dle ÚPnM</w:t>
      </w:r>
      <w:r w:rsidR="00DD753F">
        <w:rPr>
          <w:rFonts w:ascii="Arial Narrow" w:hAnsi="Arial Narrow" w:cs="Calibri"/>
          <w:b/>
        </w:rPr>
        <w:t>,</w:t>
      </w:r>
      <w:r w:rsidRPr="00D16625">
        <w:rPr>
          <w:rFonts w:ascii="Arial Narrow" w:hAnsi="Arial Narrow" w:cs="Calibri"/>
          <w:b/>
        </w:rPr>
        <w:t xml:space="preserve"> OZV</w:t>
      </w:r>
      <w:r w:rsidR="00DD753F">
        <w:rPr>
          <w:rFonts w:ascii="Arial Narrow" w:hAnsi="Arial Narrow" w:cs="Calibri"/>
          <w:b/>
        </w:rPr>
        <w:t xml:space="preserve"> a OOP, kterými byly vydány předchozí změny ÚPnM v řešeném území změny č. 72 ÚPnM.</w:t>
      </w:r>
      <w:r w:rsidRPr="00D16625">
        <w:rPr>
          <w:rFonts w:ascii="Arial Narrow" w:hAnsi="Arial Narrow" w:cs="Calibri"/>
          <w:b/>
        </w:rPr>
        <w:tab/>
      </w:r>
    </w:p>
    <w:p w:rsidR="00DD753F"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Soulad změny </w:t>
      </w:r>
      <w:r w:rsidR="00DD753F">
        <w:rPr>
          <w:rFonts w:ascii="Arial Narrow" w:hAnsi="Arial Narrow" w:cs="Calibri"/>
        </w:rPr>
        <w:t xml:space="preserve">č. 72 </w:t>
      </w:r>
      <w:r w:rsidRPr="00D16625">
        <w:rPr>
          <w:rFonts w:ascii="Arial Narrow" w:hAnsi="Arial Narrow" w:cs="Calibri"/>
        </w:rPr>
        <w:t xml:space="preserve">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w:t>
      </w:r>
      <w:r w:rsidR="00BA68A8">
        <w:rPr>
          <w:rFonts w:ascii="Arial Narrow" w:hAnsi="Arial Narrow" w:cs="Calibri"/>
        </w:rPr>
        <w:t xml:space="preserve">č. 72 </w:t>
      </w:r>
      <w:r w:rsidRPr="00D16625">
        <w:rPr>
          <w:rFonts w:ascii="Arial Narrow" w:hAnsi="Arial Narrow" w:cs="Calibri"/>
        </w:rPr>
        <w:t xml:space="preserve">ÚPnM stanovena urbanistická koncepce a koncepce uspořádání krajiny tak, že dodržuje zásady stanovené v ÚPnM, v jednotlivých kapitolách textové </w:t>
      </w:r>
      <w:proofErr w:type="gramStart"/>
      <w:r w:rsidRPr="00D16625">
        <w:rPr>
          <w:rFonts w:ascii="Arial Narrow" w:hAnsi="Arial Narrow" w:cs="Calibri"/>
        </w:rPr>
        <w:t>části I.1 návrhu</w:t>
      </w:r>
      <w:proofErr w:type="gramEnd"/>
      <w:r w:rsidRPr="00D16625">
        <w:rPr>
          <w:rFonts w:ascii="Arial Narrow" w:hAnsi="Arial Narrow" w:cs="Calibri"/>
        </w:rPr>
        <w:t xml:space="preserve"> změny </w:t>
      </w:r>
      <w:r w:rsidR="00DD753F">
        <w:rPr>
          <w:rFonts w:ascii="Arial Narrow" w:hAnsi="Arial Narrow" w:cs="Calibri"/>
        </w:rPr>
        <w:t xml:space="preserve">č. 72 </w:t>
      </w:r>
      <w:r w:rsidRPr="00D16625">
        <w:rPr>
          <w:rFonts w:ascii="Arial Narrow" w:hAnsi="Arial Narrow" w:cs="Calibri"/>
        </w:rPr>
        <w:t xml:space="preserve">ÚPnM </w:t>
      </w:r>
      <w:r w:rsidR="00DD753F">
        <w:rPr>
          <w:rFonts w:ascii="Arial Narrow" w:hAnsi="Arial Narrow" w:cs="Calibri"/>
        </w:rPr>
        <w:t xml:space="preserve">byly </w:t>
      </w:r>
      <w:r w:rsidRPr="00D16625">
        <w:rPr>
          <w:rFonts w:ascii="Arial Narrow" w:hAnsi="Arial Narrow" w:cs="Calibri"/>
        </w:rPr>
        <w:t xml:space="preserve">stanoveny podmínky pro využití území s ohledem na všechny hodnoty a podmínky v území. Toto vyhodnocení </w:t>
      </w:r>
      <w:r w:rsidR="00DD753F">
        <w:rPr>
          <w:rFonts w:ascii="Arial Narrow" w:hAnsi="Arial Narrow" w:cs="Calibri"/>
        </w:rPr>
        <w:t>bylo</w:t>
      </w:r>
      <w:r w:rsidRPr="00D16625">
        <w:rPr>
          <w:rFonts w:ascii="Arial Narrow" w:hAnsi="Arial Narrow" w:cs="Calibri"/>
        </w:rPr>
        <w:t xml:space="preserve"> popsáno v </w:t>
      </w:r>
      <w:r w:rsidR="00DD753F">
        <w:rPr>
          <w:rFonts w:ascii="Arial Narrow" w:hAnsi="Arial Narrow" w:cs="Calibri"/>
        </w:rPr>
        <w:t>odůvodnění</w:t>
      </w:r>
      <w:r w:rsidRPr="00D16625">
        <w:rPr>
          <w:rFonts w:ascii="Arial Narrow" w:hAnsi="Arial Narrow" w:cs="Calibri"/>
        </w:rPr>
        <w:t xml:space="preserve"> návrhu změny </w:t>
      </w:r>
      <w:r w:rsidR="00DD753F">
        <w:rPr>
          <w:rFonts w:ascii="Arial Narrow" w:hAnsi="Arial Narrow" w:cs="Calibri"/>
        </w:rPr>
        <w:t xml:space="preserve">č. 72 </w:t>
      </w:r>
      <w:r w:rsidRPr="00D16625">
        <w:rPr>
          <w:rFonts w:ascii="Arial Narrow" w:hAnsi="Arial Narrow" w:cs="Calibri"/>
        </w:rPr>
        <w:t>ÚPnM</w:t>
      </w:r>
      <w:r w:rsidR="00DD753F">
        <w:rPr>
          <w:rFonts w:ascii="Arial Narrow" w:hAnsi="Arial Narrow" w:cs="Calibri"/>
        </w:rPr>
        <w:t xml:space="preserve"> pro veřejné projednání.</w:t>
      </w:r>
    </w:p>
    <w:p w:rsidR="00D16625" w:rsidRPr="00D16625" w:rsidRDefault="00DD753F" w:rsidP="00D16625">
      <w:pPr>
        <w:shd w:val="clear" w:color="auto" w:fill="FFFFFF"/>
        <w:ind w:left="426"/>
        <w:jc w:val="both"/>
        <w:rPr>
          <w:rFonts w:ascii="Arial Narrow" w:hAnsi="Arial Narrow" w:cs="Calibri"/>
        </w:rPr>
      </w:pPr>
      <w:r w:rsidRPr="00DD753F">
        <w:rPr>
          <w:rFonts w:ascii="Arial Narrow" w:hAnsi="Arial Narrow" w:cs="Calibri"/>
        </w:rPr>
        <w:t>Text v kapitole c) textové části II. (odůvodnění) OOP byl upraven takto:</w:t>
      </w:r>
    </w:p>
    <w:p w:rsidR="00D16625" w:rsidRPr="00D16625" w:rsidRDefault="00D16625" w:rsidP="00D16625">
      <w:pPr>
        <w:shd w:val="clear" w:color="auto" w:fill="FFFFFF"/>
        <w:ind w:left="426"/>
        <w:jc w:val="both"/>
        <w:rPr>
          <w:rFonts w:ascii="Arial Narrow" w:hAnsi="Arial Narrow" w:cs="Calibri"/>
          <w:i/>
        </w:rPr>
      </w:pPr>
      <w:r w:rsidRPr="00D16625">
        <w:rPr>
          <w:rFonts w:ascii="Arial Narrow" w:hAnsi="Arial Narrow" w:cs="Calibri"/>
          <w:i/>
        </w:rPr>
        <w:t xml:space="preserve">Návrh změny </w:t>
      </w:r>
      <w:r w:rsidR="00DD753F">
        <w:rPr>
          <w:rFonts w:ascii="Arial Narrow" w:hAnsi="Arial Narrow" w:cs="Calibri"/>
          <w:i/>
        </w:rPr>
        <w:t xml:space="preserve">č. 72 </w:t>
      </w:r>
      <w:r w:rsidRPr="00D16625">
        <w:rPr>
          <w:rFonts w:ascii="Arial Narrow" w:hAnsi="Arial Narrow" w:cs="Calibri"/>
          <w:i/>
        </w:rPr>
        <w:t xml:space="preserve">ÚPnM je v souladu s cíli a úkoly územního plánování obsaženými v §§ 18 a 19 stavebního zákona. </w:t>
      </w:r>
    </w:p>
    <w:p w:rsidR="00D16625" w:rsidRPr="00D16625" w:rsidRDefault="00D16625" w:rsidP="00D16625">
      <w:pPr>
        <w:shd w:val="clear" w:color="auto" w:fill="FFFFFF"/>
        <w:ind w:left="426"/>
        <w:jc w:val="both"/>
        <w:rPr>
          <w:rFonts w:ascii="Arial Narrow" w:hAnsi="Arial Narrow" w:cs="Calibri"/>
          <w:b/>
        </w:rPr>
      </w:pPr>
      <w:r w:rsidRPr="00D16625">
        <w:rPr>
          <w:rFonts w:ascii="Arial Narrow" w:hAnsi="Arial Narrow" w:cs="Calibri"/>
          <w:b/>
        </w:rPr>
        <w:t xml:space="preserve">Soulad změny </w:t>
      </w:r>
      <w:r w:rsidR="00DD753F">
        <w:rPr>
          <w:rFonts w:ascii="Arial Narrow" w:hAnsi="Arial Narrow" w:cs="Calibri"/>
          <w:b/>
        </w:rPr>
        <w:t xml:space="preserve">č. 72 </w:t>
      </w:r>
      <w:r w:rsidRPr="00D16625">
        <w:rPr>
          <w:rFonts w:ascii="Arial Narrow" w:hAnsi="Arial Narrow" w:cs="Calibri"/>
          <w:b/>
        </w:rPr>
        <w:t xml:space="preserve">ÚPnM  s cíli a úkoly územního plánování je při splnění povinnosti uvést ÚPnM </w:t>
      </w:r>
      <w:r w:rsidRPr="00D16625">
        <w:rPr>
          <w:rFonts w:ascii="Arial Narrow" w:hAnsi="Arial Narrow" w:cs="Calibri"/>
          <w:b/>
        </w:rPr>
        <w:lastRenderedPageBreak/>
        <w:t xml:space="preserve">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w:t>
      </w:r>
      <w:r w:rsidR="00DD753F">
        <w:rPr>
          <w:rFonts w:ascii="Arial Narrow" w:hAnsi="Arial Narrow" w:cs="Calibri"/>
          <w:b/>
        </w:rPr>
        <w:t xml:space="preserve">č. 72 </w:t>
      </w:r>
      <w:r w:rsidRPr="00D16625">
        <w:rPr>
          <w:rFonts w:ascii="Arial Narrow" w:hAnsi="Arial Narrow" w:cs="Calibri"/>
          <w:b/>
        </w:rPr>
        <w:t xml:space="preserve">ÚPnM stanovena urbanistická koncepce a koncepce uspořádání krajiny tak, že dodržuje zásady stanovené v ÚPnM, v jednotlivých kapitolách textové </w:t>
      </w:r>
      <w:r w:rsidR="00DD753F">
        <w:rPr>
          <w:rFonts w:ascii="Arial Narrow" w:hAnsi="Arial Narrow" w:cs="Calibri"/>
          <w:b/>
        </w:rPr>
        <w:t xml:space="preserve">(výrokové) </w:t>
      </w:r>
      <w:r w:rsidRPr="00D16625">
        <w:rPr>
          <w:rFonts w:ascii="Arial Narrow" w:hAnsi="Arial Narrow" w:cs="Calibri"/>
          <w:b/>
        </w:rPr>
        <w:t xml:space="preserve">části I. změny </w:t>
      </w:r>
      <w:r w:rsidR="00FA1C37">
        <w:rPr>
          <w:rFonts w:ascii="Arial Narrow" w:hAnsi="Arial Narrow" w:cs="Calibri"/>
          <w:b/>
        </w:rPr>
        <w:t xml:space="preserve">č. 72 </w:t>
      </w:r>
      <w:r w:rsidRPr="00D16625">
        <w:rPr>
          <w:rFonts w:ascii="Arial Narrow" w:hAnsi="Arial Narrow" w:cs="Calibri"/>
          <w:b/>
        </w:rPr>
        <w:t>ÚPnM jsou stanoveny podmínky pro využití území s ohledem na všechny hodnoty a podmínky v území.</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b/>
        </w:rPr>
        <w:t xml:space="preserve">Na základě těchto skutečností je změna </w:t>
      </w:r>
      <w:r w:rsidR="00FA1C37">
        <w:rPr>
          <w:rFonts w:ascii="Arial Narrow" w:hAnsi="Arial Narrow" w:cs="Calibri"/>
          <w:b/>
        </w:rPr>
        <w:t xml:space="preserve">č. 72 </w:t>
      </w:r>
      <w:r w:rsidRPr="00D16625">
        <w:rPr>
          <w:rFonts w:ascii="Arial Narrow" w:hAnsi="Arial Narrow" w:cs="Calibri"/>
          <w:b/>
        </w:rPr>
        <w:t>ÚPnM</w:t>
      </w:r>
      <w:r w:rsidRPr="00D16625">
        <w:rPr>
          <w:rFonts w:ascii="Arial Narrow" w:hAnsi="Arial Narrow" w:cs="Calibri"/>
        </w:rPr>
        <w:t xml:space="preserve"> </w:t>
      </w:r>
      <w:r w:rsidRPr="00D16625">
        <w:rPr>
          <w:rFonts w:ascii="Arial Narrow" w:hAnsi="Arial Narrow" w:cs="Calibri"/>
          <w:i/>
        </w:rPr>
        <w:t>v souladu</w:t>
      </w:r>
      <w:r w:rsidRPr="00D16625">
        <w:rPr>
          <w:rFonts w:ascii="Arial Narrow" w:hAnsi="Arial Narrow" w:cs="Calibri"/>
        </w:rPr>
        <w:t>:</w:t>
      </w:r>
    </w:p>
    <w:p w:rsidR="00D16625" w:rsidRPr="00D16625" w:rsidRDefault="00D16625" w:rsidP="00FF259E">
      <w:pPr>
        <w:widowControl/>
        <w:numPr>
          <w:ilvl w:val="0"/>
          <w:numId w:val="44"/>
        </w:numPr>
        <w:shd w:val="clear" w:color="auto" w:fill="FFFFFF"/>
        <w:suppressAutoHyphens w:val="0"/>
        <w:ind w:left="709" w:hanging="283"/>
        <w:jc w:val="both"/>
        <w:rPr>
          <w:rFonts w:ascii="Arial Narrow" w:hAnsi="Arial Narrow" w:cs="Calibri"/>
          <w:i/>
        </w:rPr>
      </w:pPr>
      <w:r w:rsidRPr="00D16625">
        <w:rPr>
          <w:rFonts w:ascii="Arial Narrow" w:hAnsi="Arial Narrow" w:cs="Calibri"/>
          <w:i/>
        </w:rPr>
        <w:t>s § 18 odst. (1) stavebního zákona</w:t>
      </w:r>
      <w:r w:rsidRPr="00D16625">
        <w:rPr>
          <w:rFonts w:ascii="Arial Narrow" w:hAnsi="Arial Narrow" w:cs="Calibri"/>
          <w:b/>
        </w:rPr>
        <w:t>, neboť směřuje</w:t>
      </w:r>
      <w:r w:rsidRPr="00D16625">
        <w:rPr>
          <w:rFonts w:ascii="Arial Narrow" w:hAnsi="Arial Narrow" w:cs="Calibri"/>
          <w:i/>
        </w:rPr>
        <w:t xml:space="preserve"> ke shodě ve způsobu využívání a usměrňování vývoje v území, a to způsobem, který vede k vyváženému vztahu územních podmínek pro příznivé životní prostředí, hospodářský rozvoj a pro soudržnost společenství obyvatel území – tj. udržitelný rozvoj území,</w:t>
      </w:r>
    </w:p>
    <w:p w:rsidR="00D16625" w:rsidRPr="00D16625" w:rsidRDefault="00D16625" w:rsidP="00FF259E">
      <w:pPr>
        <w:widowControl/>
        <w:numPr>
          <w:ilvl w:val="0"/>
          <w:numId w:val="44"/>
        </w:numPr>
        <w:shd w:val="clear" w:color="auto" w:fill="FFFFFF"/>
        <w:suppressAutoHyphens w:val="0"/>
        <w:ind w:left="709" w:hanging="283"/>
        <w:jc w:val="both"/>
        <w:rPr>
          <w:rFonts w:ascii="Arial Narrow" w:hAnsi="Arial Narrow" w:cs="Calibri"/>
          <w:i/>
        </w:rPr>
      </w:pPr>
      <w:r w:rsidRPr="00D16625">
        <w:rPr>
          <w:rFonts w:ascii="Arial Narrow" w:hAnsi="Arial Narrow" w:cs="Calibri"/>
          <w:i/>
        </w:rPr>
        <w:t xml:space="preserve">s § 18 odst. (2) stavebního zákona, </w:t>
      </w:r>
      <w:r w:rsidRPr="00D16625">
        <w:rPr>
          <w:rFonts w:ascii="Arial Narrow" w:hAnsi="Arial Narrow" w:cs="Calibri"/>
          <w:b/>
        </w:rPr>
        <w:t>neboť přispívá</w:t>
      </w:r>
      <w:r w:rsidRPr="00D16625">
        <w:rPr>
          <w:rFonts w:ascii="Arial Narrow" w:hAnsi="Arial Narrow" w:cs="Calibri"/>
          <w:i/>
        </w:rPr>
        <w:t xml:space="preserve"> k zajištění předpokladů pro trvale udržitelný rozvoj území s cílem dosažení obecně prospěšného souladu veřejných a soukromých zájmů na rozvoji území,</w:t>
      </w:r>
    </w:p>
    <w:p w:rsidR="00D16625" w:rsidRPr="00D16625" w:rsidRDefault="00D16625" w:rsidP="00FF259E">
      <w:pPr>
        <w:widowControl/>
        <w:numPr>
          <w:ilvl w:val="0"/>
          <w:numId w:val="44"/>
        </w:numPr>
        <w:shd w:val="clear" w:color="auto" w:fill="FFFFFF"/>
        <w:suppressAutoHyphens w:val="0"/>
        <w:ind w:left="709" w:hanging="283"/>
        <w:jc w:val="both"/>
        <w:rPr>
          <w:rFonts w:ascii="Arial Narrow" w:hAnsi="Arial Narrow" w:cs="Calibri"/>
          <w:i/>
        </w:rPr>
      </w:pPr>
      <w:r w:rsidRPr="00D16625">
        <w:rPr>
          <w:rFonts w:ascii="Arial Narrow" w:hAnsi="Arial Narrow" w:cs="Calibri"/>
          <w:i/>
        </w:rPr>
        <w:t xml:space="preserve">s § 18 odst. (3) stavebního zákona, </w:t>
      </w:r>
      <w:r w:rsidRPr="00D16625">
        <w:rPr>
          <w:rFonts w:ascii="Arial Narrow" w:hAnsi="Arial Narrow" w:cs="Calibri"/>
          <w:b/>
        </w:rPr>
        <w:t>neboť jsou</w:t>
      </w:r>
      <w:r w:rsidRPr="00D16625">
        <w:rPr>
          <w:rFonts w:ascii="Arial Narrow" w:hAnsi="Arial Narrow" w:cs="Calibri"/>
          <w:i/>
        </w:rPr>
        <w:t xml:space="preserve"> v jednotlivých kapitolách textové </w:t>
      </w:r>
      <w:r w:rsidR="00572682" w:rsidRPr="00572682">
        <w:rPr>
          <w:rFonts w:ascii="Arial Narrow" w:hAnsi="Arial Narrow" w:cs="Calibri"/>
          <w:b/>
        </w:rPr>
        <w:t>(výrokové)</w:t>
      </w:r>
      <w:r w:rsidR="00572682">
        <w:rPr>
          <w:rFonts w:ascii="Arial Narrow" w:hAnsi="Arial Narrow" w:cs="Calibri"/>
          <w:b/>
          <w:i/>
        </w:rPr>
        <w:t xml:space="preserve"> </w:t>
      </w:r>
      <w:r w:rsidRPr="00D16625">
        <w:rPr>
          <w:rFonts w:ascii="Arial Narrow" w:hAnsi="Arial Narrow" w:cs="Calibri"/>
          <w:i/>
        </w:rPr>
        <w:t xml:space="preserve">části I. stanoveny podmínky pro změnu využívání území a pro ochranu a rozvoj území tak, že jsou koordinovány veřejné a soukromé zájmy a konkretizována ochrana veřejných zájmů vyplývajících ze zvláštních právních předpisů,  </w:t>
      </w:r>
    </w:p>
    <w:p w:rsidR="00D16625" w:rsidRPr="00D16625" w:rsidRDefault="00D16625" w:rsidP="00FF259E">
      <w:pPr>
        <w:widowControl/>
        <w:numPr>
          <w:ilvl w:val="0"/>
          <w:numId w:val="44"/>
        </w:numPr>
        <w:shd w:val="clear" w:color="auto" w:fill="FFFFFF"/>
        <w:suppressAutoHyphens w:val="0"/>
        <w:ind w:left="709" w:hanging="283"/>
        <w:jc w:val="both"/>
        <w:rPr>
          <w:rFonts w:ascii="Arial Narrow" w:hAnsi="Arial Narrow" w:cs="Calibri"/>
          <w:i/>
        </w:rPr>
      </w:pPr>
      <w:r w:rsidRPr="00D16625">
        <w:rPr>
          <w:rFonts w:ascii="Arial Narrow" w:hAnsi="Arial Narrow" w:cs="Calibri"/>
          <w:i/>
        </w:rPr>
        <w:t xml:space="preserve">§ 18 odst. (4) a (5), </w:t>
      </w:r>
      <w:r w:rsidRPr="00D16625">
        <w:rPr>
          <w:rFonts w:ascii="Arial Narrow" w:hAnsi="Arial Narrow" w:cs="Calibri"/>
          <w:b/>
        </w:rPr>
        <w:t>neboť ve veřejném zájmu</w:t>
      </w:r>
      <w:r w:rsidRPr="00D16625">
        <w:rPr>
          <w:rFonts w:ascii="Arial Narrow" w:hAnsi="Arial Narrow" w:cs="Calibri"/>
          <w:i/>
        </w:rPr>
        <w:t xml:space="preserve"> přispívá k ochraně přírodních, kulturních a civilizačních hodnot území, k ochraně krajiny a nezastavěného území, </w:t>
      </w:r>
    </w:p>
    <w:p w:rsidR="00D16625" w:rsidRPr="00D16625" w:rsidRDefault="00D16625" w:rsidP="00FF259E">
      <w:pPr>
        <w:widowControl/>
        <w:numPr>
          <w:ilvl w:val="0"/>
          <w:numId w:val="44"/>
        </w:numPr>
        <w:shd w:val="clear" w:color="auto" w:fill="FFFFFF"/>
        <w:suppressAutoHyphens w:val="0"/>
        <w:ind w:left="709" w:hanging="283"/>
        <w:jc w:val="both"/>
        <w:rPr>
          <w:rFonts w:ascii="Arial Narrow" w:hAnsi="Arial Narrow" w:cs="Calibri"/>
          <w:i/>
        </w:rPr>
      </w:pPr>
      <w:r w:rsidRPr="00D16625">
        <w:rPr>
          <w:rFonts w:ascii="Arial Narrow" w:hAnsi="Arial Narrow" w:cs="Calibri"/>
          <w:i/>
        </w:rPr>
        <w:t xml:space="preserve">s úkoly územního plánování obsaženými v jednotlivých odstavcích § 19 stavebního zákona, </w:t>
      </w:r>
      <w:r w:rsidRPr="00D16625">
        <w:rPr>
          <w:rFonts w:ascii="Arial Narrow" w:hAnsi="Arial Narrow" w:cs="Calibri"/>
          <w:b/>
        </w:rPr>
        <w:t xml:space="preserve">neboť </w:t>
      </w:r>
      <w:r w:rsidRPr="00D16625">
        <w:rPr>
          <w:rFonts w:ascii="Arial Narrow" w:hAnsi="Arial Narrow" w:cs="Calibri"/>
          <w:i/>
        </w:rPr>
        <w:t>stanovuje urbanistickou koncepci v území s ohledem na všechny hodnoty a podmínky v území.</w:t>
      </w:r>
    </w:p>
    <w:p w:rsidR="00D16625" w:rsidRPr="00D16625" w:rsidRDefault="00D16625" w:rsidP="00D16625">
      <w:pPr>
        <w:shd w:val="clear" w:color="auto" w:fill="FFFFFF"/>
        <w:ind w:left="426"/>
        <w:jc w:val="both"/>
        <w:rPr>
          <w:rFonts w:ascii="Arial Narrow" w:hAnsi="Arial Narrow" w:cs="Calibri"/>
        </w:rPr>
      </w:pPr>
      <w:r w:rsidRPr="00D16625">
        <w:rPr>
          <w:rFonts w:ascii="Arial Narrow" w:hAnsi="Arial Narrow" w:cs="Calibri"/>
        </w:rPr>
        <w:t xml:space="preserve">K části námitky týkající se veřejného zájmu zájmové komunikace pořizovatel sděluje, že z judikatury Ústavního soudu, konkrétně z usnesení ze dne 19. 5.2011, </w:t>
      </w:r>
      <w:proofErr w:type="gramStart"/>
      <w:r w:rsidRPr="00D16625">
        <w:rPr>
          <w:rFonts w:ascii="Arial Narrow" w:hAnsi="Arial Narrow" w:cs="Calibri"/>
        </w:rPr>
        <w:t>č.j.</w:t>
      </w:r>
      <w:proofErr w:type="gramEnd"/>
      <w:r w:rsidRPr="00D16625">
        <w:rPr>
          <w:rFonts w:ascii="Arial Narrow" w:hAnsi="Arial Narrow" w:cs="Calibri"/>
        </w:rPr>
        <w:t xml:space="preserve"> II. ÚS 2037/10, vyplývá, že při územním plánování jde o vyvážení zájmů vlastníků dotčených pozemků s ohledem na veřejný zájem na vyváženém a vyrovnaném využití území, které může mít mnoho podob. Orgány obce, které rozhodují, jsou omezeny požadavkem nevybočit z určitých věcných (urbanistických, ekologických, ekonomických a dalších) mantinelů daných zákonnými pravidly územního plánování. Podle ust. § 1 stavebního zákona řeší územní plánování funkční využití území, stanoví zásady jeho organizace a věcně a časově koordinuje výstavbu a jiné činnosti ovlivňující rozvoj území soustavně a komplexně. Návrh veřejné dopravní infrastruktury obecně tomuto zájmu nepochybně odpovídá a není v rozporu se zájmy obyvatel města, s cíli a úkoly územního plánování.</w:t>
      </w:r>
    </w:p>
    <w:p w:rsidR="00D16625" w:rsidRDefault="00D16625" w:rsidP="00D16625">
      <w:pPr>
        <w:shd w:val="clear" w:color="auto" w:fill="FFFFFF"/>
        <w:ind w:left="426"/>
        <w:jc w:val="both"/>
        <w:rPr>
          <w:rFonts w:ascii="Arial Narrow" w:hAnsi="Arial Narrow" w:cs="Calibri"/>
        </w:rPr>
      </w:pPr>
      <w:r w:rsidRPr="00D16625">
        <w:rPr>
          <w:rFonts w:ascii="Arial Narrow" w:hAnsi="Arial Narrow" w:cs="Calibri"/>
        </w:rPr>
        <w:t>Zde ještě úplně závěrem pořizovatel doplňuje, že nemovitost vlastníka byla realizována až následně po schválení ÚPnM, v kterém již byla vymezena napadaná komunikace propojující sídliště Máj s Litvínovicemi. Podkladem pro parcelaci v ÚPnM nových vymezených zastavitelných plochách pro bydlení v lokalitě U Švába (v námitce mylně uveden název lokality Za Stromovkou) byly urbanistická studie z r. 2005 a územní studie z r. 2009, v nichž byl záměr komunikace převzat z ÚPnM s upřesněním jejích územních nároků tak, aby zde mohla být realizována i případná související protihluková opatření. Vlastníci pozemků podél navržené propojky na Litvínovice tedy měli být a zcela jistě byli s navrženým rozvojem zájmového území obeznámeni, neboť v těchto studiích byly i upřesňující plošné a prostorové regulativy pro jednotlivé objekty, na základě nichž byly stavby realizovány.</w:t>
      </w:r>
    </w:p>
    <w:p w:rsidR="000E2720" w:rsidRPr="000E2720" w:rsidRDefault="000E2720" w:rsidP="000E2720">
      <w:pPr>
        <w:pStyle w:val="Textzklad"/>
        <w:numPr>
          <w:ilvl w:val="0"/>
          <w:numId w:val="30"/>
        </w:numPr>
        <w:spacing w:before="120" w:after="0"/>
        <w:ind w:left="426" w:hanging="426"/>
        <w:rPr>
          <w:rFonts w:ascii="Arial Narrow" w:hAnsi="Arial Narrow" w:cs="Calibri"/>
          <w:b/>
          <w:sz w:val="24"/>
        </w:rPr>
      </w:pPr>
      <w:r w:rsidRPr="000E2720">
        <w:rPr>
          <w:rFonts w:ascii="Arial Narrow" w:hAnsi="Arial Narrow" w:cs="Calibri"/>
          <w:b/>
          <w:sz w:val="24"/>
        </w:rPr>
        <w:t xml:space="preserve">Ing. Jan Kroupa, Trnková 1660/16, 370 05 České Budějovice </w:t>
      </w:r>
    </w:p>
    <w:p w:rsidR="000E2720" w:rsidRPr="000E2720" w:rsidRDefault="000E2720" w:rsidP="000E2720">
      <w:pPr>
        <w:shd w:val="clear" w:color="auto" w:fill="FFFFFF"/>
        <w:ind w:left="426"/>
        <w:jc w:val="both"/>
        <w:rPr>
          <w:rFonts w:ascii="Arial Narrow" w:hAnsi="Arial Narrow" w:cs="Calibri"/>
        </w:rPr>
      </w:pPr>
      <w:r w:rsidRPr="000E2720">
        <w:rPr>
          <w:rFonts w:ascii="Arial Narrow" w:hAnsi="Arial Narrow" w:cs="Calibri"/>
        </w:rPr>
        <w:t>doručeno dne 11. 7. 2014</w:t>
      </w:r>
    </w:p>
    <w:p w:rsidR="000E2720" w:rsidRPr="000E2720" w:rsidRDefault="000E2720" w:rsidP="000E2720">
      <w:pPr>
        <w:shd w:val="clear" w:color="auto" w:fill="FFFFFF"/>
        <w:spacing w:before="60"/>
        <w:ind w:left="425"/>
        <w:jc w:val="both"/>
        <w:rPr>
          <w:rFonts w:ascii="Arial Narrow" w:hAnsi="Arial Narrow" w:cs="Calibri"/>
        </w:rPr>
      </w:pPr>
      <w:r w:rsidRPr="000E2720">
        <w:rPr>
          <w:rFonts w:ascii="Arial Narrow" w:hAnsi="Arial Narrow" w:cs="Calibri"/>
        </w:rPr>
        <w:t>Text námitky:</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Text námitky je shodný s textem námitky č. 1</w:t>
      </w:r>
      <w:r w:rsidR="002B2369">
        <w:rPr>
          <w:rFonts w:ascii="Arial Narrow" w:hAnsi="Arial Narrow" w:cs="Calibri"/>
        </w:rPr>
        <w:t>2</w:t>
      </w:r>
      <w:r w:rsidRPr="000E2720">
        <w:rPr>
          <w:rFonts w:ascii="Arial Narrow" w:hAnsi="Arial Narrow" w:cs="Calibri"/>
        </w:rPr>
        <w:t xml:space="preserve"> – viz výše.</w:t>
      </w:r>
    </w:p>
    <w:p w:rsidR="000E2720" w:rsidRPr="000E2720" w:rsidRDefault="000E2720" w:rsidP="000E2720">
      <w:pPr>
        <w:shd w:val="clear" w:color="auto" w:fill="FFFFFF"/>
        <w:spacing w:before="60"/>
        <w:ind w:left="425"/>
        <w:jc w:val="both"/>
        <w:rPr>
          <w:rFonts w:ascii="Arial Narrow" w:hAnsi="Arial Narrow" w:cs="Calibri"/>
        </w:rPr>
      </w:pPr>
      <w:r w:rsidRPr="000E2720">
        <w:rPr>
          <w:rFonts w:ascii="Arial Narrow" w:hAnsi="Arial Narrow" w:cs="Calibri"/>
        </w:rPr>
        <w:t>Rozhodnutí:</w:t>
      </w:r>
    </w:p>
    <w:p w:rsidR="000E2720" w:rsidRPr="000E2720" w:rsidRDefault="000E2720" w:rsidP="000E2720">
      <w:pPr>
        <w:shd w:val="clear" w:color="auto" w:fill="FFFFFF"/>
        <w:ind w:left="425"/>
        <w:jc w:val="both"/>
        <w:rPr>
          <w:rFonts w:ascii="Arial Narrow" w:hAnsi="Arial Narrow" w:cs="Calibri"/>
        </w:rPr>
      </w:pPr>
      <w:r>
        <w:rPr>
          <w:rFonts w:ascii="Arial Narrow" w:hAnsi="Arial Narrow" w:cs="Calibri"/>
        </w:rPr>
        <w:t>Námitka se zamítá.</w:t>
      </w:r>
    </w:p>
    <w:p w:rsidR="000E2720" w:rsidRPr="000E2720" w:rsidRDefault="000E2720" w:rsidP="000E2720">
      <w:pPr>
        <w:shd w:val="clear" w:color="auto" w:fill="FFFFFF"/>
        <w:spacing w:before="60"/>
        <w:ind w:left="425"/>
        <w:jc w:val="both"/>
        <w:rPr>
          <w:rFonts w:ascii="Arial Narrow" w:hAnsi="Arial Narrow" w:cs="Calibri"/>
        </w:rPr>
      </w:pPr>
      <w:r w:rsidRPr="000E2720">
        <w:rPr>
          <w:rFonts w:ascii="Arial Narrow" w:hAnsi="Arial Narrow" w:cs="Calibri"/>
        </w:rPr>
        <w:lastRenderedPageBreak/>
        <w:t>Odůvodnění: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E2720">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pStyle w:val="Textzklad"/>
        <w:numPr>
          <w:ilvl w:val="0"/>
          <w:numId w:val="30"/>
        </w:numPr>
        <w:spacing w:before="120" w:after="0"/>
        <w:ind w:left="426" w:hanging="426"/>
        <w:rPr>
          <w:rFonts w:ascii="Arial Narrow" w:hAnsi="Arial Narrow" w:cs="Calibri"/>
          <w:b/>
          <w:sz w:val="24"/>
        </w:rPr>
      </w:pPr>
      <w:r w:rsidRPr="000E2720">
        <w:rPr>
          <w:rFonts w:ascii="Arial Narrow" w:hAnsi="Arial Narrow" w:cs="Calibri"/>
          <w:b/>
          <w:sz w:val="24"/>
        </w:rPr>
        <w:t xml:space="preserve">Mgr. Martin Kroupa, Třebínská 1650/13, 370 05 České Budějovice </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doručeno dne 11. 7. 2014</w:t>
      </w:r>
    </w:p>
    <w:p w:rsidR="000E2720" w:rsidRPr="000E2720" w:rsidRDefault="000E2720" w:rsidP="000E2720">
      <w:pPr>
        <w:shd w:val="clear" w:color="auto" w:fill="FFFFFF"/>
        <w:spacing w:before="60"/>
        <w:ind w:left="425"/>
        <w:jc w:val="both"/>
        <w:rPr>
          <w:rFonts w:ascii="Arial Narrow" w:hAnsi="Arial Narrow" w:cs="Calibri"/>
        </w:rPr>
      </w:pPr>
      <w:r w:rsidRPr="000E2720">
        <w:rPr>
          <w:rFonts w:ascii="Arial Narrow" w:hAnsi="Arial Narrow" w:cs="Calibri"/>
        </w:rPr>
        <w:t>Text námitky:</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Text námitky je shodný s textem námitky č. 1</w:t>
      </w:r>
      <w:r w:rsidR="002B2369">
        <w:rPr>
          <w:rFonts w:ascii="Arial Narrow" w:hAnsi="Arial Narrow" w:cs="Calibri"/>
        </w:rPr>
        <w:t>2</w:t>
      </w:r>
      <w:r w:rsidRPr="000E2720">
        <w:rPr>
          <w:rFonts w:ascii="Arial Narrow" w:hAnsi="Arial Narrow" w:cs="Calibri"/>
        </w:rPr>
        <w:t xml:space="preserve"> – viz výše.</w:t>
      </w:r>
    </w:p>
    <w:p w:rsidR="000E2720" w:rsidRPr="000E2720" w:rsidRDefault="000E2720" w:rsidP="000E2720">
      <w:pPr>
        <w:shd w:val="clear" w:color="auto" w:fill="FFFFFF"/>
        <w:spacing w:before="60"/>
        <w:ind w:left="425"/>
        <w:jc w:val="both"/>
        <w:rPr>
          <w:rFonts w:ascii="Arial Narrow" w:hAnsi="Arial Narrow" w:cs="Calibri"/>
        </w:rPr>
      </w:pPr>
      <w:r w:rsidRPr="000E2720">
        <w:rPr>
          <w:rFonts w:ascii="Arial Narrow" w:hAnsi="Arial Narrow" w:cs="Calibri"/>
        </w:rPr>
        <w:t>Rozhodnutí:</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Námitka se zamítá.</w:t>
      </w:r>
    </w:p>
    <w:p w:rsidR="000E2720" w:rsidRPr="000E2720" w:rsidRDefault="000E2720" w:rsidP="000E2720">
      <w:pPr>
        <w:shd w:val="clear" w:color="auto" w:fill="FFFFFF"/>
        <w:spacing w:before="60"/>
        <w:ind w:left="425"/>
        <w:jc w:val="both"/>
        <w:rPr>
          <w:rFonts w:ascii="Arial Narrow" w:hAnsi="Arial Narrow" w:cs="Calibri"/>
        </w:rPr>
      </w:pPr>
      <w:r w:rsidRPr="000E2720">
        <w:rPr>
          <w:rFonts w:ascii="Arial Narrow" w:hAnsi="Arial Narrow" w:cs="Calibri"/>
        </w:rPr>
        <w:t>Odůvodnění:</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Vzhledem k tomu, že text námitky je shodný s textem námitky č. 1</w:t>
      </w:r>
      <w:r w:rsidR="002B2369">
        <w:rPr>
          <w:rFonts w:ascii="Arial Narrow" w:hAnsi="Arial Narrow" w:cs="Calibri"/>
        </w:rPr>
        <w:t>2</w:t>
      </w:r>
      <w:r w:rsidRPr="000E2720">
        <w:rPr>
          <w:rFonts w:ascii="Arial Narrow" w:hAnsi="Arial Narrow" w:cs="Calibri"/>
        </w:rPr>
        <w:t>, je shodné i odůvodnění rozhodnutí o námitce jako odůvodnění rozhodnutí o námitce č. 1</w:t>
      </w:r>
      <w:r w:rsidR="002B2369">
        <w:rPr>
          <w:rFonts w:ascii="Arial Narrow" w:hAnsi="Arial Narrow" w:cs="Calibri"/>
        </w:rPr>
        <w:t>2</w:t>
      </w:r>
      <w:r w:rsidRPr="000E2720">
        <w:rPr>
          <w:rFonts w:ascii="Arial Narrow" w:hAnsi="Arial Narrow" w:cs="Calibri"/>
        </w:rPr>
        <w:t xml:space="preserve"> – viz výše.</w:t>
      </w:r>
    </w:p>
    <w:p w:rsidR="000E2720" w:rsidRPr="000E2720" w:rsidRDefault="000E2720" w:rsidP="000E2720">
      <w:pPr>
        <w:pStyle w:val="Textzklad"/>
        <w:numPr>
          <w:ilvl w:val="0"/>
          <w:numId w:val="30"/>
        </w:numPr>
        <w:spacing w:before="120" w:after="0"/>
        <w:ind w:left="426" w:hanging="426"/>
        <w:rPr>
          <w:rFonts w:ascii="Arial Narrow" w:hAnsi="Arial Narrow" w:cs="Calibri"/>
          <w:b/>
          <w:color w:val="000000"/>
          <w:sz w:val="24"/>
        </w:rPr>
      </w:pPr>
      <w:r w:rsidRPr="000E2720">
        <w:rPr>
          <w:rFonts w:ascii="Arial Narrow" w:hAnsi="Arial Narrow" w:cs="Calibri"/>
          <w:b/>
          <w:color w:val="000000"/>
          <w:sz w:val="24"/>
        </w:rPr>
        <w:t>Ing. Ivo Smejkal, Šindlodvorská 11, 370 05 České Budějovice</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doručeno dne 11. 7. 2014</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Text námitky:</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Text námitky je shodný s textem námitky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Rozhodnutí: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Námitka se zamítá.</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Odůvodnění: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E2720">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pStyle w:val="Textzklad"/>
        <w:numPr>
          <w:ilvl w:val="0"/>
          <w:numId w:val="30"/>
        </w:numPr>
        <w:spacing w:before="120" w:after="0"/>
        <w:ind w:left="426" w:hanging="426"/>
        <w:rPr>
          <w:rFonts w:ascii="Arial Narrow" w:hAnsi="Arial Narrow" w:cs="Calibri"/>
          <w:b/>
          <w:color w:val="000000"/>
          <w:sz w:val="24"/>
        </w:rPr>
      </w:pPr>
      <w:r w:rsidRPr="000E2720">
        <w:rPr>
          <w:rFonts w:ascii="Arial Narrow" w:hAnsi="Arial Narrow" w:cs="Calibri"/>
          <w:b/>
          <w:color w:val="000000"/>
          <w:sz w:val="24"/>
        </w:rPr>
        <w:t>p. Tomáš Řehoř, Šindlodvorská 1720/12, 370 05 České Budějovice</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doručeno dne 11. 7. 2014</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Text námitky:</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Text námitky je shodný s textem námitky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Rozhodnutí: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Námitka se zamítá.</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Odůvodnění: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E2720">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pStyle w:val="Textzklad"/>
        <w:numPr>
          <w:ilvl w:val="0"/>
          <w:numId w:val="30"/>
        </w:numPr>
        <w:spacing w:before="120" w:after="0"/>
        <w:ind w:left="426" w:hanging="426"/>
        <w:rPr>
          <w:rFonts w:ascii="Arial Narrow" w:hAnsi="Arial Narrow" w:cs="Calibri"/>
          <w:b/>
          <w:color w:val="000000"/>
          <w:sz w:val="24"/>
        </w:rPr>
      </w:pPr>
      <w:r w:rsidRPr="000E2720">
        <w:rPr>
          <w:rFonts w:ascii="Arial Narrow" w:hAnsi="Arial Narrow" w:cs="Calibri"/>
          <w:b/>
          <w:color w:val="000000"/>
          <w:sz w:val="24"/>
        </w:rPr>
        <w:t>m. Olga a Emil Řepkovi, Na Zlaté stoce 1766/85, 370 05 České Budějovice</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doručeno dne 11. 7. 2014</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Text námitky:</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Text námitky je shodný s textem námitky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Rozhodnutí: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Námitka se zamítá.</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Odůvodnění:</w:t>
      </w:r>
    </w:p>
    <w:p w:rsidR="000E2720" w:rsidRPr="000E2720" w:rsidRDefault="000E2720" w:rsidP="000E2720">
      <w:pPr>
        <w:shd w:val="clear" w:color="auto" w:fill="FFFFFF"/>
        <w:ind w:left="425"/>
        <w:jc w:val="both"/>
        <w:rPr>
          <w:rFonts w:ascii="Arial Narrow" w:hAnsi="Arial Narrow" w:cs="Calibri"/>
          <w:color w:val="000000"/>
        </w:rPr>
      </w:pPr>
      <w:r w:rsidRPr="000E2720">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E2720">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E2720">
        <w:rPr>
          <w:rFonts w:ascii="Arial Narrow" w:hAnsi="Arial Narrow" w:cs="Calibri"/>
          <w:color w:val="000000"/>
        </w:rPr>
        <w:t xml:space="preserve"> – viz výše.</w:t>
      </w:r>
    </w:p>
    <w:p w:rsidR="000E2720" w:rsidRPr="000E2720" w:rsidRDefault="000E2720" w:rsidP="000E2720">
      <w:pPr>
        <w:pStyle w:val="Textzklad"/>
        <w:numPr>
          <w:ilvl w:val="0"/>
          <w:numId w:val="30"/>
        </w:numPr>
        <w:spacing w:before="120" w:after="0"/>
        <w:ind w:left="426" w:hanging="426"/>
        <w:rPr>
          <w:rFonts w:ascii="Arial Narrow" w:hAnsi="Arial Narrow" w:cs="Calibri"/>
          <w:sz w:val="24"/>
        </w:rPr>
      </w:pPr>
      <w:r w:rsidRPr="000E2720">
        <w:rPr>
          <w:rFonts w:ascii="Arial Narrow" w:hAnsi="Arial Narrow" w:cs="Calibri"/>
          <w:b/>
          <w:color w:val="000000"/>
          <w:sz w:val="24"/>
        </w:rPr>
        <w:t>p. Arnošt Binter, Na Sádkách 43, 370 05 České Budějovice</w:t>
      </w:r>
    </w:p>
    <w:p w:rsidR="000E2720" w:rsidRPr="000E2720" w:rsidRDefault="000E2720" w:rsidP="000E2720">
      <w:pPr>
        <w:shd w:val="clear" w:color="auto" w:fill="FFFFFF"/>
        <w:ind w:left="425"/>
        <w:jc w:val="both"/>
        <w:rPr>
          <w:rFonts w:ascii="Arial Narrow" w:hAnsi="Arial Narrow" w:cs="Calibri"/>
        </w:rPr>
      </w:pPr>
      <w:r w:rsidRPr="000E2720">
        <w:rPr>
          <w:rFonts w:ascii="Arial Narrow" w:hAnsi="Arial Narrow" w:cs="Calibri"/>
        </w:rPr>
        <w:t>doručeno dne 11. 7. 2014</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Text námitky:</w:t>
      </w:r>
    </w:p>
    <w:p w:rsidR="000E2720" w:rsidRPr="000E2720" w:rsidRDefault="000E2720" w:rsidP="000E2720">
      <w:pPr>
        <w:shd w:val="clear" w:color="auto" w:fill="FFFFFF"/>
        <w:tabs>
          <w:tab w:val="left" w:pos="2085"/>
        </w:tabs>
        <w:ind w:left="425"/>
        <w:jc w:val="both"/>
        <w:rPr>
          <w:rFonts w:ascii="Arial Narrow" w:hAnsi="Arial Narrow" w:cs="Calibri"/>
        </w:rPr>
      </w:pPr>
      <w:r w:rsidRPr="000E2720">
        <w:rPr>
          <w:rFonts w:ascii="Arial Narrow" w:hAnsi="Arial Narrow" w:cs="Calibri"/>
        </w:rPr>
        <w:t>Text námitky je shodný s textem námitky č. 1</w:t>
      </w:r>
      <w:r w:rsidR="002B2369">
        <w:rPr>
          <w:rFonts w:ascii="Arial Narrow" w:hAnsi="Arial Narrow" w:cs="Calibri"/>
        </w:rPr>
        <w:t>2</w:t>
      </w:r>
      <w:r w:rsidRPr="000E2720">
        <w:rPr>
          <w:rFonts w:ascii="Arial Narrow" w:hAnsi="Arial Narrow" w:cs="Calibri"/>
        </w:rPr>
        <w:t xml:space="preserve"> – viz výše.</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t>Rozhodnutí:</w:t>
      </w:r>
    </w:p>
    <w:p w:rsidR="000E2720" w:rsidRPr="000E2720" w:rsidRDefault="000E2720" w:rsidP="000E2720">
      <w:pPr>
        <w:shd w:val="clear" w:color="auto" w:fill="FFFFFF"/>
        <w:tabs>
          <w:tab w:val="left" w:pos="2085"/>
        </w:tabs>
        <w:ind w:left="425"/>
        <w:jc w:val="both"/>
        <w:rPr>
          <w:rFonts w:ascii="Arial Narrow" w:hAnsi="Arial Narrow" w:cs="Calibri"/>
        </w:rPr>
      </w:pPr>
      <w:r w:rsidRPr="000E2720">
        <w:rPr>
          <w:rFonts w:ascii="Arial Narrow" w:hAnsi="Arial Narrow" w:cs="Calibri"/>
        </w:rPr>
        <w:t>Námitka se zamítá.</w:t>
      </w:r>
    </w:p>
    <w:p w:rsidR="000E2720" w:rsidRPr="000E2720" w:rsidRDefault="000E2720" w:rsidP="000E2720">
      <w:pPr>
        <w:shd w:val="clear" w:color="auto" w:fill="FFFFFF"/>
        <w:spacing w:before="60"/>
        <w:ind w:left="425"/>
        <w:jc w:val="both"/>
        <w:rPr>
          <w:rFonts w:ascii="Arial Narrow" w:hAnsi="Arial Narrow" w:cs="Calibri"/>
          <w:color w:val="000000"/>
        </w:rPr>
      </w:pPr>
      <w:r w:rsidRPr="000E2720">
        <w:rPr>
          <w:rFonts w:ascii="Arial Narrow" w:hAnsi="Arial Narrow" w:cs="Calibri"/>
          <w:color w:val="000000"/>
        </w:rPr>
        <w:lastRenderedPageBreak/>
        <w:t>Odůvodnění:</w:t>
      </w:r>
    </w:p>
    <w:p w:rsidR="000E2720" w:rsidRPr="000E2720" w:rsidRDefault="000E2720" w:rsidP="000E2720">
      <w:pPr>
        <w:shd w:val="clear" w:color="auto" w:fill="FFFFFF"/>
        <w:tabs>
          <w:tab w:val="left" w:pos="2085"/>
        </w:tabs>
        <w:ind w:left="425"/>
        <w:jc w:val="both"/>
        <w:rPr>
          <w:rFonts w:ascii="Arial Narrow" w:hAnsi="Arial Narrow" w:cs="Calibri"/>
        </w:rPr>
      </w:pPr>
      <w:r w:rsidRPr="000E2720">
        <w:rPr>
          <w:rFonts w:ascii="Arial Narrow" w:hAnsi="Arial Narrow" w:cs="Calibri"/>
        </w:rPr>
        <w:t>Vzhledem k tomu, že text námitky je shodný s textem námitky č. 1</w:t>
      </w:r>
      <w:r w:rsidR="002B2369">
        <w:rPr>
          <w:rFonts w:ascii="Arial Narrow" w:hAnsi="Arial Narrow" w:cs="Calibri"/>
        </w:rPr>
        <w:t>2,</w:t>
      </w:r>
      <w:r w:rsidRPr="000E2720">
        <w:rPr>
          <w:rFonts w:ascii="Arial Narrow" w:hAnsi="Arial Narrow" w:cs="Calibri"/>
        </w:rPr>
        <w:t xml:space="preserve"> je shodné i odůvodnění rozhodnutí o námitce jako odůvodnění rozhodnutí o námitce č. 1</w:t>
      </w:r>
      <w:r w:rsidR="002B2369">
        <w:rPr>
          <w:rFonts w:ascii="Arial Narrow" w:hAnsi="Arial Narrow" w:cs="Calibri"/>
        </w:rPr>
        <w:t>2</w:t>
      </w:r>
      <w:r w:rsidRPr="000E2720">
        <w:rPr>
          <w:rFonts w:ascii="Arial Narrow" w:hAnsi="Arial Narrow" w:cs="Calibri"/>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p. Věra Binterová, Resslova 21, 370 04 České Budějovice</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Text námitky je shodný s textem námitky č. 1</w:t>
      </w:r>
      <w:r w:rsidR="002B2369">
        <w:rPr>
          <w:rFonts w:ascii="Arial Narrow" w:hAnsi="Arial Narrow" w:cs="Calibri"/>
        </w:rPr>
        <w:t>2</w:t>
      </w:r>
      <w:r w:rsidRPr="007D554C">
        <w:rPr>
          <w:rFonts w:ascii="Arial Narrow" w:hAnsi="Arial Narrow" w:cs="Calibri"/>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Vzhledem k tomu, že text námitky je shodný s textem námitky č. 1</w:t>
      </w:r>
      <w:r w:rsidR="002B2369">
        <w:rPr>
          <w:rFonts w:ascii="Arial Narrow" w:hAnsi="Arial Narrow" w:cs="Calibri"/>
        </w:rPr>
        <w:t>2</w:t>
      </w:r>
      <w:r w:rsidRPr="007D554C">
        <w:rPr>
          <w:rFonts w:ascii="Arial Narrow" w:hAnsi="Arial Narrow" w:cs="Calibri"/>
        </w:rPr>
        <w:t>, je shodné i odůvodnění rozhodnutí o námitce jako odůvodnění rozhodnutí o námitce č. 1</w:t>
      </w:r>
      <w:r w:rsidR="002B2369">
        <w:rPr>
          <w:rFonts w:ascii="Arial Narrow" w:hAnsi="Arial Narrow" w:cs="Calibri"/>
        </w:rPr>
        <w:t>2</w:t>
      </w:r>
      <w:r w:rsidRPr="007D554C">
        <w:rPr>
          <w:rFonts w:ascii="Arial Narrow" w:hAnsi="Arial Narrow" w:cs="Calibri"/>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p. Ladislav Poláček, Úzká 1629/28, 370 05 České Budějovice</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Text námitky je shodný s textem námitky č. 1</w:t>
      </w:r>
      <w:r w:rsidR="002B2369">
        <w:rPr>
          <w:rFonts w:ascii="Arial Narrow" w:hAnsi="Arial Narrow" w:cs="Calibri"/>
        </w:rPr>
        <w:t>2</w:t>
      </w:r>
      <w:r w:rsidRPr="007D554C">
        <w:rPr>
          <w:rFonts w:ascii="Arial Narrow" w:hAnsi="Arial Narrow" w:cs="Calibri"/>
        </w:rPr>
        <w:t xml:space="preserve"> – viz výše.</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Rozhodnutí:</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Námitka se zamítá.</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Odůvodnění:</w:t>
      </w:r>
    </w:p>
    <w:p w:rsidR="007D554C" w:rsidRPr="007D554C" w:rsidRDefault="007D554C" w:rsidP="007D554C">
      <w:pPr>
        <w:shd w:val="clear" w:color="auto" w:fill="FFFFFF"/>
        <w:tabs>
          <w:tab w:val="left" w:pos="2085"/>
        </w:tabs>
        <w:ind w:left="425"/>
        <w:jc w:val="both"/>
        <w:rPr>
          <w:rFonts w:ascii="Arial Narrow" w:hAnsi="Arial Narrow" w:cs="Calibri"/>
        </w:rPr>
      </w:pPr>
      <w:r w:rsidRPr="007D554C">
        <w:rPr>
          <w:rFonts w:ascii="Arial Narrow" w:hAnsi="Arial Narrow" w:cs="Calibri"/>
        </w:rPr>
        <w:t>Vzhledem k tomu, že text námitky je shodný s textem námitky č. 1</w:t>
      </w:r>
      <w:r w:rsidR="002B2369">
        <w:rPr>
          <w:rFonts w:ascii="Arial Narrow" w:hAnsi="Arial Narrow" w:cs="Calibri"/>
        </w:rPr>
        <w:t>2</w:t>
      </w:r>
      <w:r w:rsidRPr="007D554C">
        <w:rPr>
          <w:rFonts w:ascii="Arial Narrow" w:hAnsi="Arial Narrow" w:cs="Calibri"/>
        </w:rPr>
        <w:t>, je shodné i odůvodnění rozhodnutí o námitce jako odůvodnění rozhodnutí o námitce č. 1</w:t>
      </w:r>
      <w:r w:rsidR="002B2369">
        <w:rPr>
          <w:rFonts w:ascii="Arial Narrow" w:hAnsi="Arial Narrow" w:cs="Calibri"/>
        </w:rPr>
        <w:t>2</w:t>
      </w:r>
      <w:r w:rsidRPr="007D554C">
        <w:rPr>
          <w:rFonts w:ascii="Arial Narrow" w:hAnsi="Arial Narrow" w:cs="Calibri"/>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p. Pavol Čakan, Ke Střelnici 23,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color w:val="000000"/>
          <w:sz w:val="24"/>
        </w:rPr>
      </w:pPr>
      <w:r w:rsidRPr="007D554C">
        <w:rPr>
          <w:rFonts w:ascii="Arial Narrow" w:hAnsi="Arial Narrow" w:cs="Calibri"/>
          <w:b/>
          <w:color w:val="000000"/>
          <w:sz w:val="24"/>
        </w:rPr>
        <w:t>MUDr. Tomáš Sattran,</w:t>
      </w:r>
      <w:r w:rsidRPr="007D554C">
        <w:rPr>
          <w:rFonts w:ascii="Arial Narrow" w:hAnsi="Arial Narrow" w:cs="Calibri"/>
          <w:color w:val="000000"/>
          <w:sz w:val="24"/>
        </w:rPr>
        <w:t xml:space="preserve"> </w:t>
      </w:r>
      <w:r w:rsidRPr="007D554C">
        <w:rPr>
          <w:rFonts w:ascii="Arial Narrow" w:hAnsi="Arial Narrow" w:cs="Calibri"/>
          <w:b/>
          <w:color w:val="000000"/>
          <w:sz w:val="24"/>
        </w:rPr>
        <w:t>Úzká 1679/11,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Ing. Petr Hasman, U Bagru 1671/3,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lastRenderedPageBreak/>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p. Petra Suchá, Na Zlaté stoce 76/1718,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Ing. Petr Novotný, Úzká 1641/14,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 xml:space="preserve">2 </w:t>
      </w:r>
      <w:r w:rsidRPr="007D554C">
        <w:rPr>
          <w:rFonts w:ascii="Arial Narrow" w:hAnsi="Arial Narrow" w:cs="Calibri"/>
          <w:color w:val="000000"/>
        </w:rPr>
        <w:t>–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2"/>
          <w:szCs w:val="22"/>
        </w:rPr>
      </w:pPr>
      <w:r w:rsidRPr="007D554C">
        <w:rPr>
          <w:rFonts w:ascii="Arial Narrow" w:hAnsi="Arial Narrow" w:cs="Calibri"/>
          <w:b/>
          <w:color w:val="000000"/>
          <w:sz w:val="22"/>
          <w:szCs w:val="22"/>
        </w:rPr>
        <w:t>m. Miloslav Holba a Pavlína Holbová, Na Zlaté stoce 1648/64,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sz w:val="22"/>
          <w:szCs w:val="22"/>
        </w:rPr>
      </w:pPr>
      <w:r w:rsidRPr="007D554C">
        <w:rPr>
          <w:rFonts w:ascii="Arial Narrow" w:hAnsi="Arial Narrow" w:cs="Calibri"/>
          <w:color w:val="000000"/>
          <w:sz w:val="22"/>
          <w:szCs w:val="22"/>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sz w:val="22"/>
          <w:szCs w:val="22"/>
        </w:rPr>
      </w:pPr>
      <w:r w:rsidRPr="007D554C">
        <w:rPr>
          <w:rFonts w:ascii="Arial Narrow" w:hAnsi="Arial Narrow" w:cs="Calibri"/>
          <w:color w:val="000000"/>
          <w:sz w:val="22"/>
          <w:szCs w:val="22"/>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sz w:val="22"/>
          <w:szCs w:val="22"/>
        </w:rPr>
      </w:pPr>
      <w:r w:rsidRPr="007D554C">
        <w:rPr>
          <w:rFonts w:ascii="Arial Narrow" w:hAnsi="Arial Narrow" w:cs="Calibri"/>
          <w:color w:val="000000"/>
          <w:sz w:val="22"/>
          <w:szCs w:val="22"/>
        </w:rPr>
        <w:t>Text námitky je shodný s textem námitky č. 1</w:t>
      </w:r>
      <w:r w:rsidR="002B2369">
        <w:rPr>
          <w:rFonts w:ascii="Arial Narrow" w:hAnsi="Arial Narrow" w:cs="Calibri"/>
          <w:color w:val="000000"/>
          <w:sz w:val="22"/>
          <w:szCs w:val="22"/>
        </w:rPr>
        <w:t>2</w:t>
      </w:r>
      <w:r w:rsidRPr="007D554C">
        <w:rPr>
          <w:rFonts w:ascii="Arial Narrow" w:hAnsi="Arial Narrow" w:cs="Calibri"/>
          <w:color w:val="000000"/>
          <w:sz w:val="22"/>
          <w:szCs w:val="22"/>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sz w:val="22"/>
          <w:szCs w:val="22"/>
        </w:rPr>
      </w:pPr>
      <w:r w:rsidRPr="007D554C">
        <w:rPr>
          <w:rFonts w:ascii="Arial Narrow" w:hAnsi="Arial Narrow" w:cs="Calibri"/>
          <w:color w:val="000000"/>
          <w:sz w:val="22"/>
          <w:szCs w:val="22"/>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sz w:val="22"/>
          <w:szCs w:val="22"/>
        </w:rPr>
      </w:pPr>
      <w:r w:rsidRPr="007D554C">
        <w:rPr>
          <w:rFonts w:ascii="Arial Narrow" w:hAnsi="Arial Narrow" w:cs="Calibri"/>
          <w:color w:val="000000"/>
          <w:sz w:val="22"/>
          <w:szCs w:val="22"/>
        </w:rPr>
        <w:t>Námitka se zamítá.</w:t>
      </w:r>
    </w:p>
    <w:p w:rsidR="007D554C" w:rsidRPr="007D554C" w:rsidRDefault="007D554C" w:rsidP="007D554C">
      <w:pPr>
        <w:shd w:val="clear" w:color="auto" w:fill="FFFFFF"/>
        <w:spacing w:before="60"/>
        <w:ind w:left="425"/>
        <w:jc w:val="both"/>
        <w:rPr>
          <w:rFonts w:ascii="Arial Narrow" w:hAnsi="Arial Narrow" w:cs="Calibri"/>
          <w:color w:val="000000"/>
          <w:sz w:val="22"/>
          <w:szCs w:val="22"/>
        </w:rPr>
      </w:pPr>
      <w:r w:rsidRPr="007D554C">
        <w:rPr>
          <w:rFonts w:ascii="Arial Narrow" w:hAnsi="Arial Narrow" w:cs="Calibri"/>
          <w:color w:val="000000"/>
          <w:sz w:val="22"/>
          <w:szCs w:val="22"/>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sz w:val="22"/>
          <w:szCs w:val="22"/>
        </w:rPr>
      </w:pPr>
      <w:r w:rsidRPr="007D554C">
        <w:rPr>
          <w:rFonts w:ascii="Arial Narrow" w:hAnsi="Arial Narrow" w:cs="Calibri"/>
          <w:color w:val="000000"/>
          <w:sz w:val="22"/>
          <w:szCs w:val="22"/>
        </w:rPr>
        <w:t>Vzhledem k tomu, že text námitky je shodný s textem námitky č. 1</w:t>
      </w:r>
      <w:r w:rsidR="002B2369">
        <w:rPr>
          <w:rFonts w:ascii="Arial Narrow" w:hAnsi="Arial Narrow" w:cs="Calibri"/>
          <w:color w:val="000000"/>
          <w:sz w:val="22"/>
          <w:szCs w:val="22"/>
        </w:rPr>
        <w:t>2</w:t>
      </w:r>
      <w:r w:rsidRPr="007D554C">
        <w:rPr>
          <w:rFonts w:ascii="Arial Narrow" w:hAnsi="Arial Narrow" w:cs="Calibri"/>
          <w:color w:val="000000"/>
          <w:sz w:val="22"/>
          <w:szCs w:val="22"/>
        </w:rPr>
        <w:t>, je shodné i odůvodnění rozhodnutí o námitce jako odůvodnění rozhodnutí o námitce č. 1</w:t>
      </w:r>
      <w:r w:rsidR="002B2369">
        <w:rPr>
          <w:rFonts w:ascii="Arial Narrow" w:hAnsi="Arial Narrow" w:cs="Calibri"/>
          <w:color w:val="000000"/>
          <w:sz w:val="22"/>
          <w:szCs w:val="22"/>
        </w:rPr>
        <w:t>2</w:t>
      </w:r>
      <w:r w:rsidRPr="007D554C">
        <w:rPr>
          <w:rFonts w:ascii="Arial Narrow" w:hAnsi="Arial Narrow" w:cs="Calibri"/>
          <w:color w:val="000000"/>
          <w:sz w:val="22"/>
          <w:szCs w:val="22"/>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m. Michal Černý a Stanislava Černá, Pod Vodojemem 1755/1,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m. Petr Junek, Ing. a Dana Junková, Hlinsko 26, 370 01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Námitka se zamítá.</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lastRenderedPageBreak/>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pStyle w:val="Textzklad"/>
        <w:numPr>
          <w:ilvl w:val="0"/>
          <w:numId w:val="30"/>
        </w:numPr>
        <w:spacing w:before="120" w:after="0"/>
        <w:ind w:left="426" w:hanging="426"/>
        <w:rPr>
          <w:rFonts w:ascii="Arial Narrow" w:hAnsi="Arial Narrow" w:cs="Calibri"/>
          <w:b/>
          <w:color w:val="000000"/>
          <w:sz w:val="24"/>
        </w:rPr>
      </w:pPr>
      <w:r w:rsidRPr="007D554C">
        <w:rPr>
          <w:rFonts w:ascii="Arial Narrow" w:hAnsi="Arial Narrow" w:cs="Calibri"/>
          <w:b/>
          <w:color w:val="000000"/>
          <w:sz w:val="24"/>
        </w:rPr>
        <w:t>p. Roman Kubeš, Úzká 1665/7, 370 05 České Budějovice</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doručeno dne 11. 7. 2014</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Text námitky:</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Text námitky je shodný s textem námitky č. 1</w:t>
      </w:r>
      <w:r w:rsidR="002B2369">
        <w:rPr>
          <w:rFonts w:ascii="Arial Narrow" w:hAnsi="Arial Narrow" w:cs="Calibri"/>
          <w:color w:val="000000"/>
        </w:rPr>
        <w:t>2</w:t>
      </w:r>
      <w:r w:rsidRPr="007D554C">
        <w:rPr>
          <w:rFonts w:ascii="Arial Narrow" w:hAnsi="Arial Narrow" w:cs="Calibri"/>
          <w:color w:val="000000"/>
        </w:rPr>
        <w:t xml:space="preserve"> – viz výše.</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Rozhodnutí:</w:t>
      </w:r>
    </w:p>
    <w:p w:rsidR="007D554C" w:rsidRPr="007D554C" w:rsidRDefault="00F54968" w:rsidP="007D554C">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r w:rsidR="007D554C" w:rsidRPr="007D554C">
        <w:rPr>
          <w:rFonts w:ascii="Arial Narrow" w:hAnsi="Arial Narrow" w:cs="Calibri"/>
          <w:color w:val="000000"/>
        </w:rPr>
        <w:t>.</w:t>
      </w:r>
    </w:p>
    <w:p w:rsidR="007D554C" w:rsidRPr="007D554C" w:rsidRDefault="007D554C" w:rsidP="007D554C">
      <w:pPr>
        <w:shd w:val="clear" w:color="auto" w:fill="FFFFFF"/>
        <w:spacing w:before="60"/>
        <w:ind w:left="425"/>
        <w:jc w:val="both"/>
        <w:rPr>
          <w:rFonts w:ascii="Arial Narrow" w:hAnsi="Arial Narrow" w:cs="Calibri"/>
          <w:color w:val="000000"/>
        </w:rPr>
      </w:pPr>
      <w:r w:rsidRPr="007D554C">
        <w:rPr>
          <w:rFonts w:ascii="Arial Narrow" w:hAnsi="Arial Narrow" w:cs="Calibri"/>
          <w:color w:val="000000"/>
        </w:rPr>
        <w:t>Odůvodnění:</w:t>
      </w:r>
    </w:p>
    <w:p w:rsidR="007D554C" w:rsidRPr="007D554C" w:rsidRDefault="007D554C" w:rsidP="007D554C">
      <w:pPr>
        <w:shd w:val="clear" w:color="auto" w:fill="FFFFFF"/>
        <w:tabs>
          <w:tab w:val="left" w:pos="2085"/>
        </w:tabs>
        <w:ind w:left="425"/>
        <w:jc w:val="both"/>
        <w:rPr>
          <w:rFonts w:ascii="Arial Narrow" w:hAnsi="Arial Narrow" w:cs="Calibri"/>
          <w:color w:val="000000"/>
        </w:rPr>
      </w:pPr>
      <w:r w:rsidRPr="007D554C">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7D554C">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7D554C">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2"/>
          <w:szCs w:val="22"/>
        </w:rPr>
      </w:pPr>
      <w:r w:rsidRPr="00F54968">
        <w:rPr>
          <w:rFonts w:ascii="Arial Narrow" w:hAnsi="Arial Narrow" w:cs="Calibri"/>
          <w:b/>
          <w:color w:val="000000"/>
          <w:sz w:val="22"/>
          <w:szCs w:val="22"/>
        </w:rPr>
        <w:t>p. Dana Hamáčková, Žižkova třída 173/19, 370 01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doručeno dne 11. 7. 2014</w:t>
      </w:r>
    </w:p>
    <w:p w:rsidR="00F54968" w:rsidRPr="00F54968" w:rsidRDefault="00F54968" w:rsidP="00F54968">
      <w:pPr>
        <w:shd w:val="clear" w:color="auto" w:fill="FFFFFF"/>
        <w:spacing w:before="60"/>
        <w:ind w:left="425"/>
        <w:jc w:val="both"/>
        <w:rPr>
          <w:rFonts w:ascii="Arial Narrow" w:hAnsi="Arial Narrow" w:cs="Calibri"/>
          <w:color w:val="000000"/>
          <w:sz w:val="22"/>
          <w:szCs w:val="22"/>
        </w:rPr>
      </w:pPr>
      <w:r w:rsidRPr="00F54968">
        <w:rPr>
          <w:rFonts w:ascii="Arial Narrow" w:hAnsi="Arial Narrow" w:cs="Calibri"/>
          <w:color w:val="000000"/>
          <w:sz w:val="22"/>
          <w:szCs w:val="22"/>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Text námitky je shodný s textem námitky č. 1</w:t>
      </w:r>
      <w:r w:rsidR="002B2369">
        <w:rPr>
          <w:rFonts w:ascii="Arial Narrow" w:hAnsi="Arial Narrow" w:cs="Calibri"/>
          <w:color w:val="000000"/>
          <w:sz w:val="22"/>
          <w:szCs w:val="22"/>
        </w:rPr>
        <w:t>2</w:t>
      </w:r>
      <w:r w:rsidRPr="00F54968">
        <w:rPr>
          <w:rFonts w:ascii="Arial Narrow" w:hAnsi="Arial Narrow" w:cs="Calibri"/>
          <w:color w:val="000000"/>
          <w:sz w:val="22"/>
          <w:szCs w:val="22"/>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sz w:val="22"/>
          <w:szCs w:val="22"/>
        </w:rPr>
      </w:pPr>
      <w:r w:rsidRPr="00F54968">
        <w:rPr>
          <w:rFonts w:ascii="Arial Narrow" w:hAnsi="Arial Narrow" w:cs="Calibri"/>
          <w:color w:val="000000"/>
          <w:sz w:val="22"/>
          <w:szCs w:val="22"/>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Námitka se zamítá.</w:t>
      </w:r>
    </w:p>
    <w:p w:rsidR="00F54968" w:rsidRPr="00F54968" w:rsidRDefault="00F54968" w:rsidP="00F54968">
      <w:pPr>
        <w:shd w:val="clear" w:color="auto" w:fill="FFFFFF"/>
        <w:spacing w:before="60"/>
        <w:ind w:left="425"/>
        <w:jc w:val="both"/>
        <w:rPr>
          <w:rFonts w:ascii="Arial Narrow" w:hAnsi="Arial Narrow" w:cs="Calibri"/>
          <w:color w:val="000000"/>
          <w:sz w:val="22"/>
          <w:szCs w:val="22"/>
        </w:rPr>
      </w:pPr>
      <w:r w:rsidRPr="00F54968">
        <w:rPr>
          <w:rFonts w:ascii="Arial Narrow" w:hAnsi="Arial Narrow" w:cs="Calibri"/>
          <w:color w:val="000000"/>
          <w:sz w:val="22"/>
          <w:szCs w:val="22"/>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Vzhledem k tomu, že text námitky je shodný s textem námitky č. 1</w:t>
      </w:r>
      <w:r w:rsidR="002B2369">
        <w:rPr>
          <w:rFonts w:ascii="Arial Narrow" w:hAnsi="Arial Narrow" w:cs="Calibri"/>
          <w:color w:val="000000"/>
          <w:sz w:val="22"/>
          <w:szCs w:val="22"/>
        </w:rPr>
        <w:t>2</w:t>
      </w:r>
      <w:r w:rsidRPr="00F54968">
        <w:rPr>
          <w:rFonts w:ascii="Arial Narrow" w:hAnsi="Arial Narrow" w:cs="Calibri"/>
          <w:color w:val="000000"/>
          <w:sz w:val="22"/>
          <w:szCs w:val="22"/>
        </w:rPr>
        <w:t>, je shodné i odůvodnění rozhodnutí o námitce jako odůvodnění rozhodnutí o námitce č. 1</w:t>
      </w:r>
      <w:r w:rsidR="002B2369">
        <w:rPr>
          <w:rFonts w:ascii="Arial Narrow" w:hAnsi="Arial Narrow" w:cs="Calibri"/>
          <w:color w:val="000000"/>
          <w:sz w:val="22"/>
          <w:szCs w:val="22"/>
        </w:rPr>
        <w:t>2</w:t>
      </w:r>
      <w:r w:rsidRPr="00F54968">
        <w:rPr>
          <w:rFonts w:ascii="Arial Narrow" w:hAnsi="Arial Narrow" w:cs="Calibri"/>
          <w:color w:val="000000"/>
          <w:sz w:val="22"/>
          <w:szCs w:val="22"/>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p. Tomáš Romsauer, Jiráskovo nábřeží 1843/1, 370 04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11.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 Marek Skok a Oxana Skoková Habuštová, Na Zlaté stoce 1662/81,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11.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Mgr. Jana Hofmannová, Ph.D., Na Zlaté stoce 1674/62,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je shodné i odůvodnění rozhodnutí o </w:t>
      </w:r>
      <w:r w:rsidRPr="00F54968">
        <w:rPr>
          <w:rFonts w:ascii="Arial Narrow" w:hAnsi="Arial Narrow" w:cs="Calibri"/>
          <w:color w:val="000000"/>
        </w:rPr>
        <w:lastRenderedPageBreak/>
        <w:t>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w:t>
      </w:r>
      <w:r w:rsidRPr="00F54968">
        <w:rPr>
          <w:rFonts w:ascii="Arial Narrow" w:hAnsi="Arial Narrow" w:cs="Calibri"/>
          <w:b/>
          <w:color w:val="000000"/>
          <w:sz w:val="24"/>
        </w:rPr>
        <w:tab/>
        <w:t>Miloslav Novák, Ing. a Markéta Nováková, Úzká 1759/12,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 Hana Bžiská a Miroslav Bžiský, U Trojice 2661/1C, 370 04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13,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MUDr. Svatopluk Ostrý, Ph.D., Na Stráňce 1757/11,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 Jiří a Miroslava Macháčkovi, Úzká 1635/20,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11.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color w:val="000000"/>
          <w:sz w:val="24"/>
        </w:rPr>
      </w:pPr>
      <w:r w:rsidRPr="00F54968">
        <w:rPr>
          <w:rFonts w:ascii="Arial Narrow" w:hAnsi="Arial Narrow" w:cs="Calibri"/>
          <w:b/>
          <w:color w:val="000000"/>
          <w:sz w:val="24"/>
        </w:rPr>
        <w:t>m.</w:t>
      </w:r>
      <w:r w:rsidRPr="00F54968">
        <w:rPr>
          <w:rFonts w:ascii="Arial Narrow" w:hAnsi="Arial Narrow" w:cs="Calibri"/>
          <w:b/>
          <w:color w:val="000000"/>
          <w:sz w:val="24"/>
        </w:rPr>
        <w:tab/>
        <w:t>Alena a Jiří Paštikovi, Šindlodvorská 1647/7, 370 05</w:t>
      </w:r>
      <w:r w:rsidRPr="00F54968">
        <w:rPr>
          <w:rFonts w:ascii="Arial Narrow" w:hAnsi="Arial Narrow" w:cs="Calibri"/>
          <w:color w:val="000000"/>
          <w:sz w:val="24"/>
        </w:rPr>
        <w:t xml:space="preserve"> </w:t>
      </w:r>
      <w:r w:rsidRPr="00F54968">
        <w:rPr>
          <w:rFonts w:ascii="Arial Narrow" w:hAnsi="Arial Narrow" w:cs="Calibri"/>
          <w:b/>
          <w:color w:val="000000"/>
          <w:sz w:val="24"/>
        </w:rPr>
        <w:t>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i/>
          <w:color w:val="000000"/>
        </w:rPr>
      </w:pPr>
      <w:r w:rsidRPr="00F54968">
        <w:rPr>
          <w:rFonts w:ascii="Arial Narrow" w:hAnsi="Arial Narrow" w:cs="Calibri"/>
          <w:color w:val="000000"/>
        </w:rPr>
        <w:t>Text námitky je svým obsahem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 v textu</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je shodné i odůvodnění rozhodnutí o </w:t>
      </w:r>
      <w:r w:rsidRPr="00F54968">
        <w:rPr>
          <w:rFonts w:ascii="Arial Narrow" w:hAnsi="Arial Narrow" w:cs="Calibri"/>
          <w:color w:val="000000"/>
        </w:rPr>
        <w:lastRenderedPageBreak/>
        <w:t>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4"/>
        </w:rPr>
      </w:pPr>
      <w:r w:rsidRPr="00F54968">
        <w:rPr>
          <w:rFonts w:ascii="Arial Narrow" w:hAnsi="Arial Narrow" w:cs="Calibri"/>
          <w:b/>
          <w:color w:val="000000"/>
          <w:sz w:val="24"/>
        </w:rPr>
        <w:t>Mgr. Milan Hrouzek, Trnková 1627/5,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Text námitky je shodný s textem námitky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Námitka se zamítá.</w:t>
      </w:r>
    </w:p>
    <w:p w:rsidR="00F54968" w:rsidRPr="00F54968" w:rsidRDefault="00F54968" w:rsidP="00F54968">
      <w:pPr>
        <w:shd w:val="clear" w:color="auto" w:fill="FFFFFF"/>
        <w:spacing w:before="60"/>
        <w:ind w:left="425"/>
        <w:jc w:val="both"/>
        <w:rPr>
          <w:rFonts w:ascii="Arial Narrow" w:hAnsi="Arial Narrow" w:cs="Calibri"/>
          <w:color w:val="000000"/>
        </w:rPr>
      </w:pPr>
      <w:r w:rsidRPr="00F54968">
        <w:rPr>
          <w:rFonts w:ascii="Arial Narrow" w:hAnsi="Arial Narrow" w:cs="Calibri"/>
          <w:color w:val="000000"/>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rPr>
      </w:pPr>
      <w:r w:rsidRPr="00F5496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5496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54968">
        <w:rPr>
          <w:rFonts w:ascii="Arial Narrow" w:hAnsi="Arial Narrow" w:cs="Calibri"/>
          <w:color w:val="000000"/>
        </w:rPr>
        <w:t xml:space="preserve"> – viz výše.</w:t>
      </w:r>
    </w:p>
    <w:p w:rsidR="00F54968" w:rsidRPr="00F54968" w:rsidRDefault="00F54968" w:rsidP="00F54968">
      <w:pPr>
        <w:pStyle w:val="Textzklad"/>
        <w:numPr>
          <w:ilvl w:val="0"/>
          <w:numId w:val="30"/>
        </w:numPr>
        <w:spacing w:before="120" w:after="0"/>
        <w:ind w:left="426" w:hanging="426"/>
        <w:rPr>
          <w:rFonts w:ascii="Arial Narrow" w:hAnsi="Arial Narrow" w:cs="Calibri"/>
          <w:b/>
          <w:color w:val="000000"/>
          <w:sz w:val="22"/>
          <w:szCs w:val="22"/>
        </w:rPr>
      </w:pPr>
      <w:r w:rsidRPr="00F54968">
        <w:rPr>
          <w:rFonts w:ascii="Arial Narrow" w:hAnsi="Arial Narrow" w:cs="Calibri"/>
          <w:b/>
          <w:color w:val="000000"/>
          <w:sz w:val="22"/>
          <w:szCs w:val="22"/>
        </w:rPr>
        <w:t>Dipl. Ing. Zdenka Heluz, Šindlodvorská 1719/13, 370 05 České Budějovice</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doručeno dne 14. 7. 2014</w:t>
      </w:r>
    </w:p>
    <w:p w:rsidR="00F54968" w:rsidRPr="00F54968" w:rsidRDefault="00F54968" w:rsidP="00F54968">
      <w:pPr>
        <w:shd w:val="clear" w:color="auto" w:fill="FFFFFF"/>
        <w:spacing w:before="60"/>
        <w:ind w:left="425"/>
        <w:jc w:val="both"/>
        <w:rPr>
          <w:rFonts w:ascii="Arial Narrow" w:hAnsi="Arial Narrow" w:cs="Calibri"/>
          <w:color w:val="000000"/>
          <w:sz w:val="22"/>
          <w:szCs w:val="22"/>
        </w:rPr>
      </w:pPr>
      <w:r w:rsidRPr="00F54968">
        <w:rPr>
          <w:rFonts w:ascii="Arial Narrow" w:hAnsi="Arial Narrow" w:cs="Calibri"/>
          <w:color w:val="000000"/>
          <w:sz w:val="22"/>
          <w:szCs w:val="22"/>
        </w:rPr>
        <w:t>Text námitky:</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Text námitky je shodný s textem námitky č. 1</w:t>
      </w:r>
      <w:r w:rsidR="002B2369">
        <w:rPr>
          <w:rFonts w:ascii="Arial Narrow" w:hAnsi="Arial Narrow" w:cs="Calibri"/>
          <w:color w:val="000000"/>
          <w:sz w:val="22"/>
          <w:szCs w:val="22"/>
        </w:rPr>
        <w:t>2</w:t>
      </w:r>
      <w:r w:rsidRPr="00F54968">
        <w:rPr>
          <w:rFonts w:ascii="Arial Narrow" w:hAnsi="Arial Narrow" w:cs="Calibri"/>
          <w:color w:val="000000"/>
          <w:sz w:val="22"/>
          <w:szCs w:val="22"/>
        </w:rPr>
        <w:t xml:space="preserve"> – viz výše.</w:t>
      </w:r>
    </w:p>
    <w:p w:rsidR="00F54968" w:rsidRPr="00F54968" w:rsidRDefault="00F54968" w:rsidP="00F54968">
      <w:pPr>
        <w:shd w:val="clear" w:color="auto" w:fill="FFFFFF"/>
        <w:spacing w:before="60"/>
        <w:ind w:left="425"/>
        <w:jc w:val="both"/>
        <w:rPr>
          <w:rFonts w:ascii="Arial Narrow" w:hAnsi="Arial Narrow" w:cs="Calibri"/>
          <w:color w:val="000000"/>
          <w:sz w:val="22"/>
          <w:szCs w:val="22"/>
        </w:rPr>
      </w:pPr>
      <w:r w:rsidRPr="00F54968">
        <w:rPr>
          <w:rFonts w:ascii="Arial Narrow" w:hAnsi="Arial Narrow" w:cs="Calibri"/>
          <w:color w:val="000000"/>
          <w:sz w:val="22"/>
          <w:szCs w:val="22"/>
        </w:rPr>
        <w:t>Rozhodnutí:</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Námitka se zamítá.</w:t>
      </w:r>
    </w:p>
    <w:p w:rsidR="00F54968" w:rsidRPr="00F54968" w:rsidRDefault="00F54968" w:rsidP="00F54968">
      <w:pPr>
        <w:shd w:val="clear" w:color="auto" w:fill="FFFFFF"/>
        <w:spacing w:before="60"/>
        <w:ind w:left="425"/>
        <w:jc w:val="both"/>
        <w:rPr>
          <w:rFonts w:ascii="Arial Narrow" w:hAnsi="Arial Narrow" w:cs="Calibri"/>
          <w:color w:val="000000"/>
          <w:sz w:val="22"/>
          <w:szCs w:val="22"/>
        </w:rPr>
      </w:pPr>
      <w:r w:rsidRPr="00F54968">
        <w:rPr>
          <w:rFonts w:ascii="Arial Narrow" w:hAnsi="Arial Narrow" w:cs="Calibri"/>
          <w:color w:val="000000"/>
          <w:sz w:val="22"/>
          <w:szCs w:val="22"/>
        </w:rPr>
        <w:t>Odůvodnění:</w:t>
      </w:r>
    </w:p>
    <w:p w:rsidR="00F54968" w:rsidRPr="00F54968" w:rsidRDefault="00F54968" w:rsidP="00F54968">
      <w:pPr>
        <w:shd w:val="clear" w:color="auto" w:fill="FFFFFF"/>
        <w:tabs>
          <w:tab w:val="left" w:pos="2085"/>
        </w:tabs>
        <w:ind w:left="425"/>
        <w:jc w:val="both"/>
        <w:rPr>
          <w:rFonts w:ascii="Arial Narrow" w:hAnsi="Arial Narrow" w:cs="Calibri"/>
          <w:color w:val="000000"/>
          <w:sz w:val="22"/>
          <w:szCs w:val="22"/>
        </w:rPr>
      </w:pPr>
      <w:r w:rsidRPr="00F54968">
        <w:rPr>
          <w:rFonts w:ascii="Arial Narrow" w:hAnsi="Arial Narrow" w:cs="Calibri"/>
          <w:color w:val="000000"/>
          <w:sz w:val="22"/>
          <w:szCs w:val="22"/>
        </w:rPr>
        <w:t>Vzhledem k tomu, že text námitky je shodný s textem námitky č. 1</w:t>
      </w:r>
      <w:r w:rsidR="002B2369">
        <w:rPr>
          <w:rFonts w:ascii="Arial Narrow" w:hAnsi="Arial Narrow" w:cs="Calibri"/>
          <w:color w:val="000000"/>
          <w:sz w:val="22"/>
          <w:szCs w:val="22"/>
        </w:rPr>
        <w:t>2</w:t>
      </w:r>
      <w:r w:rsidRPr="00F54968">
        <w:rPr>
          <w:rFonts w:ascii="Arial Narrow" w:hAnsi="Arial Narrow" w:cs="Calibri"/>
          <w:color w:val="000000"/>
          <w:sz w:val="22"/>
          <w:szCs w:val="22"/>
        </w:rPr>
        <w:t>, je shodné i odůvodnění rozhodnutí o námitce jako odůvodnění rozhodnutí o námitce č. 1</w:t>
      </w:r>
      <w:r w:rsidR="002B2369">
        <w:rPr>
          <w:rFonts w:ascii="Arial Narrow" w:hAnsi="Arial Narrow" w:cs="Calibri"/>
          <w:color w:val="000000"/>
          <w:sz w:val="22"/>
          <w:szCs w:val="22"/>
        </w:rPr>
        <w:t>2</w:t>
      </w:r>
      <w:r w:rsidRPr="00F54968">
        <w:rPr>
          <w:rFonts w:ascii="Arial Narrow" w:hAnsi="Arial Narrow" w:cs="Calibri"/>
          <w:color w:val="000000"/>
          <w:sz w:val="22"/>
          <w:szCs w:val="22"/>
        </w:rPr>
        <w:t xml:space="preserve"> – viz výše.</w:t>
      </w:r>
    </w:p>
    <w:p w:rsidR="00F54968" w:rsidRPr="00375F91" w:rsidRDefault="00F54968" w:rsidP="00D76E88">
      <w:pPr>
        <w:pStyle w:val="Textzklad"/>
        <w:numPr>
          <w:ilvl w:val="0"/>
          <w:numId w:val="30"/>
        </w:numPr>
        <w:spacing w:before="120" w:after="0"/>
        <w:ind w:left="426" w:hanging="426"/>
        <w:rPr>
          <w:rFonts w:ascii="Arial Narrow" w:hAnsi="Arial Narrow" w:cs="Calibri"/>
          <w:b/>
          <w:color w:val="000000"/>
          <w:sz w:val="24"/>
        </w:rPr>
      </w:pPr>
      <w:r w:rsidRPr="00375F91">
        <w:rPr>
          <w:rFonts w:ascii="Arial Narrow" w:hAnsi="Arial Narrow" w:cs="Calibri"/>
          <w:b/>
          <w:color w:val="000000"/>
          <w:sz w:val="24"/>
        </w:rPr>
        <w:t>p.</w:t>
      </w:r>
      <w:r w:rsidRPr="00375F91">
        <w:rPr>
          <w:rFonts w:ascii="Arial Narrow" w:hAnsi="Arial Narrow" w:cs="Calibri"/>
          <w:b/>
          <w:color w:val="000000"/>
          <w:sz w:val="24"/>
        </w:rPr>
        <w:tab/>
        <w:t>Zdeněk Princ, Trnková 15, 370 05 České Budějovice</w:t>
      </w:r>
    </w:p>
    <w:p w:rsidR="00F54968" w:rsidRPr="00375F91" w:rsidRDefault="00F54968" w:rsidP="00F54968">
      <w:pPr>
        <w:shd w:val="clear" w:color="auto" w:fill="FFFFFF"/>
        <w:tabs>
          <w:tab w:val="left" w:pos="2085"/>
        </w:tabs>
        <w:ind w:left="425"/>
        <w:jc w:val="both"/>
        <w:rPr>
          <w:rFonts w:ascii="Arial Narrow" w:hAnsi="Arial Narrow" w:cs="Calibri"/>
          <w:color w:val="000000"/>
        </w:rPr>
      </w:pPr>
      <w:r w:rsidRPr="00375F91">
        <w:rPr>
          <w:rFonts w:ascii="Arial Narrow" w:hAnsi="Arial Narrow" w:cs="Calibri"/>
          <w:color w:val="000000"/>
        </w:rPr>
        <w:t>doručeno dne 14. 7. 2014</w:t>
      </w:r>
    </w:p>
    <w:p w:rsidR="00F54968" w:rsidRPr="00375F91" w:rsidRDefault="00F54968" w:rsidP="00F54968">
      <w:pPr>
        <w:shd w:val="clear" w:color="auto" w:fill="FFFFFF"/>
        <w:spacing w:before="60"/>
        <w:ind w:left="425"/>
        <w:jc w:val="both"/>
        <w:rPr>
          <w:rFonts w:ascii="Arial Narrow" w:hAnsi="Arial Narrow" w:cs="Calibri"/>
          <w:color w:val="000000"/>
        </w:rPr>
      </w:pPr>
      <w:r w:rsidRPr="00375F91">
        <w:rPr>
          <w:rFonts w:ascii="Arial Narrow" w:hAnsi="Arial Narrow" w:cs="Calibri"/>
          <w:color w:val="000000"/>
        </w:rPr>
        <w:t>Text námitky:</w:t>
      </w:r>
    </w:p>
    <w:p w:rsidR="00F54968" w:rsidRPr="00375F91" w:rsidRDefault="00F54968" w:rsidP="00F54968">
      <w:pPr>
        <w:shd w:val="clear" w:color="auto" w:fill="FFFFFF"/>
        <w:tabs>
          <w:tab w:val="left" w:pos="2085"/>
        </w:tabs>
        <w:ind w:left="425"/>
        <w:jc w:val="both"/>
        <w:rPr>
          <w:rFonts w:ascii="Arial Narrow" w:hAnsi="Arial Narrow" w:cs="Calibri"/>
          <w:color w:val="000000"/>
        </w:rPr>
      </w:pPr>
      <w:r w:rsidRPr="00375F91">
        <w:rPr>
          <w:rFonts w:ascii="Arial Narrow" w:hAnsi="Arial Narrow" w:cs="Calibri"/>
          <w:color w:val="000000"/>
        </w:rPr>
        <w:t>Text námitky je shodný s textem námitky č. 1</w:t>
      </w:r>
      <w:r w:rsidR="002B2369">
        <w:rPr>
          <w:rFonts w:ascii="Arial Narrow" w:hAnsi="Arial Narrow" w:cs="Calibri"/>
          <w:color w:val="000000"/>
        </w:rPr>
        <w:t>2</w:t>
      </w:r>
      <w:r w:rsidRPr="00375F91">
        <w:rPr>
          <w:rFonts w:ascii="Arial Narrow" w:hAnsi="Arial Narrow" w:cs="Calibri"/>
          <w:color w:val="000000"/>
        </w:rPr>
        <w:t xml:space="preserve"> – viz výše.</w:t>
      </w:r>
    </w:p>
    <w:p w:rsidR="00F54968" w:rsidRPr="00375F91" w:rsidRDefault="00F54968" w:rsidP="00F54968">
      <w:pPr>
        <w:shd w:val="clear" w:color="auto" w:fill="FFFFFF"/>
        <w:spacing w:before="60"/>
        <w:ind w:left="425"/>
        <w:jc w:val="both"/>
        <w:rPr>
          <w:rFonts w:ascii="Arial Narrow" w:hAnsi="Arial Narrow" w:cs="Calibri"/>
          <w:color w:val="000000"/>
        </w:rPr>
      </w:pPr>
      <w:r w:rsidRPr="00375F91">
        <w:rPr>
          <w:rFonts w:ascii="Arial Narrow" w:hAnsi="Arial Narrow" w:cs="Calibri"/>
          <w:color w:val="000000"/>
        </w:rPr>
        <w:t>Rozhodnutí:</w:t>
      </w:r>
    </w:p>
    <w:p w:rsidR="00F54968" w:rsidRPr="00375F91" w:rsidRDefault="00D76E88" w:rsidP="00F54968">
      <w:pPr>
        <w:shd w:val="clear" w:color="auto" w:fill="FFFFFF"/>
        <w:tabs>
          <w:tab w:val="left" w:pos="2085"/>
        </w:tabs>
        <w:ind w:left="425"/>
        <w:jc w:val="both"/>
        <w:rPr>
          <w:rFonts w:ascii="Arial Narrow" w:hAnsi="Arial Narrow" w:cs="Calibri"/>
          <w:color w:val="000000"/>
        </w:rPr>
      </w:pPr>
      <w:r w:rsidRPr="00375F91">
        <w:rPr>
          <w:rFonts w:ascii="Arial Narrow" w:hAnsi="Arial Narrow" w:cs="Calibri"/>
          <w:color w:val="000000"/>
        </w:rPr>
        <w:t>Námitka se zamítá</w:t>
      </w:r>
      <w:r w:rsidR="00F54968" w:rsidRPr="00375F91">
        <w:rPr>
          <w:rFonts w:ascii="Arial Narrow" w:hAnsi="Arial Narrow" w:cs="Calibri"/>
          <w:color w:val="000000"/>
        </w:rPr>
        <w:t>.</w:t>
      </w:r>
    </w:p>
    <w:p w:rsidR="00F54968" w:rsidRPr="00375F91" w:rsidRDefault="00F54968" w:rsidP="00F54968">
      <w:pPr>
        <w:shd w:val="clear" w:color="auto" w:fill="FFFFFF"/>
        <w:spacing w:before="60"/>
        <w:ind w:left="425"/>
        <w:jc w:val="both"/>
        <w:rPr>
          <w:rFonts w:ascii="Arial Narrow" w:hAnsi="Arial Narrow" w:cs="Calibri"/>
          <w:color w:val="000000"/>
        </w:rPr>
      </w:pPr>
      <w:r w:rsidRPr="00375F91">
        <w:rPr>
          <w:rFonts w:ascii="Arial Narrow" w:hAnsi="Arial Narrow" w:cs="Calibri"/>
          <w:color w:val="000000"/>
        </w:rPr>
        <w:t>Odůvodnění:</w:t>
      </w:r>
    </w:p>
    <w:p w:rsidR="00F54968" w:rsidRPr="00375F91" w:rsidRDefault="00F54968" w:rsidP="00F54968">
      <w:pPr>
        <w:shd w:val="clear" w:color="auto" w:fill="FFFFFF"/>
        <w:tabs>
          <w:tab w:val="left" w:pos="2085"/>
        </w:tabs>
        <w:ind w:left="425"/>
        <w:jc w:val="both"/>
        <w:rPr>
          <w:rFonts w:ascii="Arial Narrow" w:hAnsi="Arial Narrow" w:cs="Calibri"/>
          <w:color w:val="000000"/>
        </w:rPr>
      </w:pPr>
      <w:r w:rsidRPr="00375F91">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375F91">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375F91">
        <w:rPr>
          <w:rFonts w:ascii="Arial Narrow" w:hAnsi="Arial Narrow" w:cs="Calibri"/>
          <w:color w:val="000000"/>
        </w:rPr>
        <w:t xml:space="preserve"> – viz výše.</w:t>
      </w:r>
    </w:p>
    <w:p w:rsidR="00D76E88" w:rsidRPr="00D76E88" w:rsidRDefault="00D76E88" w:rsidP="00D76E88">
      <w:pPr>
        <w:pStyle w:val="Textzklad"/>
        <w:numPr>
          <w:ilvl w:val="0"/>
          <w:numId w:val="30"/>
        </w:numPr>
        <w:spacing w:before="120" w:after="0"/>
        <w:ind w:left="426" w:hanging="426"/>
        <w:rPr>
          <w:rFonts w:ascii="Arial Narrow" w:hAnsi="Arial Narrow" w:cs="Calibri"/>
          <w:b/>
          <w:color w:val="000000"/>
          <w:sz w:val="24"/>
        </w:rPr>
      </w:pPr>
      <w:r w:rsidRPr="00D76E88">
        <w:rPr>
          <w:rFonts w:ascii="Arial Narrow" w:hAnsi="Arial Narrow" w:cs="Calibri"/>
          <w:b/>
          <w:color w:val="000000"/>
          <w:sz w:val="24"/>
        </w:rPr>
        <w:t>m. Roman a Hana Hospodářští, Pod Vodojemem 1763/25, 370 05 České Budějovice</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doručeno dne 14. 7. 2014</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Text námitky:</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Text námitky je shodný s textem námitky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Rozhodnutí: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Námitka se zamítá.</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Odůvodnění:</w:t>
      </w:r>
    </w:p>
    <w:p w:rsid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D76E8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pStyle w:val="Textzklad"/>
        <w:numPr>
          <w:ilvl w:val="0"/>
          <w:numId w:val="30"/>
        </w:numPr>
        <w:spacing w:before="120" w:after="0"/>
        <w:ind w:left="426" w:hanging="426"/>
        <w:rPr>
          <w:rFonts w:ascii="Arial Narrow" w:hAnsi="Arial Narrow" w:cs="Calibri"/>
          <w:b/>
          <w:color w:val="000000"/>
          <w:sz w:val="24"/>
        </w:rPr>
      </w:pPr>
      <w:r w:rsidRPr="00D76E88">
        <w:rPr>
          <w:rFonts w:ascii="Arial Narrow" w:hAnsi="Arial Narrow" w:cs="Calibri"/>
          <w:b/>
          <w:color w:val="000000"/>
          <w:sz w:val="24"/>
        </w:rPr>
        <w:t>p. Marta Procházková, Na Zlaté stoce 1624/75, 370 05 České Budějovice</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doručeno dne 14. 7. 2014</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Text námitky:</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Text námitky je shodný s textem námitky č. 1</w:t>
      </w:r>
      <w:r w:rsidR="002B2369">
        <w:rPr>
          <w:rFonts w:ascii="Arial Narrow" w:hAnsi="Arial Narrow" w:cs="Calibri"/>
          <w:color w:val="000000"/>
        </w:rPr>
        <w:t xml:space="preserve">2 </w:t>
      </w:r>
      <w:r w:rsidRPr="00D76E88">
        <w:rPr>
          <w:rFonts w:ascii="Arial Narrow" w:hAnsi="Arial Narrow" w:cs="Calibri"/>
          <w:color w:val="000000"/>
        </w:rPr>
        <w:t>– viz výše.</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Rozhodnutí: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Námitka se zamítá.</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Odůvodnění:</w:t>
      </w:r>
    </w:p>
    <w:p w:rsid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D76E8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087900">
      <w:pPr>
        <w:pStyle w:val="Textzklad"/>
        <w:numPr>
          <w:ilvl w:val="0"/>
          <w:numId w:val="30"/>
        </w:numPr>
        <w:spacing w:before="120" w:after="0"/>
        <w:ind w:left="426" w:hanging="426"/>
        <w:jc w:val="both"/>
        <w:rPr>
          <w:rFonts w:ascii="Arial Narrow" w:hAnsi="Arial Narrow" w:cs="Calibri"/>
          <w:b/>
          <w:color w:val="000000"/>
          <w:sz w:val="24"/>
        </w:rPr>
      </w:pPr>
      <w:r w:rsidRPr="00D76E88">
        <w:rPr>
          <w:rFonts w:ascii="Arial Narrow" w:hAnsi="Arial Narrow" w:cs="Calibri"/>
          <w:b/>
          <w:color w:val="000000"/>
          <w:sz w:val="24"/>
        </w:rPr>
        <w:lastRenderedPageBreak/>
        <w:t>m. Mgr. Václav Albrecht a Ing. Radka Albrechtová, Na Zlaté stoce 1596/10a, 370 05 České Budějovice</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doručeno dne 14. 7. 2014</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Text námitky:</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Text námitky je shodný s textem námitky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Rozhodnutí: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Námitka se zamítá.</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Odůvodnění: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D76E8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pStyle w:val="Textzklad"/>
        <w:numPr>
          <w:ilvl w:val="0"/>
          <w:numId w:val="30"/>
        </w:numPr>
        <w:spacing w:before="120" w:after="0"/>
        <w:ind w:left="426" w:hanging="426"/>
        <w:rPr>
          <w:rFonts w:ascii="Arial Narrow" w:hAnsi="Arial Narrow" w:cs="Calibri"/>
          <w:b/>
          <w:color w:val="000000"/>
          <w:sz w:val="24"/>
        </w:rPr>
      </w:pPr>
      <w:r w:rsidRPr="00D76E88">
        <w:rPr>
          <w:rFonts w:ascii="Arial Narrow" w:hAnsi="Arial Narrow" w:cs="Calibri"/>
          <w:b/>
          <w:color w:val="000000"/>
          <w:sz w:val="24"/>
        </w:rPr>
        <w:t>MUDr. Zdeněk Janský, Masarykova 977, 373 41 Hluboká nad Vltavou</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doručeno dne 14. 7. 2014</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Text námitky:</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Text námitky je shodný s textem námitky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Rozhodnutí: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Námitka se zamítá.</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Odůvodnění: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D76E8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pStyle w:val="Textzklad"/>
        <w:numPr>
          <w:ilvl w:val="0"/>
          <w:numId w:val="30"/>
        </w:numPr>
        <w:spacing w:before="120" w:after="0"/>
        <w:ind w:left="426" w:hanging="426"/>
        <w:rPr>
          <w:rFonts w:ascii="Arial Narrow" w:hAnsi="Arial Narrow" w:cs="Calibri"/>
          <w:b/>
          <w:color w:val="000000"/>
          <w:sz w:val="24"/>
        </w:rPr>
      </w:pPr>
      <w:r w:rsidRPr="00D76E88">
        <w:rPr>
          <w:rFonts w:ascii="Arial Narrow" w:hAnsi="Arial Narrow" w:cs="Calibri"/>
          <w:b/>
          <w:color w:val="000000"/>
          <w:sz w:val="24"/>
        </w:rPr>
        <w:t>p. Josef Chrpa, A. Sovy 659/30, 370 05 České Budějovice</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doručeno dne 14. 7. 2014</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Text námitky:</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Text námitky je shodný s textem námitky č. 1</w:t>
      </w:r>
      <w:r w:rsidR="002B2369">
        <w:rPr>
          <w:rFonts w:ascii="Arial Narrow" w:hAnsi="Arial Narrow" w:cs="Calibri"/>
          <w:color w:val="000000"/>
        </w:rPr>
        <w:t>2</w:t>
      </w:r>
      <w:r w:rsidRPr="00D76E88">
        <w:rPr>
          <w:rFonts w:ascii="Arial Narrow" w:hAnsi="Arial Narrow" w:cs="Calibri"/>
          <w:color w:val="000000"/>
        </w:rPr>
        <w:t xml:space="preserve"> – viz výše.</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Rozhodnutí: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Námitka se zamítá.</w:t>
      </w:r>
    </w:p>
    <w:p w:rsidR="00D76E88" w:rsidRPr="00D76E88" w:rsidRDefault="00D76E88" w:rsidP="00D76E88">
      <w:pPr>
        <w:shd w:val="clear" w:color="auto" w:fill="FFFFFF"/>
        <w:spacing w:before="60"/>
        <w:ind w:left="425"/>
        <w:jc w:val="both"/>
        <w:rPr>
          <w:rFonts w:ascii="Arial Narrow" w:hAnsi="Arial Narrow" w:cs="Calibri"/>
          <w:color w:val="000000"/>
        </w:rPr>
      </w:pPr>
      <w:r w:rsidRPr="00D76E88">
        <w:rPr>
          <w:rFonts w:ascii="Arial Narrow" w:hAnsi="Arial Narrow" w:cs="Calibri"/>
          <w:color w:val="000000"/>
        </w:rPr>
        <w:t>Odůvodnění:</w:t>
      </w:r>
    </w:p>
    <w:p w:rsidR="00D76E88" w:rsidRPr="00D76E88" w:rsidRDefault="00D76E88" w:rsidP="00D76E88">
      <w:pPr>
        <w:shd w:val="clear" w:color="auto" w:fill="FFFFFF"/>
        <w:tabs>
          <w:tab w:val="left" w:pos="2085"/>
        </w:tabs>
        <w:ind w:left="425"/>
        <w:jc w:val="both"/>
        <w:rPr>
          <w:rFonts w:ascii="Arial Narrow" w:hAnsi="Arial Narrow" w:cs="Calibri"/>
          <w:color w:val="000000"/>
        </w:rPr>
      </w:pPr>
      <w:r w:rsidRPr="00D76E8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D76E8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D76E88">
        <w:rPr>
          <w:rFonts w:ascii="Arial Narrow" w:hAnsi="Arial Narrow" w:cs="Calibri"/>
          <w:color w:val="000000"/>
        </w:rPr>
        <w:t xml:space="preserve"> – viz výše.</w:t>
      </w:r>
    </w:p>
    <w:p w:rsidR="00F94F38" w:rsidRPr="00F94F38" w:rsidRDefault="00A46804" w:rsidP="00F94F38">
      <w:pPr>
        <w:pStyle w:val="Textzklad"/>
        <w:numPr>
          <w:ilvl w:val="0"/>
          <w:numId w:val="30"/>
        </w:numPr>
        <w:spacing w:before="120" w:after="0"/>
        <w:ind w:left="426" w:hanging="426"/>
        <w:rPr>
          <w:rFonts w:ascii="Arial Narrow" w:hAnsi="Arial Narrow" w:cs="Calibri"/>
          <w:b/>
          <w:color w:val="000000"/>
          <w:sz w:val="24"/>
        </w:rPr>
      </w:pPr>
      <w:r>
        <w:rPr>
          <w:rFonts w:ascii="Arial Narrow" w:hAnsi="Arial Narrow" w:cs="Calibri"/>
          <w:b/>
          <w:color w:val="000000"/>
          <w:sz w:val="24"/>
        </w:rPr>
        <w:t xml:space="preserve">p. </w:t>
      </w:r>
      <w:r w:rsidR="00F94F38" w:rsidRPr="00F94F38">
        <w:rPr>
          <w:rFonts w:ascii="Arial Narrow" w:hAnsi="Arial Narrow" w:cs="Calibri"/>
          <w:b/>
          <w:color w:val="000000"/>
          <w:sz w:val="24"/>
        </w:rPr>
        <w:t>Lada Janská Chodorová, Bělehradská 2757, 390 05 Tábor</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doručeno dne 14. 7. 2014</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Text námitky:</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Text námitky je shodný s textem námitky č. 1</w:t>
      </w:r>
      <w:r w:rsidR="002B2369">
        <w:rPr>
          <w:rFonts w:ascii="Arial Narrow" w:hAnsi="Arial Narrow" w:cs="Calibri"/>
          <w:color w:val="000000"/>
        </w:rPr>
        <w:t>2</w:t>
      </w:r>
      <w:r w:rsidRPr="00F94F38">
        <w:rPr>
          <w:rFonts w:ascii="Arial Narrow" w:hAnsi="Arial Narrow" w:cs="Calibri"/>
          <w:color w:val="000000"/>
        </w:rPr>
        <w:t xml:space="preserve"> – viz výše.</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Rozhodnutí:</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Námitka se zamítá.</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Odůvodnění:</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94F38">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F94F38">
        <w:rPr>
          <w:rFonts w:ascii="Arial Narrow" w:hAnsi="Arial Narrow" w:cs="Calibri"/>
          <w:color w:val="000000"/>
        </w:rPr>
        <w:t xml:space="preserve"> – viz výše.</w:t>
      </w:r>
    </w:p>
    <w:p w:rsidR="00F94F38" w:rsidRPr="00F94F38" w:rsidRDefault="00F94F38" w:rsidP="00F94F38">
      <w:pPr>
        <w:pStyle w:val="Textzklad"/>
        <w:numPr>
          <w:ilvl w:val="0"/>
          <w:numId w:val="30"/>
        </w:numPr>
        <w:spacing w:before="120" w:after="0"/>
        <w:ind w:left="426" w:hanging="426"/>
        <w:rPr>
          <w:rFonts w:ascii="Arial Narrow" w:hAnsi="Arial Narrow" w:cs="Calibri"/>
          <w:b/>
          <w:color w:val="000000"/>
          <w:sz w:val="24"/>
        </w:rPr>
      </w:pPr>
      <w:r w:rsidRPr="00F94F38">
        <w:rPr>
          <w:rFonts w:ascii="Arial Narrow" w:hAnsi="Arial Narrow" w:cs="Calibri"/>
          <w:b/>
          <w:color w:val="000000"/>
          <w:sz w:val="24"/>
        </w:rPr>
        <w:t>Ing. Jan Moudrý, Ph.D., Na Sádkách 1724/33, 370 05 České Budějovice</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doručeno dne 14. 7. 2014</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Text námitky:</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Text námitky je shodný s textem námitky č. 1</w:t>
      </w:r>
      <w:r w:rsidR="002B2369">
        <w:rPr>
          <w:rFonts w:ascii="Arial Narrow" w:hAnsi="Arial Narrow" w:cs="Calibri"/>
          <w:color w:val="000000"/>
        </w:rPr>
        <w:t>2</w:t>
      </w:r>
      <w:r w:rsidRPr="00F94F38">
        <w:rPr>
          <w:rFonts w:ascii="Arial Narrow" w:hAnsi="Arial Narrow" w:cs="Calibri"/>
          <w:color w:val="000000"/>
        </w:rPr>
        <w:t xml:space="preserve"> – viz výše.</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Rozhodnutí:</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Námitka se zamítá.</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Odůvodnění:</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F94F38">
        <w:rPr>
          <w:rFonts w:ascii="Arial Narrow" w:hAnsi="Arial Narrow" w:cs="Calibri"/>
          <w:color w:val="000000"/>
        </w:rPr>
        <w:t xml:space="preserve">, je shodné i odůvodnění rozhodnutí o </w:t>
      </w:r>
      <w:r w:rsidRPr="00F94F38">
        <w:rPr>
          <w:rFonts w:ascii="Arial Narrow" w:hAnsi="Arial Narrow" w:cs="Calibri"/>
          <w:color w:val="000000"/>
        </w:rPr>
        <w:lastRenderedPageBreak/>
        <w:t>námitce jako odůvodnění rozhodnutí o námitce č. 1</w:t>
      </w:r>
      <w:r w:rsidR="002B2369">
        <w:rPr>
          <w:rFonts w:ascii="Arial Narrow" w:hAnsi="Arial Narrow" w:cs="Calibri"/>
          <w:color w:val="000000"/>
        </w:rPr>
        <w:t>2</w:t>
      </w:r>
      <w:r w:rsidRPr="00F94F38">
        <w:rPr>
          <w:rFonts w:ascii="Arial Narrow" w:hAnsi="Arial Narrow" w:cs="Calibri"/>
          <w:color w:val="000000"/>
        </w:rPr>
        <w:t xml:space="preserve"> – viz výše.</w:t>
      </w:r>
    </w:p>
    <w:p w:rsidR="00F94F38" w:rsidRPr="00F94F38" w:rsidRDefault="00F94F38" w:rsidP="00F94F38">
      <w:pPr>
        <w:pStyle w:val="Textzklad"/>
        <w:numPr>
          <w:ilvl w:val="0"/>
          <w:numId w:val="30"/>
        </w:numPr>
        <w:spacing w:before="120" w:after="0"/>
        <w:ind w:left="426" w:hanging="426"/>
        <w:rPr>
          <w:rFonts w:ascii="Arial Narrow" w:hAnsi="Arial Narrow" w:cs="Calibri"/>
          <w:b/>
          <w:color w:val="000000"/>
          <w:sz w:val="24"/>
        </w:rPr>
      </w:pPr>
      <w:r w:rsidRPr="00F94F38">
        <w:rPr>
          <w:rFonts w:ascii="Arial Narrow" w:hAnsi="Arial Narrow" w:cs="Calibri"/>
          <w:b/>
          <w:color w:val="000000"/>
          <w:sz w:val="24"/>
        </w:rPr>
        <w:t>p. Zuzana Kapustová, Úzká 1649/15, 370 05 České Budějovice</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doručeno dne 14. 7. 2014</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Text námitky:</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Text námitky je shodný s textem námitky č. 1</w:t>
      </w:r>
      <w:r w:rsidR="002B2369">
        <w:rPr>
          <w:rFonts w:ascii="Arial Narrow" w:hAnsi="Arial Narrow" w:cs="Calibri"/>
          <w:color w:val="000000"/>
        </w:rPr>
        <w:t xml:space="preserve">2 </w:t>
      </w:r>
      <w:r w:rsidRPr="00F94F38">
        <w:rPr>
          <w:rFonts w:ascii="Arial Narrow" w:hAnsi="Arial Narrow" w:cs="Calibri"/>
          <w:color w:val="000000"/>
        </w:rPr>
        <w:t>– viz výše.</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Rozhodnutí:</w:t>
      </w:r>
    </w:p>
    <w:p w:rsidR="00F94F38" w:rsidRPr="00F94F38" w:rsidRDefault="00E94022" w:rsidP="00F94F38">
      <w:pPr>
        <w:shd w:val="clear" w:color="auto" w:fill="FFFFFF"/>
        <w:tabs>
          <w:tab w:val="left" w:pos="2085"/>
        </w:tabs>
        <w:ind w:left="425"/>
        <w:jc w:val="both"/>
        <w:rPr>
          <w:rFonts w:ascii="Arial Narrow" w:hAnsi="Arial Narrow" w:cs="Calibri"/>
          <w:color w:val="000000"/>
        </w:rPr>
      </w:pPr>
      <w:r w:rsidRPr="00E94022">
        <w:rPr>
          <w:rFonts w:ascii="Arial Narrow" w:hAnsi="Arial Narrow" w:cs="Calibri"/>
          <w:color w:val="000000"/>
        </w:rPr>
        <w:t>Námitka se zamítá</w:t>
      </w:r>
      <w:r w:rsidR="00F94F38" w:rsidRPr="00F94F38">
        <w:rPr>
          <w:rFonts w:ascii="Arial Narrow" w:hAnsi="Arial Narrow" w:cs="Calibri"/>
          <w:color w:val="000000"/>
        </w:rPr>
        <w:t>.</w:t>
      </w:r>
    </w:p>
    <w:p w:rsidR="00F94F38" w:rsidRPr="00F94F38" w:rsidRDefault="00F94F38" w:rsidP="00F94F38">
      <w:pPr>
        <w:shd w:val="clear" w:color="auto" w:fill="FFFFFF"/>
        <w:spacing w:before="60"/>
        <w:ind w:left="425"/>
        <w:jc w:val="both"/>
        <w:rPr>
          <w:rFonts w:ascii="Arial Narrow" w:hAnsi="Arial Narrow" w:cs="Calibri"/>
          <w:color w:val="000000"/>
        </w:rPr>
      </w:pPr>
      <w:r w:rsidRPr="00F94F38">
        <w:rPr>
          <w:rFonts w:ascii="Arial Narrow" w:hAnsi="Arial Narrow" w:cs="Calibri"/>
          <w:color w:val="000000"/>
        </w:rPr>
        <w:t>Odůvodnění:</w:t>
      </w:r>
    </w:p>
    <w:p w:rsidR="00F94F38" w:rsidRPr="00F94F38" w:rsidRDefault="00F94F38" w:rsidP="00F94F38">
      <w:pPr>
        <w:shd w:val="clear" w:color="auto" w:fill="FFFFFF"/>
        <w:tabs>
          <w:tab w:val="left" w:pos="2085"/>
        </w:tabs>
        <w:ind w:left="425"/>
        <w:jc w:val="both"/>
        <w:rPr>
          <w:rFonts w:ascii="Arial Narrow" w:hAnsi="Arial Narrow" w:cs="Calibri"/>
          <w:color w:val="000000"/>
        </w:rPr>
      </w:pPr>
      <w:r w:rsidRPr="00F94F38">
        <w:rPr>
          <w:rFonts w:ascii="Arial Narrow" w:hAnsi="Arial Narrow" w:cs="Calibri"/>
          <w:color w:val="000000"/>
        </w:rPr>
        <w:t>Vzhledem k tomu, že text námitky je shodný s textem námitky č. 1</w:t>
      </w:r>
      <w:r w:rsidR="002B2369">
        <w:rPr>
          <w:rFonts w:ascii="Arial Narrow" w:hAnsi="Arial Narrow" w:cs="Calibri"/>
          <w:color w:val="000000"/>
        </w:rPr>
        <w:t xml:space="preserve">2 </w:t>
      </w:r>
      <w:r w:rsidRPr="00F94F38">
        <w:rPr>
          <w:rFonts w:ascii="Arial Narrow" w:hAnsi="Arial Narrow" w:cs="Calibri"/>
          <w:color w:val="000000"/>
        </w:rPr>
        <w:t>je shodné i odůvodnění rozhodnutí o námitce jako odůvodnění rozhodnutí o námitce č. 1</w:t>
      </w:r>
      <w:r w:rsidR="002B2369">
        <w:rPr>
          <w:rFonts w:ascii="Arial Narrow" w:hAnsi="Arial Narrow" w:cs="Calibri"/>
          <w:color w:val="000000"/>
        </w:rPr>
        <w:t>2</w:t>
      </w:r>
      <w:r w:rsidRPr="00F94F38">
        <w:rPr>
          <w:rFonts w:ascii="Arial Narrow" w:hAnsi="Arial Narrow" w:cs="Calibri"/>
          <w:color w:val="000000"/>
        </w:rPr>
        <w:t xml:space="preserve"> – viz výše.</w:t>
      </w:r>
    </w:p>
    <w:p w:rsidR="00E94022" w:rsidRPr="00E94022" w:rsidRDefault="00E94022" w:rsidP="00E94022">
      <w:pPr>
        <w:pStyle w:val="Textzklad"/>
        <w:numPr>
          <w:ilvl w:val="0"/>
          <w:numId w:val="30"/>
        </w:numPr>
        <w:spacing w:before="120" w:after="0"/>
        <w:ind w:left="426" w:hanging="426"/>
        <w:rPr>
          <w:rFonts w:ascii="Arial Narrow" w:hAnsi="Arial Narrow" w:cs="Calibri"/>
          <w:b/>
          <w:color w:val="000000"/>
          <w:sz w:val="22"/>
          <w:szCs w:val="22"/>
        </w:rPr>
      </w:pPr>
      <w:r w:rsidRPr="00E94022">
        <w:rPr>
          <w:rFonts w:ascii="Arial Narrow" w:hAnsi="Arial Narrow" w:cs="Calibri"/>
          <w:b/>
          <w:color w:val="000000"/>
          <w:sz w:val="22"/>
          <w:szCs w:val="22"/>
        </w:rPr>
        <w:t>m. Vlastimil Papoušek a Kamila Papoušková, Pod Vodojemem 24, 370 05 České Budějovice</w:t>
      </w:r>
    </w:p>
    <w:p w:rsidR="00E94022" w:rsidRPr="00E94022" w:rsidRDefault="00E94022" w:rsidP="00E94022">
      <w:pPr>
        <w:shd w:val="clear" w:color="auto" w:fill="FFFFFF"/>
        <w:tabs>
          <w:tab w:val="left" w:pos="2085"/>
        </w:tabs>
        <w:ind w:left="425"/>
        <w:jc w:val="both"/>
        <w:rPr>
          <w:rFonts w:ascii="Arial Narrow" w:hAnsi="Arial Narrow" w:cs="Calibri"/>
          <w:color w:val="000000"/>
          <w:sz w:val="22"/>
          <w:szCs w:val="22"/>
        </w:rPr>
      </w:pPr>
      <w:r w:rsidRPr="00E94022">
        <w:rPr>
          <w:rFonts w:ascii="Arial Narrow" w:hAnsi="Arial Narrow" w:cs="Calibri"/>
          <w:color w:val="000000"/>
          <w:sz w:val="22"/>
          <w:szCs w:val="22"/>
        </w:rPr>
        <w:t>doručeno dne 14. 7. 2014</w:t>
      </w:r>
    </w:p>
    <w:p w:rsidR="00E94022" w:rsidRPr="00E94022" w:rsidRDefault="00E94022" w:rsidP="00E94022">
      <w:pPr>
        <w:shd w:val="clear" w:color="auto" w:fill="FFFFFF"/>
        <w:spacing w:before="60"/>
        <w:ind w:left="425"/>
        <w:jc w:val="both"/>
        <w:rPr>
          <w:rFonts w:ascii="Arial Narrow" w:hAnsi="Arial Narrow" w:cs="Calibri"/>
          <w:color w:val="000000"/>
          <w:sz w:val="22"/>
          <w:szCs w:val="22"/>
        </w:rPr>
      </w:pPr>
      <w:r w:rsidRPr="00E94022">
        <w:rPr>
          <w:rFonts w:ascii="Arial Narrow" w:hAnsi="Arial Narrow" w:cs="Calibri"/>
          <w:color w:val="000000"/>
          <w:sz w:val="22"/>
          <w:szCs w:val="22"/>
        </w:rPr>
        <w:t>Text námitky:</w:t>
      </w:r>
    </w:p>
    <w:p w:rsidR="00E94022" w:rsidRPr="00E94022" w:rsidRDefault="00E94022" w:rsidP="00E94022">
      <w:pPr>
        <w:shd w:val="clear" w:color="auto" w:fill="FFFFFF"/>
        <w:tabs>
          <w:tab w:val="left" w:pos="2085"/>
        </w:tabs>
        <w:ind w:left="425"/>
        <w:jc w:val="both"/>
        <w:rPr>
          <w:rFonts w:ascii="Arial Narrow" w:hAnsi="Arial Narrow" w:cs="Calibri"/>
          <w:color w:val="000000"/>
          <w:sz w:val="22"/>
          <w:szCs w:val="22"/>
        </w:rPr>
      </w:pPr>
      <w:r w:rsidRPr="00E94022">
        <w:rPr>
          <w:rFonts w:ascii="Arial Narrow" w:hAnsi="Arial Narrow" w:cs="Calibri"/>
          <w:color w:val="000000"/>
          <w:sz w:val="22"/>
          <w:szCs w:val="22"/>
        </w:rPr>
        <w:t>Text námitky je shodný s textem námitky č. 1</w:t>
      </w:r>
      <w:r w:rsidR="002B2369">
        <w:rPr>
          <w:rFonts w:ascii="Arial Narrow" w:hAnsi="Arial Narrow" w:cs="Calibri"/>
          <w:color w:val="000000"/>
          <w:sz w:val="22"/>
          <w:szCs w:val="22"/>
        </w:rPr>
        <w:t>2</w:t>
      </w:r>
      <w:r w:rsidRPr="00E94022">
        <w:rPr>
          <w:rFonts w:ascii="Arial Narrow" w:hAnsi="Arial Narrow" w:cs="Calibri"/>
          <w:color w:val="000000"/>
          <w:sz w:val="22"/>
          <w:szCs w:val="22"/>
        </w:rPr>
        <w:t xml:space="preserve"> – viz výše.</w:t>
      </w:r>
    </w:p>
    <w:p w:rsidR="00E94022" w:rsidRPr="00E94022" w:rsidRDefault="00E94022" w:rsidP="00E94022">
      <w:pPr>
        <w:shd w:val="clear" w:color="auto" w:fill="FFFFFF"/>
        <w:spacing w:before="60"/>
        <w:ind w:left="425"/>
        <w:jc w:val="both"/>
        <w:rPr>
          <w:rFonts w:ascii="Arial Narrow" w:hAnsi="Arial Narrow" w:cs="Calibri"/>
          <w:color w:val="000000"/>
          <w:sz w:val="22"/>
          <w:szCs w:val="22"/>
        </w:rPr>
      </w:pPr>
      <w:r w:rsidRPr="00E94022">
        <w:rPr>
          <w:rFonts w:ascii="Arial Narrow" w:hAnsi="Arial Narrow" w:cs="Calibri"/>
          <w:color w:val="000000"/>
          <w:sz w:val="22"/>
          <w:szCs w:val="22"/>
        </w:rPr>
        <w:t>Rozhodnutí:</w:t>
      </w:r>
    </w:p>
    <w:p w:rsidR="00E94022" w:rsidRPr="00E94022" w:rsidRDefault="00E94022" w:rsidP="00E94022">
      <w:pPr>
        <w:shd w:val="clear" w:color="auto" w:fill="FFFFFF"/>
        <w:tabs>
          <w:tab w:val="left" w:pos="2085"/>
        </w:tabs>
        <w:ind w:left="425"/>
        <w:jc w:val="both"/>
        <w:rPr>
          <w:rFonts w:ascii="Arial Narrow" w:hAnsi="Arial Narrow" w:cs="Calibri"/>
          <w:color w:val="000000"/>
          <w:sz w:val="22"/>
          <w:szCs w:val="22"/>
        </w:rPr>
      </w:pPr>
      <w:r w:rsidRPr="00E94022">
        <w:rPr>
          <w:rFonts w:ascii="Arial Narrow" w:hAnsi="Arial Narrow" w:cs="Calibri"/>
          <w:color w:val="000000"/>
          <w:sz w:val="22"/>
          <w:szCs w:val="22"/>
        </w:rPr>
        <w:t>Námitka se zamítá.</w:t>
      </w:r>
    </w:p>
    <w:p w:rsidR="00E94022" w:rsidRPr="00E94022" w:rsidRDefault="00E94022" w:rsidP="00E94022">
      <w:pPr>
        <w:shd w:val="clear" w:color="auto" w:fill="FFFFFF"/>
        <w:spacing w:before="60"/>
        <w:ind w:left="425"/>
        <w:jc w:val="both"/>
        <w:rPr>
          <w:rFonts w:ascii="Arial Narrow" w:hAnsi="Arial Narrow" w:cs="Calibri"/>
          <w:color w:val="000000"/>
          <w:sz w:val="22"/>
          <w:szCs w:val="22"/>
        </w:rPr>
      </w:pPr>
      <w:r w:rsidRPr="00E94022">
        <w:rPr>
          <w:rFonts w:ascii="Arial Narrow" w:hAnsi="Arial Narrow" w:cs="Calibri"/>
          <w:color w:val="000000"/>
          <w:sz w:val="22"/>
          <w:szCs w:val="22"/>
        </w:rPr>
        <w:t>Odůvodnění:</w:t>
      </w:r>
    </w:p>
    <w:p w:rsidR="00E94022" w:rsidRPr="00E94022" w:rsidRDefault="00E94022" w:rsidP="00E94022">
      <w:pPr>
        <w:shd w:val="clear" w:color="auto" w:fill="FFFFFF"/>
        <w:tabs>
          <w:tab w:val="left" w:pos="2085"/>
        </w:tabs>
        <w:ind w:left="425"/>
        <w:jc w:val="both"/>
        <w:rPr>
          <w:rFonts w:ascii="Arial Narrow" w:hAnsi="Arial Narrow" w:cs="Calibri"/>
          <w:color w:val="000000"/>
          <w:sz w:val="22"/>
          <w:szCs w:val="22"/>
        </w:rPr>
      </w:pPr>
      <w:r w:rsidRPr="00E94022">
        <w:rPr>
          <w:rFonts w:ascii="Arial Narrow" w:hAnsi="Arial Narrow" w:cs="Calibri"/>
          <w:color w:val="000000"/>
          <w:sz w:val="22"/>
          <w:szCs w:val="22"/>
        </w:rPr>
        <w:t>Vzhledem k tomu, že text námitky je shodný s textem námitky č. 1</w:t>
      </w:r>
      <w:r w:rsidR="002B2369">
        <w:rPr>
          <w:rFonts w:ascii="Arial Narrow" w:hAnsi="Arial Narrow" w:cs="Calibri"/>
          <w:color w:val="000000"/>
          <w:sz w:val="22"/>
          <w:szCs w:val="22"/>
        </w:rPr>
        <w:t>2</w:t>
      </w:r>
      <w:r w:rsidRPr="00E94022">
        <w:rPr>
          <w:rFonts w:ascii="Arial Narrow" w:hAnsi="Arial Narrow" w:cs="Calibri"/>
          <w:color w:val="000000"/>
          <w:sz w:val="22"/>
          <w:szCs w:val="22"/>
        </w:rPr>
        <w:t>, je shodné i odůvodnění rozhodnutí o námitce jako odůvodnění rozhodnutí o námitce č. 1</w:t>
      </w:r>
      <w:r w:rsidR="002B2369">
        <w:rPr>
          <w:rFonts w:ascii="Arial Narrow" w:hAnsi="Arial Narrow" w:cs="Calibri"/>
          <w:color w:val="000000"/>
          <w:sz w:val="22"/>
          <w:szCs w:val="22"/>
        </w:rPr>
        <w:t>2</w:t>
      </w:r>
      <w:r w:rsidRPr="00E94022">
        <w:rPr>
          <w:rFonts w:ascii="Arial Narrow" w:hAnsi="Arial Narrow" w:cs="Calibri"/>
          <w:color w:val="000000"/>
          <w:sz w:val="22"/>
          <w:szCs w:val="22"/>
        </w:rPr>
        <w:t xml:space="preserve"> – viz výše.</w:t>
      </w:r>
    </w:p>
    <w:p w:rsidR="00E94022" w:rsidRPr="00E94022" w:rsidRDefault="00E94022" w:rsidP="00E94022">
      <w:pPr>
        <w:pStyle w:val="Textzklad"/>
        <w:numPr>
          <w:ilvl w:val="0"/>
          <w:numId w:val="30"/>
        </w:numPr>
        <w:spacing w:before="120" w:after="0"/>
        <w:ind w:left="426" w:hanging="426"/>
        <w:rPr>
          <w:rFonts w:ascii="Arial Narrow" w:hAnsi="Arial Narrow" w:cs="Calibri"/>
          <w:b/>
          <w:color w:val="000000"/>
          <w:sz w:val="24"/>
        </w:rPr>
      </w:pPr>
      <w:r w:rsidRPr="00E94022">
        <w:rPr>
          <w:rFonts w:ascii="Arial Narrow" w:hAnsi="Arial Narrow" w:cs="Calibri"/>
          <w:b/>
          <w:color w:val="000000"/>
          <w:sz w:val="24"/>
        </w:rPr>
        <w:t>p. František Kapusta, Úzká 1649/15, 370 05 České Budějovice</w:t>
      </w:r>
    </w:p>
    <w:p w:rsidR="00E94022" w:rsidRPr="00E94022" w:rsidRDefault="00E94022" w:rsidP="00E94022">
      <w:pPr>
        <w:shd w:val="clear" w:color="auto" w:fill="FFFFFF"/>
        <w:tabs>
          <w:tab w:val="left" w:pos="2085"/>
        </w:tabs>
        <w:ind w:left="425"/>
        <w:jc w:val="both"/>
        <w:rPr>
          <w:rFonts w:ascii="Arial Narrow" w:hAnsi="Arial Narrow" w:cs="Calibri"/>
          <w:color w:val="000000"/>
        </w:rPr>
      </w:pPr>
      <w:r w:rsidRPr="00E94022">
        <w:rPr>
          <w:rFonts w:ascii="Arial Narrow" w:hAnsi="Arial Narrow" w:cs="Calibri"/>
          <w:color w:val="000000"/>
        </w:rPr>
        <w:t>doručeno dne 14. 7. 2014</w:t>
      </w:r>
    </w:p>
    <w:p w:rsidR="00E94022" w:rsidRPr="00E94022" w:rsidRDefault="00E94022" w:rsidP="00E94022">
      <w:pPr>
        <w:shd w:val="clear" w:color="auto" w:fill="FFFFFF"/>
        <w:spacing w:before="60"/>
        <w:ind w:left="425"/>
        <w:jc w:val="both"/>
        <w:rPr>
          <w:rFonts w:ascii="Arial Narrow" w:hAnsi="Arial Narrow" w:cs="Calibri"/>
          <w:color w:val="000000"/>
        </w:rPr>
      </w:pPr>
      <w:r w:rsidRPr="00E94022">
        <w:rPr>
          <w:rFonts w:ascii="Arial Narrow" w:hAnsi="Arial Narrow" w:cs="Calibri"/>
          <w:color w:val="000000"/>
        </w:rPr>
        <w:t>Text námitky:</w:t>
      </w:r>
    </w:p>
    <w:p w:rsidR="00E94022" w:rsidRPr="00E94022" w:rsidRDefault="00E94022" w:rsidP="00E94022">
      <w:pPr>
        <w:shd w:val="clear" w:color="auto" w:fill="FFFFFF"/>
        <w:tabs>
          <w:tab w:val="left" w:pos="2085"/>
        </w:tabs>
        <w:ind w:left="425"/>
        <w:jc w:val="both"/>
        <w:rPr>
          <w:rFonts w:ascii="Arial Narrow" w:hAnsi="Arial Narrow" w:cs="Calibri"/>
          <w:color w:val="000000"/>
        </w:rPr>
      </w:pPr>
      <w:r w:rsidRPr="00E94022">
        <w:rPr>
          <w:rFonts w:ascii="Arial Narrow" w:hAnsi="Arial Narrow" w:cs="Calibri"/>
          <w:color w:val="000000"/>
        </w:rPr>
        <w:t>Text námitky je shodný s textem námitky č. 1</w:t>
      </w:r>
      <w:r w:rsidR="002B2369">
        <w:rPr>
          <w:rFonts w:ascii="Arial Narrow" w:hAnsi="Arial Narrow" w:cs="Calibri"/>
          <w:color w:val="000000"/>
        </w:rPr>
        <w:t>2</w:t>
      </w:r>
      <w:r w:rsidRPr="00E94022">
        <w:rPr>
          <w:rFonts w:ascii="Arial Narrow" w:hAnsi="Arial Narrow" w:cs="Calibri"/>
          <w:color w:val="000000"/>
        </w:rPr>
        <w:t xml:space="preserve"> – viz výše.</w:t>
      </w:r>
    </w:p>
    <w:p w:rsidR="00E94022" w:rsidRPr="00E94022" w:rsidRDefault="00E94022" w:rsidP="00E94022">
      <w:pPr>
        <w:shd w:val="clear" w:color="auto" w:fill="FFFFFF"/>
        <w:spacing w:before="60"/>
        <w:ind w:left="425"/>
        <w:jc w:val="both"/>
        <w:rPr>
          <w:rFonts w:ascii="Arial Narrow" w:hAnsi="Arial Narrow" w:cs="Calibri"/>
          <w:color w:val="000000"/>
        </w:rPr>
      </w:pPr>
      <w:r w:rsidRPr="00E94022">
        <w:rPr>
          <w:rFonts w:ascii="Arial Narrow" w:hAnsi="Arial Narrow" w:cs="Calibri"/>
          <w:color w:val="000000"/>
        </w:rPr>
        <w:t>Rozhodnutí:</w:t>
      </w:r>
    </w:p>
    <w:p w:rsidR="00E94022" w:rsidRPr="00E94022" w:rsidRDefault="00060406" w:rsidP="00E94022">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Námitka se zamítá</w:t>
      </w:r>
      <w:r w:rsidR="00E94022" w:rsidRPr="00E94022">
        <w:rPr>
          <w:rFonts w:ascii="Arial Narrow" w:hAnsi="Arial Narrow" w:cs="Calibri"/>
          <w:color w:val="000000"/>
        </w:rPr>
        <w:t>.</w:t>
      </w:r>
    </w:p>
    <w:p w:rsidR="00E94022" w:rsidRPr="00E94022" w:rsidRDefault="00E94022" w:rsidP="00E94022">
      <w:pPr>
        <w:shd w:val="clear" w:color="auto" w:fill="FFFFFF"/>
        <w:spacing w:before="60"/>
        <w:ind w:left="425"/>
        <w:jc w:val="both"/>
        <w:rPr>
          <w:rFonts w:ascii="Arial Narrow" w:hAnsi="Arial Narrow" w:cs="Calibri"/>
          <w:color w:val="000000"/>
        </w:rPr>
      </w:pPr>
      <w:r w:rsidRPr="00E94022">
        <w:rPr>
          <w:rFonts w:ascii="Arial Narrow" w:hAnsi="Arial Narrow" w:cs="Calibri"/>
          <w:color w:val="000000"/>
        </w:rPr>
        <w:t>Odůvodnění:</w:t>
      </w:r>
    </w:p>
    <w:p w:rsidR="00E94022" w:rsidRPr="00E94022" w:rsidRDefault="00E94022" w:rsidP="00E94022">
      <w:pPr>
        <w:shd w:val="clear" w:color="auto" w:fill="FFFFFF"/>
        <w:tabs>
          <w:tab w:val="left" w:pos="2085"/>
        </w:tabs>
        <w:ind w:left="425"/>
        <w:jc w:val="both"/>
        <w:rPr>
          <w:rFonts w:ascii="Arial Narrow" w:hAnsi="Arial Narrow" w:cs="Calibri"/>
          <w:color w:val="000000"/>
        </w:rPr>
      </w:pPr>
      <w:r w:rsidRPr="00E94022">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E94022">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E94022">
        <w:rPr>
          <w:rFonts w:ascii="Arial Narrow" w:hAnsi="Arial Narrow" w:cs="Calibri"/>
          <w:color w:val="000000"/>
        </w:rPr>
        <w:t xml:space="preserve"> – viz výše.</w:t>
      </w:r>
    </w:p>
    <w:p w:rsidR="00060406" w:rsidRPr="00060406" w:rsidRDefault="00060406" w:rsidP="00060406">
      <w:pPr>
        <w:pStyle w:val="Textzklad"/>
        <w:numPr>
          <w:ilvl w:val="0"/>
          <w:numId w:val="30"/>
        </w:numPr>
        <w:spacing w:before="120" w:after="0"/>
        <w:ind w:left="426" w:hanging="426"/>
        <w:rPr>
          <w:rFonts w:ascii="Arial Narrow" w:hAnsi="Arial Narrow" w:cs="Calibri"/>
          <w:b/>
          <w:color w:val="000000"/>
          <w:sz w:val="24"/>
        </w:rPr>
      </w:pPr>
      <w:r w:rsidRPr="00060406">
        <w:rPr>
          <w:rFonts w:ascii="Arial Narrow" w:hAnsi="Arial Narrow" w:cs="Calibri"/>
          <w:b/>
          <w:color w:val="000000"/>
          <w:sz w:val="24"/>
        </w:rPr>
        <w:t>m. Ing. Jan Pelc a Ing. Jana Peclová, Šindlodvorská 1714/3, 370 05 České Budějovice</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doručeno dne 14. 7. 2014</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Text námitky:</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Text námitky je shodný s textem námitky č. 1</w:t>
      </w:r>
      <w:r w:rsidR="002B2369">
        <w:rPr>
          <w:rFonts w:ascii="Arial Narrow" w:hAnsi="Arial Narrow" w:cs="Calibri"/>
          <w:color w:val="000000"/>
        </w:rPr>
        <w:t>2</w:t>
      </w:r>
      <w:r w:rsidRPr="00060406">
        <w:rPr>
          <w:rFonts w:ascii="Arial Narrow" w:hAnsi="Arial Narrow" w:cs="Calibri"/>
          <w:color w:val="000000"/>
        </w:rPr>
        <w:t xml:space="preserve"> – viz výše.</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Rozhodnutí:</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Námitka se zamítá.</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Odůvodnění:</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60406">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60406">
        <w:rPr>
          <w:rFonts w:ascii="Arial Narrow" w:hAnsi="Arial Narrow" w:cs="Calibri"/>
          <w:color w:val="000000"/>
        </w:rPr>
        <w:t xml:space="preserve"> – viz výše.</w:t>
      </w:r>
    </w:p>
    <w:p w:rsidR="00060406" w:rsidRPr="00060406" w:rsidRDefault="00060406" w:rsidP="00060406">
      <w:pPr>
        <w:pStyle w:val="Textzklad"/>
        <w:numPr>
          <w:ilvl w:val="0"/>
          <w:numId w:val="30"/>
        </w:numPr>
        <w:spacing w:before="120" w:after="0"/>
        <w:ind w:left="426" w:hanging="426"/>
        <w:rPr>
          <w:rFonts w:ascii="Arial Narrow" w:hAnsi="Arial Narrow" w:cs="Calibri"/>
          <w:b/>
          <w:color w:val="000000"/>
          <w:sz w:val="24"/>
        </w:rPr>
      </w:pPr>
      <w:r w:rsidRPr="00060406">
        <w:rPr>
          <w:rFonts w:ascii="Arial Narrow" w:hAnsi="Arial Narrow" w:cs="Calibri"/>
          <w:b/>
          <w:color w:val="000000"/>
          <w:sz w:val="24"/>
        </w:rPr>
        <w:t>m. Libor Šindelíř a Lenka Šindelířová, Šindlodvorská 1681/6, 370 05 České Budějovice</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doručeno dne 14. 7. 2014</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Text námitky:</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Text námitky je shodný s textem námitky č. 1</w:t>
      </w:r>
      <w:r w:rsidR="002B2369">
        <w:rPr>
          <w:rFonts w:ascii="Arial Narrow" w:hAnsi="Arial Narrow" w:cs="Calibri"/>
          <w:color w:val="000000"/>
        </w:rPr>
        <w:t>2</w:t>
      </w:r>
      <w:r w:rsidRPr="00060406">
        <w:rPr>
          <w:rFonts w:ascii="Arial Narrow" w:hAnsi="Arial Narrow" w:cs="Calibri"/>
          <w:color w:val="000000"/>
        </w:rPr>
        <w:t xml:space="preserve"> – viz výše.</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Rozhodnutí:</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Námitka se zamítá.</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Odůvodnění:</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60406">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60406">
        <w:rPr>
          <w:rFonts w:ascii="Arial Narrow" w:hAnsi="Arial Narrow" w:cs="Calibri"/>
          <w:color w:val="000000"/>
        </w:rPr>
        <w:t xml:space="preserve"> – viz výše.</w:t>
      </w:r>
    </w:p>
    <w:p w:rsidR="00060406" w:rsidRPr="00060406" w:rsidRDefault="00060406" w:rsidP="00060406">
      <w:pPr>
        <w:pStyle w:val="Textzklad"/>
        <w:numPr>
          <w:ilvl w:val="0"/>
          <w:numId w:val="30"/>
        </w:numPr>
        <w:spacing w:before="120" w:after="0"/>
        <w:ind w:left="426" w:hanging="426"/>
        <w:rPr>
          <w:rFonts w:ascii="Arial Narrow" w:hAnsi="Arial Narrow" w:cs="Calibri"/>
          <w:b/>
          <w:color w:val="000000"/>
          <w:sz w:val="24"/>
        </w:rPr>
      </w:pPr>
      <w:r w:rsidRPr="00060406">
        <w:rPr>
          <w:rFonts w:ascii="Arial Narrow" w:hAnsi="Arial Narrow" w:cs="Calibri"/>
          <w:b/>
          <w:color w:val="000000"/>
          <w:sz w:val="24"/>
        </w:rPr>
        <w:lastRenderedPageBreak/>
        <w:t>p. Roman Tanzer, Na Stráňce 1747/5, 370 05 České Budějovice</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doručeno dne 14. 7. 2014</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Text námitky:</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Text námitky je shodný s textem námitky č. 1</w:t>
      </w:r>
      <w:r w:rsidR="002B2369">
        <w:rPr>
          <w:rFonts w:ascii="Arial Narrow" w:hAnsi="Arial Narrow" w:cs="Calibri"/>
          <w:color w:val="000000"/>
        </w:rPr>
        <w:t>2</w:t>
      </w:r>
      <w:r w:rsidRPr="00060406">
        <w:rPr>
          <w:rFonts w:ascii="Arial Narrow" w:hAnsi="Arial Narrow" w:cs="Calibri"/>
          <w:color w:val="000000"/>
        </w:rPr>
        <w:t xml:space="preserve"> – viz výše.</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Rozhodnutí:</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Námitka se zamítá.</w:t>
      </w:r>
    </w:p>
    <w:p w:rsidR="00060406" w:rsidRPr="00060406" w:rsidRDefault="00060406" w:rsidP="00060406">
      <w:pPr>
        <w:shd w:val="clear" w:color="auto" w:fill="FFFFFF"/>
        <w:spacing w:before="60"/>
        <w:ind w:left="425"/>
        <w:jc w:val="both"/>
        <w:rPr>
          <w:rFonts w:ascii="Arial Narrow" w:hAnsi="Arial Narrow" w:cs="Calibri"/>
          <w:color w:val="000000"/>
        </w:rPr>
      </w:pPr>
      <w:r w:rsidRPr="00060406">
        <w:rPr>
          <w:rFonts w:ascii="Arial Narrow" w:hAnsi="Arial Narrow" w:cs="Calibri"/>
          <w:color w:val="000000"/>
        </w:rPr>
        <w:t>Odůvodnění:</w:t>
      </w:r>
    </w:p>
    <w:p w:rsidR="00060406" w:rsidRPr="00060406" w:rsidRDefault="00060406" w:rsidP="00060406">
      <w:pPr>
        <w:shd w:val="clear" w:color="auto" w:fill="FFFFFF"/>
        <w:tabs>
          <w:tab w:val="left" w:pos="2085"/>
        </w:tabs>
        <w:ind w:left="425"/>
        <w:jc w:val="both"/>
        <w:rPr>
          <w:rFonts w:ascii="Arial Narrow" w:hAnsi="Arial Narrow" w:cs="Calibri"/>
          <w:color w:val="000000"/>
        </w:rPr>
      </w:pPr>
      <w:r w:rsidRPr="00060406">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060406">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060406">
        <w:rPr>
          <w:rFonts w:ascii="Arial Narrow" w:hAnsi="Arial Narrow" w:cs="Calibri"/>
          <w:color w:val="000000"/>
        </w:rPr>
        <w:t xml:space="preserve"> – viz výše.</w:t>
      </w:r>
    </w:p>
    <w:p w:rsidR="00060406" w:rsidRPr="00A534F9" w:rsidRDefault="00060406" w:rsidP="00A534F9">
      <w:pPr>
        <w:pStyle w:val="Textzklad"/>
        <w:numPr>
          <w:ilvl w:val="0"/>
          <w:numId w:val="30"/>
        </w:numPr>
        <w:spacing w:before="120" w:after="0"/>
        <w:ind w:left="426" w:hanging="426"/>
        <w:rPr>
          <w:rFonts w:ascii="Arial Narrow" w:hAnsi="Arial Narrow" w:cs="Calibri"/>
          <w:b/>
          <w:color w:val="000000"/>
          <w:sz w:val="24"/>
        </w:rPr>
      </w:pPr>
      <w:r w:rsidRPr="00A534F9">
        <w:rPr>
          <w:rFonts w:ascii="Arial Narrow" w:hAnsi="Arial Narrow" w:cs="Calibri"/>
          <w:b/>
          <w:color w:val="000000"/>
          <w:sz w:val="24"/>
        </w:rPr>
        <w:t>Ing. Eva Tanzerová, Na Stráňce 1747/5, 370 05 České Budějovice</w:t>
      </w:r>
    </w:p>
    <w:p w:rsidR="00060406" w:rsidRPr="00A534F9" w:rsidRDefault="00060406" w:rsidP="00060406">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doručeno dne 14. 7. 2014</w:t>
      </w:r>
    </w:p>
    <w:p w:rsidR="00060406" w:rsidRPr="00A534F9" w:rsidRDefault="00060406" w:rsidP="00060406">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Text námitky:</w:t>
      </w:r>
    </w:p>
    <w:p w:rsidR="00060406" w:rsidRPr="00A534F9" w:rsidRDefault="00060406" w:rsidP="00060406">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Text námitky je shodný s textem námitky č. 1</w:t>
      </w:r>
      <w:r w:rsidR="002B2369">
        <w:rPr>
          <w:rFonts w:ascii="Arial Narrow" w:hAnsi="Arial Narrow" w:cs="Calibri"/>
          <w:color w:val="000000"/>
        </w:rPr>
        <w:t>2</w:t>
      </w:r>
      <w:r w:rsidRPr="00A534F9">
        <w:rPr>
          <w:rFonts w:ascii="Arial Narrow" w:hAnsi="Arial Narrow" w:cs="Calibri"/>
          <w:color w:val="000000"/>
        </w:rPr>
        <w:t xml:space="preserve"> – viz výše.</w:t>
      </w:r>
    </w:p>
    <w:p w:rsidR="00060406" w:rsidRPr="00A534F9" w:rsidRDefault="00060406" w:rsidP="00060406">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Rozhodnutí:</w:t>
      </w:r>
    </w:p>
    <w:p w:rsidR="00060406" w:rsidRPr="00A534F9" w:rsidRDefault="00A534F9" w:rsidP="00060406">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Námitka se zamítá</w:t>
      </w:r>
      <w:r w:rsidR="00060406" w:rsidRPr="00A534F9">
        <w:rPr>
          <w:rFonts w:ascii="Arial Narrow" w:hAnsi="Arial Narrow" w:cs="Calibri"/>
          <w:color w:val="000000"/>
        </w:rPr>
        <w:t>.</w:t>
      </w:r>
    </w:p>
    <w:p w:rsidR="00060406" w:rsidRPr="00A534F9" w:rsidRDefault="00060406" w:rsidP="00060406">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Odůvodnění:</w:t>
      </w:r>
    </w:p>
    <w:p w:rsidR="00060406" w:rsidRPr="00A534F9" w:rsidRDefault="00060406" w:rsidP="00060406">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A534F9">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A534F9">
        <w:rPr>
          <w:rFonts w:ascii="Arial Narrow" w:hAnsi="Arial Narrow" w:cs="Calibri"/>
          <w:color w:val="000000"/>
        </w:rPr>
        <w:t xml:space="preserve"> – viz výše.</w:t>
      </w:r>
    </w:p>
    <w:p w:rsidR="00A534F9" w:rsidRPr="00A534F9" w:rsidRDefault="00A534F9" w:rsidP="00A534F9">
      <w:pPr>
        <w:pStyle w:val="Textzklad"/>
        <w:numPr>
          <w:ilvl w:val="0"/>
          <w:numId w:val="30"/>
        </w:numPr>
        <w:spacing w:before="120" w:after="0"/>
        <w:ind w:left="426" w:hanging="426"/>
        <w:rPr>
          <w:rFonts w:ascii="Arial Narrow" w:hAnsi="Arial Narrow" w:cs="Calibri"/>
          <w:b/>
          <w:color w:val="000000"/>
          <w:sz w:val="24"/>
        </w:rPr>
      </w:pPr>
      <w:r w:rsidRPr="00A534F9">
        <w:rPr>
          <w:rFonts w:ascii="Arial Narrow" w:hAnsi="Arial Narrow" w:cs="Calibri"/>
          <w:b/>
          <w:color w:val="000000"/>
          <w:sz w:val="24"/>
        </w:rPr>
        <w:t>MUDr. Lenka Kurialová, Na Zlaté stoce 1667/79, 370 05 České Budějovice</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doručeno dne 14. 7. 2014</w:t>
      </w:r>
    </w:p>
    <w:p w:rsidR="00A534F9" w:rsidRPr="00A534F9" w:rsidRDefault="00A534F9" w:rsidP="00A534F9">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Text námitky:</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Text námitky je shodný s textem námitky č. 1</w:t>
      </w:r>
      <w:r w:rsidR="002B2369">
        <w:rPr>
          <w:rFonts w:ascii="Arial Narrow" w:hAnsi="Arial Narrow" w:cs="Calibri"/>
          <w:color w:val="000000"/>
        </w:rPr>
        <w:t>2</w:t>
      </w:r>
      <w:r w:rsidRPr="00A534F9">
        <w:rPr>
          <w:rFonts w:ascii="Arial Narrow" w:hAnsi="Arial Narrow" w:cs="Calibri"/>
          <w:color w:val="000000"/>
        </w:rPr>
        <w:t xml:space="preserve"> – viz výše.</w:t>
      </w:r>
    </w:p>
    <w:p w:rsidR="00A534F9" w:rsidRPr="00A534F9" w:rsidRDefault="00A534F9" w:rsidP="00A534F9">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Rozhodnutí:</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Námitka se zamítá.</w:t>
      </w:r>
    </w:p>
    <w:p w:rsidR="00A534F9" w:rsidRPr="00A534F9" w:rsidRDefault="00A534F9" w:rsidP="00A534F9">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Odůvodnění:</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Vzhledem k tomu, že text námitky je shodný s textem námitky č. 1</w:t>
      </w:r>
      <w:r w:rsidR="002B2369">
        <w:rPr>
          <w:rFonts w:ascii="Arial Narrow" w:hAnsi="Arial Narrow" w:cs="Calibri"/>
          <w:color w:val="000000"/>
        </w:rPr>
        <w:t>2</w:t>
      </w:r>
      <w:r w:rsidRPr="00A534F9">
        <w:rPr>
          <w:rFonts w:ascii="Arial Narrow" w:hAnsi="Arial Narrow" w:cs="Calibri"/>
          <w:color w:val="000000"/>
        </w:rPr>
        <w:t>, je shodné i odůvodnění rozhodnutí o námitce jako odůvodnění rozhodnutí o námitce č. 1</w:t>
      </w:r>
      <w:r w:rsidR="002B2369">
        <w:rPr>
          <w:rFonts w:ascii="Arial Narrow" w:hAnsi="Arial Narrow" w:cs="Calibri"/>
          <w:color w:val="000000"/>
        </w:rPr>
        <w:t>2</w:t>
      </w:r>
      <w:r w:rsidRPr="00A534F9">
        <w:rPr>
          <w:rFonts w:ascii="Arial Narrow" w:hAnsi="Arial Narrow" w:cs="Calibri"/>
          <w:color w:val="000000"/>
        </w:rPr>
        <w:t xml:space="preserve"> – viz výše.</w:t>
      </w:r>
    </w:p>
    <w:p w:rsidR="00A534F9" w:rsidRPr="00A534F9" w:rsidRDefault="00A534F9" w:rsidP="00A534F9">
      <w:pPr>
        <w:pStyle w:val="Textzklad"/>
        <w:numPr>
          <w:ilvl w:val="0"/>
          <w:numId w:val="30"/>
        </w:numPr>
        <w:spacing w:before="120" w:after="0"/>
        <w:ind w:left="426" w:hanging="426"/>
        <w:rPr>
          <w:rFonts w:ascii="Arial Narrow" w:hAnsi="Arial Narrow" w:cs="Calibri"/>
          <w:b/>
          <w:color w:val="000000"/>
          <w:sz w:val="24"/>
        </w:rPr>
      </w:pPr>
      <w:r w:rsidRPr="00A534F9">
        <w:rPr>
          <w:rFonts w:ascii="Arial Narrow" w:hAnsi="Arial Narrow" w:cs="Calibri"/>
          <w:b/>
          <w:color w:val="000000"/>
          <w:sz w:val="24"/>
        </w:rPr>
        <w:t xml:space="preserve">m. Ing. Vladimír Hrabák a Ing. Kamila Hrabáková, Úzká 1643/6, 370 05 České Budějovice </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doručeno dne 14. 7. 2014</w:t>
      </w:r>
    </w:p>
    <w:p w:rsidR="00A534F9" w:rsidRPr="00A534F9" w:rsidRDefault="00A534F9" w:rsidP="00A534F9">
      <w:pPr>
        <w:shd w:val="clear" w:color="auto" w:fill="FFFFFF"/>
        <w:spacing w:before="60"/>
        <w:ind w:left="425"/>
        <w:jc w:val="both"/>
        <w:rPr>
          <w:rFonts w:ascii="Arial Narrow" w:hAnsi="Arial Narrow" w:cs="Calibri"/>
          <w:color w:val="000000"/>
        </w:rPr>
      </w:pPr>
      <w:r w:rsidRPr="00A534F9">
        <w:rPr>
          <w:rFonts w:ascii="Arial Narrow" w:hAnsi="Arial Narrow" w:cs="Calibri"/>
          <w:color w:val="000000"/>
        </w:rPr>
        <w:t>Text námitky:</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Připomínky a námitky proti „Změně územního plánu města České Budějovice ve vazbě na Zásady územního rozvoje Jihočeského kraje" (Dále ZUP), oznámené pod značkou OÚP/2014/0-784/SI-V dne 4. 6. 2014 na úřední desce Magistrátu města České Budějovice</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Ve smyslu § 52 zákona Č. 193/2006 Sb. (Stavební zákon) podáváme níže uvedenou připomínku a námitku proti územnímu plánu a to jako osoby, jejichž majetková práva jsou přímo dotčena návrhem řešení.</w:t>
      </w:r>
    </w:p>
    <w:p w:rsidR="00A534F9" w:rsidRPr="00A534F9" w:rsidRDefault="00A534F9" w:rsidP="00A534F9">
      <w:pPr>
        <w:shd w:val="clear" w:color="auto" w:fill="FFFFFF"/>
        <w:tabs>
          <w:tab w:val="left" w:pos="709"/>
        </w:tabs>
        <w:ind w:left="425"/>
        <w:jc w:val="both"/>
        <w:rPr>
          <w:rFonts w:ascii="Arial Narrow" w:hAnsi="Arial Narrow" w:cs="Calibri"/>
          <w:color w:val="000000"/>
        </w:rPr>
      </w:pPr>
      <w:r w:rsidRPr="00A534F9">
        <w:rPr>
          <w:rFonts w:ascii="Arial Narrow" w:hAnsi="Arial Narrow" w:cs="Calibri"/>
          <w:color w:val="000000"/>
        </w:rPr>
        <w:t>A)</w:t>
      </w:r>
      <w:r w:rsidRPr="00A534F9">
        <w:rPr>
          <w:rFonts w:ascii="Arial Narrow" w:hAnsi="Arial Narrow" w:cs="Calibri"/>
          <w:color w:val="000000"/>
        </w:rPr>
        <w:tab/>
        <w:t>Vymezení území dotčeného námitkou</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Návrh ZUP, výkres a textová část územního plánu:</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 xml:space="preserve">Konkrétní námitky směřují proti úpravě části koridoru trasy komunikačního propojení Čtyři Dvory – Litvínovice. </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 xml:space="preserve">V textu např. </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str. 8, 21, 62, 72, 73, 84, ad.</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 xml:space="preserve">Grafické vymezení území dotčeného námitkami (Zdroj: l.6.Krycí listy lokalit_3-3.pdf 569 </w:t>
      </w:r>
      <w:proofErr w:type="gramStart"/>
      <w:r w:rsidRPr="00A534F9">
        <w:rPr>
          <w:rFonts w:ascii="Arial Narrow" w:hAnsi="Arial Narrow" w:cs="Calibri"/>
          <w:color w:val="000000"/>
        </w:rPr>
        <w:t>KB 2 .5. 2014</w:t>
      </w:r>
      <w:proofErr w:type="gramEnd"/>
      <w:r w:rsidRPr="00A534F9">
        <w:rPr>
          <w:rFonts w:ascii="Arial Narrow" w:hAnsi="Arial Narrow" w:cs="Calibri"/>
          <w:color w:val="000000"/>
        </w:rPr>
        <w:t>):</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(Zde je v námitce kopie grafické části krycích listů lokalit – mapového listu 3-3 s vyznačením jižní posunuté části navržené komunikace v pokračování ulice Milady Horákové směrem do Litvínovic u hranice katastru města s obcí Litvínovice.)</w:t>
      </w:r>
    </w:p>
    <w:p w:rsidR="00A534F9" w:rsidRPr="00A534F9" w:rsidRDefault="00A534F9" w:rsidP="00A534F9">
      <w:pPr>
        <w:shd w:val="clear" w:color="auto" w:fill="FFFFFF"/>
        <w:tabs>
          <w:tab w:val="left" w:pos="709"/>
        </w:tabs>
        <w:ind w:left="425"/>
        <w:jc w:val="both"/>
        <w:rPr>
          <w:rFonts w:ascii="Arial Narrow" w:hAnsi="Arial Narrow" w:cs="Calibri"/>
          <w:color w:val="000000"/>
        </w:rPr>
      </w:pPr>
      <w:r w:rsidRPr="00A534F9">
        <w:rPr>
          <w:rFonts w:ascii="Arial Narrow" w:hAnsi="Arial Narrow" w:cs="Calibri"/>
          <w:color w:val="000000"/>
        </w:rPr>
        <w:t>B)</w:t>
      </w:r>
      <w:r w:rsidRPr="00A534F9">
        <w:rPr>
          <w:rFonts w:ascii="Arial Narrow" w:hAnsi="Arial Narrow" w:cs="Calibri"/>
          <w:color w:val="000000"/>
        </w:rPr>
        <w:tab/>
        <w:t>Znění námitek</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lastRenderedPageBreak/>
        <w:t>Namítám, že výše uvedený návrh změny trasy „komunikačního propojení Čtyři Dvory ¬Litvínovice" v lokalitě 3.8.2. U Švába není řešena v souladu se Zásadami územního rozvoje Jihočeského kraje a to z těchto důvodů:</w:t>
      </w:r>
    </w:p>
    <w:p w:rsidR="00A534F9" w:rsidRPr="00A534F9" w:rsidRDefault="00A534F9" w:rsidP="00FF259E">
      <w:pPr>
        <w:widowControl/>
        <w:numPr>
          <w:ilvl w:val="2"/>
          <w:numId w:val="45"/>
        </w:numPr>
        <w:shd w:val="clear" w:color="auto" w:fill="FFFFFF"/>
        <w:tabs>
          <w:tab w:val="left" w:pos="709"/>
        </w:tabs>
        <w:suppressAutoHyphens w:val="0"/>
        <w:ind w:left="709" w:hanging="283"/>
        <w:jc w:val="both"/>
        <w:rPr>
          <w:rFonts w:ascii="Arial Narrow" w:hAnsi="Arial Narrow" w:cs="Calibri"/>
          <w:color w:val="000000"/>
        </w:rPr>
      </w:pPr>
      <w:r w:rsidRPr="00A534F9">
        <w:rPr>
          <w:rFonts w:ascii="Arial Narrow" w:hAnsi="Arial Narrow" w:cs="Calibri"/>
          <w:color w:val="000000"/>
        </w:rPr>
        <w:t xml:space="preserve">nejedná se pouze o dílčí úpravu navazující na v současnosti projednávanou změnu územního plánu obce Litvínovic (jak je tato změna presentována v textové části návrhu i jak byla presentována na ústním projednání dne 7. 7. 2014), ale významnou změnu ve skeletu dopravního systému Českých Budějovic. Zatímco původní napojení </w:t>
      </w:r>
      <w:proofErr w:type="gramStart"/>
      <w:r w:rsidRPr="00A534F9">
        <w:rPr>
          <w:rFonts w:ascii="Arial Narrow" w:hAnsi="Arial Narrow" w:cs="Calibri"/>
          <w:color w:val="000000"/>
        </w:rPr>
        <w:t>směřovalo</w:t>
      </w:r>
      <w:proofErr w:type="gramEnd"/>
      <w:r w:rsidRPr="00A534F9">
        <w:rPr>
          <w:rFonts w:ascii="Arial Narrow" w:hAnsi="Arial Narrow" w:cs="Calibri"/>
          <w:color w:val="000000"/>
        </w:rPr>
        <w:t xml:space="preserve"> do ulice Papírenská nové napojení </w:t>
      </w:r>
      <w:proofErr w:type="gramStart"/>
      <w:r w:rsidRPr="00A534F9">
        <w:rPr>
          <w:rFonts w:ascii="Arial Narrow" w:hAnsi="Arial Narrow" w:cs="Calibri"/>
          <w:color w:val="000000"/>
        </w:rPr>
        <w:t>směřuje</w:t>
      </w:r>
      <w:proofErr w:type="gramEnd"/>
      <w:r w:rsidRPr="00A534F9">
        <w:rPr>
          <w:rFonts w:ascii="Arial Narrow" w:hAnsi="Arial Narrow" w:cs="Calibri"/>
          <w:color w:val="000000"/>
        </w:rPr>
        <w:t xml:space="preserve"> do ulice L. B. Schneidera. Viz schéma na obrázku níže. Původní trasa je žlutá - nová trasa je schematicky naznačena červenou čarou - trasování obchvatu je červenou tečkovanou čarou. </w:t>
      </w:r>
    </w:p>
    <w:p w:rsidR="00A534F9" w:rsidRPr="00A534F9" w:rsidRDefault="00A534F9" w:rsidP="00FF259E">
      <w:pPr>
        <w:widowControl/>
        <w:numPr>
          <w:ilvl w:val="2"/>
          <w:numId w:val="45"/>
        </w:numPr>
        <w:shd w:val="clear" w:color="auto" w:fill="FFFFFF"/>
        <w:tabs>
          <w:tab w:val="left" w:pos="709"/>
        </w:tabs>
        <w:suppressAutoHyphens w:val="0"/>
        <w:ind w:left="709" w:hanging="283"/>
        <w:jc w:val="both"/>
        <w:rPr>
          <w:rFonts w:ascii="Arial Narrow" w:hAnsi="Arial Narrow" w:cs="Calibri"/>
          <w:color w:val="000000"/>
        </w:rPr>
      </w:pPr>
      <w:r w:rsidRPr="00A534F9">
        <w:rPr>
          <w:rFonts w:ascii="Arial Narrow" w:hAnsi="Arial Narrow" w:cs="Calibri"/>
          <w:color w:val="000000"/>
        </w:rPr>
        <w:t>Díky tomuto propojení dojde k významné změně dopadu dopravy po celé trase „komunikačního propojení Čtyři Dvory - Litvínovice". Hrozí podstatné navýšení dopravy na uvedeném komunikačním propojení se zvýšením negativních dopadů na okolní zástavbu. Významným způsobem bude ovlivněna též doprava na Krumlovském předměstí.</w:t>
      </w:r>
    </w:p>
    <w:p w:rsidR="00A534F9" w:rsidRPr="00A534F9" w:rsidRDefault="00A534F9" w:rsidP="00FF259E">
      <w:pPr>
        <w:widowControl/>
        <w:numPr>
          <w:ilvl w:val="2"/>
          <w:numId w:val="45"/>
        </w:numPr>
        <w:shd w:val="clear" w:color="auto" w:fill="FFFFFF"/>
        <w:tabs>
          <w:tab w:val="left" w:pos="709"/>
        </w:tabs>
        <w:suppressAutoHyphens w:val="0"/>
        <w:ind w:left="709" w:hanging="283"/>
        <w:jc w:val="both"/>
        <w:rPr>
          <w:rFonts w:ascii="Arial Narrow" w:hAnsi="Arial Narrow" w:cs="Calibri"/>
          <w:color w:val="000000"/>
        </w:rPr>
      </w:pPr>
      <w:r w:rsidRPr="00A534F9">
        <w:rPr>
          <w:rFonts w:ascii="Arial Narrow" w:hAnsi="Arial Narrow" w:cs="Calibri"/>
          <w:color w:val="000000"/>
        </w:rPr>
        <w:t>Ve vypořádání námitky č. 16 Zásad územního rozvoje kraje je uvedeno cituji: „technické řešení je potřebné dále prověřit dalšími studiem i a prodiskutovat s veřejností na té nejnižší úrovni, tedy v rámci procesu pořízení územně plánovací dokumentace města České Budějovice a obce Litvínovice.“</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Prověření dopadu na okolí trasy ve smyslu ZÚR nebylo v rámci ZUP provedeno (je zcela jistě nad rámec možností této dílčí změny) a proto ani nemohlo být řádně prodiskutováno s veřejností. Takto významná změna dopravního skeletu by měla být dále prověřena a to včetně kvantifikace možných dopadů na nemovitosti kolem zmíněné trasy.</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 xml:space="preserve">S ohledem na to, že doposud není realizována dálnice D3 v okolí Českých Budějovic a na ni navazující komunikační systém se lze důvodně obávat, že výše uvedená trasa nebude využívána jako vnitroměstská, ale jako trasa tranzitní. </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Z tohoto důvodu požadujeme výše uvedenou změnu ze ZUP vyřadit a řádně ji projednat v samostatné změně územního plánu Českých Budějovic ve smyslu požadavků ZÚR.</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V rámci této změny je nutné se zabývat negativními dopady na okolní zástavbu, a rovněž stanovit, aby případná realizace „komunikačního propojení Čtyři Dvory - Litvínovice" byla realizována až po dokončení převedení tranzitní dopravy na dálnici D3. Jsme přesvědčeni, že po odvedení tranzitní dopravy mimo České Budějovice se toto propojení ukáže bezpředmětné. Pokud nedojde k převedení tranzitní dopravy na D3, bude trasa využívána jako tranzitní.</w:t>
      </w:r>
    </w:p>
    <w:p w:rsidR="00A534F9" w:rsidRPr="00A534F9" w:rsidRDefault="00A534F9" w:rsidP="00A534F9">
      <w:pPr>
        <w:shd w:val="clear" w:color="auto" w:fill="FFFFFF"/>
        <w:tabs>
          <w:tab w:val="left" w:pos="709"/>
        </w:tabs>
        <w:ind w:left="425"/>
        <w:jc w:val="both"/>
        <w:rPr>
          <w:rFonts w:ascii="Arial Narrow" w:hAnsi="Arial Narrow" w:cs="Calibri"/>
          <w:color w:val="000000"/>
        </w:rPr>
      </w:pPr>
      <w:r w:rsidRPr="00A534F9">
        <w:rPr>
          <w:rFonts w:ascii="Arial Narrow" w:hAnsi="Arial Narrow" w:cs="Calibri"/>
          <w:color w:val="000000"/>
        </w:rPr>
        <w:t>C)</w:t>
      </w:r>
      <w:r w:rsidRPr="00A534F9">
        <w:rPr>
          <w:rFonts w:ascii="Arial Narrow" w:hAnsi="Arial Narrow" w:cs="Calibri"/>
          <w:color w:val="000000"/>
        </w:rPr>
        <w:tab/>
        <w:t>Odůvodnění námitek</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Vlastníci rodinného domu Úzká 1643/6 zde konstatují v důsledku změny „komunikačního propojení Čtyři Dvory - Litvínovice" velmi vážné ohrožení výkonu svého vlastnického práva, které identifikuje zejména jako zasažení nemovitosti nepřiměřeným (nadlimitním) hlukem a imisemi, kdy realizace uvedeného propojení (v kontextu Západního polookruhu) bude bránit užívat jeho nemovitost k prostému bydlení, odpočinku, rekreaci a relaxaci a přímo povede k poklesu tržní ceny nemovitosti.</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Dále poukazujeme na ne soulad navrhované změny územního plánu se Zásadami územního rozvoje Jihočeského kraje (nedodržení požadavků ZÚR), které je v rozporu příslušnými ustanoveními Stavebního zákona.</w:t>
      </w:r>
    </w:p>
    <w:p w:rsidR="00A534F9" w:rsidRPr="00A534F9" w:rsidRDefault="00A534F9" w:rsidP="00A534F9">
      <w:pPr>
        <w:shd w:val="clear" w:color="auto" w:fill="FFFFFF"/>
        <w:tabs>
          <w:tab w:val="left" w:pos="709"/>
        </w:tabs>
        <w:ind w:left="425"/>
        <w:jc w:val="both"/>
        <w:rPr>
          <w:rFonts w:ascii="Arial Narrow" w:hAnsi="Arial Narrow" w:cs="Calibri"/>
          <w:color w:val="000000"/>
        </w:rPr>
      </w:pPr>
      <w:r w:rsidRPr="00A534F9">
        <w:rPr>
          <w:rFonts w:ascii="Arial Narrow" w:hAnsi="Arial Narrow" w:cs="Calibri"/>
          <w:color w:val="000000"/>
        </w:rPr>
        <w:t>D)</w:t>
      </w:r>
      <w:r w:rsidRPr="00A534F9">
        <w:rPr>
          <w:rFonts w:ascii="Arial Narrow" w:hAnsi="Arial Narrow" w:cs="Calibri"/>
          <w:color w:val="000000"/>
        </w:rPr>
        <w:tab/>
        <w:t>Doložení dotčených práv údaji z katastru nemovitosti</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Svou pozici účastníka řízení Namítající opírá dále o ustálenou judikaturu NSS a ústavního soudu, např. 8 Ao 1/2010 - 89; 1 As 16/2008 - 48; 7 As 13/2007-56; 1 As 49/2006-96; 6 As 304/2004-43; Pl. ÚS 19/99 (96/2000 Sb. ad.)</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Namítající zakládá svou aktivní legitimaci na § 101 a soudního řádu správního, kdy v současné podobě návrh ZUP krátí jeho práva, což Namítající akcentuje a odůvodňuje v textu námitek a v jejich odůvodnění a uvádí jak vztah mezi svou právní sférou a regulovaným územím, tak způsob dotčení práv.</w:t>
      </w:r>
    </w:p>
    <w:p w:rsidR="00A534F9" w:rsidRPr="00A534F9" w:rsidRDefault="00A534F9" w:rsidP="00A534F9">
      <w:pPr>
        <w:shd w:val="clear" w:color="auto" w:fill="FFFFFF"/>
        <w:tabs>
          <w:tab w:val="left" w:pos="2085"/>
        </w:tabs>
        <w:ind w:left="425"/>
        <w:jc w:val="both"/>
        <w:rPr>
          <w:rFonts w:ascii="Arial Narrow" w:hAnsi="Arial Narrow" w:cs="Calibri"/>
          <w:color w:val="000000"/>
        </w:rPr>
      </w:pPr>
      <w:r w:rsidRPr="00A534F9">
        <w:rPr>
          <w:rFonts w:ascii="Arial Narrow" w:hAnsi="Arial Narrow" w:cs="Calibri"/>
          <w:color w:val="000000"/>
        </w:rPr>
        <w:t xml:space="preserve">Příloha: printscreen s listu vlastnictví na </w:t>
      </w:r>
      <w:hyperlink r:id="rId11" w:history="1">
        <w:r w:rsidRPr="00A534F9">
          <w:rPr>
            <w:rStyle w:val="Hypertextovodkaz"/>
            <w:rFonts w:ascii="Arial Narrow" w:hAnsi="Arial Narrow" w:cs="Calibri"/>
          </w:rPr>
          <w:t>www.cuzk.cz</w:t>
        </w:r>
      </w:hyperlink>
    </w:p>
    <w:p w:rsidR="00A534F9" w:rsidRPr="002E7D1C" w:rsidRDefault="00A534F9" w:rsidP="00A534F9">
      <w:pPr>
        <w:shd w:val="clear" w:color="auto" w:fill="FFFFFF"/>
        <w:spacing w:before="60"/>
        <w:ind w:left="425"/>
        <w:jc w:val="both"/>
        <w:rPr>
          <w:rFonts w:ascii="Arial Narrow" w:hAnsi="Arial Narrow" w:cs="Calibri"/>
          <w:color w:val="000000"/>
        </w:rPr>
      </w:pPr>
      <w:r w:rsidRPr="002E7D1C">
        <w:rPr>
          <w:rFonts w:ascii="Arial Narrow" w:hAnsi="Arial Narrow" w:cs="Calibri"/>
          <w:color w:val="000000"/>
        </w:rPr>
        <w:t>Rozhodnutí:</w:t>
      </w:r>
    </w:p>
    <w:p w:rsidR="00A534F9"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Námitka se zamítá.</w:t>
      </w:r>
    </w:p>
    <w:p w:rsidR="00167A20" w:rsidRPr="002E7D1C" w:rsidRDefault="00167A20" w:rsidP="00A534F9">
      <w:pPr>
        <w:shd w:val="clear" w:color="auto" w:fill="FFFFFF"/>
        <w:tabs>
          <w:tab w:val="left" w:pos="2085"/>
        </w:tabs>
        <w:ind w:left="425"/>
        <w:jc w:val="both"/>
        <w:rPr>
          <w:rFonts w:ascii="Arial Narrow" w:hAnsi="Arial Narrow" w:cs="Calibri"/>
          <w:color w:val="000000"/>
        </w:rPr>
      </w:pPr>
    </w:p>
    <w:p w:rsidR="00A534F9" w:rsidRPr="002E7D1C" w:rsidRDefault="00A534F9" w:rsidP="00A534F9">
      <w:pPr>
        <w:shd w:val="clear" w:color="auto" w:fill="FFFFFF"/>
        <w:spacing w:before="60"/>
        <w:ind w:left="425"/>
        <w:jc w:val="both"/>
        <w:rPr>
          <w:rFonts w:ascii="Arial Narrow" w:hAnsi="Arial Narrow" w:cs="Calibri"/>
          <w:color w:val="000000"/>
        </w:rPr>
      </w:pPr>
      <w:r w:rsidRPr="002E7D1C">
        <w:rPr>
          <w:rFonts w:ascii="Arial Narrow" w:hAnsi="Arial Narrow" w:cs="Calibri"/>
          <w:color w:val="000000"/>
        </w:rPr>
        <w:lastRenderedPageBreak/>
        <w:t>Odůvodnění:</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Z tohoto důvodu byl neprodleně po nabytí účinnosti ZÚR na základě usnesení Zastupitelstva města České Budějovice č. 4/2012 ze dne 16. 2. 2012 zahájen proces pořizování změny č. 72 ÚPnM ve vazbě na ZÚR (dále jen „změna ÚPnM“). Předmětem řešení změny č. 72 ÚPnM je právě zajištění souladu  ÚPnM se ZÚR.</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V návrhu změny č. 72 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všechny úkoly a požadavky pro navazující územně plánovací dokumentace, tj. pro ÚPnM, stanovené v jednotlivých kapitolách výrokové části ZÚR.</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V souladu s tím jsou v návrhu změny č. 72 ÚPnM řešeny i všechny požadavky nadmístního významu na koordinaci územně plánovací činnosti obcí a na řešení v územně plánovací dokumentaci obcí, které jsou stanoveny v kapitole h) výrokové části ZÚR. Mezi tyto jsou v bodu (59) této kapitoly stanoveny i požadavky týkající se komunikace v pokračování ul. M. Horákové jižně na hranici katastru města České Budějovice a katastru obce Litvínovice a dále pro pokračování této komunikace přes Litvínovice přes most na řece Vltavě do Papírenské ul., konkrétně v písm. (f) je stanoveno:</w:t>
      </w:r>
      <w:r w:rsidRPr="002E7D1C">
        <w:rPr>
          <w:rFonts w:ascii="Arial Narrow" w:hAnsi="Arial Narrow"/>
        </w:rPr>
        <w:t xml:space="preserve"> </w:t>
      </w:r>
      <w:r w:rsidRPr="002E7D1C">
        <w:rPr>
          <w:rFonts w:ascii="Arial Narrow" w:hAnsi="Arial Narrow" w:cs="Calibri"/>
          <w:i/>
          <w:color w:val="000000"/>
        </w:rPr>
        <w:t xml:space="preserve">řešit v rámci změn územního plánu města České Budějovice záměr D63/4 (tzv. Jižní přeložka) </w:t>
      </w:r>
      <w:r w:rsidRPr="002E7D1C">
        <w:rPr>
          <w:rFonts w:ascii="Arial Narrow" w:hAnsi="Arial Narrow" w:cs="Calibri"/>
          <w:color w:val="000000"/>
        </w:rPr>
        <w:t xml:space="preserve">a v písm. (l): </w:t>
      </w:r>
      <w:r w:rsidRPr="002E7D1C">
        <w:rPr>
          <w:rFonts w:ascii="Arial Narrow" w:hAnsi="Arial Narrow" w:cs="Calibri"/>
          <w:i/>
          <w:color w:val="000000"/>
        </w:rPr>
        <w:t>ověřit možné řešení v rámci navazujících územně plánovacích dokumentací města České Budějovice a obce Litvínovice pro vedení tzv. západního dopravního půloblouku města České Budějovice.</w:t>
      </w:r>
      <w:r w:rsidRPr="002E7D1C">
        <w:rPr>
          <w:rFonts w:ascii="Arial Narrow" w:hAnsi="Arial Narrow" w:cs="Calibri"/>
          <w:color w:val="000000"/>
        </w:rPr>
        <w:t xml:space="preserve"> K tomu považuje pořizovatel za vhodné doplnit následující:</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V návrhu ZÚR pro veřejné projednání byl do části Koridory a plochy dopravy nadmístního významu zařazen koridor D63 </w:t>
      </w:r>
      <w:r w:rsidRPr="002E7D1C">
        <w:rPr>
          <w:rFonts w:ascii="Arial Narrow" w:hAnsi="Arial Narrow" w:cs="Calibri"/>
          <w:i/>
          <w:color w:val="000000"/>
        </w:rPr>
        <w:t>Dopravní systém města – napojení města na nadřazený dopravní systém kraje</w:t>
      </w:r>
      <w:r w:rsidRPr="002E7D1C">
        <w:rPr>
          <w:rFonts w:ascii="Arial Narrow" w:hAnsi="Arial Narrow" w:cs="Calibri"/>
          <w:color w:val="000000"/>
        </w:rPr>
        <w:t xml:space="preserve">, který byl rozdělen na 6 úseků, a to D63/1 – </w:t>
      </w:r>
      <w:r w:rsidRPr="002E7D1C">
        <w:rPr>
          <w:rFonts w:ascii="Arial Narrow" w:hAnsi="Arial Narrow" w:cs="Calibri"/>
          <w:i/>
          <w:color w:val="000000"/>
        </w:rPr>
        <w:t xml:space="preserve">Propojení okruhů, </w:t>
      </w:r>
      <w:r w:rsidRPr="002E7D1C">
        <w:rPr>
          <w:rFonts w:ascii="Arial Narrow" w:hAnsi="Arial Narrow" w:cs="Calibri"/>
          <w:color w:val="000000"/>
        </w:rPr>
        <w:t>D63/2</w:t>
      </w:r>
      <w:r w:rsidRPr="002E7D1C">
        <w:rPr>
          <w:rFonts w:ascii="Arial Narrow" w:hAnsi="Arial Narrow" w:cs="Calibri"/>
          <w:i/>
          <w:color w:val="000000"/>
        </w:rPr>
        <w:t xml:space="preserve"> – zanádražní komunikace od „propojení okruhů“ po napojení novou kruhovou křižovatkou na Novohradskou ul.</w:t>
      </w:r>
      <w:r w:rsidRPr="002E7D1C">
        <w:rPr>
          <w:rFonts w:ascii="Arial Narrow" w:hAnsi="Arial Narrow" w:cs="Calibri"/>
          <w:color w:val="000000"/>
        </w:rPr>
        <w:t>,</w:t>
      </w:r>
      <w:r w:rsidRPr="002E7D1C">
        <w:rPr>
          <w:rFonts w:ascii="Arial Narrow" w:hAnsi="Arial Narrow" w:cs="Calibri"/>
          <w:i/>
          <w:color w:val="000000"/>
        </w:rPr>
        <w:t xml:space="preserve"> </w:t>
      </w:r>
      <w:r w:rsidRPr="002E7D1C">
        <w:rPr>
          <w:rFonts w:ascii="Arial Narrow" w:hAnsi="Arial Narrow" w:cs="Calibri"/>
          <w:color w:val="000000"/>
        </w:rPr>
        <w:t>D63/3</w:t>
      </w:r>
      <w:r w:rsidRPr="002E7D1C">
        <w:rPr>
          <w:rFonts w:ascii="Arial Narrow" w:hAnsi="Arial Narrow" w:cs="Calibri"/>
          <w:i/>
          <w:color w:val="000000"/>
        </w:rPr>
        <w:t xml:space="preserve"> – podjezd pod nádražím, </w:t>
      </w:r>
      <w:r w:rsidRPr="002E7D1C">
        <w:rPr>
          <w:rFonts w:ascii="Arial Narrow" w:hAnsi="Arial Narrow" w:cs="Calibri"/>
          <w:color w:val="000000"/>
        </w:rPr>
        <w:t xml:space="preserve">D63/4 – </w:t>
      </w:r>
      <w:r w:rsidRPr="002E7D1C">
        <w:rPr>
          <w:rFonts w:ascii="Arial Narrow" w:hAnsi="Arial Narrow" w:cs="Calibri"/>
          <w:i/>
          <w:color w:val="000000"/>
        </w:rPr>
        <w:t xml:space="preserve">Jižní přeložka, D63/5 </w:t>
      </w:r>
      <w:r w:rsidRPr="002E7D1C">
        <w:rPr>
          <w:rFonts w:ascii="Arial Narrow" w:hAnsi="Arial Narrow" w:cs="Calibri"/>
          <w:color w:val="000000"/>
        </w:rPr>
        <w:t>–</w:t>
      </w:r>
      <w:r w:rsidRPr="002E7D1C">
        <w:rPr>
          <w:rFonts w:ascii="Arial Narrow" w:hAnsi="Arial Narrow" w:cs="Calibri"/>
          <w:i/>
          <w:color w:val="000000"/>
        </w:rPr>
        <w:t xml:space="preserve"> Západní půloblouk, úsek sídliště Máj - Litvínovice a D63/6 Propojení Strakonická – M. Horákové</w:t>
      </w:r>
      <w:r w:rsidRPr="002E7D1C">
        <w:rPr>
          <w:rFonts w:ascii="Arial Narrow" w:hAnsi="Arial Narrow" w:cs="Calibri"/>
          <w:color w:val="000000"/>
        </w:rPr>
        <w:t xml:space="preserve">. V platné ZÚR po vydání zůstaly jako součást koridoru D63 pouze 2 úseky, a to D63/2 a D63/3.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Úseky značené D63/1, D63/4, D63/5 a D63/6 byly z koridoru D63 vypuštěny s následujícím odůvodněním: </w:t>
      </w:r>
    </w:p>
    <w:p w:rsidR="00A534F9" w:rsidRPr="002E7D1C" w:rsidRDefault="00A534F9" w:rsidP="00FF259E">
      <w:pPr>
        <w:widowControl/>
        <w:numPr>
          <w:ilvl w:val="0"/>
          <w:numId w:val="46"/>
        </w:numPr>
        <w:shd w:val="clear" w:color="auto" w:fill="FFFFFF"/>
        <w:tabs>
          <w:tab w:val="left" w:pos="709"/>
        </w:tabs>
        <w:suppressAutoHyphens w:val="0"/>
        <w:ind w:left="709" w:hanging="283"/>
        <w:jc w:val="both"/>
        <w:rPr>
          <w:rFonts w:ascii="Arial Narrow" w:hAnsi="Arial Narrow" w:cs="Calibri"/>
          <w:color w:val="000000"/>
        </w:rPr>
      </w:pPr>
      <w:r w:rsidRPr="002E7D1C">
        <w:rPr>
          <w:rFonts w:ascii="Arial Narrow" w:hAnsi="Arial Narrow" w:cs="Calibri"/>
          <w:color w:val="000000"/>
        </w:rPr>
        <w:t xml:space="preserve">Úsek D63/1 je již zrealizován. </w:t>
      </w:r>
    </w:p>
    <w:p w:rsidR="00A534F9" w:rsidRPr="002E7D1C" w:rsidRDefault="00A534F9" w:rsidP="00FF259E">
      <w:pPr>
        <w:widowControl/>
        <w:numPr>
          <w:ilvl w:val="0"/>
          <w:numId w:val="46"/>
        </w:numPr>
        <w:shd w:val="clear" w:color="auto" w:fill="FFFFFF"/>
        <w:tabs>
          <w:tab w:val="left" w:pos="709"/>
        </w:tabs>
        <w:suppressAutoHyphens w:val="0"/>
        <w:ind w:left="709" w:hanging="283"/>
        <w:jc w:val="both"/>
        <w:rPr>
          <w:rFonts w:ascii="Arial Narrow" w:hAnsi="Arial Narrow" w:cs="Calibri"/>
          <w:color w:val="000000"/>
        </w:rPr>
      </w:pPr>
      <w:r w:rsidRPr="002E7D1C">
        <w:rPr>
          <w:rFonts w:ascii="Arial Narrow" w:hAnsi="Arial Narrow" w:cs="Calibri"/>
          <w:color w:val="000000"/>
        </w:rPr>
        <w:t>Úsek D36/4 byl vypuštěn na základě</w:t>
      </w:r>
      <w:r w:rsidRPr="002E7D1C">
        <w:rPr>
          <w:rFonts w:ascii="Arial Narrow" w:hAnsi="Arial Narrow"/>
        </w:rPr>
        <w:t xml:space="preserve"> </w:t>
      </w:r>
      <w:r w:rsidRPr="002E7D1C">
        <w:rPr>
          <w:rFonts w:ascii="Arial Narrow" w:hAnsi="Arial Narrow" w:cs="Calibri"/>
          <w:color w:val="000000"/>
        </w:rPr>
        <w:t xml:space="preserve">upraveného usnesení Zastupitelstva Jihočeského kraje k materiálu č. 217/ZK/11 s odůvodněním, že záměr není nutně nadmístního významu a jeho řešení je ponecháno zcela na ÚPnM. Proto je právě v kapitole h) výrokové části ZÚR v bodě (59) písm. f. </w:t>
      </w:r>
      <w:proofErr w:type="gramStart"/>
      <w:r w:rsidRPr="002E7D1C">
        <w:rPr>
          <w:rFonts w:ascii="Arial Narrow" w:hAnsi="Arial Narrow" w:cs="Calibri"/>
          <w:color w:val="000000"/>
        </w:rPr>
        <w:t>uložen</w:t>
      </w:r>
      <w:proofErr w:type="gramEnd"/>
      <w:r w:rsidRPr="002E7D1C">
        <w:rPr>
          <w:rFonts w:ascii="Arial Narrow" w:hAnsi="Arial Narrow" w:cs="Calibri"/>
          <w:color w:val="000000"/>
        </w:rPr>
        <w:t xml:space="preserve"> požadavek: </w:t>
      </w:r>
      <w:r w:rsidRPr="002E7D1C">
        <w:rPr>
          <w:rFonts w:ascii="Arial Narrow" w:hAnsi="Arial Narrow" w:cs="Calibri"/>
          <w:i/>
          <w:color w:val="000000"/>
        </w:rPr>
        <w:t>řešit v rámci změn územního plánu města České Budějovice záměr D63/4 (tzv. Jižní přeložka)</w:t>
      </w:r>
      <w:r w:rsidRPr="002E7D1C">
        <w:rPr>
          <w:rFonts w:ascii="Arial Narrow" w:hAnsi="Arial Narrow" w:cs="Calibri"/>
          <w:color w:val="000000"/>
        </w:rPr>
        <w:t>.</w:t>
      </w:r>
    </w:p>
    <w:p w:rsidR="00A534F9" w:rsidRPr="002E7D1C" w:rsidRDefault="00A534F9" w:rsidP="00FF259E">
      <w:pPr>
        <w:widowControl/>
        <w:numPr>
          <w:ilvl w:val="0"/>
          <w:numId w:val="46"/>
        </w:numPr>
        <w:shd w:val="clear" w:color="auto" w:fill="FFFFFF"/>
        <w:tabs>
          <w:tab w:val="left" w:pos="709"/>
        </w:tabs>
        <w:suppressAutoHyphens w:val="0"/>
        <w:ind w:left="709" w:hanging="283"/>
        <w:jc w:val="both"/>
        <w:rPr>
          <w:rFonts w:ascii="Arial Narrow" w:hAnsi="Arial Narrow" w:cs="Calibri"/>
          <w:color w:val="000000"/>
        </w:rPr>
      </w:pPr>
      <w:r w:rsidRPr="002E7D1C">
        <w:rPr>
          <w:rFonts w:ascii="Arial Narrow" w:hAnsi="Arial Narrow" w:cs="Calibri"/>
          <w:color w:val="000000"/>
        </w:rPr>
        <w:t xml:space="preserve">Úseky D63/5 a D63/6 byly vypuštěny na základě rozhodnutí o námitce p. Radka Vinklera, zástupce veřejnosti s odůvodněním, že se nejedná nutně o záměr nadmístního významu, ale hlavně o vnitroměstskou komunikaci, kterou je možné řešit v rámci ÚPnM, resp. v jeho změně a v územním plánu Litvínovice. Z tohoto důvodu byl do kapitoly h) výrokové části ZÚR v bode (59) písm. l. stanoven požadavek </w:t>
      </w:r>
      <w:r w:rsidRPr="002E7D1C">
        <w:rPr>
          <w:rFonts w:ascii="Arial Narrow" w:hAnsi="Arial Narrow" w:cs="Calibri"/>
          <w:i/>
          <w:color w:val="000000"/>
        </w:rPr>
        <w:t>ověřit možné řešení v rámci navazujících územně plánovacích dokumentací města České Budějovice a obce Litvínovice pro vedení tzv. západního dopravního půloblouku města České Budějovice.</w:t>
      </w:r>
      <w:r w:rsidRPr="002E7D1C">
        <w:rPr>
          <w:rFonts w:ascii="Arial Narrow" w:hAnsi="Arial Narrow" w:cs="Calibri"/>
          <w:color w:val="000000"/>
        </w:rPr>
        <w:t xml:space="preserve"> Z toho vyplývá, že z dokumentace ZÚR západní dopravní půloblouk nezmizel, ale naopak </w:t>
      </w:r>
      <w:r w:rsidRPr="002E7D1C">
        <w:rPr>
          <w:rFonts w:ascii="Arial Narrow" w:hAnsi="Arial Narrow" w:cs="Calibri"/>
          <w:color w:val="000000"/>
        </w:rPr>
        <w:lastRenderedPageBreak/>
        <w:t xml:space="preserve">obci Litvínovice a městu České Budějovice bylo touto nadřazenou dokumentací uloženo hledat a ověřit jeho trasu.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Požadavky v ZÚR uložily v rámci změny č. 72 ÚPnM prověřit a případně upravit vedení trasy komunikace Strakonická – M. Horákové – Litvínovice a komunikace v ZÚR nazývané Jižní přeložky, které již byly navrženy v ÚPnM z r. 2000 a v územním plánu obce Litvínovice z r. 2004, tj. před vydáním ZÚR, tak, aby na sebe plynule navázaly jejich části na společné hranici katastrálních území města a obce Litvínovice.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Změna č. 72 ÚPnM tedy v žádném případě nenavrhuje novou komunikaci v pokračování ulice Milady Horákové směrem do Litvínovic nad rámec původního ÚPnM ani nové propojení pro automobilový provoz přes řeku Vltavu od silnice I/3 do ul. L. B. Schneidera. Pro úplnost ještě pořizovatel doplňuje, že v platném ÚPnM z r. 2000 je přemostění řeky Vltavy v prodloužení L. B. Schneidera pouze pro pěší a cyklisty a tento návrh zůstává v platnosti.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Záměry komunikačních propojení v prodloužení Papírenské ul. na Litvínovice a v pokračování ul. M. Horákové do Litvínovic, které byly již součástí dopravního skeletu v ÚPnM od r. 2000 a které byly zároveň v ÚPnM vymezeny jako veřejně prospěšné stavby, zůstávají nadále v platnosti dle ÚPnM a nejsou, vyjma úpravy vedení mostu přes řeku Vltavu v pokračování komunikace z Papírenské ul. a vyjma velmi malé jižní části u hranice města s obcí Litvínovice komunikace v pokračování ul. M. Horákové, zahrnuty do řešeného území změny č. 72 ÚPnM. </w:t>
      </w:r>
    </w:p>
    <w:p w:rsidR="00A534F9"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To znamená, že i po vydání změny č. 72 ÚPnM </w:t>
      </w:r>
      <w:r w:rsidR="00655460" w:rsidRPr="002E7D1C">
        <w:rPr>
          <w:rFonts w:ascii="Arial Narrow" w:hAnsi="Arial Narrow" w:cs="Calibri"/>
          <w:color w:val="000000"/>
        </w:rPr>
        <w:t xml:space="preserve">jsou </w:t>
      </w:r>
      <w:r w:rsidRPr="002E7D1C">
        <w:rPr>
          <w:rFonts w:ascii="Arial Narrow" w:hAnsi="Arial Narrow" w:cs="Calibri"/>
          <w:color w:val="000000"/>
        </w:rPr>
        <w:t>nadále plat</w:t>
      </w:r>
      <w:r w:rsidR="00655460" w:rsidRPr="002E7D1C">
        <w:rPr>
          <w:rFonts w:ascii="Arial Narrow" w:hAnsi="Arial Narrow" w:cs="Calibri"/>
          <w:color w:val="000000"/>
        </w:rPr>
        <w:t>né</w:t>
      </w:r>
      <w:r w:rsidRPr="002E7D1C">
        <w:rPr>
          <w:rFonts w:ascii="Arial Narrow" w:hAnsi="Arial Narrow" w:cs="Calibri"/>
          <w:color w:val="000000"/>
        </w:rPr>
        <w:t xml:space="preserve"> v souladu s</w:t>
      </w:r>
      <w:r w:rsidRPr="002E7D1C">
        <w:rPr>
          <w:rFonts w:ascii="Arial Narrow" w:hAnsi="Arial Narrow" w:cs="Calibri"/>
        </w:rPr>
        <w:t xml:space="preserve"> čl. 124 odst. (1) </w:t>
      </w:r>
      <w:r w:rsidRPr="002E7D1C">
        <w:rPr>
          <w:rFonts w:ascii="Arial Narrow" w:hAnsi="Arial Narrow" w:cs="Calibri"/>
          <w:color w:val="000000"/>
        </w:rPr>
        <w:t>obecně závazné vyhlášce č. 4/2000 statutárního města České Budějovice o závazných částech ÚPnM (dále jen „OZV“)</w:t>
      </w:r>
      <w:r w:rsidRPr="002E7D1C">
        <w:rPr>
          <w:rFonts w:ascii="Arial Narrow" w:hAnsi="Arial Narrow"/>
        </w:rPr>
        <w:t xml:space="preserve"> </w:t>
      </w:r>
      <w:r w:rsidRPr="002E7D1C">
        <w:rPr>
          <w:rFonts w:ascii="Arial Narrow" w:hAnsi="Arial Narrow" w:cs="Calibri"/>
          <w:color w:val="000000"/>
        </w:rPr>
        <w:t xml:space="preserve">zásady, kterých musí být dbáno při provádění dopravních opatření na pozemních komunikacích a při provádění příslušných správních řízení. Mezi tyto stanovené zásady patří dle písm. f) </w:t>
      </w:r>
      <w:r w:rsidR="00D77C71" w:rsidRPr="00D77C71">
        <w:rPr>
          <w:rFonts w:ascii="Arial Narrow" w:hAnsi="Arial Narrow" w:cs="Calibri"/>
          <w:color w:val="000000"/>
        </w:rPr>
        <w:t xml:space="preserve">tohoto odstavce </w:t>
      </w:r>
      <w:r w:rsidRPr="002E7D1C">
        <w:rPr>
          <w:rFonts w:ascii="Arial Narrow" w:hAnsi="Arial Narrow" w:cs="Calibri"/>
          <w:color w:val="000000"/>
        </w:rPr>
        <w:t xml:space="preserve">zásada založení soustavy souběžných odlehčovacích tras pozemních komunikací s cílem odlehčit stávajícímu základnímu skeletu a do této soustavy je dle bodu 3. </w:t>
      </w:r>
      <w:r w:rsidR="00D77C71">
        <w:rPr>
          <w:rFonts w:ascii="Arial Narrow" w:hAnsi="Arial Narrow" w:cs="Calibri"/>
          <w:color w:val="000000"/>
        </w:rPr>
        <w:t>p</w:t>
      </w:r>
      <w:r w:rsidRPr="002E7D1C">
        <w:rPr>
          <w:rFonts w:ascii="Arial Narrow" w:hAnsi="Arial Narrow" w:cs="Calibri"/>
          <w:color w:val="000000"/>
        </w:rPr>
        <w:t>ísm</w:t>
      </w:r>
      <w:r w:rsidR="00D77C71">
        <w:rPr>
          <w:rFonts w:ascii="Arial Narrow" w:hAnsi="Arial Narrow" w:cs="Calibri"/>
          <w:color w:val="000000"/>
        </w:rPr>
        <w:t>. f)</w:t>
      </w:r>
      <w:r w:rsidRPr="002E7D1C">
        <w:rPr>
          <w:rFonts w:ascii="Arial Narrow" w:hAnsi="Arial Narrow" w:cs="Calibri"/>
          <w:color w:val="000000"/>
        </w:rPr>
        <w:t xml:space="preserve"> </w:t>
      </w:r>
      <w:r w:rsidR="00D77C71">
        <w:rPr>
          <w:rFonts w:ascii="Arial Narrow" w:hAnsi="Arial Narrow" w:cs="Calibri"/>
          <w:color w:val="000000"/>
        </w:rPr>
        <w:t xml:space="preserve">tohoto odstavce </w:t>
      </w:r>
      <w:r w:rsidRPr="002E7D1C">
        <w:rPr>
          <w:rFonts w:ascii="Arial Narrow" w:hAnsi="Arial Narrow" w:cs="Calibri"/>
          <w:color w:val="000000"/>
        </w:rPr>
        <w:t xml:space="preserve">začleněna i </w:t>
      </w:r>
      <w:r w:rsidRPr="002E7D1C">
        <w:rPr>
          <w:rFonts w:ascii="Arial Narrow" w:hAnsi="Arial Narrow" w:cs="Calibri"/>
          <w:i/>
          <w:color w:val="000000"/>
        </w:rPr>
        <w:t>odlehčovací komunikační spojka mezi ul. Milady Horákové na Strakonickou třídu a komunikační propojení sídlišť s Litvínovicemi pro odlehčení levobřežní komunikac</w:t>
      </w:r>
      <w:r w:rsidRPr="002E7D1C">
        <w:rPr>
          <w:rFonts w:ascii="Arial Narrow" w:hAnsi="Arial Narrow" w:cs="Calibri"/>
          <w:color w:val="000000"/>
        </w:rPr>
        <w:t xml:space="preserve">e. Dle písm. g) bodu 2. </w:t>
      </w:r>
      <w:r w:rsidR="00D77C71">
        <w:rPr>
          <w:rFonts w:ascii="Arial Narrow" w:hAnsi="Arial Narrow" w:cs="Calibri"/>
          <w:color w:val="000000"/>
        </w:rPr>
        <w:t>o</w:t>
      </w:r>
      <w:r w:rsidRPr="002E7D1C">
        <w:rPr>
          <w:rFonts w:ascii="Arial Narrow" w:hAnsi="Arial Narrow" w:cs="Calibri"/>
          <w:color w:val="000000"/>
        </w:rPr>
        <w:t>dst</w:t>
      </w:r>
      <w:r w:rsidR="00D77C71">
        <w:rPr>
          <w:rFonts w:ascii="Arial Narrow" w:hAnsi="Arial Narrow" w:cs="Calibri"/>
          <w:color w:val="000000"/>
        </w:rPr>
        <w:t>. (1)</w:t>
      </w:r>
      <w:r w:rsidR="00655460" w:rsidRPr="002E7D1C">
        <w:rPr>
          <w:rFonts w:ascii="Arial Narrow" w:hAnsi="Arial Narrow" w:cs="Calibri"/>
          <w:color w:val="000000"/>
        </w:rPr>
        <w:t xml:space="preserve"> čl. 124 OZV</w:t>
      </w:r>
      <w:r w:rsidRPr="002E7D1C">
        <w:rPr>
          <w:rFonts w:ascii="Arial Narrow" w:hAnsi="Arial Narrow" w:cs="Calibri"/>
          <w:color w:val="000000"/>
        </w:rPr>
        <w:t xml:space="preserve"> je stanovena zásada pro vytvoření chybějících vazeb ve směru západ – východ </w:t>
      </w:r>
      <w:r w:rsidRPr="002E7D1C">
        <w:rPr>
          <w:rFonts w:ascii="Arial Narrow" w:hAnsi="Arial Narrow" w:cs="Calibri"/>
          <w:i/>
          <w:color w:val="000000"/>
        </w:rPr>
        <w:t>zřídit</w:t>
      </w:r>
      <w:r w:rsidRPr="002E7D1C">
        <w:rPr>
          <w:rFonts w:ascii="Arial Narrow" w:hAnsi="Arial Narrow" w:cs="Calibri"/>
          <w:color w:val="000000"/>
        </w:rPr>
        <w:t xml:space="preserve"> </w:t>
      </w:r>
      <w:r w:rsidRPr="002E7D1C">
        <w:rPr>
          <w:rFonts w:ascii="Arial Narrow" w:hAnsi="Arial Narrow" w:cs="Calibri"/>
          <w:i/>
          <w:color w:val="000000"/>
        </w:rPr>
        <w:t>nové komunikační propojení pro veškerou dopravu mostem přes Vltavu do Litvínovic v ose prodloužené Papírenské ulici</w:t>
      </w:r>
      <w:r w:rsidRPr="002E7D1C">
        <w:rPr>
          <w:rFonts w:ascii="Arial Narrow" w:hAnsi="Arial Narrow" w:cs="Calibri"/>
          <w:color w:val="000000"/>
        </w:rPr>
        <w:t>.</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V r. 2012 byla Krajským úřadem Jihočeského kraje pořízena „Studie dopravního řešení silnice I/3 v kontextu s plánovanými dopravními stavbami dle ÚPO Planá, ÚPO Litvínovice a ZÚR Jihočeského kraje“ (projektant CITYPLAN spol., Jindřišská 17, 110 00 Praha 1, v které bylo vyhodnoceno, že nově navrhovaná křižovatka (pro posouzení zvoleny dvě varianty organizace dopravy: velká okružní křižovatka a světelně řízená křižovatka) navrhovaná v prodloužení jižní varianty přemostění Vltavy (tj. v prodloužení Papírenské ulice) vyhoví s dostatečnou rezervou, a to jak v případě realizace dálnice D3, tak i bez této realizace. Změna </w:t>
      </w:r>
      <w:r w:rsidR="00655460" w:rsidRPr="002E7D1C">
        <w:rPr>
          <w:rFonts w:ascii="Arial Narrow" w:hAnsi="Arial Narrow" w:cs="Calibri"/>
          <w:color w:val="000000"/>
        </w:rPr>
        <w:t xml:space="preserve">č. 72 </w:t>
      </w:r>
      <w:r w:rsidRPr="002E7D1C">
        <w:rPr>
          <w:rFonts w:ascii="Arial Narrow" w:hAnsi="Arial Narrow" w:cs="Calibri"/>
          <w:color w:val="000000"/>
        </w:rPr>
        <w:t>ÚPnM při zohlednění závěrů této dopravní studie řeší pouze drobnou úpravu vedení mostu přes řeku Vltavu do Litvínovic, který byl v ÚPnM navržen kolmo přes vodní tok. Tato úprava představuje  zešikmení mostu od města do Litvínovic severozápadním směrem, a to v koordinaci s nov</w:t>
      </w:r>
      <w:r w:rsidR="00BA68A8">
        <w:rPr>
          <w:rFonts w:ascii="Arial Narrow" w:hAnsi="Arial Narrow" w:cs="Calibri"/>
          <w:color w:val="000000"/>
        </w:rPr>
        <w:t>ým</w:t>
      </w:r>
      <w:r w:rsidRPr="002E7D1C">
        <w:rPr>
          <w:rFonts w:ascii="Arial Narrow" w:hAnsi="Arial Narrow" w:cs="Calibri"/>
          <w:color w:val="000000"/>
        </w:rPr>
        <w:t xml:space="preserve"> územní</w:t>
      </w:r>
      <w:r w:rsidR="00DB61C0">
        <w:rPr>
          <w:rFonts w:ascii="Arial Narrow" w:hAnsi="Arial Narrow" w:cs="Calibri"/>
          <w:color w:val="000000"/>
        </w:rPr>
        <w:t>m</w:t>
      </w:r>
      <w:r w:rsidRPr="002E7D1C">
        <w:rPr>
          <w:rFonts w:ascii="Arial Narrow" w:hAnsi="Arial Narrow" w:cs="Calibri"/>
          <w:color w:val="000000"/>
        </w:rPr>
        <w:t xml:space="preserve"> plán</w:t>
      </w:r>
      <w:r w:rsidR="00BA68A8">
        <w:rPr>
          <w:rFonts w:ascii="Arial Narrow" w:hAnsi="Arial Narrow" w:cs="Calibri"/>
          <w:color w:val="000000"/>
        </w:rPr>
        <w:t>em</w:t>
      </w:r>
      <w:r w:rsidRPr="002E7D1C">
        <w:rPr>
          <w:rFonts w:ascii="Arial Narrow" w:hAnsi="Arial Narrow" w:cs="Calibri"/>
          <w:color w:val="000000"/>
        </w:rPr>
        <w:t xml:space="preserve"> Litvínovice</w:t>
      </w:r>
      <w:r w:rsidR="00C2229A">
        <w:rPr>
          <w:rFonts w:ascii="Arial Narrow" w:hAnsi="Arial Narrow" w:cs="Calibri"/>
          <w:color w:val="000000"/>
        </w:rPr>
        <w:t xml:space="preserve">, který nabyl účinnosti dne </w:t>
      </w:r>
      <w:r w:rsidR="001607CB">
        <w:rPr>
          <w:rFonts w:ascii="Arial Narrow" w:hAnsi="Arial Narrow" w:cs="Calibri"/>
          <w:color w:val="000000"/>
        </w:rPr>
        <w:t>9</w:t>
      </w:r>
      <w:r w:rsidR="00C2229A">
        <w:rPr>
          <w:rFonts w:ascii="Arial Narrow" w:hAnsi="Arial Narrow" w:cs="Calibri"/>
          <w:color w:val="000000"/>
        </w:rPr>
        <w:t>. 9. 2014</w:t>
      </w:r>
      <w:r w:rsidR="00DB61C0">
        <w:rPr>
          <w:rFonts w:ascii="Arial Narrow" w:hAnsi="Arial Narrow" w:cs="Calibri"/>
          <w:color w:val="000000"/>
        </w:rPr>
        <w:t>.</w:t>
      </w:r>
      <w:r w:rsidRPr="002E7D1C">
        <w:rPr>
          <w:rFonts w:ascii="Arial Narrow" w:hAnsi="Arial Narrow" w:cs="Calibri"/>
          <w:color w:val="000000"/>
        </w:rPr>
        <w:t xml:space="preserve"> Úprava trasy přemostění byla mezi městem a obcí Litvínovice dohodnuta dne 3. 11. 2011. Návaznost na hranici katastru města a obce Litvínovice je i graficky znázorněna ve výkresu širších vztahů.</w:t>
      </w:r>
    </w:p>
    <w:p w:rsidR="00A534F9" w:rsidRPr="002E7D1C" w:rsidRDefault="00A534F9" w:rsidP="00A534F9">
      <w:pPr>
        <w:shd w:val="clear" w:color="auto" w:fill="FFFFFF"/>
        <w:tabs>
          <w:tab w:val="left" w:pos="2085"/>
        </w:tabs>
        <w:ind w:left="425"/>
        <w:jc w:val="both"/>
        <w:rPr>
          <w:rFonts w:ascii="Arial Narrow" w:hAnsi="Arial Narrow" w:cs="Calibri"/>
          <w:i/>
          <w:color w:val="000000"/>
        </w:rPr>
      </w:pPr>
      <w:r w:rsidRPr="002E7D1C">
        <w:rPr>
          <w:rFonts w:ascii="Arial Narrow" w:hAnsi="Arial Narrow" w:cs="Calibri"/>
          <w:color w:val="000000"/>
        </w:rPr>
        <w:t xml:space="preserve">Po ověření trasy komunikace propojující sídliště a Litvínovice je </w:t>
      </w:r>
      <w:r w:rsidR="000301DE">
        <w:rPr>
          <w:rFonts w:ascii="Arial Narrow" w:hAnsi="Arial Narrow" w:cs="Calibri"/>
          <w:color w:val="000000"/>
        </w:rPr>
        <w:t xml:space="preserve">pro </w:t>
      </w:r>
      <w:r w:rsidRPr="002E7D1C">
        <w:rPr>
          <w:rFonts w:ascii="Arial Narrow" w:hAnsi="Arial Narrow" w:cs="Calibri"/>
          <w:color w:val="000000"/>
        </w:rPr>
        <w:t xml:space="preserve">splnění požadavku nadmístního významu ze ZÚR, tj. pro koordinaci s územně plánovací dokumentací sousední obce Litvínovice, v návrhu změny </w:t>
      </w:r>
      <w:r w:rsidR="00655460" w:rsidRPr="002E7D1C">
        <w:rPr>
          <w:rFonts w:ascii="Arial Narrow" w:hAnsi="Arial Narrow" w:cs="Calibri"/>
          <w:color w:val="000000"/>
        </w:rPr>
        <w:t xml:space="preserve">č. 72 </w:t>
      </w:r>
      <w:r w:rsidRPr="002E7D1C">
        <w:rPr>
          <w:rFonts w:ascii="Arial Narrow" w:hAnsi="Arial Narrow" w:cs="Calibri"/>
          <w:color w:val="000000"/>
        </w:rPr>
        <w:t>ÚPnM pouze převážně převzata část její trasy z územního plánu obce Litvínovice z r. 2004 v území, u kterého došlo v r. 2005 k úpravě katastrální hranice mezi městem a obcí Litvínovice, a to s drobným posunem východním směrem</w:t>
      </w:r>
      <w:r w:rsidR="00C2229A">
        <w:rPr>
          <w:rFonts w:ascii="Arial Narrow" w:hAnsi="Arial Narrow" w:cs="Calibri"/>
          <w:color w:val="000000"/>
        </w:rPr>
        <w:t xml:space="preserve"> v koordinaci s níže uvedenými dokumentacemi</w:t>
      </w:r>
      <w:r w:rsidRPr="002E7D1C">
        <w:rPr>
          <w:rFonts w:ascii="Arial Narrow" w:hAnsi="Arial Narrow" w:cs="Calibri"/>
          <w:color w:val="000000"/>
        </w:rPr>
        <w:t>.</w:t>
      </w:r>
      <w:r w:rsidR="00C2229A">
        <w:rPr>
          <w:rFonts w:ascii="Arial Narrow" w:hAnsi="Arial Narrow" w:cs="Calibri"/>
          <w:color w:val="000000"/>
        </w:rPr>
        <w:t xml:space="preserve"> </w:t>
      </w:r>
      <w:r w:rsidRPr="002E7D1C">
        <w:rPr>
          <w:rFonts w:ascii="Arial Narrow" w:hAnsi="Arial Narrow" w:cs="Calibri"/>
          <w:color w:val="000000"/>
        </w:rPr>
        <w:t>Návaznost na hranici katastru města a obce Litvínovice je rovněž graficky znázorněna ve výkresu širších vztahů. V</w:t>
      </w:r>
      <w:r w:rsidR="000301DE">
        <w:rPr>
          <w:rFonts w:ascii="Arial Narrow" w:hAnsi="Arial Narrow" w:cs="Calibri"/>
          <w:color w:val="000000"/>
        </w:rPr>
        <w:t> </w:t>
      </w:r>
      <w:r w:rsidRPr="002E7D1C">
        <w:rPr>
          <w:rFonts w:ascii="Arial Narrow" w:hAnsi="Arial Narrow" w:cs="Calibri"/>
          <w:color w:val="000000"/>
        </w:rPr>
        <w:t xml:space="preserve">dotčeném území, které bylo po úpravě katastrálních hranic začleněno do katastrálního území města České Budějovice, je komunikace vedena v nezastavěném území se způsobem využití </w:t>
      </w:r>
      <w:r w:rsidRPr="002E7D1C">
        <w:rPr>
          <w:rFonts w:ascii="Arial Narrow" w:hAnsi="Arial Narrow" w:cs="Calibri"/>
          <w:i/>
          <w:color w:val="000000"/>
        </w:rPr>
        <w:t xml:space="preserve">nezastavitelné území krajinné zeleně všeobecné.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Vedení části navržené komunikace na rozhraní katastru města a obce Litvínovice je ve změně </w:t>
      </w:r>
      <w:r w:rsidR="00655460" w:rsidRPr="002E7D1C">
        <w:rPr>
          <w:rFonts w:ascii="Arial Narrow" w:hAnsi="Arial Narrow" w:cs="Calibri"/>
          <w:color w:val="000000"/>
        </w:rPr>
        <w:t xml:space="preserve">č. 72 </w:t>
      </w:r>
      <w:r w:rsidRPr="002E7D1C">
        <w:rPr>
          <w:rFonts w:ascii="Arial Narrow" w:hAnsi="Arial Narrow" w:cs="Calibri"/>
          <w:color w:val="000000"/>
        </w:rPr>
        <w:t xml:space="preserve">ÚPnM a zároveň v novém územním plánu Litvínovice posunuto na základě upřesnění její trasy a </w:t>
      </w:r>
      <w:r w:rsidRPr="002E7D1C">
        <w:rPr>
          <w:rFonts w:ascii="Arial Narrow" w:hAnsi="Arial Narrow" w:cs="Calibri"/>
          <w:color w:val="000000"/>
        </w:rPr>
        <w:lastRenderedPageBreak/>
        <w:t xml:space="preserve">územních nároků, a to na území města v koordinaci se studií „Komunikační propojení sídliště Máj – Litvínovice v úseku ul. Milady Horákové – hranice </w:t>
      </w:r>
      <w:proofErr w:type="gramStart"/>
      <w:r w:rsidRPr="002E7D1C">
        <w:rPr>
          <w:rFonts w:ascii="Arial Narrow" w:hAnsi="Arial Narrow" w:cs="Calibri"/>
          <w:color w:val="000000"/>
        </w:rPr>
        <w:t>k.ú.</w:t>
      </w:r>
      <w:proofErr w:type="gramEnd"/>
      <w:r w:rsidRPr="002E7D1C">
        <w:rPr>
          <w:rFonts w:ascii="Arial Narrow" w:hAnsi="Arial Narrow" w:cs="Calibri"/>
          <w:color w:val="000000"/>
        </w:rPr>
        <w:t xml:space="preserve"> České Budějovice“ (projektant Ing. Lumír Zenkl, ZESA, dopravně inženýrská projekční kancelář, Jírovcova 2, České Budějovice) a na území obce Litvínovice v koordinaci se studií „Studie řešení přeložky III/14322 včetně nového přemostění Vltavy a napojení na silnici III/00354 (pro specifikaci a ochranu koridorů a ploch silnice III. třídy), podprojekt Vyhledávací studie pro ochranu trasy v úseku hranice </w:t>
      </w:r>
      <w:proofErr w:type="gramStart"/>
      <w:r w:rsidRPr="002E7D1C">
        <w:rPr>
          <w:rFonts w:ascii="Arial Narrow" w:hAnsi="Arial Narrow" w:cs="Calibri"/>
          <w:color w:val="000000"/>
        </w:rPr>
        <w:t>k.ú.</w:t>
      </w:r>
      <w:proofErr w:type="gramEnd"/>
      <w:r w:rsidRPr="002E7D1C">
        <w:rPr>
          <w:rFonts w:ascii="Arial Narrow" w:hAnsi="Arial Narrow" w:cs="Calibri"/>
          <w:color w:val="000000"/>
        </w:rPr>
        <w:t xml:space="preserve"> Č. Budějovice/Litvínovice včetně  - silnice I/3, Trasa přeložky silnice III/14322 – 2. etapa“ (projektant ZESA spol. s r.o., Ing. Lukeš, Jírovcova 21, České Budějovice).    </w:t>
      </w:r>
    </w:p>
    <w:p w:rsidR="00E92BEB" w:rsidRPr="002E7D1C" w:rsidRDefault="00E92BEB" w:rsidP="00E92BEB">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V kapitole </w:t>
      </w:r>
      <w:r w:rsidR="0048786B">
        <w:rPr>
          <w:rFonts w:ascii="Arial Narrow" w:hAnsi="Arial Narrow" w:cs="Calibri"/>
          <w:color w:val="000000"/>
        </w:rPr>
        <w:t>e</w:t>
      </w:r>
      <w:r w:rsidRPr="002E7D1C">
        <w:rPr>
          <w:rFonts w:ascii="Arial Narrow" w:hAnsi="Arial Narrow" w:cs="Calibri"/>
          <w:color w:val="000000"/>
        </w:rPr>
        <w:t>) textové (výrokové) části I. opatření obecné povahy, kterým je vydána změna č. 72 ÚPnM (dále jen „OOP“), byl doplněn text v odrážce komunikační propojení Čtyři Dvory – Litvínovice takto:</w:t>
      </w:r>
    </w:p>
    <w:p w:rsidR="00E92BEB" w:rsidRPr="002E7D1C" w:rsidRDefault="00E92BEB" w:rsidP="00FF259E">
      <w:pPr>
        <w:pStyle w:val="Odstavecseseznamem"/>
        <w:numPr>
          <w:ilvl w:val="0"/>
          <w:numId w:val="48"/>
        </w:numPr>
        <w:shd w:val="clear" w:color="auto" w:fill="FFFFFF"/>
        <w:tabs>
          <w:tab w:val="left" w:pos="2085"/>
        </w:tabs>
        <w:ind w:left="709" w:hanging="283"/>
        <w:jc w:val="both"/>
        <w:rPr>
          <w:rFonts w:ascii="Arial Narrow" w:hAnsi="Arial Narrow" w:cs="Calibri"/>
          <w:b/>
          <w:color w:val="000000"/>
        </w:rPr>
      </w:pPr>
      <w:r w:rsidRPr="002E7D1C">
        <w:rPr>
          <w:rFonts w:ascii="Arial Narrow" w:hAnsi="Arial Narrow" w:cs="Calibri"/>
          <w:i/>
          <w:color w:val="000000"/>
        </w:rPr>
        <w:t xml:space="preserve">v souladu s bodem (59) písm. l. výrokové části ZÚR je změnou č. 72 ÚPnM v lokalitě 3.8.2. U Švába upravena část trasy sběrné komunikace navržené v ÚPnM v pokračování ulice M. Horákové spojující sídliště Máj a Šumava s Litvínovicemi v koordinaci s územním plánem Litvínovice; zároveň je oproti ÚPnM upravena hranice řešeného území změny č. 72 ÚPnM  tak, aby zahrnovala aktuální vymezení </w:t>
      </w:r>
      <w:r w:rsidRPr="002E7D1C">
        <w:rPr>
          <w:rFonts w:ascii="Arial Narrow" w:hAnsi="Arial Narrow" w:cs="Calibri"/>
          <w:b/>
          <w:color w:val="000000"/>
        </w:rPr>
        <w:t xml:space="preserve">hranice </w:t>
      </w:r>
      <w:r w:rsidRPr="002E7D1C">
        <w:rPr>
          <w:rFonts w:ascii="Arial Narrow" w:hAnsi="Arial Narrow" w:cs="Calibri"/>
          <w:i/>
          <w:color w:val="000000"/>
        </w:rPr>
        <w:t>mezi katastrálním</w:t>
      </w:r>
      <w:r w:rsidRPr="002E7D1C">
        <w:rPr>
          <w:rFonts w:ascii="Arial Narrow" w:hAnsi="Arial Narrow" w:cs="Calibri"/>
          <w:b/>
          <w:color w:val="000000"/>
        </w:rPr>
        <w:t>i</w:t>
      </w:r>
      <w:r w:rsidRPr="002E7D1C">
        <w:rPr>
          <w:rFonts w:ascii="Arial Narrow" w:hAnsi="Arial Narrow" w:cs="Calibri"/>
          <w:i/>
          <w:color w:val="000000"/>
        </w:rPr>
        <w:t xml:space="preserve"> území</w:t>
      </w:r>
      <w:r w:rsidRPr="002E7D1C">
        <w:rPr>
          <w:rFonts w:ascii="Arial Narrow" w:hAnsi="Arial Narrow" w:cs="Calibri"/>
          <w:b/>
          <w:color w:val="000000"/>
        </w:rPr>
        <w:t xml:space="preserve">mi </w:t>
      </w:r>
      <w:r w:rsidRPr="002E7D1C">
        <w:rPr>
          <w:rFonts w:ascii="Arial Narrow" w:hAnsi="Arial Narrow" w:cs="Calibri"/>
          <w:i/>
          <w:color w:val="000000"/>
        </w:rPr>
        <w:t xml:space="preserve">města </w:t>
      </w:r>
      <w:r w:rsidRPr="002E7D1C">
        <w:rPr>
          <w:rFonts w:ascii="Arial Narrow" w:hAnsi="Arial Narrow" w:cs="Calibri"/>
          <w:b/>
          <w:color w:val="000000"/>
        </w:rPr>
        <w:t>České Budějovice</w:t>
      </w:r>
      <w:r w:rsidRPr="002E7D1C">
        <w:rPr>
          <w:rFonts w:ascii="Arial Narrow" w:hAnsi="Arial Narrow" w:cs="Calibri"/>
          <w:i/>
          <w:color w:val="000000"/>
        </w:rPr>
        <w:t xml:space="preserve"> a obce Litvínovice</w:t>
      </w:r>
      <w:r w:rsidRPr="002E7D1C">
        <w:rPr>
          <w:rFonts w:ascii="Arial Narrow" w:hAnsi="Arial Narrow" w:cs="Calibri"/>
          <w:color w:val="000000"/>
        </w:rPr>
        <w:t xml:space="preserve">, </w:t>
      </w:r>
      <w:r w:rsidRPr="002E7D1C">
        <w:rPr>
          <w:rFonts w:ascii="Arial Narrow" w:hAnsi="Arial Narrow" w:cs="Calibri"/>
          <w:b/>
          <w:color w:val="000000"/>
        </w:rPr>
        <w:t xml:space="preserve">a to v koordinaci se studiemi „Komunikační propojení sídliště Máj – Litvínovice v úseku ul. Milady Horákové – hranice </w:t>
      </w:r>
      <w:proofErr w:type="gramStart"/>
      <w:r w:rsidRPr="002E7D1C">
        <w:rPr>
          <w:rFonts w:ascii="Arial Narrow" w:hAnsi="Arial Narrow" w:cs="Calibri"/>
          <w:b/>
          <w:color w:val="000000"/>
        </w:rPr>
        <w:t>k.ú.</w:t>
      </w:r>
      <w:proofErr w:type="gramEnd"/>
      <w:r w:rsidRPr="002E7D1C">
        <w:rPr>
          <w:rFonts w:ascii="Arial Narrow" w:hAnsi="Arial Narrow" w:cs="Calibri"/>
          <w:b/>
          <w:color w:val="000000"/>
        </w:rPr>
        <w:t xml:space="preserve"> České Budějovice“ (projektant Ing. Lumír Zenkl, ZESA, dopravně inženýrská projekční kancelář, Jírovcova 2, České Budějovice) „Studie řešení přeložky III/14322 včetně nového přemostění Vltavy a napojení na silnici III/00354 (pro specifikaci a ochranu koridorů a ploch silnice III. třídy), podprojekt Vyhledávací studie pro ochranu trasy v úseku hranice </w:t>
      </w:r>
      <w:proofErr w:type="gramStart"/>
      <w:r w:rsidRPr="002E7D1C">
        <w:rPr>
          <w:rFonts w:ascii="Arial Narrow" w:hAnsi="Arial Narrow" w:cs="Calibri"/>
          <w:b/>
          <w:color w:val="000000"/>
        </w:rPr>
        <w:t>k.ú.</w:t>
      </w:r>
      <w:proofErr w:type="gramEnd"/>
      <w:r w:rsidRPr="002E7D1C">
        <w:rPr>
          <w:rFonts w:ascii="Arial Narrow" w:hAnsi="Arial Narrow" w:cs="Calibri"/>
          <w:b/>
          <w:color w:val="000000"/>
        </w:rPr>
        <w:t xml:space="preserve"> Č. Budějovice/Litvínovice včetně  - silnice I/3, Trasa přeložky silnice III/14322 – 2. etapa“ (projektant ZESA spol. s r.o., Ing. Lukeš, Jírovcova 21, České Budějovice).</w:t>
      </w:r>
    </w:p>
    <w:p w:rsidR="00E92BEB" w:rsidRPr="002E7D1C" w:rsidRDefault="00E92BEB" w:rsidP="00E92BEB">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Text týkající se koordinace s výše uvedenými studiemi byl doplněn dále do všech příslušných kapitol OOP.</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Vyhodnocení a odůvodnění významu celých těchto dopravních staveb nemůže být předmětem změny </w:t>
      </w:r>
      <w:r w:rsidR="00655460" w:rsidRPr="002E7D1C">
        <w:rPr>
          <w:rFonts w:ascii="Arial Narrow" w:hAnsi="Arial Narrow" w:cs="Calibri"/>
          <w:color w:val="000000"/>
        </w:rPr>
        <w:t>č.</w:t>
      </w:r>
      <w:r w:rsidR="0048786B">
        <w:rPr>
          <w:rFonts w:ascii="Arial Narrow" w:hAnsi="Arial Narrow" w:cs="Calibri"/>
          <w:color w:val="000000"/>
        </w:rPr>
        <w:t> </w:t>
      </w:r>
      <w:r w:rsidR="00655460" w:rsidRPr="002E7D1C">
        <w:rPr>
          <w:rFonts w:ascii="Arial Narrow" w:hAnsi="Arial Narrow" w:cs="Calibri"/>
          <w:color w:val="000000"/>
        </w:rPr>
        <w:t xml:space="preserve">72 </w:t>
      </w:r>
      <w:r w:rsidRPr="002E7D1C">
        <w:rPr>
          <w:rFonts w:ascii="Arial Narrow" w:hAnsi="Arial Narrow" w:cs="Calibri"/>
          <w:color w:val="000000"/>
        </w:rPr>
        <w:t xml:space="preserve">ÚPnM, neboť bylo již součástí ÚPnM. Pro potvrzení významu těchto komunikací je možné v odůvodnění námitky, i když zcela nad rámec řešení změny </w:t>
      </w:r>
      <w:r w:rsidR="00655460" w:rsidRPr="002E7D1C">
        <w:rPr>
          <w:rFonts w:ascii="Arial Narrow" w:hAnsi="Arial Narrow" w:cs="Calibri"/>
          <w:color w:val="000000"/>
        </w:rPr>
        <w:t xml:space="preserve">č. 72 </w:t>
      </w:r>
      <w:r w:rsidRPr="002E7D1C">
        <w:rPr>
          <w:rFonts w:ascii="Arial Narrow" w:hAnsi="Arial Narrow" w:cs="Calibri"/>
          <w:color w:val="000000"/>
        </w:rPr>
        <w:t xml:space="preserve">ÚPnM, uvést, že město České Budějovice si zajistilo zpracování dokumentace </w:t>
      </w:r>
      <w:r w:rsidR="00655460" w:rsidRPr="002E7D1C">
        <w:rPr>
          <w:rFonts w:ascii="Arial Narrow" w:hAnsi="Arial Narrow" w:cs="Calibri"/>
          <w:color w:val="000000"/>
        </w:rPr>
        <w:t>„</w:t>
      </w:r>
      <w:r w:rsidRPr="002E7D1C">
        <w:rPr>
          <w:rFonts w:ascii="Arial Narrow" w:hAnsi="Arial Narrow" w:cs="Calibri"/>
          <w:color w:val="000000"/>
        </w:rPr>
        <w:t>Integrovaný plán organizace dopravy</w:t>
      </w:r>
      <w:r w:rsidR="00655460" w:rsidRPr="002E7D1C">
        <w:rPr>
          <w:rFonts w:ascii="Arial Narrow" w:hAnsi="Arial Narrow" w:cs="Calibri"/>
          <w:color w:val="000000"/>
        </w:rPr>
        <w:t>“</w:t>
      </w:r>
      <w:r w:rsidRPr="002E7D1C">
        <w:rPr>
          <w:rFonts w:ascii="Arial Narrow" w:hAnsi="Arial Narrow" w:cs="Calibri"/>
          <w:color w:val="000000"/>
        </w:rPr>
        <w:t xml:space="preserve"> (dále jen „IPOD“). Jejím zhotovitelem je společnost Mott MacDonald Praha, s.r.o. Národní 15, Praha 1. IPOD stanovil pro území města České Budějovice priority výstavby komunikací s ohledem na vypracované dopravní prognózy pro časové horizonty let 2020 a 2030. Stavby Horákové – Strakonická, Horákové – Litvínovická a Litvínovická – Lidická jsou v IPOD zařazeny do skupiny osmi staveb celoměstského významu, které by měly být uvedeny do provozu do r. 2020. Význam souboru staveb tzv. Západního polookruhu, tedy propojení ulic Strakonické – M. Horákové – Litvínovická – Lidická, lze dle IPOD vysledovat dvojí:</w:t>
      </w:r>
    </w:p>
    <w:p w:rsidR="00A534F9" w:rsidRPr="002E7D1C" w:rsidRDefault="00A534F9" w:rsidP="00FF259E">
      <w:pPr>
        <w:widowControl/>
        <w:numPr>
          <w:ilvl w:val="0"/>
          <w:numId w:val="47"/>
        </w:numPr>
        <w:shd w:val="clear" w:color="auto" w:fill="FFFFFF"/>
        <w:tabs>
          <w:tab w:val="left" w:pos="709"/>
        </w:tabs>
        <w:suppressAutoHyphens w:val="0"/>
        <w:ind w:left="709" w:hanging="283"/>
        <w:jc w:val="both"/>
        <w:rPr>
          <w:rFonts w:ascii="Arial Narrow" w:hAnsi="Arial Narrow" w:cs="Calibri"/>
          <w:i/>
          <w:color w:val="000000"/>
        </w:rPr>
      </w:pPr>
      <w:r w:rsidRPr="002E7D1C">
        <w:rPr>
          <w:rFonts w:ascii="Arial Narrow" w:hAnsi="Arial Narrow" w:cs="Calibri"/>
          <w:i/>
          <w:color w:val="000000"/>
        </w:rPr>
        <w:t>vnitroměstský – napojuje rozsáhlá sídliště na levém břehu Vltavy na vnější komunikační skelet a tím odlehčuje jihozápadní městský okruh (Na Dlouhé louce, Mánesova) včetně navazujících radiál (Husova, Litvínovická) a místních komunikací (Rošického, Nedbala);</w:t>
      </w:r>
    </w:p>
    <w:p w:rsidR="00A534F9" w:rsidRPr="002E7D1C" w:rsidRDefault="00A534F9" w:rsidP="00FF259E">
      <w:pPr>
        <w:widowControl/>
        <w:numPr>
          <w:ilvl w:val="0"/>
          <w:numId w:val="47"/>
        </w:numPr>
        <w:shd w:val="clear" w:color="auto" w:fill="FFFFFF"/>
        <w:tabs>
          <w:tab w:val="left" w:pos="709"/>
        </w:tabs>
        <w:suppressAutoHyphens w:val="0"/>
        <w:ind w:left="709" w:hanging="283"/>
        <w:jc w:val="both"/>
        <w:rPr>
          <w:rFonts w:ascii="Arial Narrow" w:hAnsi="Arial Narrow" w:cs="Calibri"/>
          <w:i/>
          <w:color w:val="000000"/>
        </w:rPr>
      </w:pPr>
      <w:r w:rsidRPr="002E7D1C">
        <w:rPr>
          <w:rFonts w:ascii="Arial Narrow" w:hAnsi="Arial Narrow" w:cs="Calibri"/>
          <w:i/>
          <w:color w:val="000000"/>
        </w:rPr>
        <w:t xml:space="preserve">strategický – stavby vytvářejí paralelní trasy k úsekům, které dnes nemají žádnou alternativu (Na Dlouhé louce, Mánesův most) a v případě mimořádných událostí (nehoda, uzavírka) je dokáží částečně nahradit.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Při respektování základních zásad při provádění dopravních opatření na pozemních komunikacích dle čl. 124 odst. (1) OZV (blíže viz výše v textu tohoto odůvodnění) a v IPOD potvrzenému vnitroměstskému i strategickému významu propojení ulic Strakonická – M. Horákové – Litvínovice – Lidická pro České Budějovice nelze vyhovět požadavku z námitky, aby její realizace byla podmíněna vybudováním dálnice D3 v předstihu před ní.</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K tomu ještě lze doplnit, že v r. 2013 zajistilo město zpracování studii „Propojení Branišovská – Litvínovická, Modelování dopravy a výpočet hlukové zátěže“ (projektant společnost Mott MacDonald Praha, s.r.o.). Předmětem studie bylo posouzen</w:t>
      </w:r>
      <w:r w:rsidR="00E92BEB" w:rsidRPr="002E7D1C">
        <w:rPr>
          <w:rFonts w:ascii="Arial Narrow" w:hAnsi="Arial Narrow" w:cs="Calibri"/>
          <w:color w:val="000000"/>
        </w:rPr>
        <w:t>í</w:t>
      </w:r>
      <w:r w:rsidRPr="002E7D1C">
        <w:rPr>
          <w:rFonts w:ascii="Arial Narrow" w:hAnsi="Arial Narrow" w:cs="Calibri"/>
          <w:color w:val="000000"/>
        </w:rPr>
        <w:t xml:space="preserve"> této komunikace ve variantě v zářezu a ve variantě v úrovni terénu, v závěru projektant v závěru doporučuje realizaci této komunikace v zářezu.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Z výše uvedeného jednoznačně vyplývá, že i když ve výrokové části ZÚR není stanovena povinnost </w:t>
      </w:r>
      <w:r w:rsidRPr="002E7D1C">
        <w:rPr>
          <w:rFonts w:ascii="Arial Narrow" w:hAnsi="Arial Narrow" w:cs="Calibri"/>
          <w:color w:val="000000"/>
        </w:rPr>
        <w:lastRenderedPageBreak/>
        <w:t xml:space="preserve">prověřit územní studií ani dalšími studiemi technické řešení navržené komunikace v pokračování ulice Milady Horákové směrem do Litvínovic (v ZÚR nešťastně nazvané jako západní dopravní půloblouk), město pro prověření této komunikace zajistilo několik podrobnějších studií s jejím řešením.  V současné době již je městem zahájena příprava projektové dokumentace pro územní rozhodnutí na stavbu komunikačního propojení ulic Branišovská (od místa vyústění ul. M. Horákové) a Litvínovická, resp. silnice I/3, a to v souladu s usnesením Rady města České Budějovice č. 124/2012. Toto usnesení je v odůvodnění změny uvedeno v souladu se zadáním změny </w:t>
      </w:r>
      <w:r w:rsidR="00E92BEB" w:rsidRPr="002E7D1C">
        <w:rPr>
          <w:rFonts w:ascii="Arial Narrow" w:hAnsi="Arial Narrow" w:cs="Calibri"/>
          <w:color w:val="000000"/>
        </w:rPr>
        <w:t xml:space="preserve">č. 72 </w:t>
      </w:r>
      <w:r w:rsidRPr="002E7D1C">
        <w:rPr>
          <w:rFonts w:ascii="Arial Narrow" w:hAnsi="Arial Narrow" w:cs="Calibri"/>
          <w:color w:val="000000"/>
        </w:rPr>
        <w:t xml:space="preserve">ÚPnM, a to vzhledem k tomu, že na jeho základě se má připravovat projektová dokumentace pro územní rozhodnutí v souladu s ÚPnM, jedná se tedy de facto o potvrzení trasy komunikace dle ÚPnM. Usnesení rady města bylo s ostatními podrobnějšími dokumenty uvedenými pro upřesnění dalších ploch a koridorů podkladem pro zhotovení změny </w:t>
      </w:r>
      <w:r w:rsidR="00E92BEB" w:rsidRPr="002E7D1C">
        <w:rPr>
          <w:rFonts w:ascii="Arial Narrow" w:hAnsi="Arial Narrow" w:cs="Calibri"/>
          <w:color w:val="000000"/>
        </w:rPr>
        <w:t xml:space="preserve">č. 72 </w:t>
      </w:r>
      <w:r w:rsidRPr="002E7D1C">
        <w:rPr>
          <w:rFonts w:ascii="Arial Narrow" w:hAnsi="Arial Narrow" w:cs="Calibri"/>
          <w:color w:val="000000"/>
        </w:rPr>
        <w:t xml:space="preserve">ÚPnM.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V odůvodnění námitky podané k návrhu ZÚR p. Radkem Vinklerem, zmocněncem veřejnosti, je skutečně uvedeno, že technické řešení má být prodiskutováno v procesu pořízení územně plánovací dokumentace města České Budějovice a obce Litvínovice. Změna </w:t>
      </w:r>
      <w:r w:rsidR="00E92BEB" w:rsidRPr="002E7D1C">
        <w:rPr>
          <w:rFonts w:ascii="Arial Narrow" w:hAnsi="Arial Narrow" w:cs="Calibri"/>
          <w:color w:val="000000"/>
        </w:rPr>
        <w:t xml:space="preserve">č. 72 </w:t>
      </w:r>
      <w:r w:rsidRPr="002E7D1C">
        <w:rPr>
          <w:rFonts w:ascii="Arial Narrow" w:hAnsi="Arial Narrow" w:cs="Calibri"/>
          <w:color w:val="000000"/>
        </w:rPr>
        <w:t>ÚPnM je právě tou územně plánovací dokumentací města, v rámci jejíhož procesu pořizování se v souladu s příslušnými paragrafy stavebního zákona uskutečnila v jednotlivých jejích fázích zmíněná diskuze s veřejností.</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K vyjádřené obavě z ohrožení nadlimitním hlukem a imisemi je nutné uvést, i když nad rámec změny</w:t>
      </w:r>
      <w:r w:rsidR="00157D19">
        <w:rPr>
          <w:rFonts w:ascii="Arial Narrow" w:hAnsi="Arial Narrow" w:cs="Calibri"/>
          <w:color w:val="000000"/>
        </w:rPr>
        <w:t xml:space="preserve"> č. 72 </w:t>
      </w:r>
      <w:r w:rsidRPr="002E7D1C">
        <w:rPr>
          <w:rFonts w:ascii="Arial Narrow" w:hAnsi="Arial Narrow" w:cs="Calibri"/>
          <w:color w:val="000000"/>
        </w:rPr>
        <w:t xml:space="preserve">ÚPnM, že pro navrženou komunikaci </w:t>
      </w:r>
      <w:r w:rsidR="00157D19">
        <w:rPr>
          <w:rFonts w:ascii="Arial Narrow" w:hAnsi="Arial Narrow" w:cs="Calibri"/>
          <w:color w:val="000000"/>
        </w:rPr>
        <w:t xml:space="preserve">i </w:t>
      </w:r>
      <w:r w:rsidRPr="002E7D1C">
        <w:rPr>
          <w:rFonts w:ascii="Arial Narrow" w:hAnsi="Arial Narrow" w:cs="Calibri"/>
          <w:color w:val="000000"/>
        </w:rPr>
        <w:t xml:space="preserve">mimo řešené území změny </w:t>
      </w:r>
      <w:r w:rsidR="00E92BEB" w:rsidRPr="002E7D1C">
        <w:rPr>
          <w:rFonts w:ascii="Arial Narrow" w:hAnsi="Arial Narrow" w:cs="Calibri"/>
          <w:color w:val="000000"/>
        </w:rPr>
        <w:t xml:space="preserve">č. 72 </w:t>
      </w:r>
      <w:r w:rsidRPr="002E7D1C">
        <w:rPr>
          <w:rFonts w:ascii="Arial Narrow" w:hAnsi="Arial Narrow" w:cs="Calibri"/>
          <w:color w:val="000000"/>
        </w:rPr>
        <w:t xml:space="preserve">ÚPnM nadále platí čl. 133 OZV, ovšem při respektování v současnosti platných právních předpisů na úseku ochrany veřejného zdraví před nepříznivými účinky hluku. Každá jednotlivá stavba musí být v rámci konkrétních správních řízení vždy posuzována z hlediska hlukové zátěže, a to i v navazujících úsecích. I malý úsek komunikace, který je součástí změny </w:t>
      </w:r>
      <w:r w:rsidR="00E92BEB" w:rsidRPr="002E7D1C">
        <w:rPr>
          <w:rFonts w:ascii="Arial Narrow" w:hAnsi="Arial Narrow" w:cs="Calibri"/>
          <w:color w:val="000000"/>
        </w:rPr>
        <w:t xml:space="preserve">č. 72 </w:t>
      </w:r>
      <w:r w:rsidRPr="002E7D1C">
        <w:rPr>
          <w:rFonts w:ascii="Arial Narrow" w:hAnsi="Arial Narrow" w:cs="Calibri"/>
          <w:color w:val="000000"/>
        </w:rPr>
        <w:t xml:space="preserve">ÚPnM a prochází v podstatné části nezastavěným územím, bude v dalších stupních projektové dokumentace a v konkrétních správních řízeních jako úsek navazující na část komunikace severně od řešeného území změny </w:t>
      </w:r>
      <w:r w:rsidR="00E92BEB" w:rsidRPr="002E7D1C">
        <w:rPr>
          <w:rFonts w:ascii="Arial Narrow" w:hAnsi="Arial Narrow" w:cs="Calibri"/>
          <w:color w:val="000000"/>
        </w:rPr>
        <w:t xml:space="preserve">č. 72 </w:t>
      </w:r>
      <w:r w:rsidRPr="002E7D1C">
        <w:rPr>
          <w:rFonts w:ascii="Arial Narrow" w:hAnsi="Arial Narrow" w:cs="Calibri"/>
          <w:color w:val="000000"/>
        </w:rPr>
        <w:t xml:space="preserve">ÚPnM procházející zástavbou, posouzen z hlediska hlukové zátěže. </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Změna </w:t>
      </w:r>
      <w:r w:rsidR="00E92BEB" w:rsidRPr="002E7D1C">
        <w:rPr>
          <w:rFonts w:ascii="Arial Narrow" w:hAnsi="Arial Narrow" w:cs="Calibri"/>
          <w:color w:val="000000"/>
        </w:rPr>
        <w:t xml:space="preserve">č. 72 </w:t>
      </w:r>
      <w:r w:rsidRPr="002E7D1C">
        <w:rPr>
          <w:rFonts w:ascii="Arial Narrow" w:hAnsi="Arial Narrow" w:cs="Calibri"/>
          <w:color w:val="000000"/>
        </w:rPr>
        <w:t xml:space="preserve">ÚPnM může v podrobnosti dle § 43 odst. (1) stavebního zákona </w:t>
      </w:r>
      <w:r w:rsidR="00E92BEB" w:rsidRPr="002E7D1C">
        <w:rPr>
          <w:rFonts w:ascii="Arial Narrow" w:hAnsi="Arial Narrow" w:cs="Calibri"/>
          <w:color w:val="000000"/>
        </w:rPr>
        <w:t xml:space="preserve">pouze </w:t>
      </w:r>
      <w:r w:rsidRPr="002E7D1C">
        <w:rPr>
          <w:rFonts w:ascii="Arial Narrow" w:hAnsi="Arial Narrow" w:cs="Calibri"/>
          <w:color w:val="000000"/>
        </w:rPr>
        <w:t xml:space="preserve">stanovit základní koncepci rozvoje území, ochrany a rozvoje jeho hodnot. S ohledem na rozlišovací možnosti tohoto typu územně plánovací dokumentace to znamená, že lze pro ochranu proti hluku z jednotlivých záměrů pouze stanovit podmínky pro další stupně projektových dokumentaci na jednotlivé stavby v rozsahu, jak bylo stanoveno v </w:t>
      </w:r>
      <w:proofErr w:type="gramStart"/>
      <w:r w:rsidRPr="002E7D1C">
        <w:rPr>
          <w:rFonts w:ascii="Arial Narrow" w:hAnsi="Arial Narrow" w:cs="Calibri"/>
          <w:color w:val="000000"/>
        </w:rPr>
        <w:t>kapitole I.1.c) textové</w:t>
      </w:r>
      <w:proofErr w:type="gramEnd"/>
      <w:r w:rsidRPr="002E7D1C">
        <w:rPr>
          <w:rFonts w:ascii="Arial Narrow" w:hAnsi="Arial Narrow" w:cs="Calibri"/>
          <w:color w:val="000000"/>
        </w:rPr>
        <w:t xml:space="preserve"> části návrhu změny </w:t>
      </w:r>
      <w:r w:rsidR="00E92BEB" w:rsidRPr="002E7D1C">
        <w:rPr>
          <w:rFonts w:ascii="Arial Narrow" w:hAnsi="Arial Narrow" w:cs="Calibri"/>
          <w:color w:val="000000"/>
        </w:rPr>
        <w:t xml:space="preserve">č. 72 </w:t>
      </w:r>
      <w:r w:rsidRPr="002E7D1C">
        <w:rPr>
          <w:rFonts w:ascii="Arial Narrow" w:hAnsi="Arial Narrow" w:cs="Calibri"/>
          <w:color w:val="000000"/>
        </w:rPr>
        <w:t>ÚPnM pro veřejné projednání:</w:t>
      </w:r>
    </w:p>
    <w:p w:rsidR="00A534F9" w:rsidRPr="002E7D1C" w:rsidRDefault="00A534F9" w:rsidP="00A534F9">
      <w:pPr>
        <w:shd w:val="clear" w:color="auto" w:fill="FFFFFF"/>
        <w:tabs>
          <w:tab w:val="left" w:pos="2085"/>
        </w:tabs>
        <w:ind w:left="425"/>
        <w:jc w:val="both"/>
        <w:rPr>
          <w:rFonts w:ascii="Arial Narrow" w:hAnsi="Arial Narrow" w:cs="Calibri"/>
          <w:i/>
          <w:color w:val="000000"/>
        </w:rPr>
      </w:pPr>
      <w:r w:rsidRPr="002E7D1C">
        <w:rPr>
          <w:rFonts w:ascii="Arial Narrow" w:hAnsi="Arial Narrow" w:cs="Calibri"/>
          <w:i/>
          <w:color w:val="000000"/>
        </w:rPr>
        <w:t xml:space="preserve">Pro ochranu a rozvoj hodnot v území se v návrhu změny ÚPnM stanovují následující podmínky pro další stupně projektových dokumentací: </w:t>
      </w:r>
    </w:p>
    <w:p w:rsidR="00A534F9" w:rsidRPr="002E7D1C" w:rsidRDefault="00A534F9" w:rsidP="00FF259E">
      <w:pPr>
        <w:pStyle w:val="Odstavecseseznamem"/>
        <w:numPr>
          <w:ilvl w:val="0"/>
          <w:numId w:val="48"/>
        </w:numPr>
        <w:shd w:val="clear" w:color="auto" w:fill="FFFFFF"/>
        <w:tabs>
          <w:tab w:val="left" w:pos="2085"/>
        </w:tabs>
        <w:ind w:left="709" w:hanging="283"/>
        <w:jc w:val="both"/>
        <w:rPr>
          <w:rFonts w:ascii="Arial Narrow" w:hAnsi="Arial Narrow" w:cs="Calibri"/>
          <w:i/>
          <w:color w:val="000000"/>
        </w:rPr>
      </w:pPr>
      <w:r w:rsidRPr="002E7D1C">
        <w:rPr>
          <w:rFonts w:ascii="Arial Narrow" w:hAnsi="Arial Narrow" w:cs="Calibri"/>
          <w:i/>
          <w:color w:val="000000"/>
        </w:rPr>
        <w:t>Podmiňující investicí pro realizaci staveb ve vymezovaných plochách a koridorech dopravních staveb nadmístního významu jsou vždy účinná protihluková opatření s ohledem na charakter 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A534F9" w:rsidRPr="002E7D1C" w:rsidRDefault="00E92BEB"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Te</w:t>
      </w:r>
      <w:r w:rsidR="00A534F9" w:rsidRPr="002E7D1C">
        <w:rPr>
          <w:rFonts w:ascii="Arial Narrow" w:hAnsi="Arial Narrow" w:cs="Calibri"/>
          <w:color w:val="000000"/>
        </w:rPr>
        <w:t>xt</w:t>
      </w:r>
      <w:r w:rsidRPr="002E7D1C">
        <w:rPr>
          <w:rFonts w:ascii="Arial Narrow" w:hAnsi="Arial Narrow" w:cs="Calibri"/>
          <w:color w:val="000000"/>
        </w:rPr>
        <w:t xml:space="preserve"> v kapitole c) textové (výrokové) části I. OOP byl </w:t>
      </w:r>
      <w:r w:rsidR="002E7D1C" w:rsidRPr="002E7D1C">
        <w:rPr>
          <w:rFonts w:ascii="Arial Narrow" w:hAnsi="Arial Narrow" w:cs="Calibri"/>
          <w:color w:val="000000"/>
        </w:rPr>
        <w:t>i</w:t>
      </w:r>
      <w:r w:rsidR="00A534F9" w:rsidRPr="002E7D1C">
        <w:rPr>
          <w:rFonts w:ascii="Arial Narrow" w:hAnsi="Arial Narrow" w:cs="Calibri"/>
          <w:color w:val="000000"/>
        </w:rPr>
        <w:t xml:space="preserve"> v souladu a požadavkem Ředitelství silnic a dálnic ČR (viz rozhodnutí o námitce č. 82 níže v textu) upraven takto:</w:t>
      </w:r>
    </w:p>
    <w:p w:rsidR="00A534F9" w:rsidRPr="002E7D1C" w:rsidRDefault="00A534F9" w:rsidP="00A534F9">
      <w:pPr>
        <w:shd w:val="clear" w:color="auto" w:fill="FFFFFF"/>
        <w:tabs>
          <w:tab w:val="left" w:pos="2085"/>
        </w:tabs>
        <w:ind w:left="425"/>
        <w:jc w:val="both"/>
        <w:rPr>
          <w:rFonts w:ascii="Arial Narrow" w:hAnsi="Arial Narrow" w:cs="Calibri"/>
          <w:i/>
          <w:color w:val="000000"/>
        </w:rPr>
      </w:pPr>
      <w:r w:rsidRPr="002E7D1C">
        <w:rPr>
          <w:rFonts w:ascii="Arial Narrow" w:hAnsi="Arial Narrow" w:cs="Calibri"/>
          <w:i/>
          <w:color w:val="000000"/>
        </w:rPr>
        <w:t xml:space="preserve">Pro ochranu a rozvoj hodnot v území se v návrhu změny </w:t>
      </w:r>
      <w:r w:rsidR="002E7D1C" w:rsidRPr="002E7D1C">
        <w:rPr>
          <w:rFonts w:ascii="Arial Narrow" w:hAnsi="Arial Narrow" w:cs="Calibri"/>
          <w:i/>
          <w:color w:val="000000"/>
        </w:rPr>
        <w:t xml:space="preserve">č. 72 </w:t>
      </w:r>
      <w:r w:rsidRPr="002E7D1C">
        <w:rPr>
          <w:rFonts w:ascii="Arial Narrow" w:hAnsi="Arial Narrow" w:cs="Calibri"/>
          <w:i/>
          <w:color w:val="000000"/>
        </w:rPr>
        <w:t xml:space="preserve">ÚPnM stanovují následující podmínky pro další stupně projektových dokumentací: </w:t>
      </w:r>
    </w:p>
    <w:p w:rsidR="00A534F9" w:rsidRPr="002E7D1C" w:rsidRDefault="00A534F9" w:rsidP="00FF259E">
      <w:pPr>
        <w:pStyle w:val="Odstavecseseznamem"/>
        <w:numPr>
          <w:ilvl w:val="0"/>
          <w:numId w:val="48"/>
        </w:numPr>
        <w:shd w:val="clear" w:color="auto" w:fill="FFFFFF"/>
        <w:tabs>
          <w:tab w:val="left" w:pos="2085"/>
        </w:tabs>
        <w:ind w:left="709" w:hanging="283"/>
        <w:jc w:val="both"/>
        <w:rPr>
          <w:rFonts w:ascii="Arial Narrow" w:hAnsi="Arial Narrow" w:cs="Calibri"/>
          <w:i/>
          <w:color w:val="000000"/>
        </w:rPr>
      </w:pPr>
      <w:r w:rsidRPr="002E7D1C">
        <w:rPr>
          <w:rFonts w:ascii="Arial Narrow" w:hAnsi="Arial Narrow" w:cs="Calibri"/>
          <w:i/>
          <w:color w:val="000000"/>
        </w:rPr>
        <w:t xml:space="preserve">Podmiňující investicí pro realizaci staveb ve vymezovaných plochách a koridorech dopravních staveb </w:t>
      </w:r>
      <w:r w:rsidRPr="002E7D1C">
        <w:rPr>
          <w:rFonts w:ascii="Arial Narrow" w:hAnsi="Arial Narrow" w:cs="Calibri"/>
          <w:b/>
          <w:color w:val="000000"/>
        </w:rPr>
        <w:t xml:space="preserve">řešených ve změně </w:t>
      </w:r>
      <w:r w:rsidR="002E7D1C" w:rsidRPr="002E7D1C">
        <w:rPr>
          <w:rFonts w:ascii="Arial Narrow" w:hAnsi="Arial Narrow" w:cs="Calibri"/>
          <w:b/>
          <w:color w:val="000000"/>
        </w:rPr>
        <w:t xml:space="preserve">č. 72 </w:t>
      </w:r>
      <w:r w:rsidRPr="002E7D1C">
        <w:rPr>
          <w:rFonts w:ascii="Arial Narrow" w:hAnsi="Arial Narrow" w:cs="Calibri"/>
          <w:b/>
          <w:color w:val="000000"/>
        </w:rPr>
        <w:t>ÚPnM</w:t>
      </w:r>
      <w:r w:rsidRPr="002E7D1C">
        <w:rPr>
          <w:rFonts w:ascii="Arial Narrow" w:hAnsi="Arial Narrow" w:cs="Calibri"/>
          <w:i/>
          <w:color w:val="000000"/>
        </w:rPr>
        <w:t xml:space="preserve"> jsou vždy účinná protihluková opatření s ohledem na charakter </w:t>
      </w:r>
      <w:r w:rsidRPr="002E7D1C">
        <w:rPr>
          <w:rFonts w:ascii="Arial Narrow" w:hAnsi="Arial Narrow" w:cs="Calibri"/>
          <w:b/>
          <w:color w:val="000000"/>
        </w:rPr>
        <w:t xml:space="preserve">stávajících </w:t>
      </w:r>
      <w:r w:rsidRPr="002E7D1C">
        <w:rPr>
          <w:rFonts w:ascii="Arial Narrow" w:hAnsi="Arial Narrow" w:cs="Calibri"/>
          <w:i/>
          <w:color w:val="000000"/>
        </w:rPr>
        <w:t>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lastRenderedPageBreak/>
        <w:t xml:space="preserve">Dále </w:t>
      </w:r>
      <w:r w:rsidR="002E7D1C" w:rsidRPr="002E7D1C">
        <w:rPr>
          <w:rFonts w:ascii="Arial Narrow" w:hAnsi="Arial Narrow" w:cs="Calibri"/>
          <w:color w:val="000000"/>
        </w:rPr>
        <w:t>byla</w:t>
      </w:r>
      <w:r w:rsidRPr="002E7D1C">
        <w:rPr>
          <w:rFonts w:ascii="Arial Narrow" w:hAnsi="Arial Narrow" w:cs="Calibri"/>
          <w:color w:val="000000"/>
        </w:rPr>
        <w:t xml:space="preserve"> v kapitole g) textové </w:t>
      </w:r>
      <w:r w:rsidR="002E7D1C" w:rsidRPr="002E7D1C">
        <w:rPr>
          <w:rFonts w:ascii="Arial Narrow" w:hAnsi="Arial Narrow" w:cs="Calibri"/>
          <w:color w:val="000000"/>
        </w:rPr>
        <w:t xml:space="preserve">(výrokové) </w:t>
      </w:r>
      <w:r w:rsidRPr="002E7D1C">
        <w:rPr>
          <w:rFonts w:ascii="Arial Narrow" w:hAnsi="Arial Narrow" w:cs="Calibri"/>
          <w:color w:val="000000"/>
        </w:rPr>
        <w:t>části</w:t>
      </w:r>
      <w:r w:rsidR="002E7D1C" w:rsidRPr="002E7D1C">
        <w:rPr>
          <w:rFonts w:ascii="Arial Narrow" w:hAnsi="Arial Narrow" w:cs="Calibri"/>
          <w:color w:val="000000"/>
        </w:rPr>
        <w:t xml:space="preserve"> I. OOP</w:t>
      </w:r>
      <w:r w:rsidRPr="002E7D1C">
        <w:rPr>
          <w:rFonts w:ascii="Arial Narrow" w:hAnsi="Arial Narrow" w:cs="Calibri"/>
          <w:color w:val="000000"/>
        </w:rPr>
        <w:t xml:space="preserve"> doplněna za podkapitolu 4. nová podkapitola s následujícím textem:</w:t>
      </w:r>
    </w:p>
    <w:p w:rsidR="00A534F9" w:rsidRPr="002E7D1C" w:rsidRDefault="00A534F9" w:rsidP="00A534F9">
      <w:pPr>
        <w:shd w:val="clear" w:color="auto" w:fill="FFFFFF"/>
        <w:tabs>
          <w:tab w:val="left" w:pos="2085"/>
        </w:tabs>
        <w:ind w:left="425"/>
        <w:jc w:val="both"/>
        <w:rPr>
          <w:rFonts w:ascii="Arial Narrow" w:hAnsi="Arial Narrow" w:cs="Calibri"/>
          <w:b/>
          <w:color w:val="000000"/>
        </w:rPr>
      </w:pPr>
      <w:r w:rsidRPr="002E7D1C">
        <w:rPr>
          <w:rFonts w:ascii="Arial Narrow" w:hAnsi="Arial Narrow" w:cs="Calibri"/>
          <w:b/>
          <w:color w:val="000000"/>
        </w:rPr>
        <w:t>5.  Další podmínky pro využití území</w:t>
      </w:r>
    </w:p>
    <w:p w:rsidR="00A534F9" w:rsidRPr="002E7D1C" w:rsidRDefault="00A534F9" w:rsidP="00A534F9">
      <w:pPr>
        <w:shd w:val="clear" w:color="auto" w:fill="FFFFFF"/>
        <w:tabs>
          <w:tab w:val="left" w:pos="2085"/>
        </w:tabs>
        <w:ind w:left="425"/>
        <w:jc w:val="both"/>
        <w:rPr>
          <w:rFonts w:ascii="Arial Narrow" w:hAnsi="Arial Narrow" w:cs="Calibri"/>
          <w:b/>
          <w:color w:val="000000"/>
        </w:rPr>
      </w:pPr>
      <w:r w:rsidRPr="002E7D1C">
        <w:rPr>
          <w:rFonts w:ascii="Arial Narrow" w:hAnsi="Arial Narrow" w:cs="Calibri"/>
          <w:b/>
          <w:color w:val="000000"/>
        </w:rPr>
        <w:t xml:space="preserve">V návrhu změny </w:t>
      </w:r>
      <w:r w:rsidR="002E7D1C" w:rsidRPr="002E7D1C">
        <w:rPr>
          <w:rFonts w:ascii="Arial Narrow" w:hAnsi="Arial Narrow" w:cs="Calibri"/>
          <w:b/>
          <w:color w:val="000000"/>
        </w:rPr>
        <w:t xml:space="preserve">č. 72 </w:t>
      </w:r>
      <w:r w:rsidRPr="002E7D1C">
        <w:rPr>
          <w:rFonts w:ascii="Arial Narrow" w:hAnsi="Arial Narrow" w:cs="Calibri"/>
          <w:b/>
          <w:color w:val="000000"/>
        </w:rPr>
        <w:t xml:space="preserve">ÚPnM se stanovuje, že v nových makroblocích se způsobem využití </w:t>
      </w:r>
      <w:r w:rsidRPr="002E7D1C">
        <w:rPr>
          <w:rFonts w:ascii="Arial Narrow" w:hAnsi="Arial Narrow" w:cs="Calibri"/>
          <w:b/>
          <w:i/>
          <w:color w:val="000000"/>
        </w:rPr>
        <w:t>zastavitelné území dopravní vybavenosti pro dopravu v pohybu na pozemních komunikacích</w:t>
      </w:r>
      <w:r w:rsidRPr="002E7D1C">
        <w:rPr>
          <w:rFonts w:ascii="Arial Narrow" w:hAnsi="Arial Narrow" w:cs="Calibri"/>
          <w:b/>
          <w:color w:val="000000"/>
        </w:rPr>
        <w:t xml:space="preserve"> s indexem </w:t>
      </w:r>
      <w:r w:rsidRPr="002E7D1C">
        <w:rPr>
          <w:rFonts w:ascii="Arial Narrow" w:hAnsi="Arial Narrow" w:cs="Calibri"/>
          <w:b/>
          <w:i/>
          <w:color w:val="000000"/>
        </w:rPr>
        <w:t>II, III, MO, MT</w:t>
      </w:r>
      <w:r w:rsidRPr="002E7D1C">
        <w:rPr>
          <w:rFonts w:ascii="Arial Narrow" w:hAnsi="Arial Narrow" w:cs="Calibri"/>
          <w:b/>
          <w:color w:val="000000"/>
        </w:rPr>
        <w:t>, je přípustné rovněž zřizovat a provozovat činnosti, děje a zařízení související se stavbou komunikací.</w:t>
      </w:r>
    </w:p>
    <w:p w:rsidR="00A534F9" w:rsidRPr="002E7D1C" w:rsidRDefault="00A534F9" w:rsidP="00A534F9">
      <w:pPr>
        <w:shd w:val="clear" w:color="auto" w:fill="FFFFFF"/>
        <w:tabs>
          <w:tab w:val="left" w:pos="2085"/>
        </w:tabs>
        <w:ind w:left="425"/>
        <w:jc w:val="both"/>
        <w:rPr>
          <w:rFonts w:ascii="Arial Narrow" w:hAnsi="Arial Narrow" w:cs="Calibri"/>
          <w:b/>
          <w:color w:val="000000"/>
        </w:rPr>
      </w:pPr>
      <w:r w:rsidRPr="002E7D1C">
        <w:rPr>
          <w:rFonts w:ascii="Arial Narrow" w:hAnsi="Arial Narrow" w:cs="Calibri"/>
          <w:b/>
          <w:color w:val="000000"/>
        </w:rPr>
        <w:t>Další podmínky pro využívání území jsou stanoveny zejména v jednotlivých kapitolách textové</w:t>
      </w:r>
      <w:r w:rsidR="002E7D1C" w:rsidRPr="002E7D1C">
        <w:rPr>
          <w:rFonts w:ascii="Arial Narrow" w:hAnsi="Arial Narrow" w:cs="Calibri"/>
          <w:b/>
          <w:color w:val="000000"/>
        </w:rPr>
        <w:t xml:space="preserve"> (výrokové)</w:t>
      </w:r>
      <w:r w:rsidRPr="002E7D1C">
        <w:rPr>
          <w:rFonts w:ascii="Arial Narrow" w:hAnsi="Arial Narrow" w:cs="Calibri"/>
          <w:b/>
          <w:color w:val="000000"/>
        </w:rPr>
        <w:t xml:space="preserve"> části I.</w:t>
      </w:r>
      <w:r w:rsidR="002E7D1C" w:rsidRPr="002E7D1C">
        <w:rPr>
          <w:rFonts w:ascii="Arial Narrow" w:hAnsi="Arial Narrow" w:cs="Calibri"/>
          <w:b/>
          <w:color w:val="000000"/>
        </w:rPr>
        <w:t xml:space="preserve"> změny č. 72 ÚPnM.</w:t>
      </w:r>
      <w:r w:rsidRPr="002E7D1C">
        <w:rPr>
          <w:rFonts w:ascii="Arial Narrow" w:hAnsi="Arial Narrow" w:cs="Calibri"/>
          <w:b/>
          <w:color w:val="000000"/>
        </w:rPr>
        <w:t xml:space="preserve"> </w:t>
      </w:r>
    </w:p>
    <w:p w:rsidR="00A534F9" w:rsidRPr="002E7D1C" w:rsidRDefault="00A534F9" w:rsidP="00A534F9">
      <w:pPr>
        <w:shd w:val="clear" w:color="auto" w:fill="FFFFFF"/>
        <w:tabs>
          <w:tab w:val="left" w:pos="2085"/>
        </w:tabs>
        <w:ind w:left="425"/>
        <w:jc w:val="both"/>
        <w:rPr>
          <w:rFonts w:ascii="Arial Narrow" w:hAnsi="Arial Narrow" w:cs="Calibri"/>
          <w:b/>
          <w:color w:val="000000"/>
        </w:rPr>
      </w:pPr>
      <w:r w:rsidRPr="002E7D1C">
        <w:rPr>
          <w:rFonts w:ascii="Arial Narrow" w:hAnsi="Arial Narrow" w:cs="Calibri"/>
          <w:b/>
          <w:color w:val="000000"/>
        </w:rPr>
        <w:t>Ostatní podmínky zůstávají v platnosti dle ÚPnM</w:t>
      </w:r>
      <w:r w:rsidR="002E7D1C" w:rsidRPr="002E7D1C">
        <w:rPr>
          <w:rFonts w:ascii="Arial Narrow" w:hAnsi="Arial Narrow" w:cs="Calibri"/>
          <w:b/>
          <w:color w:val="000000"/>
        </w:rPr>
        <w:t>,</w:t>
      </w:r>
      <w:r w:rsidRPr="002E7D1C">
        <w:rPr>
          <w:rFonts w:ascii="Arial Narrow" w:hAnsi="Arial Narrow" w:cs="Calibri"/>
          <w:b/>
          <w:color w:val="000000"/>
        </w:rPr>
        <w:t xml:space="preserve"> OZV</w:t>
      </w:r>
      <w:r w:rsidR="002E7D1C" w:rsidRPr="002E7D1C">
        <w:rPr>
          <w:rFonts w:ascii="Arial Narrow" w:hAnsi="Arial Narrow" w:cs="Calibri"/>
          <w:b/>
          <w:color w:val="000000"/>
        </w:rPr>
        <w:t xml:space="preserve"> a OOP, kterými byly vydány předchozí změny ÚPnM v řešeném území změny č. 72 ÚPnM.</w:t>
      </w:r>
      <w:r w:rsidRPr="002E7D1C">
        <w:rPr>
          <w:rFonts w:ascii="Arial Narrow" w:hAnsi="Arial Narrow" w:cs="Calibri"/>
          <w:b/>
          <w:color w:val="000000"/>
        </w:rPr>
        <w:tab/>
      </w:r>
    </w:p>
    <w:p w:rsidR="00A534F9" w:rsidRPr="002E7D1C" w:rsidRDefault="00A534F9" w:rsidP="00A534F9">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Zde ještě úplně závěrem pořizovatel doplňuje, že nemovitost vlastníka byla realizována až následně po schválení ÚPnM, v kterém již byla vymezena napadaná komunikace propojující sídliště Máj s Litvínovicemi. Podkladem pro parcelaci v ÚPnM nových vymezených zastavitelných plochách pro bydlení v lokalitě U Švába (v námitce mylně uveden název lokality Za Stromovkou) byly urbanistická studie z r. 2005 a územní studie z r. 2009, v nichž byl záměr komunikace převzat z ÚPnM s upřesněním jejích územních nároků tak, aby zde mohla být realizována i případná související protihluková opatření. Vlastníci pozemků podél navržené propojky na Litvínovice tedy měli být a zcela jistě byli s navrženým rozvojem zájmového území obeznámeni, neboť v těchto studiích byly i upřesňující plošné a prostorové regulativy pro jednotlivé objekty, na základě nichž byly stavby realizovány.</w:t>
      </w:r>
    </w:p>
    <w:p w:rsidR="002E7D1C" w:rsidRPr="002E7D1C" w:rsidRDefault="002E7D1C" w:rsidP="002E7D1C">
      <w:pPr>
        <w:pStyle w:val="Textzklad"/>
        <w:numPr>
          <w:ilvl w:val="0"/>
          <w:numId w:val="30"/>
        </w:numPr>
        <w:spacing w:before="120" w:after="0"/>
        <w:ind w:left="426" w:hanging="426"/>
        <w:rPr>
          <w:rFonts w:ascii="Arial Narrow" w:hAnsi="Arial Narrow" w:cs="Calibri"/>
          <w:b/>
          <w:color w:val="000000"/>
          <w:sz w:val="24"/>
        </w:rPr>
      </w:pPr>
      <w:r w:rsidRPr="002E7D1C">
        <w:rPr>
          <w:rFonts w:ascii="Arial Narrow" w:hAnsi="Arial Narrow" w:cs="Calibri"/>
          <w:b/>
          <w:color w:val="000000"/>
          <w:sz w:val="24"/>
        </w:rPr>
        <w:t>Ing. Vladimír Uhlíř, Thomayerova 1743/6, 370 01 České Budějovice – zástupce veřejnosti – přiložena</w:t>
      </w:r>
      <w:r w:rsidRPr="002E7D1C">
        <w:rPr>
          <w:rFonts w:ascii="Arial Narrow" w:hAnsi="Arial Narrow"/>
          <w:sz w:val="24"/>
        </w:rPr>
        <w:t xml:space="preserve"> </w:t>
      </w:r>
      <w:r w:rsidRPr="002E7D1C">
        <w:rPr>
          <w:rFonts w:ascii="Arial Narrow" w:hAnsi="Arial Narrow" w:cs="Calibri"/>
          <w:b/>
          <w:color w:val="000000"/>
          <w:sz w:val="24"/>
        </w:rPr>
        <w:t>podpisová listin</w:t>
      </w:r>
      <w:r w:rsidR="007A4721">
        <w:rPr>
          <w:rFonts w:ascii="Arial Narrow" w:hAnsi="Arial Narrow" w:cs="Calibri"/>
          <w:b/>
          <w:color w:val="000000"/>
          <w:sz w:val="24"/>
        </w:rPr>
        <w:t>a</w:t>
      </w:r>
      <w:r w:rsidRPr="002E7D1C">
        <w:rPr>
          <w:rFonts w:ascii="Arial Narrow" w:hAnsi="Arial Narrow" w:cs="Calibri"/>
          <w:b/>
          <w:color w:val="000000"/>
          <w:sz w:val="24"/>
        </w:rPr>
        <w:t xml:space="preserve"> obsahující náležitosti podle § 23 odst. 3 stavebního zákona s podpisy 551 občanů města Českých Budějovic, kteří uplatňují věcně shodnou připomínku </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doručeno dne 11. 7. 2014</w:t>
      </w:r>
    </w:p>
    <w:p w:rsidR="002E7D1C" w:rsidRPr="002E7D1C" w:rsidRDefault="002E7D1C" w:rsidP="002E7D1C">
      <w:pPr>
        <w:shd w:val="clear" w:color="auto" w:fill="FFFFFF"/>
        <w:spacing w:before="60"/>
        <w:ind w:left="425"/>
        <w:jc w:val="both"/>
        <w:rPr>
          <w:rFonts w:ascii="Arial Narrow" w:hAnsi="Arial Narrow" w:cs="Calibri"/>
          <w:color w:val="000000"/>
        </w:rPr>
      </w:pPr>
      <w:r w:rsidRPr="002E7D1C">
        <w:rPr>
          <w:rFonts w:ascii="Arial Narrow" w:hAnsi="Arial Narrow" w:cs="Calibri"/>
          <w:color w:val="000000"/>
        </w:rPr>
        <w:t>Text námitky:</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Námitka (věcně shodná připomínka) veřejnosti k „Návrhu změny územního plánu města České Budějovice ve vazbě na Zásady územního rozvoje Jihočeského kraje (dále jen Návrh změny ÚPnM) značka: OÚP/2014/O-784/SI-V ze dne 22. 5. 2014, zveřejněnému na úřední desce Magistrátu města České Budějovice dne 4. 6. 2014“ předkládaná zástupcem veřejnosti</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V zastoupení veřejnosti (viz přílohy) uplatňuji v souladu s § 52 odst. 3 zákona 183/2006 Sb., o územním plánování a stavebním řádu (stavební zákon) v platném znění, námitku (věcně shodnou připomínku) k Návrhu změny ÚPnM.</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Znění námitky (věcně shodné připomínky): </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S Návrhem změny ÚPnM nesouhlasím, protože:</w:t>
      </w:r>
    </w:p>
    <w:p w:rsidR="002E7D1C" w:rsidRPr="002E7D1C"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2E7D1C">
        <w:rPr>
          <w:rFonts w:ascii="Arial Narrow" w:hAnsi="Arial Narrow" w:cs="Calibri"/>
          <w:color w:val="000000"/>
        </w:rPr>
        <w:t xml:space="preserve">Obsahuje dílčí změny, které by umožnily vybudování tzv. západního silničního okruhu města České Budějovice a tzv. Jižní spojky, odmítnuté občany a Zastupitelstvem města České Budějovice při projednávání Změny územního plánu města České Budějovice ve vazbě na přeložku silnic III/14322 (3. etapa) a III/15529 (4. a 5. etapa) dne 16. 2. 2012. </w:t>
      </w:r>
    </w:p>
    <w:p w:rsidR="002E7D1C" w:rsidRPr="002E7D1C" w:rsidRDefault="002E7D1C" w:rsidP="002E7D1C">
      <w:pPr>
        <w:shd w:val="clear" w:color="auto" w:fill="FFFFFF"/>
        <w:tabs>
          <w:tab w:val="left" w:pos="2085"/>
        </w:tabs>
        <w:ind w:left="709"/>
        <w:jc w:val="both"/>
        <w:rPr>
          <w:rFonts w:ascii="Arial Narrow" w:hAnsi="Arial Narrow" w:cs="Calibri"/>
          <w:color w:val="000000"/>
        </w:rPr>
      </w:pPr>
      <w:r w:rsidRPr="002E7D1C">
        <w:rPr>
          <w:rFonts w:ascii="Arial Narrow" w:hAnsi="Arial Narrow" w:cs="Calibri"/>
          <w:color w:val="000000"/>
        </w:rPr>
        <w:t xml:space="preserve">Konkrétně se jedná o: </w:t>
      </w:r>
    </w:p>
    <w:p w:rsidR="002E7D1C" w:rsidRPr="002E7D1C" w:rsidRDefault="002E7D1C" w:rsidP="00FF259E">
      <w:pPr>
        <w:widowControl/>
        <w:numPr>
          <w:ilvl w:val="0"/>
          <w:numId w:val="50"/>
        </w:numPr>
        <w:shd w:val="clear" w:color="auto" w:fill="FFFFFF"/>
        <w:tabs>
          <w:tab w:val="left" w:pos="993"/>
        </w:tabs>
        <w:suppressAutoHyphens w:val="0"/>
        <w:ind w:left="993" w:hanging="284"/>
        <w:jc w:val="both"/>
        <w:rPr>
          <w:rFonts w:ascii="Arial Narrow" w:hAnsi="Arial Narrow" w:cs="Calibri"/>
          <w:color w:val="000000"/>
        </w:rPr>
      </w:pPr>
      <w:r w:rsidRPr="002E7D1C">
        <w:rPr>
          <w:rFonts w:ascii="Arial Narrow" w:hAnsi="Arial Narrow" w:cs="Calibri"/>
          <w:color w:val="000000"/>
        </w:rPr>
        <w:t xml:space="preserve">Komunikační propojení Čtyři Dvory - Litvínovice, kde by navrhovaná úprava části trasy sběrné komunikace spojující sídliště Máj s Litvínovicemi v lokalitě 3.8.2. způsobila výrazné zhoršení životního prostředí v rekreačním parku Stromovka z důvodu pronikání emisí a hluku z automobilové dopravy na komunikaci umístěné těsně při západním okraji parku. V souvislosti s projednáváním změny Územního plánu Litvínovice vyjádřila svůj nesouhlas s komunikačním propojením v této trase přes katastr obce Litvínovice starostka obce paní Alena Nováková (viz stanovisko zveřejněné na internetových stránkách obce Litvínovice dne 26. 6. 2014). Svůj nesouhlas vyjádřili při projednávání Změny Územního plánu Litvínovice též občané, vlastníci nemovitostí a zástupce veřejnosti podáním připomínek a námitek. </w:t>
      </w:r>
    </w:p>
    <w:p w:rsidR="002E7D1C" w:rsidRPr="002E7D1C" w:rsidRDefault="002E7D1C" w:rsidP="00FF259E">
      <w:pPr>
        <w:widowControl/>
        <w:numPr>
          <w:ilvl w:val="0"/>
          <w:numId w:val="50"/>
        </w:numPr>
        <w:shd w:val="clear" w:color="auto" w:fill="FFFFFF"/>
        <w:tabs>
          <w:tab w:val="left" w:pos="993"/>
        </w:tabs>
        <w:suppressAutoHyphens w:val="0"/>
        <w:ind w:left="993" w:hanging="284"/>
        <w:jc w:val="both"/>
        <w:rPr>
          <w:rFonts w:ascii="Arial Narrow" w:hAnsi="Arial Narrow" w:cs="Calibri"/>
          <w:color w:val="000000"/>
        </w:rPr>
      </w:pPr>
      <w:r w:rsidRPr="002E7D1C">
        <w:rPr>
          <w:rFonts w:ascii="Arial Narrow" w:hAnsi="Arial Narrow" w:cs="Calibri"/>
          <w:color w:val="000000"/>
        </w:rPr>
        <w:t xml:space="preserve">Komunikační propojení v trase Litvínovice - U Papíren - přemostění Vltavy, kde by navrhovaná úprava směru přemostění v lokalitě 2.6.1 U Papíren znamenala navýšení intenzity dopravy z </w:t>
      </w:r>
      <w:r w:rsidRPr="002E7D1C">
        <w:rPr>
          <w:rFonts w:ascii="Arial Narrow" w:hAnsi="Arial Narrow" w:cs="Calibri"/>
          <w:color w:val="000000"/>
        </w:rPr>
        <w:lastRenderedPageBreak/>
        <w:t xml:space="preserve">Litvínovické ulice do rezidenční lokality s areály nemocnice a důsledku toho nadlimitní zatížení hlukem a emisemi z tranzitní dopravy. </w:t>
      </w:r>
    </w:p>
    <w:p w:rsidR="002E7D1C" w:rsidRPr="002E7D1C" w:rsidRDefault="002E7D1C" w:rsidP="00FF259E">
      <w:pPr>
        <w:widowControl/>
        <w:numPr>
          <w:ilvl w:val="0"/>
          <w:numId w:val="50"/>
        </w:numPr>
        <w:shd w:val="clear" w:color="auto" w:fill="FFFFFF"/>
        <w:tabs>
          <w:tab w:val="left" w:pos="993"/>
        </w:tabs>
        <w:suppressAutoHyphens w:val="0"/>
        <w:ind w:left="993" w:hanging="284"/>
        <w:jc w:val="both"/>
        <w:rPr>
          <w:rFonts w:ascii="Arial Narrow" w:hAnsi="Arial Narrow" w:cs="Calibri"/>
          <w:color w:val="000000"/>
        </w:rPr>
      </w:pPr>
      <w:r w:rsidRPr="002E7D1C">
        <w:rPr>
          <w:rFonts w:ascii="Arial Narrow" w:hAnsi="Arial Narrow" w:cs="Calibri"/>
          <w:color w:val="000000"/>
        </w:rPr>
        <w:t>Úpravy v lokalitě 2.8.2 U Malého jezu směřující k posílení dopravní funkce na úkor sportovní a oddychové funkce v rekreační lokalitě užívané obyvateli města z širokého okolí.</w:t>
      </w:r>
    </w:p>
    <w:p w:rsidR="002E7D1C" w:rsidRPr="002E7D1C"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2E7D1C">
        <w:rPr>
          <w:rFonts w:ascii="Arial Narrow" w:hAnsi="Arial Narrow" w:cs="Calibri"/>
          <w:color w:val="000000"/>
        </w:rPr>
        <w:t xml:space="preserve">Vybudování tohoto dopravního spojení sídlišť na levém břehu Vltavy s dálnicí D3 by kromě výrazného zhoršení životního prostředí v rezidenční a nemocniční oblasti vedlo k poklesu ceny nemovitostí, úbytku obyvatel a přeměně prosperující čtvrti v zanedbanou periférii uprostřed města. </w:t>
      </w:r>
    </w:p>
    <w:p w:rsidR="002E7D1C" w:rsidRPr="002E7D1C"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2E7D1C">
        <w:rPr>
          <w:rFonts w:ascii="Arial Narrow" w:hAnsi="Arial Narrow" w:cs="Calibri"/>
          <w:color w:val="000000"/>
        </w:rPr>
        <w:t xml:space="preserve">Nebylo provedeno posouzení vlivů Návrhu změny ÚPnM na životní prostředí SEA s odkazem na souběžné posouzení Zásad územního rozvoje Jihočeského kraje (dále jen ZÚR). V této věci namítám, že součástí ZÚR není tzv. západní dopravní okruh (komunikace D 63/4 a D 63/5) a nebylo tedy v rámci ZÚR provedeno posouzení jejich vlivů na životní prostředí SEA tj. komunikačního propojení Čtyři Dvory - Litvínovice - U Papíren - U Malého jezu - Dálnice D3. Protože se jedná o zásadní dopravní spojení s celoměstskými vlivy, nesouhlasím s jejich případným řešením salámovou metodou, tedy v rámci posouzení vlivů na životní prostředí EIA dílčích dopravních staveb. Jedná se o celoměstskou dopravní stavbu, jejíž vlivy na životní prostředí musí být posouzeny již při projednávání změny územního plánu v rámci procesu SEA. </w:t>
      </w:r>
    </w:p>
    <w:p w:rsidR="002E7D1C" w:rsidRPr="002E7D1C"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2E7D1C">
        <w:rPr>
          <w:rFonts w:ascii="Arial Narrow" w:hAnsi="Arial Narrow" w:cs="Calibri"/>
          <w:color w:val="000000"/>
        </w:rPr>
        <w:t xml:space="preserve">Obsahuje závažné formální chyby s vlivem na věcný obsah navrhovaných změn a zmatečné veřejné projednání. Konkrétně upozorňuji na to, že: </w:t>
      </w:r>
    </w:p>
    <w:p w:rsidR="002E7D1C" w:rsidRPr="002E7D1C" w:rsidRDefault="002E7D1C" w:rsidP="00FF259E">
      <w:pPr>
        <w:widowControl/>
        <w:numPr>
          <w:ilvl w:val="0"/>
          <w:numId w:val="50"/>
        </w:numPr>
        <w:shd w:val="clear" w:color="auto" w:fill="FFFFFF"/>
        <w:tabs>
          <w:tab w:val="left" w:pos="993"/>
        </w:tabs>
        <w:suppressAutoHyphens w:val="0"/>
        <w:ind w:left="993" w:hanging="284"/>
        <w:jc w:val="both"/>
        <w:rPr>
          <w:rFonts w:ascii="Arial Narrow" w:hAnsi="Arial Narrow" w:cs="Calibri"/>
          <w:color w:val="000000"/>
        </w:rPr>
      </w:pPr>
      <w:r w:rsidRPr="002E7D1C">
        <w:rPr>
          <w:rFonts w:ascii="Arial Narrow" w:hAnsi="Arial Narrow" w:cs="Calibri"/>
          <w:color w:val="000000"/>
        </w:rPr>
        <w:t xml:space="preserve">Změna není řádně odůvodněna. Odůvodnění změny na straně 73 je přesná kopie textu popisujícího předmět změny na straně 21, neobsahuje jakékoliv argumenty či vysvětlení důvodů pro změnu. </w:t>
      </w:r>
    </w:p>
    <w:p w:rsidR="002E7D1C" w:rsidRPr="002E7D1C" w:rsidRDefault="002E7D1C" w:rsidP="00FF259E">
      <w:pPr>
        <w:widowControl/>
        <w:numPr>
          <w:ilvl w:val="0"/>
          <w:numId w:val="50"/>
        </w:numPr>
        <w:shd w:val="clear" w:color="auto" w:fill="FFFFFF"/>
        <w:tabs>
          <w:tab w:val="left" w:pos="993"/>
        </w:tabs>
        <w:suppressAutoHyphens w:val="0"/>
        <w:ind w:left="993" w:hanging="284"/>
        <w:jc w:val="both"/>
        <w:rPr>
          <w:rFonts w:ascii="Arial Narrow" w:hAnsi="Arial Narrow" w:cs="Calibri"/>
          <w:color w:val="000000"/>
        </w:rPr>
      </w:pPr>
      <w:r w:rsidRPr="002E7D1C">
        <w:rPr>
          <w:rFonts w:ascii="Arial Narrow" w:hAnsi="Arial Narrow" w:cs="Calibri"/>
          <w:color w:val="000000"/>
        </w:rPr>
        <w:t xml:space="preserve">V grafické části jsou ve výkrese č. 1.5 Veřejně prospěšné stavby, veřejně prospěšná opatření a sanace, část 2-3 vyznačeny žlutou šrafou jako Návrh změny ÚPnM veřejně prospěšné stavby DI 7 a DI 19. V textové části ale změna DI 7 není popsána vůbec a pro změnu DI 19 je uvedeno pouze „převzata z ÚPnM". Popis „převzata z ÚPnM" se opakuje i u dalších veřejně prospěšných staveb což nedává smysl, protože pokud se tyto části územního plánu nemění, nemohou být součástí Návrhu změny ÚPnM </w:t>
      </w:r>
    </w:p>
    <w:p w:rsidR="002E7D1C" w:rsidRPr="002E7D1C"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2E7D1C">
        <w:rPr>
          <w:rFonts w:ascii="Arial Narrow" w:hAnsi="Arial Narrow" w:cs="Calibri"/>
          <w:color w:val="000000"/>
        </w:rPr>
        <w:t>Navrhované výše uvedené změny komunikační sítě podporující vybudování tzv. západního okruhu, tj. propojení Čtyři Dvory - Litvínovice - U Papíren - U Malého jezu - Dálnice D3, nejsou potřebné. Jejich funkci dostatečně splní komunikace navržená v ZÚR pod kódem D26/1 (Jižní tangenta), která společně s Dálnicí D3, Zanádražní komunikací a Severní tangentou představuje odpovídající dopravní propojení. Pro Jižní tangentu již proběhlo posouzení vlivů na životní prostředí a připravuje se její výstavba.</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Na základě výše uvedeného požaduji zrušení všech částí Návrhu změny ÚPnM, které by umožnily vybudování komunikačního propojení Čtyři Dvory - Litvínovice - U Papíren - U Malého jezu - Dálnice D3, a to zejména výše popsaných změn navrhovaných v lokalitách 3.8.2., 2.6.1. a 2.8.2.</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 xml:space="preserve">Odůvodnění námitky (věcně shodné připomínky): </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Předmětu výše namítaných částí Návrhu změny ÚPnM bude dosaženo výstavbou nadřazené komunikační sítě navržené a realizované volbou jiné trasy v návaznosti na „Zásady územního rozvoje Jihočeského kraje". Stávající rezidenční, školská a nemocniční zástavba nemůže unést umístění a z něj vyplývající ekologickou zátěž nadřazené komunikační sítě, to je propojení sídlišť na levém břehu Vltavy s připravovanou dálnicí D3. Dopravní zájmy nesmí převážit nad zájmy ochrany zdraví obyvatel.</w:t>
      </w:r>
    </w:p>
    <w:p w:rsidR="002E7D1C" w:rsidRPr="002E7D1C" w:rsidRDefault="002E7D1C" w:rsidP="002E7D1C">
      <w:pPr>
        <w:shd w:val="clear" w:color="auto" w:fill="FFFFFF"/>
        <w:tabs>
          <w:tab w:val="left" w:pos="2085"/>
        </w:tabs>
        <w:ind w:left="425"/>
        <w:jc w:val="both"/>
        <w:rPr>
          <w:rFonts w:ascii="Arial Narrow" w:hAnsi="Arial Narrow" w:cs="Calibri"/>
          <w:color w:val="000000"/>
        </w:rPr>
      </w:pPr>
      <w:r w:rsidRPr="002E7D1C">
        <w:rPr>
          <w:rFonts w:ascii="Arial Narrow" w:hAnsi="Arial Narrow" w:cs="Calibri"/>
          <w:color w:val="000000"/>
        </w:rPr>
        <w:t>Zmocněný zástupce veřejnosti ve smyslu § 23 odst. 3 stavebního zákona</w:t>
      </w:r>
    </w:p>
    <w:p w:rsidR="002E7D1C" w:rsidRPr="002E7D1C" w:rsidRDefault="002E7D1C" w:rsidP="002E7D1C">
      <w:pPr>
        <w:shd w:val="clear" w:color="auto" w:fill="FFFFFF"/>
        <w:tabs>
          <w:tab w:val="left" w:pos="2085"/>
        </w:tabs>
        <w:ind w:left="1276" w:hanging="850"/>
        <w:jc w:val="both"/>
        <w:rPr>
          <w:rFonts w:ascii="Arial Narrow" w:hAnsi="Arial Narrow" w:cs="Calibri"/>
          <w:color w:val="000000"/>
        </w:rPr>
      </w:pPr>
      <w:r w:rsidRPr="002E7D1C">
        <w:rPr>
          <w:rFonts w:ascii="Arial Narrow" w:hAnsi="Arial Narrow" w:cs="Calibri"/>
          <w:color w:val="000000"/>
        </w:rPr>
        <w:t>Příloha:  Zmocnění zástupce veřejnosti k podání námitky, včetně podpisové listiny obsahující náležitosti podle § 23 odst. 3 stavebního zákona s podpisy 551 občanů města Českých Budějovic, kteří uplatňují věcně shodnou připomínku.</w:t>
      </w:r>
    </w:p>
    <w:p w:rsidR="002E7D1C" w:rsidRPr="00671842" w:rsidRDefault="002E7D1C" w:rsidP="002E7D1C">
      <w:pPr>
        <w:shd w:val="clear" w:color="auto" w:fill="FFFFFF"/>
        <w:spacing w:before="60"/>
        <w:ind w:left="425"/>
        <w:jc w:val="both"/>
        <w:rPr>
          <w:rFonts w:ascii="Arial Narrow" w:hAnsi="Arial Narrow" w:cs="Calibri"/>
          <w:color w:val="000000"/>
        </w:rPr>
      </w:pPr>
      <w:r w:rsidRPr="00671842">
        <w:rPr>
          <w:rFonts w:ascii="Arial Narrow" w:hAnsi="Arial Narrow" w:cs="Calibri"/>
          <w:color w:val="000000"/>
        </w:rPr>
        <w:t>Rozhodnutí:</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Námitka se zamítá.</w:t>
      </w:r>
    </w:p>
    <w:p w:rsidR="002E7D1C" w:rsidRPr="00671842" w:rsidRDefault="002E7D1C" w:rsidP="002E7D1C">
      <w:pPr>
        <w:shd w:val="clear" w:color="auto" w:fill="FFFFFF"/>
        <w:spacing w:before="60"/>
        <w:ind w:left="425"/>
        <w:jc w:val="both"/>
        <w:rPr>
          <w:rFonts w:ascii="Arial Narrow" w:hAnsi="Arial Narrow" w:cs="Calibri"/>
          <w:color w:val="000000"/>
        </w:rPr>
      </w:pPr>
      <w:r w:rsidRPr="00671842">
        <w:rPr>
          <w:rFonts w:ascii="Arial Narrow" w:hAnsi="Arial Narrow" w:cs="Calibri"/>
          <w:color w:val="000000"/>
        </w:rPr>
        <w:t>Odůvodnění:</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Dle § 54 odst. (5) zákona č. 183/2006 Sb., o územním plánování a stavebním řádu (stavební zákon), v </w:t>
      </w:r>
      <w:r w:rsidRPr="00671842">
        <w:rPr>
          <w:rFonts w:ascii="Arial Narrow" w:hAnsi="Arial Narrow" w:cs="Calibri"/>
          <w:color w:val="000000"/>
        </w:rPr>
        <w:lastRenderedPageBreak/>
        <w:t xml:space="preserve">platném znění, je obec povinna uvést do souladu územní plán s následně vydanou územně plánovací dokumentací kraje. Do té doby nelze rozhodovat podle těch částí územního plánu, které jsou s touto dokumentací kraje v rozporu.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Z tohoto důvodu byl neprodleně po nabytí účinnosti ZÚR na základě usnesení Zastupitelstva města České Budějovice č. 4/2012 ze dne 16. 2. 2012 zahájen proces pořizování změny č. 72 ÚPnM ve vazbě na ZÚR (dále jen „změna č. 72 ÚPnM“). Předmětem řešení změny č. 72 ÚPnM je právě zajištění souladu  ÚPnM se ZÚR.</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V návrhu změny č. 72 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všechny úkoly a požadavky pro navazující územně plánovací dokumentace, tj. pro ÚPnM, stanovené v jednotlivých kapitolách výrokové části ZÚR.</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 souladu s tím jsou v návrhu změny č. 72 ÚPnM řešeny i všechny požadavky nadmístního významu na koordinaci územně plánovací činnosti obcí a na řešení v územně plánovací dokumentaci obcí, které jsou stanoveny v kapitole h) výrokové části ZÚR. Mezi tyto jsou v bodu (59) této kapitoly stanoveny i požadavky týkající se komunikace v pokračování ul. M. Horákové jižně na hranici katastru města České Budějovice a katastru obce Litvínovice a dále pro pokračování této komunikace přes Litvínovice přes most na řece Vltavě do Papírenské ul., konkrétně v písm. f. </w:t>
      </w:r>
      <w:proofErr w:type="gramStart"/>
      <w:r w:rsidRPr="00671842">
        <w:rPr>
          <w:rFonts w:ascii="Arial Narrow" w:hAnsi="Arial Narrow" w:cs="Calibri"/>
          <w:color w:val="000000"/>
        </w:rPr>
        <w:t>je</w:t>
      </w:r>
      <w:proofErr w:type="gramEnd"/>
      <w:r w:rsidRPr="00671842">
        <w:rPr>
          <w:rFonts w:ascii="Arial Narrow" w:hAnsi="Arial Narrow" w:cs="Calibri"/>
          <w:color w:val="000000"/>
        </w:rPr>
        <w:t xml:space="preserve"> stanoveno: </w:t>
      </w:r>
      <w:r w:rsidRPr="00671842">
        <w:rPr>
          <w:rFonts w:ascii="Arial Narrow" w:hAnsi="Arial Narrow" w:cs="Calibri"/>
          <w:i/>
          <w:color w:val="000000"/>
        </w:rPr>
        <w:t>řešit v rámci změn územního plánu města České Budějovice záměr D63/4 (tzv. Jižní přeložka)</w:t>
      </w:r>
      <w:r w:rsidRPr="00671842">
        <w:rPr>
          <w:rFonts w:ascii="Arial Narrow" w:hAnsi="Arial Narrow" w:cs="Calibri"/>
          <w:color w:val="000000"/>
        </w:rPr>
        <w:t xml:space="preserve"> a v písm. l. je stanoveno: </w:t>
      </w:r>
      <w:r w:rsidRPr="00671842">
        <w:rPr>
          <w:rFonts w:ascii="Arial Narrow" w:hAnsi="Arial Narrow" w:cs="Calibri"/>
          <w:i/>
          <w:color w:val="000000"/>
        </w:rPr>
        <w:t>ověřit možné řešení v rámci navazujících územně plánovacích dokumentací města České Budějovice a obce Litvínovice pro vedení tzv. západního dopravního půloblouku města České Budějovice.</w:t>
      </w:r>
      <w:r w:rsidRPr="00671842">
        <w:rPr>
          <w:rFonts w:ascii="Arial Narrow" w:hAnsi="Arial Narrow" w:cs="Calibri"/>
          <w:color w:val="000000"/>
        </w:rPr>
        <w:t xml:space="preserve"> K tomu považuje pořizovatel za vhodné doplnit následující:</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 návrhu ZÚR pro veřejné projednání byl do části Koridory a plochy dopravy nadmístního významu zařazen koridor D63 </w:t>
      </w:r>
      <w:r w:rsidRPr="00671842">
        <w:rPr>
          <w:rFonts w:ascii="Arial Narrow" w:hAnsi="Arial Narrow" w:cs="Calibri"/>
          <w:i/>
          <w:color w:val="000000"/>
        </w:rPr>
        <w:t>Dopravní systém města – napojení města na nadřazený dopravní systém kraje</w:t>
      </w:r>
      <w:r w:rsidRPr="00671842">
        <w:rPr>
          <w:rFonts w:ascii="Arial Narrow" w:hAnsi="Arial Narrow" w:cs="Calibri"/>
          <w:color w:val="000000"/>
        </w:rPr>
        <w:t xml:space="preserve">, který byl rozdělen na 6 úseků, a to D63/1 – </w:t>
      </w:r>
      <w:r w:rsidRPr="00671842">
        <w:rPr>
          <w:rFonts w:ascii="Arial Narrow" w:hAnsi="Arial Narrow" w:cs="Calibri"/>
          <w:i/>
          <w:color w:val="000000"/>
        </w:rPr>
        <w:t>Propojení okruhů</w:t>
      </w:r>
      <w:r w:rsidRPr="00671842">
        <w:rPr>
          <w:rFonts w:ascii="Arial Narrow" w:hAnsi="Arial Narrow" w:cs="Calibri"/>
          <w:color w:val="000000"/>
        </w:rPr>
        <w:t xml:space="preserve">, D63/2 – </w:t>
      </w:r>
      <w:r w:rsidRPr="00671842">
        <w:rPr>
          <w:rFonts w:ascii="Arial Narrow" w:hAnsi="Arial Narrow" w:cs="Calibri"/>
          <w:i/>
          <w:color w:val="000000"/>
        </w:rPr>
        <w:t>zanádražní komunikace od „propojení okruhů“ po napojení novou kruhovou křižovatkou na Novohradskou ul.,</w:t>
      </w:r>
      <w:r w:rsidRPr="00671842">
        <w:rPr>
          <w:rFonts w:ascii="Arial Narrow" w:hAnsi="Arial Narrow" w:cs="Calibri"/>
          <w:color w:val="000000"/>
        </w:rPr>
        <w:t xml:space="preserve"> D63/3 – </w:t>
      </w:r>
      <w:r w:rsidRPr="00671842">
        <w:rPr>
          <w:rFonts w:ascii="Arial Narrow" w:hAnsi="Arial Narrow" w:cs="Calibri"/>
          <w:i/>
          <w:color w:val="000000"/>
        </w:rPr>
        <w:t>podjezd pod nádražím</w:t>
      </w:r>
      <w:r w:rsidRPr="00671842">
        <w:rPr>
          <w:rFonts w:ascii="Arial Narrow" w:hAnsi="Arial Narrow" w:cs="Calibri"/>
          <w:color w:val="000000"/>
        </w:rPr>
        <w:t xml:space="preserve">, D63/4 – </w:t>
      </w:r>
      <w:r w:rsidRPr="00671842">
        <w:rPr>
          <w:rFonts w:ascii="Arial Narrow" w:hAnsi="Arial Narrow" w:cs="Calibri"/>
          <w:i/>
          <w:color w:val="000000"/>
        </w:rPr>
        <w:t>Jižní přeložka</w:t>
      </w:r>
      <w:r w:rsidRPr="00671842">
        <w:rPr>
          <w:rFonts w:ascii="Arial Narrow" w:hAnsi="Arial Narrow" w:cs="Calibri"/>
          <w:color w:val="000000"/>
        </w:rPr>
        <w:t xml:space="preserve">, D63/5 – </w:t>
      </w:r>
      <w:r w:rsidRPr="00671842">
        <w:rPr>
          <w:rFonts w:ascii="Arial Narrow" w:hAnsi="Arial Narrow" w:cs="Calibri"/>
          <w:i/>
          <w:color w:val="000000"/>
        </w:rPr>
        <w:t>Západní půloblouk, úsek sídliště Máj - Litvínovice</w:t>
      </w:r>
      <w:r w:rsidRPr="00671842">
        <w:rPr>
          <w:rFonts w:ascii="Arial Narrow" w:hAnsi="Arial Narrow" w:cs="Calibri"/>
          <w:color w:val="000000"/>
        </w:rPr>
        <w:t xml:space="preserve"> a D63/6 </w:t>
      </w:r>
      <w:r w:rsidRPr="00671842">
        <w:rPr>
          <w:rFonts w:ascii="Arial Narrow" w:hAnsi="Arial Narrow" w:cs="Calibri"/>
          <w:i/>
          <w:color w:val="000000"/>
        </w:rPr>
        <w:t>Propojení Strakonická – M. Horákové</w:t>
      </w:r>
      <w:r w:rsidRPr="00671842">
        <w:rPr>
          <w:rFonts w:ascii="Arial Narrow" w:hAnsi="Arial Narrow" w:cs="Calibri"/>
          <w:color w:val="000000"/>
        </w:rPr>
        <w:t xml:space="preserve">. V platné ZÚR po vydání zůstaly jako součást koridoru D63 pouze 2 úseky, a to D63/2 a D63/3.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Úseky značené D63/1, D63/4, D63/5 a D63/6 byly z koridoru D63 vypuštěny s následujícím odůvodněním: </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 xml:space="preserve">Úsek D63/1 je již zrealizován. </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 xml:space="preserve">Úsek D36/4 byl vypuštěn na základě upraveného usnesení Zastupitelstva Jihočeského kraje k materiálu č. 217/ZK/11 s odůvodněním, že záměr není nutně nadmístního významu a jeho řešení je ponecháno zcela na ÚPnM. Proto je právě v kapitole h) výrokové části ZÚR v bodě (59) písm. f. </w:t>
      </w:r>
      <w:proofErr w:type="gramStart"/>
      <w:r w:rsidRPr="00671842">
        <w:rPr>
          <w:rFonts w:ascii="Arial Narrow" w:hAnsi="Arial Narrow" w:cs="Calibri"/>
          <w:color w:val="000000"/>
        </w:rPr>
        <w:t>uložen</w:t>
      </w:r>
      <w:proofErr w:type="gramEnd"/>
      <w:r w:rsidRPr="00671842">
        <w:rPr>
          <w:rFonts w:ascii="Arial Narrow" w:hAnsi="Arial Narrow" w:cs="Calibri"/>
          <w:color w:val="000000"/>
        </w:rPr>
        <w:t xml:space="preserve"> požadavek: řešit v rámci změn územního plánu města České Budějovice záměr D63/4 (tzv. Jižní přeložka).</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 xml:space="preserve">Úseky D63/5 a D63/6 byly vypuštěny na základě rozhodnutí o námitce p. Radka Vinklera, zástupce veřejnosti s odůvodněním, že se nejedná nutně o záměr nadmístního významu, ale hlavně o vnitroměstskou komunikaci, kterou je možné řešit v rámci ÚPnM, resp. v jeho změně a v územním plánu Litvínovice. Z tohoto důvodu byl do kapitoly h) výrokové části ZÚR v bode (59) písm. (l) stanoven požadavek ověřit možné řešení v rámci navazujících územně plánovacích dokumentací města České Budějovice a obce Litvínovice pro vedení tzv. západního dopravního půloblouku města České Budějovice. Z toho vyplývá, že z dokumentace ZÚR západní dopravní půloblouk nezmizel, ale naopak obci Litvínovice a městu České Budějovice bylo touto nadřazenou dokumentací uloženo hledat a ověřit jeho trasu.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Požadavky v ZÚR uložily v rámci změny č. 72 ÚPnM prověřit a případně upravit vedení trasy komunikace </w:t>
      </w:r>
      <w:r w:rsidRPr="00671842">
        <w:rPr>
          <w:rFonts w:ascii="Arial Narrow" w:hAnsi="Arial Narrow" w:cs="Calibri"/>
          <w:color w:val="000000"/>
        </w:rPr>
        <w:lastRenderedPageBreak/>
        <w:t xml:space="preserve">Strakonická – M. Horákové – Litvínovice a komunikace v ZÚR nazývané Jižní přeložky, které již byly navrženy v ÚPnM z r. 2000 a v územním plánu obce Litvínovice z r. 2004, tj. před vydáním ZÚR, tak, aby na sebe plynule navázaly jejich části na společné hranici katastrálních území města a obce Litvínovice.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Změna č. 72 ÚPnM tedy v žádném případě nenavrhuje novou komunikaci v pokračování ulice Milady Horákové směrem do Litvínovic nad rámec původního ÚPnM ani nové propojení Litvínovice – přemostění řeky Vltavy – Papírenská na Lidickou ul. ani novou souběžnou komunikaci vedenou podél železniční trati od Rožnova, podél ul. A. Janouška v Mladém.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Všechny v námitce uvedené záměry, tj. komunikační propojení ul. Strakonická – M. Horákové do Litvínovic, komunikace propojující Lidickou ul. v prodloužení Papírenské ul. přes řeku Vltavu na Litvínovice a nová souběžná komunikace podél železniční trati od Rožnova – ul. L. M. Pařízka, podél ul. A. Janouška v Mladém s napojením přes Novohradskou ul. na „zanádražní“ komunikaci, byly již součástí dopravního skeletu v ÚPnM od r. 2000. Tyto záměry, které byly zároveň v ÚPnM vymezeny jako veřejně prospěšné stavby, zůstávají nadále v platnosti dle ÚPnM a nejsou, vyjma úpravy vedení mostu přes řeku Vltavu v pokračování komunikace z Papírenské ul. a vyjma velmi malé jižní části u hranice města s obcí Litvínovice komunikace v pokračování ul. M. Horákové, zahrnuty do řešeného území změny č. 72 ÚPnM.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To znamená, že i po vydání změny č. 72 ÚPnM nadále platí v souladu s čl. 124 odst. (1) obecně závazné vyhlášce č. 4/2000 statutárního města České Budějovice o závazných částech ÚPnM (dále jen „OZV“) zásady, kterých musí být dbáno při provádění dopravních opatření na pozemních komunikacích a při provádění příslušných správních řízení. Mezi tyto stanovené zásady patří dle písm. f) </w:t>
      </w:r>
      <w:r w:rsidR="00D77C71">
        <w:rPr>
          <w:rFonts w:ascii="Arial Narrow" w:hAnsi="Arial Narrow" w:cs="Calibri"/>
          <w:color w:val="000000"/>
        </w:rPr>
        <w:t xml:space="preserve">tohoto odstavce </w:t>
      </w:r>
      <w:r w:rsidRPr="00671842">
        <w:rPr>
          <w:rFonts w:ascii="Arial Narrow" w:hAnsi="Arial Narrow" w:cs="Calibri"/>
          <w:color w:val="000000"/>
        </w:rPr>
        <w:t>zásada založení soustavy souběžných odlehčovacích tras pozemních komunikací s cílem odlehčit stávajícímu základnímu skeletu. Do této soustavy je dle bodu 2</w:t>
      </w:r>
      <w:r w:rsidR="00D77C71">
        <w:rPr>
          <w:rFonts w:ascii="Arial Narrow" w:hAnsi="Arial Narrow" w:cs="Calibri"/>
          <w:color w:val="000000"/>
        </w:rPr>
        <w:t>.</w:t>
      </w:r>
      <w:r w:rsidRPr="00671842">
        <w:rPr>
          <w:rFonts w:ascii="Arial Narrow" w:hAnsi="Arial Narrow" w:cs="Calibri"/>
          <w:color w:val="000000"/>
        </w:rPr>
        <w:t xml:space="preserve"> </w:t>
      </w:r>
      <w:r w:rsidR="00D77C71">
        <w:rPr>
          <w:rFonts w:ascii="Arial Narrow" w:hAnsi="Arial Narrow" w:cs="Calibri"/>
          <w:color w:val="000000"/>
        </w:rPr>
        <w:t>p</w:t>
      </w:r>
      <w:r w:rsidRPr="00671842">
        <w:rPr>
          <w:rFonts w:ascii="Arial Narrow" w:hAnsi="Arial Narrow" w:cs="Calibri"/>
          <w:color w:val="000000"/>
        </w:rPr>
        <w:t>ísm</w:t>
      </w:r>
      <w:r w:rsidR="00D77C71">
        <w:rPr>
          <w:rFonts w:ascii="Arial Narrow" w:hAnsi="Arial Narrow" w:cs="Calibri"/>
          <w:color w:val="000000"/>
        </w:rPr>
        <w:t>. f)</w:t>
      </w:r>
      <w:r w:rsidRPr="00671842">
        <w:rPr>
          <w:rFonts w:ascii="Arial Narrow" w:hAnsi="Arial Narrow" w:cs="Calibri"/>
          <w:color w:val="000000"/>
        </w:rPr>
        <w:t xml:space="preserve"> </w:t>
      </w:r>
      <w:r w:rsidR="00D77C71">
        <w:rPr>
          <w:rFonts w:ascii="Arial Narrow" w:hAnsi="Arial Narrow" w:cs="Calibri"/>
          <w:color w:val="000000"/>
        </w:rPr>
        <w:t xml:space="preserve">tohoto odstavce </w:t>
      </w:r>
      <w:r w:rsidRPr="00671842">
        <w:rPr>
          <w:rFonts w:ascii="Arial Narrow" w:hAnsi="Arial Narrow" w:cs="Calibri"/>
          <w:color w:val="000000"/>
        </w:rPr>
        <w:t xml:space="preserve">začleněna </w:t>
      </w:r>
      <w:r w:rsidRPr="00671842">
        <w:rPr>
          <w:rFonts w:ascii="Arial Narrow" w:hAnsi="Arial Narrow" w:cs="Calibri"/>
          <w:i/>
          <w:color w:val="000000"/>
        </w:rPr>
        <w:t xml:space="preserve">souběžná komunikace vedená podél železniční trati od Rožnova, paralelně s ulicí Antonína Janouška v Mladém pro odlehčení Mánesovy třídy </w:t>
      </w:r>
      <w:r w:rsidRPr="00671842">
        <w:rPr>
          <w:rFonts w:ascii="Arial Narrow" w:hAnsi="Arial Narrow" w:cs="Calibri"/>
          <w:color w:val="000000"/>
        </w:rPr>
        <w:t>a dle</w:t>
      </w:r>
      <w:r w:rsidRPr="00671842">
        <w:rPr>
          <w:rFonts w:ascii="Arial Narrow" w:hAnsi="Arial Narrow" w:cs="Calibri"/>
          <w:i/>
          <w:color w:val="000000"/>
        </w:rPr>
        <w:t xml:space="preserve"> </w:t>
      </w:r>
      <w:r w:rsidRPr="00671842">
        <w:rPr>
          <w:rFonts w:ascii="Arial Narrow" w:hAnsi="Arial Narrow" w:cs="Calibri"/>
          <w:color w:val="000000"/>
        </w:rPr>
        <w:t xml:space="preserve">bodu 3. tohoto písmene </w:t>
      </w:r>
      <w:r w:rsidRPr="00671842">
        <w:rPr>
          <w:rFonts w:ascii="Arial Narrow" w:hAnsi="Arial Narrow" w:cs="Calibri"/>
          <w:i/>
          <w:color w:val="000000"/>
        </w:rPr>
        <w:t>odlehčovací komunikační spojka mezi ul. Milady Horákové na Strakonickou třídu a komunikační propojení sídlišť s Litvínovicemi pro odlehčení levobřežní komunikace</w:t>
      </w:r>
      <w:r w:rsidRPr="00671842">
        <w:rPr>
          <w:rFonts w:ascii="Arial Narrow" w:hAnsi="Arial Narrow" w:cs="Calibri"/>
          <w:color w:val="000000"/>
        </w:rPr>
        <w:t xml:space="preserve">. Dle písm. g) bodu 2. </w:t>
      </w:r>
      <w:r w:rsidR="00D77C71">
        <w:rPr>
          <w:rFonts w:ascii="Arial Narrow" w:hAnsi="Arial Narrow" w:cs="Calibri"/>
          <w:color w:val="000000"/>
        </w:rPr>
        <w:t>o</w:t>
      </w:r>
      <w:r w:rsidRPr="00671842">
        <w:rPr>
          <w:rFonts w:ascii="Arial Narrow" w:hAnsi="Arial Narrow" w:cs="Calibri"/>
          <w:color w:val="000000"/>
        </w:rPr>
        <w:t>dst</w:t>
      </w:r>
      <w:r w:rsidR="00D77C71">
        <w:rPr>
          <w:rFonts w:ascii="Arial Narrow" w:hAnsi="Arial Narrow" w:cs="Calibri"/>
          <w:color w:val="000000"/>
        </w:rPr>
        <w:t>. (1)</w:t>
      </w:r>
      <w:r w:rsidRPr="00671842">
        <w:rPr>
          <w:rFonts w:ascii="Arial Narrow" w:hAnsi="Arial Narrow" w:cs="Calibri"/>
          <w:color w:val="000000"/>
        </w:rPr>
        <w:t xml:space="preserve"> </w:t>
      </w:r>
      <w:r w:rsidR="006672A8" w:rsidRPr="00671842">
        <w:rPr>
          <w:rFonts w:ascii="Arial Narrow" w:hAnsi="Arial Narrow" w:cs="Calibri"/>
          <w:color w:val="000000"/>
        </w:rPr>
        <w:t xml:space="preserve">čl. 124 OZV </w:t>
      </w:r>
      <w:r w:rsidRPr="00671842">
        <w:rPr>
          <w:rFonts w:ascii="Arial Narrow" w:hAnsi="Arial Narrow" w:cs="Calibri"/>
          <w:color w:val="000000"/>
        </w:rPr>
        <w:t xml:space="preserve">je stanovena zásada pro vytvoření chybějících vazeb ve směru západ – východ zřídit </w:t>
      </w:r>
      <w:r w:rsidRPr="00671842">
        <w:rPr>
          <w:rFonts w:ascii="Arial Narrow" w:hAnsi="Arial Narrow" w:cs="Calibri"/>
          <w:i/>
          <w:color w:val="000000"/>
        </w:rPr>
        <w:t>nové komunikační propojení pro veškerou dopravu mostem přes Vltavu do Litvínovic v ose prodloužené Papírenské ulici</w:t>
      </w:r>
      <w:r w:rsidRPr="00671842">
        <w:rPr>
          <w:rFonts w:ascii="Arial Narrow" w:hAnsi="Arial Narrow" w:cs="Calibri"/>
          <w:color w:val="000000"/>
        </w:rPr>
        <w:t>.</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 r. 2012 byla Krajským úřadem Jihočeského kraje pořízena „Studie dopravního řešení silnice I/3 v kontextu s plánovanými dopravními stavbami dle ÚPO Planá, ÚPO Litvínovice a ZÚR Jihočeského kraje“ (projektant CITYPLAN spol., Jindřišská 17, 110 00 Praha 1, v které bylo vyhodnoceno, že nově navrhovaná křižovatka (pro posouzení zvoleny dvě varianty organizace dopravy: velká okružní křižovatka a světelně řízená křižovatka) navrhovaná v prodloužení jižní varianty přemostění Vltavy (tj. v prodloužení Papírenské ulice) vyhoví s dostatečnou rezervou, a to jak v případě realizace dálnice D3, tak i bez této realizace. Změna </w:t>
      </w:r>
      <w:r w:rsidR="006672A8" w:rsidRPr="00671842">
        <w:rPr>
          <w:rFonts w:ascii="Arial Narrow" w:hAnsi="Arial Narrow" w:cs="Calibri"/>
          <w:color w:val="000000"/>
        </w:rPr>
        <w:t xml:space="preserve">č. 72 </w:t>
      </w:r>
      <w:r w:rsidRPr="00671842">
        <w:rPr>
          <w:rFonts w:ascii="Arial Narrow" w:hAnsi="Arial Narrow" w:cs="Calibri"/>
          <w:color w:val="000000"/>
        </w:rPr>
        <w:t>ÚPnM při zohlednění závěrů této dopravní studie řeší pouze drobnou úpravu vedení mostu přes řeku Vltavu do Litvínovic, který byl v ÚPnM navržen kolmo přes vodní tok. Tato úprava představuje zešikmení mostu od města do Litvínovic severozápadním směrem, a to v koordinaci s nov</w:t>
      </w:r>
      <w:r w:rsidR="00267D7E">
        <w:rPr>
          <w:rFonts w:ascii="Arial Narrow" w:hAnsi="Arial Narrow" w:cs="Calibri"/>
          <w:color w:val="000000"/>
        </w:rPr>
        <w:t>ým</w:t>
      </w:r>
      <w:r w:rsidRPr="00671842">
        <w:rPr>
          <w:rFonts w:ascii="Arial Narrow" w:hAnsi="Arial Narrow" w:cs="Calibri"/>
          <w:color w:val="000000"/>
        </w:rPr>
        <w:t xml:space="preserve"> územní</w:t>
      </w:r>
      <w:r w:rsidR="00267D7E">
        <w:rPr>
          <w:rFonts w:ascii="Arial Narrow" w:hAnsi="Arial Narrow" w:cs="Calibri"/>
          <w:color w:val="000000"/>
        </w:rPr>
        <w:t>m</w:t>
      </w:r>
      <w:r w:rsidRPr="00671842">
        <w:rPr>
          <w:rFonts w:ascii="Arial Narrow" w:hAnsi="Arial Narrow" w:cs="Calibri"/>
          <w:color w:val="000000"/>
        </w:rPr>
        <w:t xml:space="preserve"> plán</w:t>
      </w:r>
      <w:r w:rsidR="00267D7E">
        <w:rPr>
          <w:rFonts w:ascii="Arial Narrow" w:hAnsi="Arial Narrow" w:cs="Calibri"/>
          <w:color w:val="000000"/>
        </w:rPr>
        <w:t>em</w:t>
      </w:r>
      <w:r w:rsidRPr="00671842">
        <w:rPr>
          <w:rFonts w:ascii="Arial Narrow" w:hAnsi="Arial Narrow" w:cs="Calibri"/>
          <w:color w:val="000000"/>
        </w:rPr>
        <w:t xml:space="preserve"> Litvínovice, který</w:t>
      </w:r>
      <w:r w:rsidR="00267D7E">
        <w:rPr>
          <w:rFonts w:ascii="Arial Narrow" w:hAnsi="Arial Narrow" w:cs="Calibri"/>
          <w:color w:val="000000"/>
        </w:rPr>
        <w:t xml:space="preserve"> nabyl účinnosti dne </w:t>
      </w:r>
      <w:r w:rsidR="001607CB">
        <w:rPr>
          <w:rFonts w:ascii="Arial Narrow" w:hAnsi="Arial Narrow" w:cs="Calibri"/>
          <w:color w:val="000000"/>
        </w:rPr>
        <w:t>9</w:t>
      </w:r>
      <w:r w:rsidR="00267D7E">
        <w:rPr>
          <w:rFonts w:ascii="Arial Narrow" w:hAnsi="Arial Narrow" w:cs="Calibri"/>
          <w:color w:val="000000"/>
        </w:rPr>
        <w:t>. 9. 2014</w:t>
      </w:r>
      <w:r w:rsidRPr="00671842">
        <w:rPr>
          <w:rFonts w:ascii="Arial Narrow" w:hAnsi="Arial Narrow" w:cs="Calibri"/>
          <w:color w:val="000000"/>
        </w:rPr>
        <w:t>. Úprava trasy přemostění byla mezi městem a obcí Litvínovice dohodnuta dne 3. 11. 2011. Návaznost na hranici katastru města a obce Litvínovice je i graficky znázorněna ve výkresu širších vztahů.</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Část námitky, v které se uvádí, že zastupitelstvo města odmítlo dne 16. 2. 2012 tzv. Jižní spojku, a to „při projednávání</w:t>
      </w:r>
      <w:r w:rsidR="006672A8" w:rsidRPr="00671842">
        <w:rPr>
          <w:rFonts w:ascii="Arial Narrow" w:hAnsi="Arial Narrow" w:cs="Calibri"/>
          <w:color w:val="000000"/>
        </w:rPr>
        <w:t xml:space="preserve"> </w:t>
      </w:r>
      <w:r w:rsidRPr="00671842">
        <w:rPr>
          <w:rFonts w:ascii="Arial Narrow" w:hAnsi="Arial Narrow" w:cs="Calibri"/>
          <w:color w:val="000000"/>
        </w:rPr>
        <w:t xml:space="preserve">Změny územního plánu města České Budějovice ve vazbě na přeložku silnic III/14322 (3. etapa) a III/15529 (4. a 5. etapa)“ není úplné a je třeba pro vysvětlení uvést následující informace: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 r. 2009 byl z podnětu města České Budějovice zahájen proces pořizování změny ÚPnM ve vazbě na Jižní spojku (v procesu návrhu na pořízení a zadání s názvem „Změna územního plánu města ve vazbě na přeložku silnic III/14322 (3. etapa) a </w:t>
      </w:r>
      <w:proofErr w:type="gramStart"/>
      <w:r w:rsidRPr="00671842">
        <w:rPr>
          <w:rFonts w:ascii="Arial Narrow" w:hAnsi="Arial Narrow" w:cs="Calibri"/>
          <w:color w:val="000000"/>
        </w:rPr>
        <w:t>III/15529 (4.a 5. etapa</w:t>
      </w:r>
      <w:proofErr w:type="gramEnd"/>
      <w:r w:rsidRPr="00671842">
        <w:rPr>
          <w:rFonts w:ascii="Arial Narrow" w:hAnsi="Arial Narrow" w:cs="Calibri"/>
          <w:color w:val="000000"/>
        </w:rPr>
        <w:t>), katastrální území České Budějovice 6, 7.“). Podkladem pro návrh této změny ÚPnM byly následující studie (projektant společnost</w:t>
      </w:r>
      <w:r w:rsidRPr="00671842">
        <w:rPr>
          <w:rFonts w:ascii="Arial Narrow" w:hAnsi="Arial Narrow"/>
        </w:rPr>
        <w:t xml:space="preserve"> </w:t>
      </w:r>
      <w:r w:rsidRPr="00671842">
        <w:rPr>
          <w:rFonts w:ascii="Arial Narrow" w:hAnsi="Arial Narrow" w:cs="Calibri"/>
          <w:color w:val="000000"/>
        </w:rPr>
        <w:t xml:space="preserve">IKP Consulting Engineers, s.r.o., Jirsíkova 5/538, Praha 8, nyní Jankovcova 1037/49, Praha 7): </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 xml:space="preserve">„Studie řešení přeložky silnice III/14322 včetně nového přemostění Vltavy a napojení na silnici III/00354 (pro specifikaci a ochranu koridorů a ploch silnice III. třídy) – „Trasa přeložky silnice </w:t>
      </w:r>
      <w:proofErr w:type="gramStart"/>
      <w:r w:rsidRPr="00671842">
        <w:rPr>
          <w:rFonts w:ascii="Arial Narrow" w:hAnsi="Arial Narrow" w:cs="Calibri"/>
          <w:color w:val="000000"/>
        </w:rPr>
        <w:t xml:space="preserve">III/14322 </w:t>
      </w:r>
      <w:r w:rsidRPr="00671842">
        <w:rPr>
          <w:rFonts w:ascii="Arial Narrow" w:hAnsi="Arial Narrow" w:cs="Calibri"/>
          <w:color w:val="000000"/>
        </w:rPr>
        <w:lastRenderedPageBreak/>
        <w:t>– 3.  etapa</w:t>
      </w:r>
      <w:proofErr w:type="gramEnd"/>
      <w:r w:rsidRPr="00671842">
        <w:rPr>
          <w:rFonts w:ascii="Arial Narrow" w:hAnsi="Arial Narrow" w:cs="Calibri"/>
          <w:color w:val="000000"/>
        </w:rPr>
        <w:t xml:space="preserve"> včetně přemostění Vltavy (technická studie nového přemostění Vltavy včetně variant umístění a napojení silnice I/3 a III/00354“,</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„Technicko – ekonomická studie napojení silniční sítě českobudějovické aglomerace na trasu dálnice D3 – napojení levého břehu (pro specifikaci a ochranu koridorů a ploch silnice III. třídy) – „Trasa přeložky silnice III/15529 – 4. etapa napojení včetně přemostění Malše (studie pro ochranu trasy v úseku Plavská – Novohradská)“,</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„Technicko – ekonomická studie napojení silniční sítě českobudějovické aglomerace na trasu dálnice D3 – napojení levého břehu (pro specifikaci a ochranu koridorů a ploch silnice III. třídy) – „Trasa přeložky silnice III/15529 – 5. etapa napojení s připojením revitalizovaného areálu železniční stanice (studie napojení přeložky a areálu přes silnici II/156 k dálnici D3).</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Předmětem řešení návrhu změny ÚPnM ve vazbě na Jižní spojku bylo při zachování dopravní koncepce dle ÚPnM upřesnění trasy a návrhu řešení „Jižní spojky“ oproti ÚPnM (umožnění automobilové dopravy mostem přes řeku do ul. L. B. Schneidera, malé rozšíření plochy pro tuto komunikaci v úseku souběžně se železniční tratí od Rožnova do Mladého umožňující výhodnější technické řešení z hlediska ochrany proti hluku, návrh okružní křižovatky v křížení s Novohradskou ul., pokračování trasy na východ na pozemcích dráhy s napojením na „zanádražní“ komunikaci. Proces pořizování této změny ÚPnM byl skutečně usnesením č. 5/2012 zastupitelstva města ze dne 16. 2. 2012 ukončen a změna ÚPnM nebyla vydána. To tedy znamená, že nadále zůstává v platnosti řešení dle ÚPnM z r. 2000, nikoliv, že by z ÚPnM tato komunikace byla celá vyjmuta.</w:t>
      </w:r>
    </w:p>
    <w:p w:rsidR="002E7D1C" w:rsidRPr="00671842" w:rsidRDefault="002E7D1C" w:rsidP="002E7D1C">
      <w:pPr>
        <w:shd w:val="clear" w:color="auto" w:fill="FFFFFF"/>
        <w:tabs>
          <w:tab w:val="left" w:pos="2085"/>
        </w:tabs>
        <w:ind w:left="425"/>
        <w:jc w:val="both"/>
        <w:rPr>
          <w:rFonts w:ascii="Arial Narrow" w:hAnsi="Arial Narrow" w:cs="Calibri"/>
          <w:i/>
          <w:color w:val="000000"/>
        </w:rPr>
      </w:pPr>
      <w:r w:rsidRPr="00671842">
        <w:rPr>
          <w:rFonts w:ascii="Arial Narrow" w:hAnsi="Arial Narrow" w:cs="Calibri"/>
          <w:color w:val="000000"/>
        </w:rPr>
        <w:t xml:space="preserve">Po ověření trasy komunikace propojující sídliště a Litvínovice je </w:t>
      </w:r>
      <w:r w:rsidR="00267D7E">
        <w:rPr>
          <w:rFonts w:ascii="Arial Narrow" w:hAnsi="Arial Narrow" w:cs="Calibri"/>
          <w:color w:val="000000"/>
        </w:rPr>
        <w:t xml:space="preserve">pro </w:t>
      </w:r>
      <w:r w:rsidRPr="00671842">
        <w:rPr>
          <w:rFonts w:ascii="Arial Narrow" w:hAnsi="Arial Narrow" w:cs="Calibri"/>
          <w:color w:val="000000"/>
        </w:rPr>
        <w:t xml:space="preserve">splnění požadavku nadmístního významu ze ZÚR, tj. pro koordinaci s územně plánovací dokumentací sousední obce Litvínovice, v návrhu změny </w:t>
      </w:r>
      <w:r w:rsidR="006672A8" w:rsidRPr="00671842">
        <w:rPr>
          <w:rFonts w:ascii="Arial Narrow" w:hAnsi="Arial Narrow" w:cs="Calibri"/>
          <w:color w:val="000000"/>
        </w:rPr>
        <w:t xml:space="preserve">č. 72 </w:t>
      </w:r>
      <w:r w:rsidRPr="00671842">
        <w:rPr>
          <w:rFonts w:ascii="Arial Narrow" w:hAnsi="Arial Narrow" w:cs="Calibri"/>
          <w:color w:val="000000"/>
        </w:rPr>
        <w:t>ÚPnM pouze převážně převzata část její trasy z územního plánu obce Litvínovice z r. 2004 v území, u kterého došlo v r. 2005 k úpravě katastrální hranice mezi městem a obcí Litvínovice, a to s drobným posunem východním směrem</w:t>
      </w:r>
      <w:r w:rsidR="00267D7E">
        <w:rPr>
          <w:rFonts w:ascii="Arial Narrow" w:hAnsi="Arial Narrow" w:cs="Calibri"/>
          <w:color w:val="000000"/>
        </w:rPr>
        <w:t>, v koordinaci s níže uvedenými dokumentacemi</w:t>
      </w:r>
      <w:r w:rsidRPr="00671842">
        <w:rPr>
          <w:rFonts w:ascii="Arial Narrow" w:hAnsi="Arial Narrow" w:cs="Calibri"/>
          <w:color w:val="000000"/>
        </w:rPr>
        <w:t>.</w:t>
      </w:r>
      <w:r w:rsidR="00267D7E">
        <w:rPr>
          <w:rFonts w:ascii="Arial Narrow" w:hAnsi="Arial Narrow" w:cs="Calibri"/>
          <w:color w:val="000000"/>
        </w:rPr>
        <w:t xml:space="preserve"> </w:t>
      </w:r>
      <w:r w:rsidRPr="00671842">
        <w:rPr>
          <w:rFonts w:ascii="Arial Narrow" w:hAnsi="Arial Narrow" w:cs="Calibri"/>
          <w:color w:val="000000"/>
        </w:rPr>
        <w:t xml:space="preserve">Návaznost na hranici katastru města a obce Litvínovice je rovněž graficky znázorněna ve výkresu širších vztahů. V dotčeném území, které bylo po úpravě katastrálních hranic začleněno do katastrálního území města České Budějovice, je komunikace vedena v nezastavěném území se způsobem využití </w:t>
      </w:r>
      <w:r w:rsidRPr="00671842">
        <w:rPr>
          <w:rFonts w:ascii="Arial Narrow" w:hAnsi="Arial Narrow" w:cs="Calibri"/>
          <w:i/>
          <w:color w:val="000000"/>
        </w:rPr>
        <w:t xml:space="preserve">nezastavitelné území krajinné zeleně všeobecné.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Vedení části navržené komunikace na rozhraní katastru města a obce Litvínovice je ve změně </w:t>
      </w:r>
      <w:r w:rsidR="00267D7E">
        <w:rPr>
          <w:rFonts w:ascii="Arial Narrow" w:hAnsi="Arial Narrow" w:cs="Calibri"/>
          <w:color w:val="000000"/>
        </w:rPr>
        <w:t xml:space="preserve">č. 72 </w:t>
      </w:r>
      <w:r w:rsidRPr="00671842">
        <w:rPr>
          <w:rFonts w:ascii="Arial Narrow" w:hAnsi="Arial Narrow" w:cs="Calibri"/>
          <w:color w:val="000000"/>
        </w:rPr>
        <w:t xml:space="preserve">ÚPnM a zároveň v novém územním plánu Litvínovice posunuto na základě upřesnění její trasy a územních nároků, a to na území města v koordinaci se studií „Komunikační propojení sídliště Máj – Litvínovice v úseku ul. Milady Horákové – hranice </w:t>
      </w:r>
      <w:proofErr w:type="gramStart"/>
      <w:r w:rsidRPr="00671842">
        <w:rPr>
          <w:rFonts w:ascii="Arial Narrow" w:hAnsi="Arial Narrow" w:cs="Calibri"/>
          <w:color w:val="000000"/>
        </w:rPr>
        <w:t>k.ú.</w:t>
      </w:r>
      <w:proofErr w:type="gramEnd"/>
      <w:r w:rsidRPr="00671842">
        <w:rPr>
          <w:rFonts w:ascii="Arial Narrow" w:hAnsi="Arial Narrow" w:cs="Calibri"/>
          <w:color w:val="000000"/>
        </w:rPr>
        <w:t xml:space="preserve"> České Budějovice“ (projektant Ing. Lumír Zenkl, ZESA, dopravně inženýrská projekční kancelář, Jírovcova 2, České Budějovice) a na území obce Litvínovice v koordinaci se studií „Studie řešení přeložky III/14322 včetně nového přemostění Vltavy a napojení na silnici III/00354 (pro specifikaci a ochranu koridorů a ploch silnice III. třídy), podprojekt Vyhledávací studie pro ochranu trasy v úseku hranice k.</w:t>
      </w:r>
      <w:r w:rsidR="00E73779">
        <w:rPr>
          <w:rFonts w:ascii="Arial Narrow" w:hAnsi="Arial Narrow" w:cs="Calibri"/>
          <w:color w:val="000000"/>
        </w:rPr>
        <w:t xml:space="preserve"> </w:t>
      </w:r>
      <w:r w:rsidRPr="00671842">
        <w:rPr>
          <w:rFonts w:ascii="Arial Narrow" w:hAnsi="Arial Narrow" w:cs="Calibri"/>
          <w:color w:val="000000"/>
        </w:rPr>
        <w:t xml:space="preserve">ú. Č. Budějovice/Litvínovice včetně  - silnice I/3, Trasa přeložky silnice III/14322 – 2. etapa“ (projektant ZESA spol. s r.o., Ing. Lukeš, Jírovcova 21, České Budějovice).    </w:t>
      </w:r>
    </w:p>
    <w:p w:rsidR="006672A8" w:rsidRPr="00671842" w:rsidRDefault="006672A8" w:rsidP="006672A8">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 kapitole </w:t>
      </w:r>
      <w:r w:rsidR="00267D7E">
        <w:rPr>
          <w:rFonts w:ascii="Arial Narrow" w:hAnsi="Arial Narrow" w:cs="Calibri"/>
          <w:color w:val="000000"/>
        </w:rPr>
        <w:t>e</w:t>
      </w:r>
      <w:r w:rsidRPr="00671842">
        <w:rPr>
          <w:rFonts w:ascii="Arial Narrow" w:hAnsi="Arial Narrow" w:cs="Calibri"/>
          <w:color w:val="000000"/>
        </w:rPr>
        <w:t>) textové (výrokové) části I. opatření obecné povahy, kterým je vydána změna č. 72 ÚPnM (dále jen „OOP“), byl doplněn text v odrážce komunikační propojení Čtyři Dvory – Litvínovice takto:</w:t>
      </w:r>
    </w:p>
    <w:p w:rsidR="006672A8" w:rsidRPr="00671842" w:rsidRDefault="006672A8" w:rsidP="00FF259E">
      <w:pPr>
        <w:pStyle w:val="Odstavecseseznamem"/>
        <w:numPr>
          <w:ilvl w:val="0"/>
          <w:numId w:val="48"/>
        </w:numPr>
        <w:shd w:val="clear" w:color="auto" w:fill="FFFFFF"/>
        <w:tabs>
          <w:tab w:val="left" w:pos="2085"/>
        </w:tabs>
        <w:ind w:left="709" w:hanging="283"/>
        <w:jc w:val="both"/>
        <w:rPr>
          <w:rFonts w:ascii="Arial Narrow" w:hAnsi="Arial Narrow" w:cs="Calibri"/>
          <w:b/>
          <w:color w:val="000000"/>
        </w:rPr>
      </w:pPr>
      <w:r w:rsidRPr="00671842">
        <w:rPr>
          <w:rFonts w:ascii="Arial Narrow" w:hAnsi="Arial Narrow" w:cs="Calibri"/>
          <w:i/>
          <w:color w:val="000000"/>
        </w:rPr>
        <w:t xml:space="preserve">v souladu s bodem (59) písm. l. výrokové části ZÚR je změnou č. 72 ÚPnM v lokalitě 3.8.2. U Švába upravena část trasy sběrné komunikace navržené v ÚPnM v pokračování ulice M. Horákové spojující sídliště Máj a Šumava s Litvínovicemi v koordinaci s územním plánem Litvínovice; zároveň je oproti ÚPnM upravena hranice řešeného území změny č. 72 ÚPnM  tak, aby zahrnovala aktuální vymezení </w:t>
      </w:r>
      <w:r w:rsidRPr="00671842">
        <w:rPr>
          <w:rFonts w:ascii="Arial Narrow" w:hAnsi="Arial Narrow" w:cs="Calibri"/>
          <w:b/>
          <w:color w:val="000000"/>
        </w:rPr>
        <w:t>hranice</w:t>
      </w:r>
      <w:r w:rsidRPr="00671842">
        <w:rPr>
          <w:rFonts w:ascii="Arial Narrow" w:hAnsi="Arial Narrow" w:cs="Calibri"/>
          <w:i/>
          <w:color w:val="000000"/>
        </w:rPr>
        <w:t xml:space="preserve"> mezi katastrálním</w:t>
      </w:r>
      <w:r w:rsidRPr="00671842">
        <w:rPr>
          <w:rFonts w:ascii="Arial Narrow" w:hAnsi="Arial Narrow" w:cs="Calibri"/>
          <w:b/>
          <w:color w:val="000000"/>
        </w:rPr>
        <w:t xml:space="preserve">i </w:t>
      </w:r>
      <w:r w:rsidRPr="00671842">
        <w:rPr>
          <w:rFonts w:ascii="Arial Narrow" w:hAnsi="Arial Narrow" w:cs="Calibri"/>
          <w:i/>
          <w:color w:val="000000"/>
        </w:rPr>
        <w:t>území</w:t>
      </w:r>
      <w:r w:rsidRPr="00671842">
        <w:rPr>
          <w:rFonts w:ascii="Arial Narrow" w:hAnsi="Arial Narrow" w:cs="Calibri"/>
          <w:b/>
          <w:color w:val="000000"/>
        </w:rPr>
        <w:t xml:space="preserve">mi </w:t>
      </w:r>
      <w:r w:rsidRPr="00671842">
        <w:rPr>
          <w:rFonts w:ascii="Arial Narrow" w:hAnsi="Arial Narrow" w:cs="Calibri"/>
          <w:i/>
          <w:color w:val="000000"/>
        </w:rPr>
        <w:t xml:space="preserve">města </w:t>
      </w:r>
      <w:r w:rsidRPr="00671842">
        <w:rPr>
          <w:rFonts w:ascii="Arial Narrow" w:hAnsi="Arial Narrow" w:cs="Calibri"/>
          <w:b/>
          <w:color w:val="000000"/>
        </w:rPr>
        <w:t>České Budějovice</w:t>
      </w:r>
      <w:r w:rsidRPr="00671842">
        <w:rPr>
          <w:rFonts w:ascii="Arial Narrow" w:hAnsi="Arial Narrow" w:cs="Calibri"/>
          <w:i/>
          <w:color w:val="000000"/>
        </w:rPr>
        <w:t xml:space="preserve"> a obce Litvínovice</w:t>
      </w:r>
      <w:r w:rsidRPr="00671842">
        <w:rPr>
          <w:rFonts w:ascii="Arial Narrow" w:hAnsi="Arial Narrow" w:cs="Calibri"/>
          <w:color w:val="000000"/>
        </w:rPr>
        <w:t xml:space="preserve">, </w:t>
      </w:r>
      <w:r w:rsidRPr="00671842">
        <w:rPr>
          <w:rFonts w:ascii="Arial Narrow" w:hAnsi="Arial Narrow" w:cs="Calibri"/>
          <w:b/>
          <w:color w:val="000000"/>
        </w:rPr>
        <w:t xml:space="preserve">a to v koordinaci se studiemi „Komunikační propojení sídliště Máj – Litvínovice v úseku ul. Milady Horákové – hranice </w:t>
      </w:r>
      <w:proofErr w:type="gramStart"/>
      <w:r w:rsidRPr="00671842">
        <w:rPr>
          <w:rFonts w:ascii="Arial Narrow" w:hAnsi="Arial Narrow" w:cs="Calibri"/>
          <w:b/>
          <w:color w:val="000000"/>
        </w:rPr>
        <w:t>k.ú.</w:t>
      </w:r>
      <w:proofErr w:type="gramEnd"/>
      <w:r w:rsidRPr="00671842">
        <w:rPr>
          <w:rFonts w:ascii="Arial Narrow" w:hAnsi="Arial Narrow" w:cs="Calibri"/>
          <w:b/>
          <w:color w:val="000000"/>
        </w:rPr>
        <w:t xml:space="preserve"> České Budějovice“ (projektant Ing. Lumír Zenkl, ZESA, dopravně inženýrská projekční kancelář, Jírovcova 2, České Budějovice) „Studie řešení přeložky III/14322 včetně nového přemostění Vltavy a napojení na silnici III/00354 (pro specifikaci a ochranu koridorů a ploch silnice III. třídy), podprojekt Vyhledávací studie pro ochranu trasy v úseku hranice </w:t>
      </w:r>
      <w:proofErr w:type="gramStart"/>
      <w:r w:rsidRPr="00671842">
        <w:rPr>
          <w:rFonts w:ascii="Arial Narrow" w:hAnsi="Arial Narrow" w:cs="Calibri"/>
          <w:b/>
          <w:color w:val="000000"/>
        </w:rPr>
        <w:t>k.ú.</w:t>
      </w:r>
      <w:proofErr w:type="gramEnd"/>
      <w:r w:rsidRPr="00671842">
        <w:rPr>
          <w:rFonts w:ascii="Arial Narrow" w:hAnsi="Arial Narrow" w:cs="Calibri"/>
          <w:b/>
          <w:color w:val="000000"/>
        </w:rPr>
        <w:t xml:space="preserve"> Č. </w:t>
      </w:r>
      <w:r w:rsidRPr="00671842">
        <w:rPr>
          <w:rFonts w:ascii="Arial Narrow" w:hAnsi="Arial Narrow" w:cs="Calibri"/>
          <w:b/>
          <w:color w:val="000000"/>
        </w:rPr>
        <w:lastRenderedPageBreak/>
        <w:t>Budějovice/Litvínovice včetně  - silnice I/3, Trasa přeložky silnice III/14322 – 2. etapa“ (projektant ZESA spol. s r.o., Ing. Lukeš, Jírovcova 21, České Budějovice).</w:t>
      </w:r>
    </w:p>
    <w:p w:rsidR="006672A8" w:rsidRPr="00671842" w:rsidRDefault="006672A8" w:rsidP="006672A8">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Text týkající se koordinace s výše uvedenými studiemi byl doplněn dále do všech příslušných kapitol OOP.</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Vyhodnocení a odůvodnění významu celých těchto dopravních staveb nemůže být předmětem změny</w:t>
      </w:r>
      <w:r w:rsidR="006672A8" w:rsidRPr="00671842">
        <w:rPr>
          <w:rFonts w:ascii="Arial Narrow" w:hAnsi="Arial Narrow" w:cs="Calibri"/>
          <w:color w:val="000000"/>
        </w:rPr>
        <w:t xml:space="preserve"> č.</w:t>
      </w:r>
      <w:r w:rsidR="00EF3A88">
        <w:rPr>
          <w:rFonts w:ascii="Arial Narrow" w:hAnsi="Arial Narrow" w:cs="Calibri"/>
          <w:color w:val="000000"/>
        </w:rPr>
        <w:t> </w:t>
      </w:r>
      <w:r w:rsidR="006672A8" w:rsidRPr="00671842">
        <w:rPr>
          <w:rFonts w:ascii="Arial Narrow" w:hAnsi="Arial Narrow" w:cs="Calibri"/>
          <w:color w:val="000000"/>
        </w:rPr>
        <w:t xml:space="preserve">72 </w:t>
      </w:r>
      <w:r w:rsidRPr="00671842">
        <w:rPr>
          <w:rFonts w:ascii="Arial Narrow" w:hAnsi="Arial Narrow" w:cs="Calibri"/>
          <w:color w:val="000000"/>
        </w:rPr>
        <w:t xml:space="preserve">ÚPnM, neboť bylo již součástí ÚPnM. Pro potvrzení významu těchto komunikace je možné v odůvodnění námitky, i když zcela nad rámec řešení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uvést, že město České Budějovice si zajistilo zpracování dokumentace </w:t>
      </w:r>
      <w:r w:rsidR="006672A8" w:rsidRPr="00671842">
        <w:rPr>
          <w:rFonts w:ascii="Arial Narrow" w:hAnsi="Arial Narrow" w:cs="Calibri"/>
          <w:color w:val="000000"/>
        </w:rPr>
        <w:t>„</w:t>
      </w:r>
      <w:r w:rsidRPr="00671842">
        <w:rPr>
          <w:rFonts w:ascii="Arial Narrow" w:hAnsi="Arial Narrow" w:cs="Calibri"/>
          <w:color w:val="000000"/>
        </w:rPr>
        <w:t>Integrovaný plán organizace dopravy</w:t>
      </w:r>
      <w:r w:rsidR="006672A8" w:rsidRPr="00671842">
        <w:rPr>
          <w:rFonts w:ascii="Arial Narrow" w:hAnsi="Arial Narrow" w:cs="Calibri"/>
          <w:color w:val="000000"/>
        </w:rPr>
        <w:t>“</w:t>
      </w:r>
      <w:r w:rsidRPr="00671842">
        <w:rPr>
          <w:rFonts w:ascii="Arial Narrow" w:hAnsi="Arial Narrow" w:cs="Calibri"/>
          <w:color w:val="000000"/>
        </w:rPr>
        <w:t xml:space="preserve"> (dále jen „IPOD“). Jejím zhotovitelem je společnost Mott MacDonald Praha, s.r.o. Národní 15, Praha 1. IPOD stanovil pro území města České Budějovice priority výstavby komunikací s ohledem na vypracované dopravní prognózy pro časové horizonty let 2020 a 2030. Stavby Horákové – Strakonická, Horákové – Litvínovická a Litvínovická – Lidická jsou v IPOD zařazeny do skupiny osmi staveb celoměstského významu, které by měly být uvedeny do provozu do r. 2020. Význam souboru staveb tzv. Západního polookruhu, tedy propojení ulic Strakonické – M. Horákové – Litvínovická – Lidická, lze dle IPOD vysledovat dvojí:</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i/>
          <w:color w:val="000000"/>
        </w:rPr>
      </w:pPr>
      <w:r w:rsidRPr="00671842">
        <w:rPr>
          <w:rFonts w:ascii="Arial Narrow" w:hAnsi="Arial Narrow" w:cs="Calibri"/>
          <w:i/>
          <w:color w:val="000000"/>
        </w:rPr>
        <w:t>vnitroměstský – napojuje rozsáhlá sídliště na levém břehu Vltavy na vnější komunikační skelet a tím odlehčuje jihozápadní městský okruh (Na Dlouhé louce, Mánesova) včetně navazujících radiál (Husova, Litvínovická) a místních komunikací (Rošického, Nedbala);</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i/>
          <w:color w:val="000000"/>
        </w:rPr>
        <w:t>strategický – stavby vytvářejí paralelní trasy k úsekům, které dnes nemají žádnou alternativu (Na Dlouhé louce, Mánesův most) a v případě mimořádných událostí (nehoda, uzavírka) je dokáží částečně</w:t>
      </w:r>
      <w:r w:rsidRPr="00671842">
        <w:rPr>
          <w:rFonts w:ascii="Arial Narrow" w:hAnsi="Arial Narrow" w:cs="Calibri"/>
          <w:color w:val="000000"/>
        </w:rPr>
        <w:t xml:space="preserve"> </w:t>
      </w:r>
      <w:r w:rsidRPr="00671842">
        <w:rPr>
          <w:rFonts w:ascii="Arial Narrow" w:hAnsi="Arial Narrow" w:cs="Calibri"/>
          <w:i/>
          <w:color w:val="000000"/>
        </w:rPr>
        <w:t>nahradit.</w:t>
      </w:r>
      <w:r w:rsidRPr="00671842">
        <w:rPr>
          <w:rFonts w:ascii="Arial Narrow" w:hAnsi="Arial Narrow" w:cs="Calibri"/>
          <w:color w:val="000000"/>
        </w:rPr>
        <w:t xml:space="preserve">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Záměr Jižní spojky byl v IPOD vyhodnocen na 1. místě významu mezi stavbami lokálního významu: </w:t>
      </w:r>
    </w:p>
    <w:p w:rsidR="002E7D1C" w:rsidRPr="00671842" w:rsidRDefault="002E7D1C" w:rsidP="002E7D1C">
      <w:pPr>
        <w:shd w:val="clear" w:color="auto" w:fill="FFFFFF"/>
        <w:tabs>
          <w:tab w:val="left" w:pos="2085"/>
        </w:tabs>
        <w:ind w:left="425"/>
        <w:jc w:val="both"/>
        <w:rPr>
          <w:rFonts w:ascii="Arial Narrow" w:hAnsi="Arial Narrow" w:cs="Calibri"/>
          <w:i/>
          <w:color w:val="000000"/>
        </w:rPr>
      </w:pPr>
      <w:r w:rsidRPr="00671842">
        <w:rPr>
          <w:rFonts w:ascii="Arial Narrow" w:hAnsi="Arial Narrow" w:cs="Calibri"/>
          <w:i/>
          <w:color w:val="000000"/>
        </w:rPr>
        <w:t>V jihovýchodním segmentu města je významný soubor staveb Zanádražní komunikace (jižní část) a Jižní spojky (propojení Plavská – Novohradská – Zanádražní). Ačkoliv příprava těchto staveb bývá spojována s dálnicí D3, dopravní model prokazuje dostatečnou efektivitu i ve stavu bez dálnice. Dojde k odlehčení Novohradské a Mánesovy ulice, podpoří se větší využití nového podjezdu pod nádražím.</w:t>
      </w:r>
    </w:p>
    <w:p w:rsidR="002E7D1C" w:rsidRPr="00671842" w:rsidRDefault="002E7D1C" w:rsidP="002E7D1C">
      <w:pPr>
        <w:shd w:val="clear" w:color="auto" w:fill="FFFFFF"/>
        <w:tabs>
          <w:tab w:val="left" w:pos="2085"/>
        </w:tabs>
        <w:ind w:left="425"/>
        <w:jc w:val="both"/>
        <w:rPr>
          <w:rFonts w:ascii="Arial Narrow" w:hAnsi="Arial Narrow" w:cs="Calibri"/>
          <w:i/>
          <w:color w:val="000000"/>
        </w:rPr>
      </w:pPr>
      <w:r w:rsidRPr="00671842">
        <w:rPr>
          <w:rFonts w:ascii="Arial Narrow" w:hAnsi="Arial Narrow" w:cs="Calibri"/>
          <w:i/>
          <w:color w:val="000000"/>
        </w:rPr>
        <w:t xml:space="preserve">Realizace Jižní spojky v paralelní trase s Mánesovou ulicí dokončuje provázání Západního polookruhu s východní částí skeletu včetně dálnice. Stavba odlehčuje Mánesovu ulici v úseku Lidická – Novohradská, kde je vliv předchozích staveb </w:t>
      </w:r>
      <w:r w:rsidRPr="00671842">
        <w:rPr>
          <w:rFonts w:ascii="Arial Narrow" w:hAnsi="Arial Narrow" w:cs="Calibri"/>
          <w:color w:val="000000"/>
        </w:rPr>
        <w:t xml:space="preserve">(pozn. pořizovatele: vyhodnocených v IPOD jako 8 staveb celoměstského významu) </w:t>
      </w:r>
      <w:r w:rsidRPr="00671842">
        <w:rPr>
          <w:rFonts w:ascii="Arial Narrow" w:hAnsi="Arial Narrow" w:cs="Calibri"/>
          <w:i/>
          <w:color w:val="000000"/>
        </w:rPr>
        <w:t>na snížení intenzit dopravy slabší.</w:t>
      </w:r>
      <w:r w:rsidRPr="00671842">
        <w:rPr>
          <w:rFonts w:ascii="Arial Narrow" w:hAnsi="Arial Narrow" w:cs="Calibri"/>
          <w:color w:val="000000"/>
        </w:rPr>
        <w:t xml:space="preserve"> </w:t>
      </w:r>
      <w:r w:rsidRPr="00671842">
        <w:rPr>
          <w:rFonts w:ascii="Arial Narrow" w:hAnsi="Arial Narrow" w:cs="Calibri"/>
          <w:i/>
          <w:color w:val="000000"/>
        </w:rPr>
        <w:t xml:space="preserve">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K tomu ještě lze doplnit, že v r. 2013 zajistilo město zpracování studii „Propojení Branišovská – Litvínovická, Modelování dopravy a výpočet hlukové zátěže“ (projektant společnost Mott MacDonald Praha, s.r.o.). Předmětem studie </w:t>
      </w:r>
      <w:proofErr w:type="gramStart"/>
      <w:r w:rsidRPr="00671842">
        <w:rPr>
          <w:rFonts w:ascii="Arial Narrow" w:hAnsi="Arial Narrow" w:cs="Calibri"/>
          <w:color w:val="000000"/>
        </w:rPr>
        <w:t>bylo</w:t>
      </w:r>
      <w:proofErr w:type="gramEnd"/>
      <w:r w:rsidRPr="00671842">
        <w:rPr>
          <w:rFonts w:ascii="Arial Narrow" w:hAnsi="Arial Narrow" w:cs="Calibri"/>
          <w:color w:val="000000"/>
        </w:rPr>
        <w:t xml:space="preserve"> </w:t>
      </w:r>
      <w:proofErr w:type="gramStart"/>
      <w:r w:rsidR="006672A8" w:rsidRPr="00671842">
        <w:rPr>
          <w:rFonts w:ascii="Arial Narrow" w:hAnsi="Arial Narrow" w:cs="Calibri"/>
          <w:color w:val="000000"/>
        </w:rPr>
        <w:t>p</w:t>
      </w:r>
      <w:r w:rsidRPr="00671842">
        <w:rPr>
          <w:rFonts w:ascii="Arial Narrow" w:hAnsi="Arial Narrow" w:cs="Calibri"/>
          <w:color w:val="000000"/>
        </w:rPr>
        <w:t>osouzeni</w:t>
      </w:r>
      <w:proofErr w:type="gramEnd"/>
      <w:r w:rsidRPr="00671842">
        <w:rPr>
          <w:rFonts w:ascii="Arial Narrow" w:hAnsi="Arial Narrow" w:cs="Calibri"/>
          <w:color w:val="000000"/>
        </w:rPr>
        <w:t xml:space="preserve"> této komunikace ve variantě v zářezu a ve variantě v úrovni terénu, v závěru projektant v závěru doporučuje realizaci této komunikace v zářezu.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Součástí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není vyhodnocení předpokládaných vlivů na udržitelný rozvoj s obsahem dle přílohy č. 5 k vyhlášce č. 500/2006 Sb., neboť nebylo ve schváleném zadání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požadováno. Dle metodického sdělení Ministerstva pro místní rozvoj k posuzování vlivů územního plánu na udržitelný rozvoj území, musí být do návrhu zadání před jeho schválením doplněn požadavek na zpracování vyhodnocení vlivů na udržitelný rozvoj v případě, pokud by krajský úřad sdělil v rámci projednávání návrhu zadání, že má být zpracováno vyhodnocení vlivů na životní prostředí. K návrhu zadání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krajský úřad ve svém stanovisku </w:t>
      </w:r>
      <w:proofErr w:type="gramStart"/>
      <w:r w:rsidRPr="00671842">
        <w:rPr>
          <w:rFonts w:ascii="Arial Narrow" w:hAnsi="Arial Narrow" w:cs="Calibri"/>
          <w:color w:val="000000"/>
        </w:rPr>
        <w:t>č.j.</w:t>
      </w:r>
      <w:proofErr w:type="gramEnd"/>
      <w:r w:rsidRPr="00671842">
        <w:rPr>
          <w:rFonts w:ascii="Arial Narrow" w:hAnsi="Arial Narrow" w:cs="Calibri"/>
          <w:color w:val="000000"/>
        </w:rPr>
        <w:t>: KUJC26939/2012/OZZL/2 ze dne 30.</w:t>
      </w:r>
      <w:r w:rsidR="006672A8" w:rsidRPr="00671842">
        <w:rPr>
          <w:rFonts w:ascii="Arial Narrow" w:hAnsi="Arial Narrow" w:cs="Calibri"/>
          <w:color w:val="000000"/>
        </w:rPr>
        <w:t> </w:t>
      </w:r>
      <w:r w:rsidRPr="00671842">
        <w:rPr>
          <w:rFonts w:ascii="Arial Narrow" w:hAnsi="Arial Narrow" w:cs="Calibri"/>
          <w:color w:val="000000"/>
        </w:rPr>
        <w:t>10.</w:t>
      </w:r>
      <w:r w:rsidR="006672A8" w:rsidRPr="00671842">
        <w:rPr>
          <w:rFonts w:ascii="Arial Narrow" w:hAnsi="Arial Narrow" w:cs="Calibri"/>
          <w:color w:val="000000"/>
        </w:rPr>
        <w:t> </w:t>
      </w:r>
      <w:r w:rsidRPr="00671842">
        <w:rPr>
          <w:rFonts w:ascii="Arial Narrow" w:hAnsi="Arial Narrow" w:cs="Calibri"/>
          <w:color w:val="000000"/>
        </w:rPr>
        <w:t xml:space="preserve">2012 sdělil, že na základě předloženého návrhu zadání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a kritérií uvedených v příloze č. 8 k zákonu č. 100/2001 Sb., o posuzování vlivů na životní prostředí, v platném znění, a v souladu s § 10i odst. 3 tohoto zákona nepožaduje zpracování vyhodnocení vlivů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na životní prostředí (SEA). </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K možnému posouzení vlivů komunikace v pokračování ulice Milady Horákové směrem do Litvínovic a mostu přes řeku Vltavu mezi Litvínovicemi a pokračováním ul. Papírenská na životní prostředí je nutné opakovaně uvést, že změna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je nově nevymezuje, řeší pouze úpravy jejich tras ve velmi malých úseků u hranice města s obcí Litvínovice. To znamená, že i kdyby součástí návrhu změny </w:t>
      </w:r>
      <w:r w:rsidR="006672A8" w:rsidRPr="00671842">
        <w:rPr>
          <w:rFonts w:ascii="Arial Narrow" w:hAnsi="Arial Narrow" w:cs="Calibri"/>
          <w:color w:val="000000"/>
        </w:rPr>
        <w:t xml:space="preserve">č. 72 </w:t>
      </w:r>
      <w:r w:rsidRPr="00671842">
        <w:rPr>
          <w:rFonts w:ascii="Arial Narrow" w:hAnsi="Arial Narrow" w:cs="Calibri"/>
          <w:color w:val="000000"/>
        </w:rPr>
        <w:t>ÚPnM bylo vyhodnocení vlivů na životní prostředí, nemohlo by do něj být zahrnuto vyhodnocení vlivů celých těchto komunikací.</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lastRenderedPageBreak/>
        <w:t xml:space="preserve">K části námitky, která se týká tvrzení, že záměr Západního polooblouku (v návrhu ZÚR pro veřejné projednání záměr dopravní stavby D63/1 – 6) nebyl nikdy jako celek podroben procesu posuzování dle zák. č. 100/2001 Sb. a tudíž nikdy nebyly v procesu SEA posouzeny veškeré vlivy na veřejné zdraví a životní prostředí, je třeba, i když zcela nad rámec změny </w:t>
      </w:r>
      <w:r w:rsidR="006672A8" w:rsidRPr="00671842">
        <w:rPr>
          <w:rFonts w:ascii="Arial Narrow" w:hAnsi="Arial Narrow" w:cs="Calibri"/>
          <w:color w:val="000000"/>
        </w:rPr>
        <w:t xml:space="preserve">č. 72 </w:t>
      </w:r>
      <w:r w:rsidRPr="00671842">
        <w:rPr>
          <w:rFonts w:ascii="Arial Narrow" w:hAnsi="Arial Narrow" w:cs="Calibri"/>
          <w:color w:val="000000"/>
        </w:rPr>
        <w:t xml:space="preserve">ÚPnM, doplnit tyto informace: Celá trasa byla posouzena a prošla v rámci projednávání návrhu ZÚR souběžně posouzením v procesu SEA, což je nezpochybnitelné vzhledem ke skutečnosti, že z koridoru D63 byly jeho 4 úseky vymezené v návrhu ZÚR (D63/1, D63/4, D63/5 a D63/6) vypuštěny až po veřejném projednání (Stanovisko MŽP k posouzení vlivů provádění koncepce „ZÚR“ na životní prostředí a veřejné zdraví bylo vydáno dne 20. 6. 2011.). Blíže je proces SEA v rámci projednávání ZÚR popsán v kapitole o) odůvodnění ZÚR.   </w:t>
      </w:r>
    </w:p>
    <w:p w:rsidR="002E7D1C" w:rsidRPr="00671842" w:rsidRDefault="00EF3A88" w:rsidP="002E7D1C">
      <w:pPr>
        <w:shd w:val="clear" w:color="auto" w:fill="FFFFFF"/>
        <w:tabs>
          <w:tab w:val="left" w:pos="2085"/>
        </w:tabs>
        <w:ind w:left="425"/>
        <w:jc w:val="both"/>
        <w:rPr>
          <w:rFonts w:ascii="Arial Narrow" w:hAnsi="Arial Narrow" w:cs="Calibri"/>
          <w:color w:val="000000"/>
        </w:rPr>
      </w:pPr>
      <w:r>
        <w:rPr>
          <w:rFonts w:ascii="Arial Narrow" w:hAnsi="Arial Narrow" w:cs="Calibri"/>
          <w:color w:val="000000"/>
        </w:rPr>
        <w:t>Z</w:t>
      </w:r>
      <w:r w:rsidR="002E7D1C" w:rsidRPr="00671842">
        <w:rPr>
          <w:rFonts w:ascii="Arial Narrow" w:hAnsi="Arial Narrow" w:cs="Calibri"/>
          <w:color w:val="000000"/>
        </w:rPr>
        <w:t xml:space="preserve">důvodněním řešení změny </w:t>
      </w:r>
      <w:r w:rsidR="006672A8" w:rsidRPr="00671842">
        <w:rPr>
          <w:rFonts w:ascii="Arial Narrow" w:hAnsi="Arial Narrow" w:cs="Calibri"/>
          <w:color w:val="000000"/>
        </w:rPr>
        <w:t xml:space="preserve">č. 72 </w:t>
      </w:r>
      <w:r w:rsidR="002E7D1C" w:rsidRPr="00671842">
        <w:rPr>
          <w:rFonts w:ascii="Arial Narrow" w:hAnsi="Arial Narrow" w:cs="Calibri"/>
          <w:color w:val="000000"/>
        </w:rPr>
        <w:t xml:space="preserve">ÚPnM je zejména povinnost stanovená pro obec v § 54 odst. (5) stavebního zákona, jak je již uvedeno v úvodu tohoto odůvodnění námitky. Na str. 73 </w:t>
      </w:r>
      <w:r w:rsidR="00F946BA">
        <w:rPr>
          <w:rFonts w:ascii="Arial Narrow" w:hAnsi="Arial Narrow" w:cs="Calibri"/>
          <w:color w:val="000000"/>
        </w:rPr>
        <w:t xml:space="preserve">textové části </w:t>
      </w:r>
      <w:r w:rsidR="002E7D1C" w:rsidRPr="00671842">
        <w:rPr>
          <w:rFonts w:ascii="Arial Narrow" w:hAnsi="Arial Narrow" w:cs="Calibri"/>
          <w:color w:val="000000"/>
        </w:rPr>
        <w:t xml:space="preserve">návrhu změny </w:t>
      </w:r>
      <w:r w:rsidR="008B04AA" w:rsidRPr="00671842">
        <w:rPr>
          <w:rFonts w:ascii="Arial Narrow" w:hAnsi="Arial Narrow" w:cs="Calibri"/>
          <w:color w:val="000000"/>
        </w:rPr>
        <w:t xml:space="preserve">č. 72 </w:t>
      </w:r>
      <w:r w:rsidR="002E7D1C" w:rsidRPr="00671842">
        <w:rPr>
          <w:rFonts w:ascii="Arial Narrow" w:hAnsi="Arial Narrow" w:cs="Calibri"/>
          <w:color w:val="000000"/>
        </w:rPr>
        <w:t>Ú</w:t>
      </w:r>
      <w:r w:rsidR="006672A8" w:rsidRPr="00671842">
        <w:rPr>
          <w:rFonts w:ascii="Arial Narrow" w:hAnsi="Arial Narrow" w:cs="Calibri"/>
          <w:color w:val="000000"/>
        </w:rPr>
        <w:t>P</w:t>
      </w:r>
      <w:r w:rsidR="002E7D1C" w:rsidRPr="00671842">
        <w:rPr>
          <w:rFonts w:ascii="Arial Narrow" w:hAnsi="Arial Narrow" w:cs="Calibri"/>
          <w:color w:val="000000"/>
        </w:rPr>
        <w:t xml:space="preserve">nM </w:t>
      </w:r>
      <w:r w:rsidR="008B04AA" w:rsidRPr="00671842">
        <w:rPr>
          <w:rFonts w:ascii="Arial Narrow" w:hAnsi="Arial Narrow" w:cs="Calibri"/>
          <w:color w:val="000000"/>
        </w:rPr>
        <w:t>pro veřejné projednání byl</w:t>
      </w:r>
      <w:r w:rsidR="002E7D1C" w:rsidRPr="00671842">
        <w:rPr>
          <w:rFonts w:ascii="Arial Narrow" w:hAnsi="Arial Narrow" w:cs="Calibri"/>
          <w:color w:val="000000"/>
        </w:rPr>
        <w:t xml:space="preserve"> </w:t>
      </w:r>
      <w:r w:rsidR="008B04AA" w:rsidRPr="00671842">
        <w:rPr>
          <w:rFonts w:ascii="Arial Narrow" w:hAnsi="Arial Narrow" w:cs="Calibri"/>
          <w:color w:val="000000"/>
        </w:rPr>
        <w:t xml:space="preserve">v odůvodnění </w:t>
      </w:r>
      <w:r w:rsidR="002E7D1C" w:rsidRPr="00671842">
        <w:rPr>
          <w:rFonts w:ascii="Arial Narrow" w:hAnsi="Arial Narrow" w:cs="Calibri"/>
          <w:color w:val="000000"/>
        </w:rPr>
        <w:t xml:space="preserve">uveden výčet změn v řešení oproti ÚPnM na základě prověření všech úkolů a požadavků stanovených pro ÚPnM v ZÚR. </w:t>
      </w:r>
    </w:p>
    <w:p w:rsidR="008B04AA" w:rsidRPr="00671842" w:rsidRDefault="008B04AA" w:rsidP="008B04AA">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 xml:space="preserve">Vyhodnocení souladu č. 72 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č. 72 ÚPnM stanovena urbanistická koncepce a koncepce uspořádání krajiny tak, že dodržuje zásady stanovené v ÚPnM, v jednotlivých kapitolách textové </w:t>
      </w:r>
      <w:proofErr w:type="gramStart"/>
      <w:r w:rsidRPr="00671842">
        <w:rPr>
          <w:rFonts w:ascii="Arial Narrow" w:hAnsi="Arial Narrow" w:cs="Calibri"/>
          <w:color w:val="000000"/>
        </w:rPr>
        <w:t>části I.1 návrhu</w:t>
      </w:r>
      <w:proofErr w:type="gramEnd"/>
      <w:r w:rsidRPr="00671842">
        <w:rPr>
          <w:rFonts w:ascii="Arial Narrow" w:hAnsi="Arial Narrow" w:cs="Calibri"/>
          <w:color w:val="000000"/>
        </w:rPr>
        <w:t xml:space="preserve"> změny č. 72 ÚPnM byly stanoveny podmínky pro využití území s ohledem na všechny hodnoty a podmínky v území. Toto vyhodnocení bylo popsáno v odůvodnění návrhu změny č. 72 ÚPnM pro veřejné projednání. </w:t>
      </w:r>
    </w:p>
    <w:p w:rsidR="008B04AA" w:rsidRPr="00671842" w:rsidRDefault="008B04AA" w:rsidP="008B04AA">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Text v kapitole c) textové části II. (odůvodnění) OOP byl upraven takto:</w:t>
      </w:r>
    </w:p>
    <w:p w:rsidR="002E7D1C" w:rsidRPr="00671842" w:rsidRDefault="002E7D1C" w:rsidP="002E7D1C">
      <w:pPr>
        <w:shd w:val="clear" w:color="auto" w:fill="FFFFFF"/>
        <w:tabs>
          <w:tab w:val="left" w:pos="2085"/>
        </w:tabs>
        <w:ind w:left="425"/>
        <w:jc w:val="both"/>
        <w:rPr>
          <w:rFonts w:ascii="Arial Narrow" w:hAnsi="Arial Narrow" w:cs="Calibri"/>
          <w:i/>
          <w:color w:val="000000"/>
        </w:rPr>
      </w:pPr>
      <w:r w:rsidRPr="00671842">
        <w:rPr>
          <w:rFonts w:ascii="Arial Narrow" w:hAnsi="Arial Narrow" w:cs="Calibri"/>
          <w:i/>
          <w:color w:val="000000"/>
        </w:rPr>
        <w:t xml:space="preserve">Návrh změny </w:t>
      </w:r>
      <w:r w:rsidR="00EF3A88">
        <w:rPr>
          <w:rFonts w:ascii="Arial Narrow" w:hAnsi="Arial Narrow" w:cs="Calibri"/>
          <w:i/>
          <w:color w:val="000000"/>
        </w:rPr>
        <w:t xml:space="preserve">č. 72 </w:t>
      </w:r>
      <w:r w:rsidRPr="00671842">
        <w:rPr>
          <w:rFonts w:ascii="Arial Narrow" w:hAnsi="Arial Narrow" w:cs="Calibri"/>
          <w:i/>
          <w:color w:val="000000"/>
        </w:rPr>
        <w:t xml:space="preserve">ÚPnM je v souladu s cíli a úkoly územního plánování obsaženými v §§ 18 a 19 stavebního zákona. </w:t>
      </w:r>
    </w:p>
    <w:p w:rsidR="002E7D1C" w:rsidRPr="00671842" w:rsidRDefault="002E7D1C" w:rsidP="002E7D1C">
      <w:pPr>
        <w:shd w:val="clear" w:color="auto" w:fill="FFFFFF"/>
        <w:tabs>
          <w:tab w:val="left" w:pos="2085"/>
        </w:tabs>
        <w:ind w:left="425"/>
        <w:jc w:val="both"/>
        <w:rPr>
          <w:rFonts w:ascii="Arial Narrow" w:hAnsi="Arial Narrow" w:cs="Calibri"/>
          <w:b/>
          <w:color w:val="000000"/>
        </w:rPr>
      </w:pPr>
      <w:r w:rsidRPr="00671842">
        <w:rPr>
          <w:rFonts w:ascii="Arial Narrow" w:hAnsi="Arial Narrow" w:cs="Calibri"/>
          <w:b/>
          <w:color w:val="000000"/>
        </w:rPr>
        <w:t xml:space="preserve">Soulad změny </w:t>
      </w:r>
      <w:r w:rsidR="008B04AA" w:rsidRPr="00671842">
        <w:rPr>
          <w:rFonts w:ascii="Arial Narrow" w:hAnsi="Arial Narrow" w:cs="Calibri"/>
          <w:b/>
          <w:color w:val="000000"/>
        </w:rPr>
        <w:t xml:space="preserve">č. 72 </w:t>
      </w:r>
      <w:r w:rsidRPr="00671842">
        <w:rPr>
          <w:rFonts w:ascii="Arial Narrow" w:hAnsi="Arial Narrow" w:cs="Calibri"/>
          <w:b/>
          <w:color w:val="000000"/>
        </w:rPr>
        <w:t xml:space="preserve">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w:t>
      </w:r>
      <w:r w:rsidR="008B04AA" w:rsidRPr="00671842">
        <w:rPr>
          <w:rFonts w:ascii="Arial Narrow" w:hAnsi="Arial Narrow" w:cs="Calibri"/>
          <w:b/>
          <w:color w:val="000000"/>
        </w:rPr>
        <w:t xml:space="preserve">č. 72 </w:t>
      </w:r>
      <w:r w:rsidRPr="00671842">
        <w:rPr>
          <w:rFonts w:ascii="Arial Narrow" w:hAnsi="Arial Narrow" w:cs="Calibri"/>
          <w:b/>
          <w:color w:val="000000"/>
        </w:rPr>
        <w:t xml:space="preserve">ÚPnM stanovena urbanistická koncepce a koncepce uspořádání krajiny tak, že dodržuje zásady stanovené v ÚPnM, v jednotlivých kapitolách textové </w:t>
      </w:r>
      <w:r w:rsidR="008B04AA" w:rsidRPr="00671842">
        <w:rPr>
          <w:rFonts w:ascii="Arial Narrow" w:hAnsi="Arial Narrow" w:cs="Calibri"/>
          <w:b/>
          <w:color w:val="000000"/>
        </w:rPr>
        <w:t xml:space="preserve">(výrokové) </w:t>
      </w:r>
      <w:r w:rsidRPr="00671842">
        <w:rPr>
          <w:rFonts w:ascii="Arial Narrow" w:hAnsi="Arial Narrow" w:cs="Calibri"/>
          <w:b/>
          <w:color w:val="000000"/>
        </w:rPr>
        <w:t>části I</w:t>
      </w:r>
      <w:r w:rsidR="008B04AA" w:rsidRPr="00671842">
        <w:rPr>
          <w:rFonts w:ascii="Arial Narrow" w:hAnsi="Arial Narrow" w:cs="Calibri"/>
          <w:b/>
          <w:color w:val="000000"/>
        </w:rPr>
        <w:t>.</w:t>
      </w:r>
      <w:r w:rsidRPr="00671842">
        <w:rPr>
          <w:rFonts w:ascii="Arial Narrow" w:hAnsi="Arial Narrow" w:cs="Calibri"/>
          <w:b/>
          <w:color w:val="000000"/>
        </w:rPr>
        <w:t xml:space="preserve"> změny </w:t>
      </w:r>
      <w:r w:rsidR="008B04AA" w:rsidRPr="00671842">
        <w:rPr>
          <w:rFonts w:ascii="Arial Narrow" w:hAnsi="Arial Narrow" w:cs="Calibri"/>
          <w:b/>
          <w:color w:val="000000"/>
        </w:rPr>
        <w:t xml:space="preserve">č. 72 </w:t>
      </w:r>
      <w:r w:rsidRPr="00671842">
        <w:rPr>
          <w:rFonts w:ascii="Arial Narrow" w:hAnsi="Arial Narrow" w:cs="Calibri"/>
          <w:b/>
          <w:color w:val="000000"/>
        </w:rPr>
        <w:t>ÚPnM jsou stanoveny podmínky pro využití území s ohledem na všechny hodnoty a podmínky v území.</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b/>
          <w:color w:val="000000"/>
        </w:rPr>
        <w:t>Na základě těchto skutečností</w:t>
      </w:r>
      <w:r w:rsidRPr="00671842">
        <w:rPr>
          <w:rFonts w:ascii="Arial Narrow" w:hAnsi="Arial Narrow" w:cs="Calibri"/>
          <w:color w:val="000000"/>
        </w:rPr>
        <w:t xml:space="preserve"> </w:t>
      </w:r>
      <w:r w:rsidRPr="00671842">
        <w:rPr>
          <w:rFonts w:ascii="Arial Narrow" w:hAnsi="Arial Narrow" w:cs="Calibri"/>
          <w:b/>
          <w:color w:val="000000"/>
        </w:rPr>
        <w:t xml:space="preserve">je změna </w:t>
      </w:r>
      <w:r w:rsidR="008B04AA" w:rsidRPr="00671842">
        <w:rPr>
          <w:rFonts w:ascii="Arial Narrow" w:hAnsi="Arial Narrow" w:cs="Calibri"/>
          <w:b/>
          <w:color w:val="000000"/>
        </w:rPr>
        <w:t xml:space="preserve">č. 72 </w:t>
      </w:r>
      <w:r w:rsidRPr="00671842">
        <w:rPr>
          <w:rFonts w:ascii="Arial Narrow" w:hAnsi="Arial Narrow" w:cs="Calibri"/>
          <w:b/>
          <w:color w:val="000000"/>
        </w:rPr>
        <w:t>ÚPnM</w:t>
      </w:r>
      <w:r w:rsidRPr="00671842">
        <w:rPr>
          <w:rFonts w:ascii="Arial Narrow" w:hAnsi="Arial Narrow" w:cs="Calibri"/>
          <w:color w:val="000000"/>
        </w:rPr>
        <w:t xml:space="preserve"> </w:t>
      </w:r>
      <w:r w:rsidRPr="00671842">
        <w:rPr>
          <w:rFonts w:ascii="Arial Narrow" w:hAnsi="Arial Narrow" w:cs="Calibri"/>
          <w:i/>
          <w:color w:val="000000"/>
        </w:rPr>
        <w:t>v souladu</w:t>
      </w:r>
      <w:r w:rsidRPr="00671842">
        <w:rPr>
          <w:rFonts w:ascii="Arial Narrow" w:hAnsi="Arial Narrow" w:cs="Calibri"/>
          <w:color w:val="000000"/>
        </w:rPr>
        <w:t>:</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s § 18 odst. (1) stavebního zákona, </w:t>
      </w:r>
      <w:r w:rsidRPr="00671842">
        <w:rPr>
          <w:rFonts w:ascii="Arial Narrow" w:hAnsi="Arial Narrow" w:cs="Calibri"/>
          <w:b/>
          <w:color w:val="000000"/>
        </w:rPr>
        <w:t>neboť směřuje</w:t>
      </w:r>
      <w:r w:rsidRPr="00671842">
        <w:rPr>
          <w:rFonts w:ascii="Arial Narrow" w:hAnsi="Arial Narrow" w:cs="Calibri"/>
          <w:i/>
          <w:color w:val="000000"/>
        </w:rPr>
        <w:t xml:space="preserve"> ke shodě ve způsobu využívání a usměrňování vývoje v území, a to způsobem, který vede k vyváženému vztahu územních podmínek pro příznivé životní prostředí, hospodářský rozvoj a pro soudržnost společenství obyvatel území – tj. udržitelný rozvoj území,</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s § 18 odst. (2) stavebního zákona, </w:t>
      </w:r>
      <w:r w:rsidRPr="00671842">
        <w:rPr>
          <w:rFonts w:ascii="Arial Narrow" w:hAnsi="Arial Narrow" w:cs="Calibri"/>
          <w:b/>
          <w:color w:val="000000"/>
        </w:rPr>
        <w:t>neboť přispívá</w:t>
      </w:r>
      <w:r w:rsidRPr="00671842">
        <w:rPr>
          <w:rFonts w:ascii="Arial Narrow" w:hAnsi="Arial Narrow" w:cs="Calibri"/>
          <w:i/>
          <w:color w:val="000000"/>
        </w:rPr>
        <w:t xml:space="preserve"> k zajištění předpokladů pro trvale udržitelný rozvoj území s cílem dosažení obecně prospěšného souladu veřejných a soukromých zájmů na rozvoji území,</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s § 18 odst. (3) stavebního zákona, </w:t>
      </w:r>
      <w:r w:rsidRPr="00671842">
        <w:rPr>
          <w:rFonts w:ascii="Arial Narrow" w:hAnsi="Arial Narrow" w:cs="Calibri"/>
          <w:b/>
          <w:color w:val="000000"/>
        </w:rPr>
        <w:t>neboť jsou</w:t>
      </w:r>
      <w:r w:rsidRPr="00671842">
        <w:rPr>
          <w:rFonts w:ascii="Arial Narrow" w:hAnsi="Arial Narrow" w:cs="Calibri"/>
          <w:i/>
          <w:color w:val="000000"/>
        </w:rPr>
        <w:t xml:space="preserve"> v jednotlivých kapitolách textové </w:t>
      </w:r>
      <w:r w:rsidR="00F533E7">
        <w:rPr>
          <w:rFonts w:ascii="Arial Narrow" w:hAnsi="Arial Narrow" w:cs="Calibri"/>
          <w:b/>
          <w:color w:val="000000"/>
        </w:rPr>
        <w:t xml:space="preserve">(výrokové) </w:t>
      </w:r>
      <w:r w:rsidRPr="00671842">
        <w:rPr>
          <w:rFonts w:ascii="Arial Narrow" w:hAnsi="Arial Narrow" w:cs="Calibri"/>
          <w:i/>
          <w:color w:val="000000"/>
        </w:rPr>
        <w:t xml:space="preserve">části I. stanoveny podmínky pro změnu využívání území a pro ochranu a rozvoj území tak, že jsou koordinovány veřejné a soukromé zájmy a konkretizována ochrana veřejných zájmů vyplývajících ze zvláštních právních předpisů,  </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 18 odst. (4) a (5), </w:t>
      </w:r>
      <w:r w:rsidRPr="00671842">
        <w:rPr>
          <w:rFonts w:ascii="Arial Narrow" w:hAnsi="Arial Narrow" w:cs="Calibri"/>
          <w:b/>
          <w:color w:val="000000"/>
        </w:rPr>
        <w:t>neboť ve veřejném zájmu</w:t>
      </w:r>
      <w:r w:rsidRPr="00671842">
        <w:rPr>
          <w:rFonts w:ascii="Arial Narrow" w:hAnsi="Arial Narrow" w:cs="Calibri"/>
          <w:i/>
          <w:color w:val="000000"/>
        </w:rPr>
        <w:t xml:space="preserve"> přispívá k ochraně přírodních, kulturních a civilizačních hodnot území, k ochraně krajiny a nezastavěného území, </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i/>
          <w:color w:val="000000"/>
        </w:rPr>
      </w:pPr>
      <w:r w:rsidRPr="00671842">
        <w:rPr>
          <w:rFonts w:ascii="Arial Narrow" w:hAnsi="Arial Narrow" w:cs="Calibri"/>
          <w:i/>
          <w:color w:val="000000"/>
        </w:rPr>
        <w:lastRenderedPageBreak/>
        <w:t xml:space="preserve">s úkoly územního plánování obsaženými v jednotlivých odstavcích § 19 stavebního zákona, </w:t>
      </w:r>
      <w:r w:rsidRPr="00671842">
        <w:rPr>
          <w:rFonts w:ascii="Arial Narrow" w:hAnsi="Arial Narrow" w:cs="Calibri"/>
          <w:b/>
          <w:color w:val="000000"/>
        </w:rPr>
        <w:t>neboť</w:t>
      </w:r>
      <w:r w:rsidRPr="00671842">
        <w:rPr>
          <w:rFonts w:ascii="Arial Narrow" w:hAnsi="Arial Narrow" w:cs="Calibri"/>
          <w:i/>
          <w:color w:val="000000"/>
        </w:rPr>
        <w:t xml:space="preserve"> stanovuje urbanistickou koncepci v území s ohledem na všechny hodnoty a podmínky v území.</w:t>
      </w:r>
    </w:p>
    <w:p w:rsidR="002E7D1C" w:rsidRPr="00671842" w:rsidRDefault="002E7D1C" w:rsidP="002E7D1C">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K části námitky, která se týká veřejně prospěšných staveb DI 7 a DI 19, je třeba uvést následující:</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 xml:space="preserve">V grafické ani textové části není nikde uvedena ani graficky znázorněna veřejně prospěšná stavba (dále jen „VPS“) DI 7, tato VPS je vymezena v ÚPnM, dle čl. 125 odst. (1) bodu 7. OZV se jedná o část „zanádražní“ komunikace, která není v řešeném území změny </w:t>
      </w:r>
      <w:r w:rsidR="008B04AA" w:rsidRPr="00671842">
        <w:rPr>
          <w:rFonts w:ascii="Arial Narrow" w:hAnsi="Arial Narrow" w:cs="Calibri"/>
          <w:color w:val="000000"/>
        </w:rPr>
        <w:t xml:space="preserve">č. 72 </w:t>
      </w:r>
      <w:r w:rsidRPr="00671842">
        <w:rPr>
          <w:rFonts w:ascii="Arial Narrow" w:hAnsi="Arial Narrow" w:cs="Calibri"/>
          <w:color w:val="000000"/>
        </w:rPr>
        <w:t>ÚPnM.</w:t>
      </w:r>
    </w:p>
    <w:p w:rsidR="002E7D1C" w:rsidRPr="00671842" w:rsidRDefault="002E7D1C" w:rsidP="00FF259E">
      <w:pPr>
        <w:widowControl/>
        <w:numPr>
          <w:ilvl w:val="0"/>
          <w:numId w:val="49"/>
        </w:numPr>
        <w:shd w:val="clear" w:color="auto" w:fill="FFFFFF"/>
        <w:tabs>
          <w:tab w:val="left" w:pos="709"/>
          <w:tab w:val="left" w:pos="1134"/>
        </w:tabs>
        <w:suppressAutoHyphens w:val="0"/>
        <w:ind w:left="709" w:hanging="283"/>
        <w:jc w:val="both"/>
        <w:rPr>
          <w:rFonts w:ascii="Arial Narrow" w:hAnsi="Arial Narrow" w:cs="Calibri"/>
          <w:color w:val="000000"/>
        </w:rPr>
      </w:pPr>
      <w:r w:rsidRPr="00671842">
        <w:rPr>
          <w:rFonts w:ascii="Arial Narrow" w:hAnsi="Arial Narrow" w:cs="Calibri"/>
          <w:color w:val="000000"/>
        </w:rPr>
        <w:t xml:space="preserve">Část VPS DI 19, kterou je ve smyslu čl. 125 odst. (1) bodu 19. OZV </w:t>
      </w:r>
      <w:r w:rsidRPr="00671842">
        <w:rPr>
          <w:rFonts w:ascii="Arial Narrow" w:hAnsi="Arial Narrow" w:cs="Calibri"/>
          <w:i/>
          <w:color w:val="000000"/>
        </w:rPr>
        <w:t>stavba podjezdu pod rožnovskou železniční tratí v trase Jungmanovo náměstí - Plavská silnice</w:t>
      </w:r>
      <w:r w:rsidRPr="00671842">
        <w:rPr>
          <w:rFonts w:ascii="Arial Narrow" w:hAnsi="Arial Narrow" w:cs="Calibri"/>
          <w:color w:val="000000"/>
        </w:rPr>
        <w:t xml:space="preserve">, je v místě křížení s řekou Malší včetně území souvisejícího z hlediska územního systému ekologické stability, opravdu součástí řešeného území změny ÚPnM. Důvodem je, že v území podél řeky Malše byla v ZÚR vymezena ochranná zóna nadregionálního biokoridoru pro podporu funkce biokoridoru uvnitř vymezených polygonů. V legendě výkresu VPS je u stavby DI 19 uvedeno: </w:t>
      </w:r>
      <w:r w:rsidRPr="00671842">
        <w:rPr>
          <w:rFonts w:ascii="Arial Narrow" w:hAnsi="Arial Narrow" w:cs="Calibri"/>
          <w:i/>
          <w:color w:val="000000"/>
        </w:rPr>
        <w:t>NEMĚNÍ SE</w:t>
      </w:r>
      <w:r w:rsidRPr="00671842">
        <w:rPr>
          <w:rFonts w:ascii="Arial Narrow" w:hAnsi="Arial Narrow" w:cs="Calibri"/>
          <w:color w:val="000000"/>
        </w:rPr>
        <w:t xml:space="preserve">, v kapitole h) textové </w:t>
      </w:r>
      <w:r w:rsidR="007E7B1F">
        <w:rPr>
          <w:rFonts w:ascii="Arial Narrow" w:hAnsi="Arial Narrow" w:cs="Calibri"/>
          <w:color w:val="000000"/>
        </w:rPr>
        <w:t xml:space="preserve">(výrokové) </w:t>
      </w:r>
      <w:r w:rsidRPr="00671842">
        <w:rPr>
          <w:rFonts w:ascii="Arial Narrow" w:hAnsi="Arial Narrow" w:cs="Calibri"/>
          <w:color w:val="000000"/>
        </w:rPr>
        <w:t>části</w:t>
      </w:r>
      <w:r w:rsidR="007E7B1F">
        <w:rPr>
          <w:rFonts w:ascii="Arial Narrow" w:hAnsi="Arial Narrow" w:cs="Calibri"/>
          <w:color w:val="000000"/>
        </w:rPr>
        <w:t xml:space="preserve"> I.</w:t>
      </w:r>
      <w:r w:rsidRPr="00671842">
        <w:rPr>
          <w:rFonts w:ascii="Arial Narrow" w:hAnsi="Arial Narrow" w:cs="Calibri"/>
          <w:color w:val="000000"/>
        </w:rPr>
        <w:t xml:space="preserve"> je v podkapitole kapitole 1. stanoveno:  </w:t>
      </w:r>
    </w:p>
    <w:p w:rsidR="002E7D1C" w:rsidRPr="00671842" w:rsidRDefault="002E7D1C" w:rsidP="002E7D1C">
      <w:pPr>
        <w:shd w:val="clear" w:color="auto" w:fill="FFFFFF"/>
        <w:tabs>
          <w:tab w:val="left" w:pos="709"/>
          <w:tab w:val="left" w:pos="1134"/>
        </w:tabs>
        <w:ind w:left="709"/>
        <w:jc w:val="both"/>
        <w:rPr>
          <w:rFonts w:ascii="Arial Narrow" w:hAnsi="Arial Narrow"/>
        </w:rPr>
      </w:pPr>
      <w:r w:rsidRPr="00671842">
        <w:rPr>
          <w:rFonts w:ascii="Arial Narrow" w:hAnsi="Arial Narrow" w:cs="Calibri"/>
          <w:i/>
          <w:color w:val="000000"/>
        </w:rPr>
        <w:t xml:space="preserve">Změnou </w:t>
      </w:r>
      <w:r w:rsidR="00671842" w:rsidRPr="00671842">
        <w:rPr>
          <w:rFonts w:ascii="Arial Narrow" w:hAnsi="Arial Narrow" w:cs="Calibri"/>
          <w:i/>
          <w:color w:val="000000"/>
        </w:rPr>
        <w:t xml:space="preserve">č. 72 </w:t>
      </w:r>
      <w:r w:rsidRPr="00671842">
        <w:rPr>
          <w:rFonts w:ascii="Arial Narrow" w:hAnsi="Arial Narrow" w:cs="Calibri"/>
          <w:i/>
          <w:color w:val="000000"/>
        </w:rPr>
        <w:t xml:space="preserve">ÚPnM jsou převzaty, příp. upraveny veřejně prospěšné stavby (dále jen VPS) nebo jejich dotčené části z ÚPnM a nově vymezeny VPS , a to: </w:t>
      </w:r>
      <w:r w:rsidRPr="00671842">
        <w:rPr>
          <w:rFonts w:ascii="Arial Narrow" w:hAnsi="Arial Narrow" w:cs="Calibri"/>
          <w:color w:val="000000"/>
        </w:rPr>
        <w:t>….</w:t>
      </w:r>
      <w:r w:rsidRPr="00671842">
        <w:rPr>
          <w:rFonts w:ascii="Arial Narrow" w:hAnsi="Arial Narrow"/>
        </w:rPr>
        <w:t xml:space="preserve"> </w:t>
      </w:r>
    </w:p>
    <w:p w:rsidR="002E7D1C" w:rsidRPr="00671842" w:rsidRDefault="002E7D1C" w:rsidP="00FF259E">
      <w:pPr>
        <w:widowControl/>
        <w:numPr>
          <w:ilvl w:val="0"/>
          <w:numId w:val="51"/>
        </w:numPr>
        <w:shd w:val="clear" w:color="auto" w:fill="FFFFFF"/>
        <w:tabs>
          <w:tab w:val="left" w:pos="709"/>
          <w:tab w:val="left" w:pos="993"/>
        </w:tabs>
        <w:suppressAutoHyphens w:val="0"/>
        <w:ind w:left="993" w:hanging="284"/>
        <w:jc w:val="both"/>
        <w:rPr>
          <w:rFonts w:ascii="Arial Narrow" w:hAnsi="Arial Narrow" w:cs="Calibri"/>
          <w:i/>
          <w:color w:val="000000"/>
        </w:rPr>
      </w:pPr>
      <w:r w:rsidRPr="00671842">
        <w:rPr>
          <w:rFonts w:ascii="Arial Narrow" w:hAnsi="Arial Narrow" w:cs="Calibri"/>
          <w:i/>
          <w:color w:val="000000"/>
        </w:rPr>
        <w:t>DI 19 – stavba podjezdu pod rožnovskou železniční tratí v trase Jungmanovo náměstí - Plavská silnice ve smyslu čl. 125 odst. (1) bodu 19. OZV – převzata z ÚPnM,</w:t>
      </w:r>
    </w:p>
    <w:p w:rsidR="002E7D1C" w:rsidRPr="00671842" w:rsidRDefault="002E7D1C" w:rsidP="00671842">
      <w:pPr>
        <w:shd w:val="clear" w:color="auto" w:fill="FFFFFF"/>
        <w:tabs>
          <w:tab w:val="left" w:pos="426"/>
        </w:tabs>
        <w:ind w:left="426"/>
        <w:jc w:val="both"/>
        <w:rPr>
          <w:rFonts w:ascii="Arial Narrow" w:hAnsi="Arial Narrow" w:cs="Calibri"/>
          <w:color w:val="000000"/>
        </w:rPr>
      </w:pPr>
      <w:r w:rsidRPr="00671842">
        <w:rPr>
          <w:rFonts w:ascii="Arial Narrow" w:hAnsi="Arial Narrow" w:cs="Calibri"/>
          <w:color w:val="000000"/>
        </w:rPr>
        <w:t>Tyto odlišné formulace,</w:t>
      </w:r>
      <w:r w:rsidR="00671842" w:rsidRPr="00671842">
        <w:rPr>
          <w:rFonts w:ascii="Arial Narrow" w:hAnsi="Arial Narrow" w:cs="Calibri"/>
          <w:color w:val="000000"/>
        </w:rPr>
        <w:t xml:space="preserve"> i</w:t>
      </w:r>
      <w:r w:rsidRPr="00671842">
        <w:rPr>
          <w:rFonts w:ascii="Arial Narrow" w:hAnsi="Arial Narrow" w:cs="Calibri"/>
          <w:color w:val="000000"/>
        </w:rPr>
        <w:t xml:space="preserve"> když svým smyslem shodné, b</w:t>
      </w:r>
      <w:r w:rsidR="00671842" w:rsidRPr="00671842">
        <w:rPr>
          <w:rFonts w:ascii="Arial Narrow" w:hAnsi="Arial Narrow" w:cs="Calibri"/>
          <w:color w:val="000000"/>
        </w:rPr>
        <w:t xml:space="preserve">yly </w:t>
      </w:r>
      <w:r w:rsidRPr="00671842">
        <w:rPr>
          <w:rFonts w:ascii="Arial Narrow" w:hAnsi="Arial Narrow" w:cs="Calibri"/>
          <w:color w:val="000000"/>
        </w:rPr>
        <w:t xml:space="preserve">sjednoceny na formulaci </w:t>
      </w:r>
      <w:proofErr w:type="gramStart"/>
      <w:r w:rsidRPr="00671842">
        <w:rPr>
          <w:rFonts w:ascii="Arial Narrow" w:hAnsi="Arial Narrow" w:cs="Calibri"/>
          <w:b/>
          <w:color w:val="000000"/>
        </w:rPr>
        <w:t>převzata</w:t>
      </w:r>
      <w:proofErr w:type="gramEnd"/>
      <w:r w:rsidRPr="00671842">
        <w:rPr>
          <w:rFonts w:ascii="Arial Narrow" w:hAnsi="Arial Narrow" w:cs="Calibri"/>
          <w:b/>
          <w:color w:val="000000"/>
        </w:rPr>
        <w:t xml:space="preserve"> z ÚPnM</w:t>
      </w:r>
      <w:r w:rsidRPr="00671842">
        <w:rPr>
          <w:rFonts w:ascii="Arial Narrow" w:hAnsi="Arial Narrow" w:cs="Calibri"/>
          <w:color w:val="000000"/>
        </w:rPr>
        <w:t>, a to u všech VPS nebo jejich částí převzatých do změny</w:t>
      </w:r>
      <w:r w:rsidR="00671842" w:rsidRPr="00671842">
        <w:rPr>
          <w:rFonts w:ascii="Arial Narrow" w:hAnsi="Arial Narrow" w:cs="Calibri"/>
          <w:color w:val="000000"/>
        </w:rPr>
        <w:t xml:space="preserve"> č. 72</w:t>
      </w:r>
      <w:r w:rsidRPr="00671842">
        <w:rPr>
          <w:rFonts w:ascii="Arial Narrow" w:hAnsi="Arial Narrow" w:cs="Calibri"/>
          <w:color w:val="000000"/>
        </w:rPr>
        <w:t xml:space="preserve"> ÚPnM z ÚPnM.</w:t>
      </w:r>
    </w:p>
    <w:p w:rsidR="00EE2533" w:rsidRPr="00671842" w:rsidRDefault="002E7D1C" w:rsidP="00671842">
      <w:pPr>
        <w:pStyle w:val="Textzklad"/>
        <w:tabs>
          <w:tab w:val="left" w:pos="426"/>
        </w:tabs>
        <w:spacing w:after="0"/>
        <w:ind w:left="426"/>
        <w:jc w:val="both"/>
        <w:rPr>
          <w:rFonts w:ascii="Arial Narrow" w:hAnsi="Arial Narrow"/>
          <w:sz w:val="24"/>
        </w:rPr>
      </w:pPr>
      <w:r w:rsidRPr="00671842">
        <w:rPr>
          <w:rFonts w:ascii="Arial Narrow" w:hAnsi="Arial Narrow" w:cs="Calibri"/>
          <w:color w:val="000000"/>
          <w:sz w:val="24"/>
        </w:rPr>
        <w:t xml:space="preserve">Zároveň </w:t>
      </w:r>
      <w:r w:rsidR="007E7B1F">
        <w:rPr>
          <w:rFonts w:ascii="Arial Narrow" w:hAnsi="Arial Narrow" w:cs="Calibri"/>
          <w:color w:val="000000"/>
          <w:sz w:val="24"/>
        </w:rPr>
        <w:t>bylo</w:t>
      </w:r>
      <w:r w:rsidRPr="00671842">
        <w:rPr>
          <w:rFonts w:ascii="Arial Narrow" w:hAnsi="Arial Narrow" w:cs="Calibri"/>
          <w:color w:val="000000"/>
          <w:sz w:val="24"/>
        </w:rPr>
        <w:t xml:space="preserve"> </w:t>
      </w:r>
      <w:r w:rsidRPr="00671842">
        <w:rPr>
          <w:rFonts w:ascii="Arial Narrow" w:hAnsi="Arial Narrow" w:cs="Calibri"/>
          <w:b/>
          <w:color w:val="000000"/>
          <w:sz w:val="24"/>
        </w:rPr>
        <w:t xml:space="preserve">z grafického znázornění řešeného území změny </w:t>
      </w:r>
      <w:r w:rsidR="007E7B1F">
        <w:rPr>
          <w:rFonts w:ascii="Arial Narrow" w:hAnsi="Arial Narrow" w:cs="Calibri"/>
          <w:b/>
          <w:color w:val="000000"/>
          <w:sz w:val="24"/>
        </w:rPr>
        <w:t xml:space="preserve">č. 72 </w:t>
      </w:r>
      <w:r w:rsidRPr="00671842">
        <w:rPr>
          <w:rFonts w:ascii="Arial Narrow" w:hAnsi="Arial Narrow" w:cs="Calibri"/>
          <w:b/>
          <w:color w:val="000000"/>
          <w:sz w:val="24"/>
        </w:rPr>
        <w:t>ÚPnM</w:t>
      </w:r>
      <w:r w:rsidRPr="00671842">
        <w:rPr>
          <w:rFonts w:ascii="Arial Narrow" w:hAnsi="Arial Narrow" w:cs="Calibri"/>
          <w:color w:val="000000"/>
          <w:sz w:val="24"/>
        </w:rPr>
        <w:t xml:space="preserve"> (pod čtverečkovou čárou) u všech příslušných výkresů </w:t>
      </w:r>
      <w:r w:rsidRPr="00671842">
        <w:rPr>
          <w:rFonts w:ascii="Arial Narrow" w:hAnsi="Arial Narrow" w:cs="Calibri"/>
          <w:b/>
          <w:color w:val="000000"/>
          <w:sz w:val="24"/>
        </w:rPr>
        <w:t>vyjmuto barevné podbarvení značící způsoby využití v sousedních makroblocích, a to včetně případných částí VPS</w:t>
      </w:r>
      <w:r w:rsidRPr="00671842">
        <w:rPr>
          <w:rFonts w:ascii="Arial Narrow" w:hAnsi="Arial Narrow" w:cs="Calibri"/>
          <w:color w:val="000000"/>
          <w:sz w:val="24"/>
        </w:rPr>
        <w:t>, které jsou také v některých částech částečně vyznačeny ve výkresu VPS pod značením řešeného území.</w:t>
      </w:r>
    </w:p>
    <w:p w:rsidR="00671842" w:rsidRPr="00671842" w:rsidRDefault="00671842" w:rsidP="00087900">
      <w:pPr>
        <w:pStyle w:val="Textzklad"/>
        <w:numPr>
          <w:ilvl w:val="0"/>
          <w:numId w:val="30"/>
        </w:numPr>
        <w:spacing w:before="120" w:after="0"/>
        <w:ind w:left="426" w:hanging="426"/>
        <w:jc w:val="both"/>
        <w:rPr>
          <w:rFonts w:ascii="Arial Narrow" w:hAnsi="Arial Narrow" w:cs="Calibri"/>
          <w:b/>
          <w:color w:val="000000"/>
          <w:sz w:val="24"/>
        </w:rPr>
      </w:pPr>
      <w:r w:rsidRPr="00671842">
        <w:rPr>
          <w:rFonts w:ascii="Arial Narrow" w:hAnsi="Arial Narrow" w:cs="Calibri"/>
          <w:b/>
          <w:color w:val="000000"/>
          <w:sz w:val="24"/>
        </w:rPr>
        <w:t>Ing. Eva Semančíková, K Lučinám 491, 370 01 České Budějovice – zástupce veřejnosti – přiložena podpisová listin</w:t>
      </w:r>
      <w:r w:rsidR="00411110">
        <w:rPr>
          <w:rFonts w:ascii="Arial Narrow" w:hAnsi="Arial Narrow" w:cs="Calibri"/>
          <w:b/>
          <w:color w:val="000000"/>
          <w:sz w:val="24"/>
        </w:rPr>
        <w:t>a</w:t>
      </w:r>
      <w:r w:rsidRPr="00671842">
        <w:rPr>
          <w:rFonts w:ascii="Arial Narrow" w:hAnsi="Arial Narrow" w:cs="Calibri"/>
          <w:b/>
          <w:color w:val="000000"/>
          <w:sz w:val="24"/>
        </w:rPr>
        <w:t xml:space="preserve"> obsahující náležitosti podle § 23 odst. 3 stavebního zákona s podpisy 247 občanů města Českých Budějovic, kteří uplatňují věcně shodnou připomínku </w:t>
      </w:r>
    </w:p>
    <w:p w:rsidR="00671842" w:rsidRPr="00671842" w:rsidRDefault="00671842" w:rsidP="00671842">
      <w:pPr>
        <w:shd w:val="clear" w:color="auto" w:fill="FFFFFF"/>
        <w:tabs>
          <w:tab w:val="left" w:pos="2085"/>
        </w:tabs>
        <w:ind w:left="425"/>
        <w:jc w:val="both"/>
        <w:rPr>
          <w:rFonts w:ascii="Arial Narrow" w:hAnsi="Arial Narrow" w:cs="Calibri"/>
          <w:color w:val="000000"/>
        </w:rPr>
      </w:pPr>
      <w:r w:rsidRPr="00671842">
        <w:rPr>
          <w:rFonts w:ascii="Arial Narrow" w:hAnsi="Arial Narrow" w:cs="Calibri"/>
          <w:color w:val="000000"/>
        </w:rPr>
        <w:t>doručeno dne 14. 7. 2014</w:t>
      </w:r>
    </w:p>
    <w:p w:rsidR="00671842" w:rsidRPr="00671842" w:rsidRDefault="00671842" w:rsidP="00671842">
      <w:pPr>
        <w:shd w:val="clear" w:color="auto" w:fill="FFFFFF"/>
        <w:spacing w:before="60"/>
        <w:ind w:left="425"/>
        <w:jc w:val="both"/>
        <w:rPr>
          <w:rFonts w:ascii="Arial Narrow" w:hAnsi="Arial Narrow" w:cs="Calibri"/>
          <w:color w:val="000000"/>
        </w:rPr>
      </w:pPr>
      <w:r w:rsidRPr="00671842">
        <w:rPr>
          <w:rFonts w:ascii="Arial Narrow" w:hAnsi="Arial Narrow" w:cs="Calibri"/>
          <w:color w:val="000000"/>
        </w:rPr>
        <w:t>Text námitky:</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Věcně shodná připomínka k vydání změny územního plánu města České Budějovice ve vazbě na Zásady územního rozvoje Jihočeského kraje </w:t>
      </w:r>
    </w:p>
    <w:p w:rsidR="00671842" w:rsidRPr="00671842" w:rsidRDefault="00671842" w:rsidP="00FF259E">
      <w:pPr>
        <w:widowControl/>
        <w:numPr>
          <w:ilvl w:val="0"/>
          <w:numId w:val="52"/>
        </w:numPr>
        <w:shd w:val="clear" w:color="auto" w:fill="FFFFFF"/>
        <w:suppressAutoHyphens w:val="0"/>
        <w:jc w:val="both"/>
        <w:rPr>
          <w:rFonts w:ascii="Arial Narrow" w:hAnsi="Arial Narrow" w:cs="Calibri"/>
          <w:color w:val="000000"/>
        </w:rPr>
      </w:pPr>
      <w:r w:rsidRPr="00671842">
        <w:rPr>
          <w:rFonts w:ascii="Arial Narrow" w:hAnsi="Arial Narrow" w:cs="Calibri"/>
          <w:color w:val="000000"/>
        </w:rPr>
        <w:t>Věcně shodná připomínka</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My, níže uvedení a podepsaní občané statutárního města České Budějovice, vnímáme krajinu, ve které žijeme, jako významnou součást kvality našich životů. Proto uplatňujeme v souladu s § 23 zákona č. 183/2006 Sb., zákon o územním plánování a stavebním řádu (dále jen „stavební zákon") tyto připomínky ke změně územního plánu města České Budějovice ve vazbě na Zásady územního rozvoje Jihočeského kraje, kterou v současnosti pořizuje Magistrát města České Budějovice: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1) Nesouhlasíme s vymezením "hlinského přivaděče" (viz modrý obdélník na obrázku 1) od dálnice D3 v trase Hlinská - křížení Rudolfovská v ÚPnM a jeho výstavbou tak, jak je převzato a upraveno jeho vymezení ve vztahu k ZÚR, včetně nově vymezené kruhové křižovatky mezi dálnicí D3 a Vráteckým potokem (viz červená šipka na obrázku 1). Požadujeme vypuštění kruhové křižovatky a celého koridoru "hlinského přivaděče" v uvedené trase z ÚPnM.</w:t>
      </w:r>
    </w:p>
    <w:p w:rsidR="00671842" w:rsidRPr="00671842" w:rsidRDefault="00671842" w:rsidP="00671842">
      <w:pPr>
        <w:ind w:left="426"/>
        <w:rPr>
          <w:rFonts w:ascii="Arial Narrow" w:hAnsi="Arial Narrow" w:cs="Calibri"/>
          <w:color w:val="000000"/>
        </w:rPr>
      </w:pPr>
      <w:r w:rsidRPr="00671842">
        <w:rPr>
          <w:rFonts w:ascii="Arial Narrow" w:hAnsi="Arial Narrow" w:cs="Calibri"/>
          <w:color w:val="000000"/>
        </w:rPr>
        <w:t xml:space="preserve">Obrázek č. 1: „Hlinský" přivaděč od dálnice D3 v trase Hlinská - křížení Rudolfovská (Převzato z Hlavního výkresu územně plánovací dokumentace "Změny územního plánu města České Budějovice ve vazbě na Zásady územního rozvoje Jihočeského kraje", 2014)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(Zde je v námitce vložena kopie části hlavního výkresu s vyznačením „hlinského přivaděče“.)</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2) Nesouhlasíme s výstavbou Propojení Hlinská - Hraniční, tak jak je vymezena v ÚPnM a dále zpřesněna projektovou dokumentací pro Územní řízení k navrhované stavbě. A žádáme zvážení alternativy, která propojuje ul. Hlinská s ul. Vrbenská, která je již od roku 2000 zanesena v územním plánu a na obrázku č. 2 je vyznačena červenými šipkami.</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Obrázek č. 2: Alternativa k propojení Hlinská - Hraniční (převzato z Hlavního výkresu ÚPnM města České </w:t>
      </w:r>
      <w:r w:rsidRPr="00671842">
        <w:rPr>
          <w:rFonts w:ascii="Arial Narrow" w:hAnsi="Arial Narrow" w:cs="Calibri"/>
          <w:color w:val="000000"/>
        </w:rPr>
        <w:lastRenderedPageBreak/>
        <w:t>Budějovice - stav z r. 2012:</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(Zde je v námitce vložena kopie části hlavního výkresu ÚPnM.)</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3) Nesouhlasíme s vymezením vyznačeného území (viz červená elipsa v obrázku č. 2) jako "území pro areály nadměstského významu". Požadujeme změnu vymezení v ÚPnM dle stávajícího využití území.</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4) V území Nového Vráta (viz obrázek č. 3) navrhujeme, aby v </w:t>
      </w:r>
      <w:proofErr w:type="gramStart"/>
      <w:r w:rsidRPr="00671842">
        <w:rPr>
          <w:rFonts w:ascii="Arial Narrow" w:hAnsi="Arial Narrow" w:cs="Calibri"/>
          <w:color w:val="000000"/>
        </w:rPr>
        <w:t>ÚP</w:t>
      </w:r>
      <w:proofErr w:type="gramEnd"/>
      <w:r w:rsidRPr="00671842">
        <w:rPr>
          <w:rFonts w:ascii="Arial Narrow" w:hAnsi="Arial Narrow" w:cs="Calibri"/>
          <w:color w:val="000000"/>
        </w:rPr>
        <w:t xml:space="preserve"> byly rozšířeny plochy krajinné a rekreační zeleně tak, aby jakákoliv průmyslová nebo dopravní stavba byla izolována od ploch určených pro bydlení.</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Obrázek č. 3: (převzato z Hlavního výkresu ÚPnM města České Budějovice - stav z r. 2012):</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(Zde je v námitce vložena kopie části hlavního výkresu ÚPnM.)</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Odůvodnění:</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Ad 1)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Ad 1 a) Vedení přivaděče v blízkosti obytné zóny Nové Vráto vnímáme jako zásadní selhání územního plánování v Českých Budějovicích. Skutečnost vedení přivaděče v těsné blízkosti obytné zóny porušuje § 20 odst. 1 vyhlášky č. 50112006 Sb., kde se požaduje, aby vymezování pozemků, stanovování podmínek jejich využívání a umisťování staveb na nich, nezhoršovalo kvalitu prostředí a hodnotu území.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Navrhovaná stavba narušuje prostupnost krajiny pro místní obyvatele, zhoršuje kvalitu bydlení v oblasti kvůli nadlimitnímu hlukovému a emisnímu zatížení, kde dochází ke kumulaci negativních jevů v území. Dále dochází k záboru kvalitní zemědělské půdy a je porušeno ustanovení § 4 zákona Č. 334/1992 Sb., o ochraně zemědělského půdního fondu.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Ad lb) Dále namítáme, že upravené vymezení komunikace od dálnice D3 v trase Hlinská ¬křížení Rudolfovská pro tvrzené zajištění souladu ÚPnM se ZUR Jihočeského kraje, včetně nově vymezené kruhové křižovatky mezi dálnicí D3 a Vráteckým potokem, nebylo podrobeno posouzení vlivů dle zák. 100/2001 Sb. o posuzování vlivů na životní prostředí (potažmo § 50 stavebního zákona).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Výše uvedený záměr není zahrnut mezi vyjmenovanými záměry, které vyžaduje představuje vymezení odlišných, nebo oproti ÚPnM nově vymezených koridorů a ploch na základě ZÚR a následně jejich upřesnění pro soulad se ZÚR, a to ve Stanovisku k návrhu zadání změny územního plánu města České Budějovice ve vazbě na Zásady územního rozvoje Jihočeského kraje (</w:t>
      </w:r>
      <w:proofErr w:type="gramStart"/>
      <w:r w:rsidRPr="00671842">
        <w:rPr>
          <w:rFonts w:ascii="Arial Narrow" w:hAnsi="Arial Narrow" w:cs="Calibri"/>
          <w:color w:val="000000"/>
        </w:rPr>
        <w:t>č.j.</w:t>
      </w:r>
      <w:proofErr w:type="gramEnd"/>
      <w:r w:rsidRPr="00671842">
        <w:rPr>
          <w:rFonts w:ascii="Arial Narrow" w:hAnsi="Arial Narrow" w:cs="Calibri"/>
          <w:color w:val="000000"/>
        </w:rPr>
        <w:t xml:space="preserve"> KUJCK26939/2012/0ZZL/2). Není-li záměr uveden ve stanovisku, nebyl posouzen, neboť všechny záměry jsou zde explicitně uvedeny.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Vzhledem k tomu, že ve změně územního plánu dochází k tzv. upřesnění Tudíž tuto komunikaci, </w:t>
      </w:r>
      <w:proofErr w:type="gramStart"/>
      <w:r w:rsidRPr="00671842">
        <w:rPr>
          <w:rFonts w:ascii="Arial Narrow" w:hAnsi="Arial Narrow" w:cs="Calibri"/>
          <w:color w:val="000000"/>
        </w:rPr>
        <w:t>jejíž</w:t>
      </w:r>
      <w:proofErr w:type="gramEnd"/>
      <w:r w:rsidRPr="00671842">
        <w:rPr>
          <w:rFonts w:ascii="Arial Narrow" w:hAnsi="Arial Narrow" w:cs="Calibri"/>
          <w:color w:val="000000"/>
        </w:rPr>
        <w:t xml:space="preserve"> směrového vedení a šíře koridoru výše specifikované stavby a to odlišně od ZÚR byla zpřesňována pro ÚPnM v souladu se ZÚR, nelze vztáhnout posouzení SEA, provedené v rámci ZÚR pro uvedenou stavbu. Posouzení v rámci ZÚR tak bylo provedeno pro jinou prostorovou orientaci stavby, tudíž i jiné vlivy na ŽP. Nelze tedy zahrnut do zcela obecného tvrzení, že všechny uvedené záměry byly posouzeny v rámci SEA pro ZÚR.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Absence odpovídajícího posouzení životního prostředí považuji za vážnou vadu změny územního plánu.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Ad 2) Navrhovanou výstavbou nového propojení Hlinská - Hraniční opět dochází k porušení § 20 odst. 1 vyhlášky Č. 50112006 Sb., z důvodu přivedení dopravy do obytné zóny části čtvrti Nové Vráto.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Navíc dojde k záboru zemědělského půdního fondu. Dle ustanovení § 4 zákona č. 334/1992 Sb., o ochraně zemědělského půdního fondu jsou stanoveny zásady ochrany ZPF. Konkrétně pro nezemědělské účely je nutno použít především nezemědělskou půdu, zejména nezastavěné a nedostatečně využité pozemky v zastavěném území nebo na nezastavěných plochách stavebních pozemků staveb mimo toto území, stavební proluky a plochy získané zbořením přežilých budova zařízení.</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S ohledem na výše zmíněný zákon požadujeme, aby město zohlednilo stávající územní plán, kde je od roku 2000 plánována možnost propojení Rudolfovské třídy s ulicí Vrbenská, která je vyznačena šipkami na obrázku Č. 2. Tato komunikace může suplovat navržené propojení Hlinská - Hraniční. Navíc vede v území určeném dle územního plánu jako „území pracovních aktivit" a "smíšené území", nicméně v současnosti bez bytových staveb.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Ad 3) S odvoláním na Politiku územního rozvoje ČR 2008 (kap. 2.2, čI. (21), str. 14), </w:t>
      </w:r>
      <w:proofErr w:type="gramStart"/>
      <w:r w:rsidRPr="00671842">
        <w:rPr>
          <w:rFonts w:ascii="Arial Narrow" w:hAnsi="Arial Narrow" w:cs="Calibri"/>
          <w:color w:val="000000"/>
        </w:rPr>
        <w:t>nesouhlasíme</w:t>
      </w:r>
      <w:proofErr w:type="gramEnd"/>
      <w:r w:rsidRPr="00671842">
        <w:rPr>
          <w:rFonts w:ascii="Arial Narrow" w:hAnsi="Arial Narrow" w:cs="Calibri"/>
          <w:color w:val="000000"/>
        </w:rPr>
        <w:t xml:space="preserve"> s </w:t>
      </w:r>
      <w:r w:rsidRPr="00671842">
        <w:rPr>
          <w:rFonts w:ascii="Arial Narrow" w:hAnsi="Arial Narrow" w:cs="Calibri"/>
          <w:color w:val="000000"/>
        </w:rPr>
        <w:lastRenderedPageBreak/>
        <w:t xml:space="preserve">dalším vedením ploch </w:t>
      </w:r>
      <w:proofErr w:type="gramStart"/>
      <w:r w:rsidRPr="00671842">
        <w:rPr>
          <w:rFonts w:ascii="Arial Narrow" w:hAnsi="Arial Narrow" w:cs="Calibri"/>
          <w:color w:val="000000"/>
        </w:rPr>
        <w:t>viz</w:t>
      </w:r>
      <w:proofErr w:type="gramEnd"/>
      <w:r w:rsidRPr="00671842">
        <w:rPr>
          <w:rFonts w:ascii="Arial Narrow" w:hAnsi="Arial Narrow" w:cs="Calibri"/>
          <w:color w:val="000000"/>
        </w:rPr>
        <w:t xml:space="preserve">  obrázek č. 2 jako „území pro areály nadměstského významu".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Dle našeho názoru by mělo být vymezeno toto území v územním plánu dle stávajícího způsobu využití, neboť se domníváme, že vymezením území jako území pro areály nadměstského významu dochází k dalšímu potenciálnímu záboru orné půdy a k nadbytečnému dalšímu vymezení zastavitelné plochy v územním plánu Českých Budějovic a v řešeném území se tak ztrácí možnost využít dotčené plochy jiným způsobem. Navíc tato plocha je v blízkosti obytné zástavby (zcela bez veřejných prostranství) a dochází tak k sevření této malé plochy pro bydlení mezi území pracovních aktivit, v části území dokonce nadměrně kontaminovaných olovem (ČIŽP/42/00HlI407005.003114CMK, zpráva Č. Z 70/2010/1542 ANECLAB, s.r.o.). Tím dochází ke kumulaci negativních jevů, které mají přímý vliv na kvalitu života a zdraví místních obyvatel a celkově tak územní plán v této oblasti popírá principy trvale udržitelného rozvoje, který zmiňuje stavební zákon č. 183/2006 Sb., Politika územního rozvoje ČR, navrhovaná I. aktualizace zásad územního rozvoje Jihočeského kraje i Evropská úmluva o krajině, kterou ČR republika ratifikovala v roce 2006. Současný trend maximalizace výstavby na úkor ostatních složek území nelze považovat za jakoukoli formu udržitelného rozvoje.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Ad 4) Životní prostředí na území Nového Vráta (viz obrázek 3) je již dnes značně negativně ovlivněno dopravním provozem, průmyslovou výrobou, hlučností, prašností, emisemi a dokonce kontaminací půdy olovem. Aby došlo alespoň k částečné eliminaci těchto negativních faktorů, navrhujeme rozšířit plochy krajinné a rekreační zeleně tak, aby jakákoliv průmyslová nebo dopravní stavba (vč. liniových dopravních staveb) byla izolována od ploch určených pro bydlení. Zvýšením ploch zeleně v území se zlepší místní mikroklima a takováto zeleň bude mít efekt hygienický, ekologický i estetický.</w:t>
      </w:r>
    </w:p>
    <w:p w:rsidR="00671842" w:rsidRPr="00671842" w:rsidRDefault="00671842" w:rsidP="00FF259E">
      <w:pPr>
        <w:widowControl/>
        <w:numPr>
          <w:ilvl w:val="0"/>
          <w:numId w:val="52"/>
        </w:numPr>
        <w:shd w:val="clear" w:color="auto" w:fill="FFFFFF"/>
        <w:suppressAutoHyphens w:val="0"/>
        <w:jc w:val="both"/>
        <w:rPr>
          <w:rFonts w:ascii="Arial Narrow" w:hAnsi="Arial Narrow" w:cs="Calibri"/>
          <w:color w:val="000000"/>
        </w:rPr>
      </w:pPr>
      <w:r w:rsidRPr="00671842">
        <w:rPr>
          <w:rFonts w:ascii="Arial Narrow" w:hAnsi="Arial Narrow" w:cs="Calibri"/>
          <w:color w:val="000000"/>
        </w:rPr>
        <w:t>Zmocnění zástupce</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V souladu s ustanovením § 23 zákona č. 183/2006 Sb., o územním plánování a stavebním řádu (stavební zákon), níže uvedené a podepsané osoby, které uplatňují věcně shodnou připomínku ke změně územního plánu města České Budějovice ve vazbě na Zásady územního rozvoje Jihočeského kraje, prohlašují, že zmocňují Ing. Evu Semančíkovou, bytem K Lučinám 401/19, 37001 České Budějovice, aby je zastupovala jako zástupce veřejnosti při pořizování změny územního plánu města České Budějovice ve vazbě na Zásady územního rozvoje Jihočeského kraje a ke změně územního plánu města České Budějovice ve vazbě na Zásady územního rozvoje Jihočeského kraje podala námitku na základě věcně shodné připomínky, a aby ji projednala podle stavebního zákona.</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Toto zmocnění přijímám.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Ing. Eva Semančíková, bytem K Lučinám 491/19, 37001 České Budějovice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V Českých Budějovicích dne 24. 6. 2014</w:t>
      </w:r>
    </w:p>
    <w:p w:rsidR="00671842" w:rsidRPr="00671842" w:rsidRDefault="00671842" w:rsidP="00671842">
      <w:pPr>
        <w:shd w:val="clear" w:color="auto" w:fill="FFFFFF"/>
        <w:spacing w:before="60"/>
        <w:ind w:left="425"/>
        <w:jc w:val="both"/>
        <w:rPr>
          <w:rFonts w:ascii="Arial Narrow" w:hAnsi="Arial Narrow" w:cs="Calibri"/>
          <w:color w:val="000000"/>
        </w:rPr>
      </w:pPr>
      <w:r w:rsidRPr="00671842">
        <w:rPr>
          <w:rFonts w:ascii="Arial Narrow" w:hAnsi="Arial Narrow" w:cs="Calibri"/>
          <w:color w:val="000000"/>
        </w:rPr>
        <w:t>Rozhodnutí:</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Námit</w:t>
      </w:r>
      <w:r w:rsidR="00B30F7A">
        <w:rPr>
          <w:rFonts w:ascii="Arial Narrow" w:hAnsi="Arial Narrow" w:cs="Calibri"/>
          <w:color w:val="000000"/>
        </w:rPr>
        <w:t>ka se zamítá</w:t>
      </w:r>
      <w:r w:rsidRPr="00671842">
        <w:rPr>
          <w:rFonts w:ascii="Arial Narrow" w:hAnsi="Arial Narrow" w:cs="Calibri"/>
          <w:color w:val="000000"/>
        </w:rPr>
        <w:t>.</w:t>
      </w:r>
    </w:p>
    <w:p w:rsidR="00671842" w:rsidRPr="00671842" w:rsidRDefault="00671842" w:rsidP="00671842">
      <w:pPr>
        <w:shd w:val="clear" w:color="auto" w:fill="FFFFFF"/>
        <w:spacing w:before="60"/>
        <w:ind w:left="425"/>
        <w:jc w:val="both"/>
        <w:rPr>
          <w:rFonts w:ascii="Arial Narrow" w:hAnsi="Arial Narrow" w:cs="Calibri"/>
          <w:color w:val="000000"/>
        </w:rPr>
      </w:pPr>
      <w:r w:rsidRPr="00671842">
        <w:rPr>
          <w:rFonts w:ascii="Arial Narrow" w:hAnsi="Arial Narrow" w:cs="Calibri"/>
          <w:color w:val="000000"/>
        </w:rPr>
        <w:t>Odůvodnění:</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Z tohoto důvodu byl neprodleně po nabytí účinnosti ZÚR na základě usnesení </w:t>
      </w:r>
      <w:r>
        <w:rPr>
          <w:rFonts w:ascii="Arial Narrow" w:hAnsi="Arial Narrow" w:cs="Calibri"/>
          <w:color w:val="000000"/>
        </w:rPr>
        <w:t>Z</w:t>
      </w:r>
      <w:r w:rsidRPr="00671842">
        <w:rPr>
          <w:rFonts w:ascii="Arial Narrow" w:hAnsi="Arial Narrow" w:cs="Calibri"/>
          <w:color w:val="000000"/>
        </w:rPr>
        <w:t xml:space="preserve">astupitelstva města </w:t>
      </w:r>
      <w:r>
        <w:rPr>
          <w:rFonts w:ascii="Arial Narrow" w:hAnsi="Arial Narrow" w:cs="Calibri"/>
          <w:color w:val="000000"/>
        </w:rPr>
        <w:t xml:space="preserve">České Budějovice </w:t>
      </w:r>
      <w:r w:rsidRPr="00671842">
        <w:rPr>
          <w:rFonts w:ascii="Arial Narrow" w:hAnsi="Arial Narrow" w:cs="Calibri"/>
          <w:color w:val="000000"/>
        </w:rPr>
        <w:t xml:space="preserve">č. 4/2012 ze dne 16. 2. 2012 zahájen proces pořizování změny </w:t>
      </w:r>
      <w:r>
        <w:rPr>
          <w:rFonts w:ascii="Arial Narrow" w:hAnsi="Arial Narrow" w:cs="Calibri"/>
          <w:color w:val="000000"/>
        </w:rPr>
        <w:t xml:space="preserve">č. 72 </w:t>
      </w:r>
      <w:r w:rsidRPr="00671842">
        <w:rPr>
          <w:rFonts w:ascii="Arial Narrow" w:hAnsi="Arial Narrow" w:cs="Calibri"/>
          <w:color w:val="000000"/>
        </w:rPr>
        <w:t xml:space="preserve">ÚPnM ve vazbě na ZÚR (dále jen „změna </w:t>
      </w:r>
      <w:r>
        <w:rPr>
          <w:rFonts w:ascii="Arial Narrow" w:hAnsi="Arial Narrow" w:cs="Calibri"/>
          <w:color w:val="000000"/>
        </w:rPr>
        <w:t xml:space="preserve">č. 72 </w:t>
      </w:r>
      <w:r w:rsidRPr="00671842">
        <w:rPr>
          <w:rFonts w:ascii="Arial Narrow" w:hAnsi="Arial Narrow" w:cs="Calibri"/>
          <w:color w:val="000000"/>
        </w:rPr>
        <w:t xml:space="preserve">ÚPnM“). Předmětem řešení změny </w:t>
      </w:r>
      <w:r>
        <w:rPr>
          <w:rFonts w:ascii="Arial Narrow" w:hAnsi="Arial Narrow" w:cs="Calibri"/>
          <w:color w:val="000000"/>
        </w:rPr>
        <w:t xml:space="preserve">č. 72 </w:t>
      </w:r>
      <w:r w:rsidRPr="00671842">
        <w:rPr>
          <w:rFonts w:ascii="Arial Narrow" w:hAnsi="Arial Narrow" w:cs="Calibri"/>
          <w:color w:val="000000"/>
        </w:rPr>
        <w:t>ÚPnM je právě zajištění souladu  ÚPnM se ZÚR.</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V návrhu změny </w:t>
      </w:r>
      <w:r>
        <w:rPr>
          <w:rFonts w:ascii="Arial Narrow" w:hAnsi="Arial Narrow" w:cs="Calibri"/>
          <w:color w:val="000000"/>
        </w:rPr>
        <w:t xml:space="preserve">č. 72 </w:t>
      </w:r>
      <w:r w:rsidRPr="00671842">
        <w:rPr>
          <w:rFonts w:ascii="Arial Narrow" w:hAnsi="Arial Narrow" w:cs="Calibri"/>
          <w:color w:val="000000"/>
        </w:rPr>
        <w:t xml:space="preserve">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všechny úkoly a požadavky pro navazující územně </w:t>
      </w:r>
      <w:r w:rsidRPr="00671842">
        <w:rPr>
          <w:rFonts w:ascii="Arial Narrow" w:hAnsi="Arial Narrow" w:cs="Calibri"/>
          <w:color w:val="000000"/>
        </w:rPr>
        <w:lastRenderedPageBreak/>
        <w:t>plánovací dokumentace, tj. pro ÚPnM, stanovené v jednotlivých kapitolách výrokové části ZÚR.</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Dle ZÚR je vedení trasy „hlinského“ přivaděče součástí vymezeného koridoru dopravy republikového významu D7 </w:t>
      </w:r>
      <w:r w:rsidRPr="00671842">
        <w:rPr>
          <w:rFonts w:ascii="Arial Narrow" w:hAnsi="Arial Narrow" w:cs="Calibri"/>
          <w:i/>
          <w:color w:val="000000"/>
        </w:rPr>
        <w:t>Silnice I/20</w:t>
      </w:r>
      <w:r w:rsidRPr="00671842">
        <w:rPr>
          <w:rFonts w:ascii="Arial Narrow" w:hAnsi="Arial Narrow" w:cs="Calibri"/>
          <w:color w:val="000000"/>
        </w:rPr>
        <w:t xml:space="preserve"> – úsek D7/8, </w:t>
      </w:r>
      <w:r w:rsidRPr="00671842">
        <w:rPr>
          <w:rFonts w:ascii="Arial Narrow" w:hAnsi="Arial Narrow" w:cs="Calibri"/>
          <w:i/>
          <w:color w:val="000000"/>
        </w:rPr>
        <w:t>úsek Okružní – křižovatka Hlinsko, zlepšení parametrů Okružní ulice navazující na silnici I/20, nový úsek pozemní komunikace od rybníku Kamenný přes Hlinskou ulici na novou mimoúrovňovou křižovatku Hlinsko na D3</w:t>
      </w:r>
      <w:r w:rsidRPr="00671842">
        <w:rPr>
          <w:rFonts w:ascii="Arial Narrow" w:hAnsi="Arial Narrow" w:cs="Calibri"/>
          <w:color w:val="000000"/>
        </w:rPr>
        <w:t>, a to v šíři 100 m. Koridor D7 je v ZÚR zároveň veřejně prospěšnou stavbou.</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Změna </w:t>
      </w:r>
      <w:r>
        <w:rPr>
          <w:rFonts w:ascii="Arial Narrow" w:hAnsi="Arial Narrow" w:cs="Calibri"/>
          <w:color w:val="000000"/>
        </w:rPr>
        <w:t xml:space="preserve">č. 72 </w:t>
      </w:r>
      <w:r w:rsidRPr="00671842">
        <w:rPr>
          <w:rFonts w:ascii="Arial Narrow" w:hAnsi="Arial Narrow" w:cs="Calibri"/>
          <w:color w:val="000000"/>
        </w:rPr>
        <w:t>ÚPnM upřesňuje ve smyslu zúžení této šíře části koridoru ze ZÚR na stavbu „hlinského“ přivaděče, a to v koordinaci s dokumentacemi „Technicko-ekonomická studie napojení silniční sítě českobudějovické aglomerace na trasu dálnice D3, podprojekt Studie pro ochranu trasy Hlinský přivaděč a obchvat Hlinska – Trasa plánované přeložky silnice III/0341“ (projektant  IKP Consulting Engineers, s.r.o.,</w:t>
      </w:r>
      <w:r w:rsidRPr="00671842">
        <w:rPr>
          <w:rFonts w:ascii="Arial Narrow" w:hAnsi="Arial Narrow"/>
        </w:rPr>
        <w:t xml:space="preserve"> </w:t>
      </w:r>
      <w:r w:rsidRPr="00671842">
        <w:rPr>
          <w:rFonts w:ascii="Arial Narrow" w:hAnsi="Arial Narrow" w:cs="Calibri"/>
          <w:color w:val="000000"/>
        </w:rPr>
        <w:t>Jirsíkova 5/538, Praha 8, nyní Jankovcova 1037/49, Praha 7) a s projektovou dokumentací pro územní rozhodnutí na stavbu „D3 0310/I Úsilné – Hodějovice“ (projektant Pragoprojekt, a.s., Ateliér České Budějovice), s projektovou dokumentací pro územní rozhodnutí na stavbu „Propojení Hlinská – Hraniční České Budějovice“ (projektant ZESA spol. s r.o.).</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Návrh vedení „hlinského“ přivaděče je součástí dopravního skeletu města v ÚPnM z r. 2000, zároveň je zde vymezen jako veřejně prospěšná stavba </w:t>
      </w:r>
      <w:r w:rsidRPr="00671842">
        <w:rPr>
          <w:rFonts w:ascii="Arial Narrow" w:hAnsi="Arial Narrow" w:cs="Calibri"/>
          <w:i/>
          <w:color w:val="000000"/>
        </w:rPr>
        <w:t>DI 10 – stavba „hlinského“ přivaděče od dálnice D3 v trase Hlinská – křížení Rudolfovská</w:t>
      </w:r>
      <w:r w:rsidRPr="00671842">
        <w:rPr>
          <w:rFonts w:ascii="Arial Narrow" w:hAnsi="Arial Narrow" w:cs="Calibri"/>
          <w:color w:val="000000"/>
        </w:rPr>
        <w:t xml:space="preserve"> ve smyslu čl. 125 odst. (1) bodu 10. obecně závazné vyhlášce č. 4/2000 statutárního města České Budějovice o závazných částech ÚPnM (dále jen „OZV“). V čl. 157 odst. (3) písm. b) OZV je pro uchování, obnovu a rozvoj charakteru čtvrti Rudolfovské předměstí závazně uloženo </w:t>
      </w:r>
      <w:r w:rsidRPr="00671842">
        <w:rPr>
          <w:rFonts w:ascii="Arial Narrow" w:hAnsi="Arial Narrow" w:cs="Calibri"/>
          <w:i/>
          <w:color w:val="000000"/>
        </w:rPr>
        <w:t>zajistit podmínky území pro napojení na dálnici novým přivaděčem s vymezením území areálu nadměstského významu</w:t>
      </w:r>
      <w:r w:rsidRPr="00671842">
        <w:rPr>
          <w:rFonts w:ascii="Arial Narrow" w:hAnsi="Arial Narrow" w:cs="Calibri"/>
          <w:color w:val="000000"/>
        </w:rPr>
        <w:t xml:space="preserve">.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Změna </w:t>
      </w:r>
      <w:r>
        <w:rPr>
          <w:rFonts w:ascii="Arial Narrow" w:hAnsi="Arial Narrow" w:cs="Calibri"/>
          <w:color w:val="000000"/>
        </w:rPr>
        <w:t xml:space="preserve">č. 72 </w:t>
      </w:r>
      <w:r w:rsidRPr="00671842">
        <w:rPr>
          <w:rFonts w:ascii="Arial Narrow" w:hAnsi="Arial Narrow" w:cs="Calibri"/>
          <w:color w:val="000000"/>
        </w:rPr>
        <w:t>ÚPnM nenavrhuje nově tuto komunikaci nad rámec původního ÚPnM, její řešení v rámci upřesnění šíře koridoru ze ZÚR upravuje trasu „hlinského“ přivaděče uvnitř tohoto 100 m širokého koridoru ze ZÚR v koordinaci s podrobnějšími dokumentacemi (viz výše v textu tohoto odůvodnění</w:t>
      </w:r>
      <w:r>
        <w:rPr>
          <w:rFonts w:ascii="Arial Narrow" w:hAnsi="Arial Narrow" w:cs="Calibri"/>
          <w:color w:val="000000"/>
        </w:rPr>
        <w:t xml:space="preserve"> námitky</w:t>
      </w:r>
      <w:r w:rsidRPr="00671842">
        <w:rPr>
          <w:rFonts w:ascii="Arial Narrow" w:hAnsi="Arial Narrow" w:cs="Calibri"/>
          <w:color w:val="000000"/>
        </w:rPr>
        <w:t>) zejména z důvodu zohlednění technického řešení, včetně okružních křižovatek, v dalších stupních projektové dokumentace na stavbu „hlinského“ přivaděče, které bylo prověřeno právě zmíněnými dokumentacemi.</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Pro potvrzení významu „hlinského“ přivaděče je nezbytné v odůvodnění námitky uvést, že město České Budějovice si zajistilo zpracování dokumentace </w:t>
      </w:r>
      <w:r>
        <w:rPr>
          <w:rFonts w:ascii="Arial Narrow" w:hAnsi="Arial Narrow" w:cs="Calibri"/>
          <w:color w:val="000000"/>
        </w:rPr>
        <w:t>„</w:t>
      </w:r>
      <w:r w:rsidRPr="00671842">
        <w:rPr>
          <w:rFonts w:ascii="Arial Narrow" w:hAnsi="Arial Narrow" w:cs="Calibri"/>
          <w:color w:val="000000"/>
        </w:rPr>
        <w:t>Integrovaný plán organizace dopravy</w:t>
      </w:r>
      <w:r>
        <w:rPr>
          <w:rFonts w:ascii="Arial Narrow" w:hAnsi="Arial Narrow" w:cs="Calibri"/>
          <w:color w:val="000000"/>
        </w:rPr>
        <w:t>“</w:t>
      </w:r>
      <w:r w:rsidRPr="00671842">
        <w:rPr>
          <w:rFonts w:ascii="Arial Narrow" w:hAnsi="Arial Narrow" w:cs="Calibri"/>
          <w:color w:val="000000"/>
        </w:rPr>
        <w:t xml:space="preserve"> (dále jen „IPOD“). Jejím zhotovitelem je společnost Mott MacDonald Praha, s.r.o. Národní 15, Praha 1. IPOD stanovil pro území města České Budějovice priority výstavby komunikací s ohledem na vypracované dopravní prognózy pro časové horizonty let 2020 a 2030. Záměr „hlinského“ přivaděče byl v IPOD vyhodnocen na 3. místě významu mezi stavbami lokálního významu, resp. na 9. místě v souhrnu hodnocení i staveb celoměstského významu: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i/>
          <w:color w:val="000000"/>
        </w:rPr>
        <w:t xml:space="preserve">Význam staveb Hlinského přivaděče a severní části Zanádražní komunikace je propojen s očekávaným rozvojem území. Zlepšená dostupnost Husovy kolonie a Nového Vráta novými komunikace (Dálnice D3, Propojení okruhů) vyvolává potřebu navazující dopravní infrastruktury jako podmínky pro příchod nových investic do území. Protože je však hodnocení staveb založeno na celoměstské bázi, jsou zmíněné stavby zařazeny do druhé poloviny pořadí.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Na základě všech výše uvedených skutečností nelze vyhovět požadavku z námitky týkajícího se vypuštění upřesněného koridoru pro stavbu „hlinského“ přivaděče, včetně nově navržené okružní křižovatky mezi Vráteckým potokem a dálnicí D3.</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Požadavky v námitce na převedení dopravního významu z propojení ul. Hlinská – Hraniční na propojení Rudolfovská – Vrbenská, na změnu způsobu využití v zastavitelných plochách navržených v ÚPnM pro nadměstské areály na stávající způsob využití (tj. nezastavěné území) a na rozšíření ploch krajinné a rekreační zeleně pro izolaci bydlení od příp. průmyslových nebo dopravních staveb, se týkají území mimo vymezené řešené území změny </w:t>
      </w:r>
      <w:r>
        <w:rPr>
          <w:rFonts w:ascii="Arial Narrow" w:hAnsi="Arial Narrow" w:cs="Calibri"/>
          <w:color w:val="000000"/>
        </w:rPr>
        <w:t xml:space="preserve">č. 72 </w:t>
      </w:r>
      <w:r w:rsidRPr="00671842">
        <w:rPr>
          <w:rFonts w:ascii="Arial Narrow" w:hAnsi="Arial Narrow" w:cs="Calibri"/>
          <w:color w:val="000000"/>
        </w:rPr>
        <w:t xml:space="preserve">ÚPnM. Přesto nad rámec řešení změny </w:t>
      </w:r>
      <w:r>
        <w:rPr>
          <w:rFonts w:ascii="Arial Narrow" w:hAnsi="Arial Narrow" w:cs="Calibri"/>
          <w:color w:val="000000"/>
        </w:rPr>
        <w:t xml:space="preserve">č. 72 </w:t>
      </w:r>
      <w:r w:rsidRPr="00671842">
        <w:rPr>
          <w:rFonts w:ascii="Arial Narrow" w:hAnsi="Arial Narrow" w:cs="Calibri"/>
          <w:color w:val="000000"/>
        </w:rPr>
        <w:t>ÚPnM lze uvést následující:</w:t>
      </w:r>
    </w:p>
    <w:p w:rsidR="00671842" w:rsidRPr="00671842" w:rsidRDefault="00671842" w:rsidP="00671842">
      <w:pPr>
        <w:shd w:val="clear" w:color="auto" w:fill="FFFFFF"/>
        <w:ind w:left="426"/>
        <w:jc w:val="both"/>
        <w:rPr>
          <w:rFonts w:ascii="Arial Narrow" w:hAnsi="Arial Narrow" w:cs="Calibri"/>
          <w:color w:val="000000"/>
        </w:rPr>
      </w:pPr>
      <w:r w:rsidRPr="00671842">
        <w:rPr>
          <w:rFonts w:ascii="Arial Narrow" w:hAnsi="Arial Narrow" w:cs="Calibri"/>
          <w:color w:val="000000"/>
        </w:rPr>
        <w:t xml:space="preserve">V ÚPnM navržené propojení ul. Vrbenská a  Hlinská s napojením do „hlinského“ přivaděče, je vedeno zastavitelnými plochami určenými pro nadměstské areály, smíšené využití a pracovní aktivity, neprochází </w:t>
      </w:r>
      <w:r w:rsidRPr="00671842">
        <w:rPr>
          <w:rFonts w:ascii="Arial Narrow" w:hAnsi="Arial Narrow" w:cs="Calibri"/>
          <w:color w:val="000000"/>
        </w:rPr>
        <w:lastRenderedPageBreak/>
        <w:t xml:space="preserve">stávajícím obytným územím. Dle ÚPnM se jedná veřejně prospěšnou stavbu </w:t>
      </w:r>
      <w:r w:rsidRPr="00671842">
        <w:rPr>
          <w:rFonts w:ascii="Arial Narrow" w:hAnsi="Arial Narrow" w:cs="Calibri"/>
          <w:i/>
          <w:color w:val="000000"/>
        </w:rPr>
        <w:t>DI 36 – stavba nové komunikace v trase Nové Hlinsko, Vrbenská – Hlinská</w:t>
      </w:r>
      <w:r w:rsidRPr="00671842">
        <w:rPr>
          <w:rFonts w:ascii="Arial Narrow" w:hAnsi="Arial Narrow" w:cs="Calibri"/>
          <w:color w:val="000000"/>
        </w:rPr>
        <w:t>. Požadavek na převedení významu a dopravních vazeb z této navržené komunikace na komunikaci propojující ul. Rudolfovská a Vrbenská by znamenal ve směru na hranici katastru města s obcí Hlinsko přivedení této dopravy na úsek Vrbenské ul., na jehož severní straně se kromě komerčních aktivit nachází i stávající zástavba rodinných domů.</w:t>
      </w:r>
    </w:p>
    <w:p w:rsidR="00671842" w:rsidRPr="00671842" w:rsidRDefault="00671842" w:rsidP="00671842">
      <w:pPr>
        <w:shd w:val="clear" w:color="auto" w:fill="FFFFFF"/>
        <w:ind w:left="426"/>
        <w:jc w:val="both"/>
        <w:rPr>
          <w:rFonts w:ascii="Arial Narrow" w:hAnsi="Arial Narrow"/>
        </w:rPr>
      </w:pPr>
      <w:r w:rsidRPr="00671842">
        <w:rPr>
          <w:rFonts w:ascii="Arial Narrow" w:hAnsi="Arial Narrow" w:cs="Calibri"/>
          <w:color w:val="000000"/>
        </w:rPr>
        <w:t>Plochy pro areály nadměstského významu byly v ÚPnM vymezeny právě s ohledem na možnost jejich výhodného napojení na nadřazený dopravní systém města. Každá jednotlivá stavba či celý areál musí být v rámci konkrétních správních řízení vždy posuzovány z hlediska platných právních předpisů, včetně dodržení hygienických předpisů a možného umístění pásů izolační ochranné zeleně.</w:t>
      </w:r>
      <w:r w:rsidRPr="00671842">
        <w:rPr>
          <w:rFonts w:ascii="Arial Narrow" w:hAnsi="Arial Narrow"/>
        </w:rPr>
        <w:t xml:space="preserve"> </w:t>
      </w:r>
    </w:p>
    <w:p w:rsidR="00671842" w:rsidRPr="00671842" w:rsidRDefault="00671842" w:rsidP="00671842">
      <w:pPr>
        <w:shd w:val="clear" w:color="auto" w:fill="FFFFFF"/>
        <w:ind w:left="426"/>
        <w:jc w:val="both"/>
        <w:rPr>
          <w:rFonts w:ascii="Arial Narrow" w:hAnsi="Arial Narrow" w:cs="Calibri"/>
          <w:color w:val="000000"/>
        </w:rPr>
      </w:pPr>
      <w:r w:rsidRPr="00671842">
        <w:rPr>
          <w:rFonts w:ascii="Arial Narrow" w:hAnsi="Arial Narrow" w:cs="Calibri"/>
          <w:color w:val="000000"/>
        </w:rPr>
        <w:t>K názoru uvedenému v námitce, že zastavitelné plochy pro nadměstské areály podél „hlinského“ přivaděče představují další potencionální zábor zemědělské půdy, a proto by s odvoláním na Politiku územního rozvoje ČR 2008 měly být vráceny do nezastavěného území</w:t>
      </w:r>
      <w:r>
        <w:rPr>
          <w:rFonts w:ascii="Arial Narrow" w:hAnsi="Arial Narrow" w:cs="Calibri"/>
          <w:color w:val="000000"/>
        </w:rPr>
        <w:t>,</w:t>
      </w:r>
      <w:r w:rsidRPr="00671842">
        <w:rPr>
          <w:rFonts w:ascii="Arial Narrow" w:hAnsi="Arial Narrow" w:cs="Calibri"/>
          <w:color w:val="000000"/>
        </w:rPr>
        <w:t xml:space="preserve"> je třeba opětovně uvést, že se jedná o zastavitelné plochy vymezené již v ÚPnM v r. 2000, tzn., že vyhodnocení předpokládaných důsledků na zábor zemědělského půdního fondu (dále jen „ZPF“) byl již součástí posouzení a souhlasného stanoviska příslušného dotčeného orgánu na úseku ochrany ZPF.</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Součástí změny </w:t>
      </w:r>
      <w:r>
        <w:rPr>
          <w:rFonts w:ascii="Arial Narrow" w:hAnsi="Arial Narrow" w:cs="Calibri"/>
          <w:color w:val="000000"/>
        </w:rPr>
        <w:t xml:space="preserve">č. 72 </w:t>
      </w:r>
      <w:r w:rsidRPr="00671842">
        <w:rPr>
          <w:rFonts w:ascii="Arial Narrow" w:hAnsi="Arial Narrow" w:cs="Calibri"/>
          <w:color w:val="000000"/>
        </w:rPr>
        <w:t xml:space="preserve">ÚPnM není vyhodnocení předpokládaných vlivů na udržitelný rozvoj s obsahem dle přílohy č. 5 k vyhlášce č. 500/2006 Sb., neboť nebylo ve schváleném zadání změny </w:t>
      </w:r>
      <w:r>
        <w:rPr>
          <w:rFonts w:ascii="Arial Narrow" w:hAnsi="Arial Narrow" w:cs="Calibri"/>
          <w:color w:val="000000"/>
        </w:rPr>
        <w:t xml:space="preserve">č. 72 </w:t>
      </w:r>
      <w:r w:rsidRPr="00671842">
        <w:rPr>
          <w:rFonts w:ascii="Arial Narrow" w:hAnsi="Arial Narrow" w:cs="Calibri"/>
          <w:color w:val="000000"/>
        </w:rPr>
        <w:t xml:space="preserve">ÚPnM požadováno. Dle metodického sdělení Ministerstva pro místní rozvoj k posuzování vlivů územního plánu na udržitelný rozvoj území, musí být do návrhu zadání před jeho schválením doplněn požadavek na zpracování vyhodnocení vlivů na udržitelný rozvoj v případě, pokud by krajský úřad sdělil v rámci projednávání návrhu zadání, že má být zpracováno vyhodnocení vlivů na životní prostředí. K návrhu zadání změny </w:t>
      </w:r>
      <w:r>
        <w:rPr>
          <w:rFonts w:ascii="Arial Narrow" w:hAnsi="Arial Narrow" w:cs="Calibri"/>
          <w:color w:val="000000"/>
        </w:rPr>
        <w:t xml:space="preserve">č. 72 </w:t>
      </w:r>
      <w:r w:rsidRPr="00671842">
        <w:rPr>
          <w:rFonts w:ascii="Arial Narrow" w:hAnsi="Arial Narrow" w:cs="Calibri"/>
          <w:color w:val="000000"/>
        </w:rPr>
        <w:t xml:space="preserve">ÚPnM krajský úřad ve svém stanovisku </w:t>
      </w:r>
      <w:proofErr w:type="gramStart"/>
      <w:r w:rsidRPr="00671842">
        <w:rPr>
          <w:rFonts w:ascii="Arial Narrow" w:hAnsi="Arial Narrow" w:cs="Calibri"/>
          <w:color w:val="000000"/>
        </w:rPr>
        <w:t>č.j.</w:t>
      </w:r>
      <w:proofErr w:type="gramEnd"/>
      <w:r w:rsidRPr="00671842">
        <w:rPr>
          <w:rFonts w:ascii="Arial Narrow" w:hAnsi="Arial Narrow" w:cs="Calibri"/>
          <w:color w:val="000000"/>
        </w:rPr>
        <w:t xml:space="preserve">: KUJC26939/2012/OZZL/2 ze dne 30. 10. 2012 sdělil, že na základě předloženého návrhu zadání změny </w:t>
      </w:r>
      <w:r>
        <w:rPr>
          <w:rFonts w:ascii="Arial Narrow" w:hAnsi="Arial Narrow" w:cs="Calibri"/>
          <w:color w:val="000000"/>
        </w:rPr>
        <w:t xml:space="preserve">č. 72 </w:t>
      </w:r>
      <w:r w:rsidRPr="00671842">
        <w:rPr>
          <w:rFonts w:ascii="Arial Narrow" w:hAnsi="Arial Narrow" w:cs="Calibri"/>
          <w:color w:val="000000"/>
        </w:rPr>
        <w:t xml:space="preserve">ÚPnM a kritérií uvedených v příloze č. 8 k zákonu č. 100/2001 Sb., o posuzování vlivů na životní prostředí, v platném znění, a v souladu s § 10i odst. 3 tohoto zákona nepožaduje zpracování vyhodnocení vlivů změny </w:t>
      </w:r>
      <w:r>
        <w:rPr>
          <w:rFonts w:ascii="Arial Narrow" w:hAnsi="Arial Narrow" w:cs="Calibri"/>
          <w:color w:val="000000"/>
        </w:rPr>
        <w:t xml:space="preserve">č. 72 </w:t>
      </w:r>
      <w:r w:rsidRPr="00671842">
        <w:rPr>
          <w:rFonts w:ascii="Arial Narrow" w:hAnsi="Arial Narrow" w:cs="Calibri"/>
          <w:color w:val="000000"/>
        </w:rPr>
        <w:t xml:space="preserve">ÚPnM na životní prostředí (SEA).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V návrhu zadání změny </w:t>
      </w:r>
      <w:r>
        <w:rPr>
          <w:rFonts w:ascii="Arial Narrow" w:hAnsi="Arial Narrow" w:cs="Calibri"/>
          <w:color w:val="000000"/>
        </w:rPr>
        <w:t xml:space="preserve">č. 72 </w:t>
      </w:r>
      <w:r w:rsidRPr="00671842">
        <w:rPr>
          <w:rFonts w:ascii="Arial Narrow" w:hAnsi="Arial Narrow" w:cs="Calibri"/>
          <w:color w:val="000000"/>
        </w:rPr>
        <w:t xml:space="preserve">ÚPnM, který byl podkladem pro vydání uvedeného stanoviska, byl v kapitole A) dán požadavek pro řešení změny </w:t>
      </w:r>
      <w:r>
        <w:rPr>
          <w:rFonts w:ascii="Arial Narrow" w:hAnsi="Arial Narrow" w:cs="Calibri"/>
          <w:color w:val="000000"/>
        </w:rPr>
        <w:t xml:space="preserve">č. 72 </w:t>
      </w:r>
      <w:r w:rsidRPr="00671842">
        <w:rPr>
          <w:rFonts w:ascii="Arial Narrow" w:hAnsi="Arial Narrow" w:cs="Calibri"/>
          <w:color w:val="000000"/>
        </w:rPr>
        <w:t>ÚPnM:</w:t>
      </w:r>
    </w:p>
    <w:p w:rsidR="00671842" w:rsidRPr="00671842" w:rsidRDefault="00671842" w:rsidP="00671842">
      <w:pPr>
        <w:shd w:val="clear" w:color="auto" w:fill="FFFFFF"/>
        <w:ind w:left="425"/>
        <w:jc w:val="both"/>
        <w:rPr>
          <w:rFonts w:ascii="Arial Narrow" w:hAnsi="Arial Narrow" w:cs="Calibri"/>
          <w:i/>
          <w:color w:val="000000"/>
        </w:rPr>
      </w:pPr>
      <w:r w:rsidRPr="00671842">
        <w:rPr>
          <w:rFonts w:ascii="Arial Narrow" w:hAnsi="Arial Narrow" w:cs="Calibri"/>
          <w:i/>
          <w:color w:val="000000"/>
        </w:rPr>
        <w:t xml:space="preserve">Změna ÚPnM musí řešit všechny úkoly a požadavky pro navazující územně plánovací dokumentace, tj. pro územní plán města České Budějovice (dále jen „ÚPnM“), stanovené v jednotlivých kapitolách výrokové části Zásad územního rozvoje Jihočeského kraje (dále jen „ZÚR“), které byly vydány Zastupitelstvem Jihočeského kraje dne 13. 9. 2011 s účinností od 7. 11. 2011, a to zejména: </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color w:val="000000"/>
        </w:rPr>
      </w:pPr>
      <w:r w:rsidRPr="00671842">
        <w:rPr>
          <w:rFonts w:ascii="Arial Narrow" w:hAnsi="Arial Narrow" w:cs="Calibri"/>
          <w:color w:val="000000"/>
        </w:rPr>
        <w:t>….</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pro koridory a plochy nadmístního významu pro veřejnou dopravní infrastrukturu D1 Dálnice D3 (převzít změnu č. 39 ÚPnM ve vazbě na dálnici D3), D3 IV. tranzitní železniční koridor, </w:t>
      </w:r>
      <w:r w:rsidRPr="00671842">
        <w:rPr>
          <w:rFonts w:ascii="Arial Narrow" w:hAnsi="Arial Narrow" w:cs="Calibri"/>
          <w:i/>
          <w:color w:val="000000"/>
          <w:u w:val="single"/>
        </w:rPr>
        <w:t>D7 Silnice I/20</w:t>
      </w:r>
      <w:r w:rsidRPr="00671842">
        <w:rPr>
          <w:rFonts w:ascii="Arial Narrow" w:hAnsi="Arial Narrow" w:cs="Calibri"/>
          <w:i/>
          <w:color w:val="000000"/>
        </w:rPr>
        <w:t xml:space="preserve"> (převzít řešení z rozpracované změny ÚPnM ve vazbě na severní spojku), D14 Železnice Plzeň – České Budějovice, D18 Vltavská vodní cesta, D26 Jižní tangenta České Budějovice, D42 Silnice II/156, D57 Litvínovická silnice, D63 Dopravní skelet města České Budějovice (v úseku D63/3 převzít změnu č. 57 ÚPnM ve vazbě na podjezd v trase Mánesova – Dobrovodská), D75/7 cyklostezka – úsek České Budějovice – Včelná – Boršov nad Vltavou, </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w:t>
      </w:r>
    </w:p>
    <w:p w:rsidR="00671842" w:rsidRPr="00671842" w:rsidRDefault="00671842" w:rsidP="00671842">
      <w:pPr>
        <w:shd w:val="clear" w:color="auto" w:fill="FFFFFF"/>
        <w:tabs>
          <w:tab w:val="left" w:pos="709"/>
        </w:tabs>
        <w:ind w:left="426"/>
        <w:jc w:val="both"/>
        <w:rPr>
          <w:rFonts w:ascii="Arial Narrow" w:hAnsi="Arial Narrow" w:cs="Calibri"/>
          <w:color w:val="000000"/>
        </w:rPr>
      </w:pPr>
      <w:r w:rsidRPr="00671842">
        <w:rPr>
          <w:rFonts w:ascii="Arial Narrow" w:hAnsi="Arial Narrow" w:cs="Calibri"/>
          <w:color w:val="000000"/>
        </w:rPr>
        <w:t>Dále bylo v kapitole C) návrhu zadání stanoveno:</w:t>
      </w:r>
    </w:p>
    <w:p w:rsidR="00671842" w:rsidRPr="00671842" w:rsidRDefault="00671842" w:rsidP="00671842">
      <w:pPr>
        <w:shd w:val="clear" w:color="auto" w:fill="FFFFFF"/>
        <w:tabs>
          <w:tab w:val="left" w:pos="709"/>
        </w:tabs>
        <w:ind w:left="426"/>
        <w:jc w:val="both"/>
        <w:rPr>
          <w:rFonts w:ascii="Arial Narrow" w:hAnsi="Arial Narrow" w:cs="Calibri"/>
          <w:i/>
          <w:color w:val="000000"/>
        </w:rPr>
      </w:pPr>
      <w:r w:rsidRPr="00671842">
        <w:rPr>
          <w:rFonts w:ascii="Arial Narrow" w:hAnsi="Arial Narrow" w:cs="Calibri"/>
          <w:i/>
          <w:color w:val="000000"/>
        </w:rPr>
        <w:t>Řešené území je vyznačeno v grafické příloze tohoto zadání, jeho hranice může být v průběhu prací na návrhu změny ÚPnM upřesněna dle záměrů a požadavků ZÚR a dle upřesňujících projektových dokumentací, již zpracovaných pro některé záměry ZÚR (viz kapitola A. a D. tohoto zadání), a to ve shodě s rozsudkem Nejvyššího správního soudu ze dne 24. 11. 2010, sp. Zn. 1 Ao 5/2010-169</w:t>
      </w:r>
      <w:r w:rsidR="00087900">
        <w:rPr>
          <w:rStyle w:val="Znakapoznpodarou"/>
          <w:rFonts w:ascii="Arial Narrow" w:hAnsi="Arial Narrow" w:cs="Calibri"/>
          <w:i/>
          <w:color w:val="000000"/>
        </w:rPr>
        <w:footnoteReference w:id="3"/>
      </w:r>
      <w:r w:rsidR="00791B5E">
        <w:rPr>
          <w:rFonts w:ascii="Arial Narrow" w:hAnsi="Arial Narrow" w:cs="Calibri"/>
          <w:i/>
          <w:color w:val="000000"/>
          <w:vertAlign w:val="superscript"/>
        </w:rPr>
        <w:t>1</w:t>
      </w:r>
      <w:r w:rsidRPr="00671842">
        <w:rPr>
          <w:rFonts w:ascii="Arial Narrow" w:hAnsi="Arial Narrow" w:cs="Calibri"/>
          <w:i/>
          <w:color w:val="000000"/>
        </w:rPr>
        <w:t xml:space="preserve"> a při respektování rozlišovacích možností změny ÚPnM.</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lastRenderedPageBreak/>
        <w:t xml:space="preserve">V kapitole D) návrhu zadání byly uvedeny hlavní požadavky pro řešení změny </w:t>
      </w:r>
      <w:r w:rsidR="00791B5E">
        <w:rPr>
          <w:rFonts w:ascii="Arial Narrow" w:hAnsi="Arial Narrow" w:cs="Calibri"/>
          <w:color w:val="000000"/>
        </w:rPr>
        <w:t xml:space="preserve">č. 72 </w:t>
      </w:r>
      <w:r w:rsidRPr="00671842">
        <w:rPr>
          <w:rFonts w:ascii="Arial Narrow" w:hAnsi="Arial Narrow" w:cs="Calibri"/>
          <w:color w:val="000000"/>
        </w:rPr>
        <w:t xml:space="preserve">ÚPnM, jejichž výčet byl uveden jako „zejména“, nejednalo se tedy o explicitní výčet. V tomto výčtu nebyl uveden požadavek na upřesnění šíře části koridoru ze ZÚR D7 </w:t>
      </w:r>
      <w:r w:rsidRPr="00671842">
        <w:rPr>
          <w:rFonts w:ascii="Arial Narrow" w:hAnsi="Arial Narrow" w:cs="Calibri"/>
          <w:i/>
          <w:color w:val="000000"/>
        </w:rPr>
        <w:t>– silnice I/20</w:t>
      </w:r>
      <w:r w:rsidRPr="00671842">
        <w:rPr>
          <w:rFonts w:ascii="Arial Narrow" w:hAnsi="Arial Narrow" w:cs="Calibri"/>
          <w:color w:val="000000"/>
        </w:rPr>
        <w:t xml:space="preserve"> v úseku D7/8, nicméně dle kapitoly A) návrhu zadání byl dán požadavek řešit všechny úkoly a požadavky ze ZÚR a rozšíření řešeného území o tento úsek v návrhu změny </w:t>
      </w:r>
      <w:r w:rsidR="00791B5E">
        <w:rPr>
          <w:rFonts w:ascii="Arial Narrow" w:hAnsi="Arial Narrow" w:cs="Calibri"/>
          <w:color w:val="000000"/>
        </w:rPr>
        <w:t xml:space="preserve">č. 72 </w:t>
      </w:r>
      <w:r w:rsidRPr="00671842">
        <w:rPr>
          <w:rFonts w:ascii="Arial Narrow" w:hAnsi="Arial Narrow" w:cs="Calibri"/>
          <w:color w:val="000000"/>
        </w:rPr>
        <w:t>ÚPnM bylo umožněno v souladu s kapitolou C) návrhu zadání.</w:t>
      </w:r>
    </w:p>
    <w:p w:rsidR="00791B5E"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Krajskému úřadu byly tyto skutečnosti známy, nicméně skutečnost, že i pro úsek D7/8 ze ZÚR platí ke změně </w:t>
      </w:r>
      <w:r w:rsidR="00791B5E">
        <w:rPr>
          <w:rFonts w:ascii="Arial Narrow" w:hAnsi="Arial Narrow" w:cs="Calibri"/>
          <w:color w:val="000000"/>
        </w:rPr>
        <w:t xml:space="preserve">č. 72 </w:t>
      </w:r>
      <w:r w:rsidRPr="00671842">
        <w:rPr>
          <w:rFonts w:ascii="Arial Narrow" w:hAnsi="Arial Narrow" w:cs="Calibri"/>
          <w:color w:val="000000"/>
        </w:rPr>
        <w:t>ÚPnM, že není požadováno vyhodnocení vlivu na životní prostředí, byla potvrzena na jednání dne 13. 8. 2014, že s ohledem na to, že i tato část koridoru prošla v rámci projednávání návrhu ZÚR souběžně posouzením v procesu SEA (stanovisko k posouzení vlivů provádění koncepce „ZÚR“ na životní prostředí a veřejné zdraví dne 20. 6. 2011), není požadováno toto posouzení v rámci procesu pořizování změny</w:t>
      </w:r>
      <w:r w:rsidR="00791B5E">
        <w:rPr>
          <w:rFonts w:ascii="Arial Narrow" w:hAnsi="Arial Narrow" w:cs="Calibri"/>
          <w:color w:val="000000"/>
        </w:rPr>
        <w:t xml:space="preserve"> č. 72</w:t>
      </w:r>
      <w:r w:rsidRPr="00671842">
        <w:rPr>
          <w:rFonts w:ascii="Arial Narrow" w:hAnsi="Arial Narrow" w:cs="Calibri"/>
          <w:color w:val="000000"/>
        </w:rPr>
        <w:t xml:space="preserve"> ÚPnM. Blíže je proces SEA v rámci projednávání ZÚR popsán v kapitole o) odůvodnění ZÚR. (Zápis z jednání dne 13. 8. 2014 je uložen v dokladové části změny </w:t>
      </w:r>
      <w:r w:rsidR="00791B5E">
        <w:rPr>
          <w:rFonts w:ascii="Arial Narrow" w:hAnsi="Arial Narrow" w:cs="Calibri"/>
          <w:color w:val="000000"/>
        </w:rPr>
        <w:t xml:space="preserve">č. 72 </w:t>
      </w:r>
      <w:r w:rsidRPr="00671842">
        <w:rPr>
          <w:rFonts w:ascii="Arial Narrow" w:hAnsi="Arial Narrow" w:cs="Calibri"/>
          <w:color w:val="000000"/>
        </w:rPr>
        <w:t xml:space="preserve">ÚPnM.) </w:t>
      </w:r>
    </w:p>
    <w:p w:rsidR="00671842" w:rsidRPr="00671842" w:rsidRDefault="00671842" w:rsidP="00671842">
      <w:pPr>
        <w:shd w:val="clear" w:color="auto" w:fill="FFFFFF"/>
        <w:ind w:left="425"/>
        <w:jc w:val="both"/>
        <w:rPr>
          <w:rFonts w:ascii="Arial Narrow" w:hAnsi="Arial Narrow" w:cs="Calibri"/>
          <w:color w:val="000000"/>
        </w:rPr>
      </w:pPr>
      <w:r w:rsidRPr="00671842">
        <w:rPr>
          <w:rFonts w:ascii="Arial Narrow" w:hAnsi="Arial Narrow" w:cs="Calibri"/>
          <w:color w:val="000000"/>
        </w:rPr>
        <w:t xml:space="preserve">Na základě tohoto jednání </w:t>
      </w:r>
      <w:r w:rsidR="00791B5E">
        <w:rPr>
          <w:rFonts w:ascii="Arial Narrow" w:hAnsi="Arial Narrow" w:cs="Calibri"/>
          <w:color w:val="000000"/>
        </w:rPr>
        <w:t>byl</w:t>
      </w:r>
      <w:r w:rsidR="00087900">
        <w:rPr>
          <w:rFonts w:ascii="Arial Narrow" w:hAnsi="Arial Narrow" w:cs="Calibri"/>
          <w:color w:val="000000"/>
        </w:rPr>
        <w:t>a</w:t>
      </w:r>
      <w:r w:rsidR="00791B5E">
        <w:rPr>
          <w:rFonts w:ascii="Arial Narrow" w:hAnsi="Arial Narrow" w:cs="Calibri"/>
          <w:color w:val="000000"/>
        </w:rPr>
        <w:t xml:space="preserve"> </w:t>
      </w:r>
      <w:r w:rsidRPr="00671842">
        <w:rPr>
          <w:rFonts w:ascii="Arial Narrow" w:hAnsi="Arial Narrow" w:cs="Calibri"/>
          <w:color w:val="000000"/>
        </w:rPr>
        <w:t>doplněn</w:t>
      </w:r>
      <w:r w:rsidR="00087900">
        <w:rPr>
          <w:rFonts w:ascii="Arial Narrow" w:hAnsi="Arial Narrow" w:cs="Calibri"/>
          <w:color w:val="000000"/>
        </w:rPr>
        <w:t>a</w:t>
      </w:r>
      <w:r w:rsidR="00791B5E">
        <w:rPr>
          <w:rFonts w:ascii="Arial Narrow" w:hAnsi="Arial Narrow" w:cs="Calibri"/>
          <w:color w:val="000000"/>
        </w:rPr>
        <w:t> kapitol</w:t>
      </w:r>
      <w:r w:rsidR="00087900">
        <w:rPr>
          <w:rFonts w:ascii="Arial Narrow" w:hAnsi="Arial Narrow" w:cs="Calibri"/>
          <w:color w:val="000000"/>
        </w:rPr>
        <w:t>a</w:t>
      </w:r>
      <w:r w:rsidR="00791B5E">
        <w:rPr>
          <w:rFonts w:ascii="Arial Narrow" w:hAnsi="Arial Narrow" w:cs="Calibri"/>
          <w:color w:val="000000"/>
        </w:rPr>
        <w:t xml:space="preserve"> </w:t>
      </w:r>
      <w:r w:rsidR="00F84396">
        <w:rPr>
          <w:rFonts w:ascii="Arial Narrow" w:hAnsi="Arial Narrow" w:cs="Calibri"/>
          <w:color w:val="000000"/>
        </w:rPr>
        <w:t>f</w:t>
      </w:r>
      <w:r w:rsidR="00791B5E">
        <w:rPr>
          <w:rFonts w:ascii="Arial Narrow" w:hAnsi="Arial Narrow" w:cs="Calibri"/>
          <w:color w:val="000000"/>
        </w:rPr>
        <w:t>) textové</w:t>
      </w:r>
      <w:r w:rsidR="00F84396">
        <w:rPr>
          <w:rFonts w:ascii="Arial Narrow" w:hAnsi="Arial Narrow" w:cs="Calibri"/>
          <w:color w:val="000000"/>
        </w:rPr>
        <w:t xml:space="preserve"> části II. (odůvodnění) opatření obecné povahy, kterým je vydána změna č. 72 ÚPnM (dále jen „OOP“),</w:t>
      </w:r>
      <w:r w:rsidR="00791B5E">
        <w:rPr>
          <w:rFonts w:ascii="Arial Narrow" w:hAnsi="Arial Narrow" w:cs="Calibri"/>
          <w:color w:val="000000"/>
        </w:rPr>
        <w:t xml:space="preserve"> </w:t>
      </w:r>
      <w:r w:rsidRPr="00671842">
        <w:rPr>
          <w:rFonts w:ascii="Arial Narrow" w:hAnsi="Arial Narrow" w:cs="Calibri"/>
          <w:color w:val="000000"/>
        </w:rPr>
        <w:t xml:space="preserve">o následující </w:t>
      </w:r>
      <w:r w:rsidR="00087900">
        <w:rPr>
          <w:rFonts w:ascii="Arial Narrow" w:hAnsi="Arial Narrow" w:cs="Calibri"/>
          <w:color w:val="000000"/>
        </w:rPr>
        <w:t>text</w:t>
      </w:r>
      <w:r w:rsidRPr="00671842">
        <w:rPr>
          <w:rFonts w:ascii="Arial Narrow" w:hAnsi="Arial Narrow" w:cs="Calibri"/>
          <w:color w:val="000000"/>
        </w:rPr>
        <w:t>:</w:t>
      </w:r>
    </w:p>
    <w:p w:rsidR="00F84396" w:rsidRPr="00F84396" w:rsidRDefault="00F84396" w:rsidP="00F84396">
      <w:pPr>
        <w:shd w:val="clear" w:color="auto" w:fill="FFFFFF"/>
        <w:ind w:left="425"/>
        <w:jc w:val="both"/>
        <w:rPr>
          <w:rFonts w:ascii="Arial Narrow" w:hAnsi="Arial Narrow" w:cs="Calibri"/>
          <w:b/>
          <w:color w:val="000000"/>
        </w:rPr>
      </w:pPr>
      <w:r w:rsidRPr="00F84396">
        <w:rPr>
          <w:rFonts w:ascii="Arial Narrow" w:hAnsi="Arial Narrow" w:cs="Calibri"/>
          <w:b/>
          <w:color w:val="000000"/>
        </w:rPr>
        <w:t xml:space="preserve">Přestože nebyl v kapitole D) zadání samostatně uveden požadavek na upřesnění šíře části koridoru dopravy republikového významu </w:t>
      </w:r>
      <w:r w:rsidRPr="00F84396">
        <w:rPr>
          <w:rFonts w:ascii="Arial Narrow" w:hAnsi="Arial Narrow" w:cs="Calibri"/>
          <w:b/>
          <w:i/>
          <w:color w:val="000000"/>
        </w:rPr>
        <w:t>D7 silnice I/20, D7/8, úsek Okružní – křižovatka Hlinsko, zlepšení parametrů Okružní ulice navazující na silnici I/20, nový úsek pozemní komunikace od rybníku Kamenný přes Hlinskou ulici na novou mimoúrovňovou křižovatku Hlinsko na D3</w:t>
      </w:r>
      <w:r w:rsidRPr="00F84396">
        <w:rPr>
          <w:rFonts w:ascii="Arial Narrow" w:hAnsi="Arial Narrow" w:cs="Calibri"/>
          <w:b/>
          <w:color w:val="000000"/>
        </w:rPr>
        <w:t>, je toto upřesnění součástí řešení návrhu změny č. 72 ÚPnM již od fáze společného jednání dle § 50 stavebního zákona, a to v souladu:</w:t>
      </w:r>
    </w:p>
    <w:p w:rsidR="00F84396" w:rsidRPr="00F84396" w:rsidRDefault="00F84396" w:rsidP="00FF259E">
      <w:pPr>
        <w:widowControl/>
        <w:numPr>
          <w:ilvl w:val="0"/>
          <w:numId w:val="53"/>
        </w:numPr>
        <w:shd w:val="clear" w:color="auto" w:fill="FFFFFF"/>
        <w:tabs>
          <w:tab w:val="left" w:pos="709"/>
        </w:tabs>
        <w:suppressAutoHyphens w:val="0"/>
        <w:ind w:left="709" w:hanging="283"/>
        <w:jc w:val="both"/>
        <w:rPr>
          <w:rFonts w:ascii="Arial Narrow" w:hAnsi="Arial Narrow" w:cs="Calibri"/>
          <w:b/>
          <w:color w:val="000000"/>
        </w:rPr>
      </w:pPr>
      <w:r w:rsidRPr="00F84396">
        <w:rPr>
          <w:rFonts w:ascii="Arial Narrow" w:hAnsi="Arial Narrow" w:cs="Calibri"/>
          <w:b/>
          <w:color w:val="000000"/>
        </w:rPr>
        <w:t>s kapitolou A) zadání, kde byl dán požadavek řešit všechny úkoly a požadavky ze ZÚR, tj. i celý koridor D7 – silnice I/20,</w:t>
      </w:r>
    </w:p>
    <w:p w:rsidR="00F84396" w:rsidRDefault="00F84396" w:rsidP="00FF259E">
      <w:pPr>
        <w:widowControl/>
        <w:numPr>
          <w:ilvl w:val="0"/>
          <w:numId w:val="53"/>
        </w:numPr>
        <w:shd w:val="clear" w:color="auto" w:fill="FFFFFF"/>
        <w:tabs>
          <w:tab w:val="left" w:pos="709"/>
        </w:tabs>
        <w:suppressAutoHyphens w:val="0"/>
        <w:ind w:left="709" w:hanging="283"/>
        <w:jc w:val="both"/>
        <w:rPr>
          <w:rFonts w:ascii="Arial Narrow" w:hAnsi="Arial Narrow" w:cs="Calibri"/>
          <w:b/>
          <w:color w:val="000000"/>
        </w:rPr>
      </w:pPr>
      <w:r w:rsidRPr="00F84396">
        <w:rPr>
          <w:rFonts w:ascii="Arial Narrow" w:hAnsi="Arial Narrow" w:cs="Calibri"/>
          <w:b/>
          <w:color w:val="000000"/>
        </w:rPr>
        <w:t>s kapitolou C) zadání, kde je dána možnost řešené území změny č. 72 ÚPnM v návrhu změny č.</w:t>
      </w:r>
      <w:r w:rsidR="007E7B1F">
        <w:rPr>
          <w:rFonts w:ascii="Arial Narrow" w:hAnsi="Arial Narrow" w:cs="Calibri"/>
          <w:b/>
          <w:color w:val="000000"/>
        </w:rPr>
        <w:t> </w:t>
      </w:r>
      <w:r w:rsidRPr="00F84396">
        <w:rPr>
          <w:rFonts w:ascii="Arial Narrow" w:hAnsi="Arial Narrow" w:cs="Calibri"/>
          <w:b/>
          <w:color w:val="000000"/>
        </w:rPr>
        <w:t>72 ÚPnM, a to ve shodě s rozsudkem Nejvyššího správního soudu ze dne 24. 11. 2010, sp. Zn. 1 Ao 5/2010-169</w:t>
      </w:r>
      <w:r w:rsidR="00087900">
        <w:rPr>
          <w:rStyle w:val="Znakapoznpodarou"/>
          <w:rFonts w:ascii="Arial Narrow" w:hAnsi="Arial Narrow" w:cs="Calibri"/>
          <w:b/>
          <w:color w:val="000000"/>
        </w:rPr>
        <w:footnoteReference w:id="4"/>
      </w:r>
      <w:r w:rsidRPr="00F84396">
        <w:rPr>
          <w:rFonts w:ascii="Arial Narrow" w:hAnsi="Arial Narrow" w:cs="Calibri"/>
          <w:b/>
          <w:color w:val="000000"/>
        </w:rPr>
        <w:t xml:space="preserve"> a při respektování rozlišovacích možností změny </w:t>
      </w:r>
      <w:r>
        <w:rPr>
          <w:rFonts w:ascii="Arial Narrow" w:hAnsi="Arial Narrow" w:cs="Calibri"/>
          <w:b/>
          <w:color w:val="000000"/>
        </w:rPr>
        <w:t xml:space="preserve">č. 72 </w:t>
      </w:r>
      <w:r w:rsidRPr="00F84396">
        <w:rPr>
          <w:rFonts w:ascii="Arial Narrow" w:hAnsi="Arial Narrow" w:cs="Calibri"/>
          <w:b/>
          <w:color w:val="000000"/>
        </w:rPr>
        <w:t>ÚPnM.</w:t>
      </w:r>
      <w:r>
        <w:rPr>
          <w:rFonts w:ascii="Arial Narrow" w:hAnsi="Arial Narrow" w:cs="Calibri"/>
          <w:b/>
          <w:color w:val="000000"/>
        </w:rPr>
        <w:t xml:space="preserve"> </w:t>
      </w:r>
    </w:p>
    <w:p w:rsidR="00087900" w:rsidRDefault="00EF3A88" w:rsidP="00671842">
      <w:pPr>
        <w:shd w:val="clear" w:color="auto" w:fill="FFFFFF"/>
        <w:tabs>
          <w:tab w:val="left" w:pos="426"/>
        </w:tabs>
        <w:ind w:left="426"/>
        <w:jc w:val="both"/>
        <w:rPr>
          <w:rFonts w:ascii="Arial Narrow" w:hAnsi="Arial Narrow" w:cs="Calibri"/>
          <w:color w:val="000000"/>
        </w:rPr>
      </w:pPr>
      <w:r>
        <w:rPr>
          <w:rFonts w:ascii="Arial Narrow" w:hAnsi="Arial Narrow" w:cs="Calibri"/>
          <w:color w:val="000000"/>
        </w:rPr>
        <w:t xml:space="preserve">Text v kapitole g) textové části II. (odůvodnění) OOP byl doplněn o následující odstavce: </w:t>
      </w:r>
    </w:p>
    <w:p w:rsidR="00087900" w:rsidRPr="00EF3A88" w:rsidRDefault="00087900" w:rsidP="00087900">
      <w:pPr>
        <w:shd w:val="clear" w:color="auto" w:fill="FFFFFF"/>
        <w:tabs>
          <w:tab w:val="left" w:pos="426"/>
        </w:tabs>
        <w:ind w:left="426"/>
        <w:jc w:val="both"/>
        <w:rPr>
          <w:rFonts w:ascii="Arial Narrow" w:hAnsi="Arial Narrow" w:cs="Calibri"/>
          <w:b/>
          <w:color w:val="000000"/>
        </w:rPr>
      </w:pPr>
      <w:r w:rsidRPr="00EF3A88">
        <w:rPr>
          <w:rFonts w:ascii="Arial Narrow" w:hAnsi="Arial Narrow" w:cs="Calibri"/>
          <w:b/>
          <w:color w:val="000000"/>
        </w:rPr>
        <w:t xml:space="preserve">Upřesnění šíře části koridoru dopravy republikového významu D7 silnice I/20, D7/8, úsek Okružní – křižovatka Hlinsko, zlepšení parametrů Okružní ulice navazující na silnici I/20, nový úsek pozemní komunikace od rybníku Kamenný přes Hlinskou ulici na novou mimoúrovňovou křižovatku Hlinsko na D3, nebylo jako samostatně uvedený požadavek k řešení dle kapitoly D) schváleného zadání, nicméně dle kapitoly A) zadání byl dán požadavek řešení všechny úkoly a požadavky ze ZÚR a rozšíření řešeného území v návrhu změny č. 72 ÚPnM pro společné jednání dle § 50 stavebního zákona o tento úsek v návrhu změny č. 72 ÚPnM bylo umožněno v souladu s kapitolou C) zadání. </w:t>
      </w:r>
    </w:p>
    <w:p w:rsidR="00087900" w:rsidRPr="00EF3A88" w:rsidRDefault="00087900" w:rsidP="00087900">
      <w:pPr>
        <w:shd w:val="clear" w:color="auto" w:fill="FFFFFF"/>
        <w:tabs>
          <w:tab w:val="left" w:pos="426"/>
        </w:tabs>
        <w:ind w:left="426"/>
        <w:jc w:val="both"/>
        <w:rPr>
          <w:rFonts w:ascii="Arial Narrow" w:hAnsi="Arial Narrow" w:cs="Calibri"/>
          <w:b/>
          <w:color w:val="000000"/>
        </w:rPr>
      </w:pPr>
      <w:r w:rsidRPr="00EF3A88">
        <w:rPr>
          <w:rFonts w:ascii="Arial Narrow" w:hAnsi="Arial Narrow" w:cs="Calibri"/>
          <w:b/>
          <w:color w:val="000000"/>
        </w:rPr>
        <w:t>Skutečnost, že i pro úsek D7/8 ze ZÚR platí ke změně č. 72 ÚPnM, že není požadováno vyhodnocení vlivu na životní prostředí, byla potvrzena na jednání s krajským úřadem dne 13.</w:t>
      </w:r>
      <w:r w:rsidR="00EF3A88">
        <w:rPr>
          <w:rFonts w:ascii="Arial Narrow" w:hAnsi="Arial Narrow" w:cs="Calibri"/>
          <w:b/>
          <w:color w:val="000000"/>
        </w:rPr>
        <w:t> </w:t>
      </w:r>
      <w:r w:rsidRPr="00EF3A88">
        <w:rPr>
          <w:rFonts w:ascii="Arial Narrow" w:hAnsi="Arial Narrow" w:cs="Calibri"/>
          <w:b/>
          <w:color w:val="000000"/>
        </w:rPr>
        <w:t>8.</w:t>
      </w:r>
      <w:r w:rsidR="00EF3A88">
        <w:rPr>
          <w:rFonts w:ascii="Arial Narrow" w:hAnsi="Arial Narrow" w:cs="Calibri"/>
          <w:b/>
          <w:color w:val="000000"/>
        </w:rPr>
        <w:t> </w:t>
      </w:r>
      <w:r w:rsidRPr="00EF3A88">
        <w:rPr>
          <w:rFonts w:ascii="Arial Narrow" w:hAnsi="Arial Narrow" w:cs="Calibri"/>
          <w:b/>
          <w:color w:val="000000"/>
        </w:rPr>
        <w:t>2014. S ohledem na to, že i tato část koridoru prošla v rámci projednávání návrhu ZÚR souběžně posouzením v procesu SEA, není požadováno toto posouzení v rámci procesu pořizování změny</w:t>
      </w:r>
      <w:r w:rsidR="00EF3A88">
        <w:rPr>
          <w:rFonts w:ascii="Arial Narrow" w:hAnsi="Arial Narrow" w:cs="Calibri"/>
          <w:b/>
          <w:color w:val="000000"/>
        </w:rPr>
        <w:t xml:space="preserve"> č. 72</w:t>
      </w:r>
      <w:r w:rsidRPr="00EF3A88">
        <w:rPr>
          <w:rFonts w:ascii="Arial Narrow" w:hAnsi="Arial Narrow" w:cs="Calibri"/>
          <w:b/>
          <w:color w:val="000000"/>
        </w:rPr>
        <w:t xml:space="preserve"> ÚPnM. Blíže je proces SEA v rámci projednávání ZÚR popsán v kapitole o) odůvodnění ZÚR.</w:t>
      </w:r>
    </w:p>
    <w:p w:rsidR="00EF3A88" w:rsidRPr="00EF3A88" w:rsidRDefault="00EF3A88" w:rsidP="00EF3A88">
      <w:pPr>
        <w:shd w:val="clear" w:color="auto" w:fill="FFFFFF"/>
        <w:ind w:left="425"/>
        <w:jc w:val="both"/>
        <w:rPr>
          <w:rFonts w:ascii="Arial Narrow" w:hAnsi="Arial Narrow" w:cs="Calibri"/>
          <w:color w:val="000000"/>
        </w:rPr>
      </w:pPr>
      <w:r w:rsidRPr="00EF3A88">
        <w:rPr>
          <w:rFonts w:ascii="Arial Narrow" w:hAnsi="Arial Narrow" w:cs="Calibri"/>
          <w:color w:val="000000"/>
        </w:rPr>
        <w:t xml:space="preserve">Zdůvodněním řešení změny č. 72 ÚPnM je zejména povinnost stanovená pro obec v § 54 odst. (5) stavebního zákona, jak je již uvedeno v úvodu tohoto odůvodnění námitky. Na str. 73 </w:t>
      </w:r>
      <w:r w:rsidR="003E11B4">
        <w:rPr>
          <w:rFonts w:ascii="Arial Narrow" w:hAnsi="Arial Narrow" w:cs="Calibri"/>
          <w:color w:val="000000"/>
        </w:rPr>
        <w:t xml:space="preserve">textové části </w:t>
      </w:r>
      <w:r w:rsidRPr="00EF3A88">
        <w:rPr>
          <w:rFonts w:ascii="Arial Narrow" w:hAnsi="Arial Narrow" w:cs="Calibri"/>
          <w:color w:val="000000"/>
        </w:rPr>
        <w:t xml:space="preserve">návrhu změny č. 72 ÚPnM pro veřejné projednání byl v odůvodnění uveden výčet změn v řešení oproti ÚPnM na základě prověření všech úkolů a požadavků stanovených pro ÚPnM v ZÚR. </w:t>
      </w:r>
    </w:p>
    <w:p w:rsidR="00EF3A88" w:rsidRPr="00EF3A88" w:rsidRDefault="00EF3A88" w:rsidP="00EF3A88">
      <w:pPr>
        <w:shd w:val="clear" w:color="auto" w:fill="FFFFFF"/>
        <w:ind w:left="425"/>
        <w:jc w:val="both"/>
        <w:rPr>
          <w:rFonts w:ascii="Arial Narrow" w:hAnsi="Arial Narrow" w:cs="Calibri"/>
          <w:color w:val="000000"/>
        </w:rPr>
      </w:pPr>
      <w:r w:rsidRPr="00EF3A88">
        <w:rPr>
          <w:rFonts w:ascii="Arial Narrow" w:hAnsi="Arial Narrow" w:cs="Calibri"/>
          <w:color w:val="000000"/>
        </w:rPr>
        <w:t xml:space="preserve">Vyhodnocení souladu č. 72 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w:t>
      </w:r>
      <w:r w:rsidRPr="00EF3A88">
        <w:rPr>
          <w:rFonts w:ascii="Arial Narrow" w:hAnsi="Arial Narrow" w:cs="Calibri"/>
          <w:color w:val="000000"/>
        </w:rPr>
        <w:lastRenderedPageBreak/>
        <w:t xml:space="preserve">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č. 72 ÚPnM stanovena urbanistická koncepce a koncepce uspořádání krajiny tak, že dodržuje zásady stanovené v ÚPnM, v jednotlivých kapitolách textové </w:t>
      </w:r>
      <w:proofErr w:type="gramStart"/>
      <w:r w:rsidRPr="00EF3A88">
        <w:rPr>
          <w:rFonts w:ascii="Arial Narrow" w:hAnsi="Arial Narrow" w:cs="Calibri"/>
          <w:color w:val="000000"/>
        </w:rPr>
        <w:t>části I.1 návrhu</w:t>
      </w:r>
      <w:proofErr w:type="gramEnd"/>
      <w:r w:rsidRPr="00EF3A88">
        <w:rPr>
          <w:rFonts w:ascii="Arial Narrow" w:hAnsi="Arial Narrow" w:cs="Calibri"/>
          <w:color w:val="000000"/>
        </w:rPr>
        <w:t xml:space="preserve"> změny č. 72 ÚPnM byly stanoveny podmínky pro využití území s ohledem na všechny hodnoty a podmínky v území. Toto vyhodnocení bylo popsáno v odůvodnění návrhu změny č. 72 ÚPnM pro veřejné projednání. </w:t>
      </w:r>
    </w:p>
    <w:p w:rsidR="00EF3A88" w:rsidRPr="00EF3A88" w:rsidRDefault="00EF3A88" w:rsidP="00EF3A88">
      <w:pPr>
        <w:shd w:val="clear" w:color="auto" w:fill="FFFFFF"/>
        <w:ind w:left="425"/>
        <w:jc w:val="both"/>
        <w:rPr>
          <w:rFonts w:ascii="Arial Narrow" w:hAnsi="Arial Narrow" w:cs="Calibri"/>
          <w:color w:val="000000"/>
        </w:rPr>
      </w:pPr>
      <w:r w:rsidRPr="00EF3A88">
        <w:rPr>
          <w:rFonts w:ascii="Arial Narrow" w:hAnsi="Arial Narrow" w:cs="Calibri"/>
          <w:color w:val="000000"/>
        </w:rPr>
        <w:t>Text v kapitole c) textové části II. (odůvodnění) OOP byl upraven takto:</w:t>
      </w:r>
    </w:p>
    <w:p w:rsidR="00EF3A88" w:rsidRPr="00EF3A88" w:rsidRDefault="00EF3A88" w:rsidP="00EF3A88">
      <w:pPr>
        <w:shd w:val="clear" w:color="auto" w:fill="FFFFFF"/>
        <w:ind w:left="425"/>
        <w:jc w:val="both"/>
        <w:rPr>
          <w:rFonts w:ascii="Arial Narrow" w:hAnsi="Arial Narrow" w:cs="Calibri"/>
          <w:i/>
          <w:color w:val="000000"/>
        </w:rPr>
      </w:pPr>
      <w:r w:rsidRPr="00EF3A88">
        <w:rPr>
          <w:rFonts w:ascii="Arial Narrow" w:hAnsi="Arial Narrow" w:cs="Calibri"/>
          <w:i/>
          <w:color w:val="000000"/>
        </w:rPr>
        <w:t xml:space="preserve">Návrh změny č. 72 ÚPnM je v souladu s cíli a úkoly územního plánování obsaženými v §§ 18 a 19 stavebního zákona. </w:t>
      </w:r>
    </w:p>
    <w:p w:rsidR="00EF3A88" w:rsidRPr="00EF3A88" w:rsidRDefault="00EF3A88" w:rsidP="00EF3A88">
      <w:pPr>
        <w:shd w:val="clear" w:color="auto" w:fill="FFFFFF"/>
        <w:ind w:left="425"/>
        <w:jc w:val="both"/>
        <w:rPr>
          <w:rFonts w:ascii="Arial Narrow" w:hAnsi="Arial Narrow" w:cs="Calibri"/>
          <w:b/>
          <w:color w:val="000000"/>
        </w:rPr>
      </w:pPr>
      <w:r w:rsidRPr="00EF3A88">
        <w:rPr>
          <w:rFonts w:ascii="Arial Narrow" w:hAnsi="Arial Narrow" w:cs="Calibri"/>
          <w:b/>
          <w:color w:val="000000"/>
        </w:rPr>
        <w:t>Soulad změny č. 72 ÚPnM  s cíli a úkoly územního plánování je při splnění povinnosti uvést ÚPnM do souladu se ZÚR, včetně ochrany veřejného zájmu, rozvoje přírodních, kulturních a civilizačních hodnot území, zajištěn řešením, kterým vymezuje zastavitelné plochy v nezbytné míře pouze v souvislosti se ZÚR, veřejně prospěšné stavby vymezuje v nezbytně nutném rozsahu ve vazbě na veřejně prospěšné stavby ze ZÚR nebo převzetím z ÚPnM, nemění principy využití a základní koncepci nezastavěného území a především upřesňuje ve smyslu zúžení plochy a koridory nadmístního významu ze ZÚR. Zároveň je ve změně č. 72 ÚPnM stanovena urbanistická koncepce a koncepce uspořádání krajiny tak, že dodržuje zásady stanovené v ÚPnM, v jednotlivých kapitolách textové (výrokové) části I. změny č. 72 ÚPnM jsou stanoveny podmínky pro využití území s ohledem na všechny hodnoty a podmínky v území.</w:t>
      </w:r>
    </w:p>
    <w:p w:rsidR="00EF3A88" w:rsidRPr="00EF3A88" w:rsidRDefault="00EF3A88" w:rsidP="00EF3A88">
      <w:pPr>
        <w:shd w:val="clear" w:color="auto" w:fill="FFFFFF"/>
        <w:ind w:left="425"/>
        <w:jc w:val="both"/>
        <w:rPr>
          <w:rFonts w:ascii="Arial Narrow" w:hAnsi="Arial Narrow" w:cs="Calibri"/>
          <w:i/>
          <w:color w:val="000000"/>
        </w:rPr>
      </w:pPr>
      <w:r w:rsidRPr="00EF3A88">
        <w:rPr>
          <w:rFonts w:ascii="Arial Narrow" w:hAnsi="Arial Narrow" w:cs="Calibri"/>
          <w:b/>
          <w:color w:val="000000"/>
        </w:rPr>
        <w:t xml:space="preserve">Na základě těchto skutečností je změna č. 72 ÚPnM </w:t>
      </w:r>
      <w:r w:rsidRPr="00EF3A88">
        <w:rPr>
          <w:rFonts w:ascii="Arial Narrow" w:hAnsi="Arial Narrow" w:cs="Calibri"/>
          <w:i/>
          <w:color w:val="000000"/>
        </w:rPr>
        <w:t>v souladu:</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s § 18 odst. (1) stavebního zákona, </w:t>
      </w:r>
      <w:r w:rsidRPr="00671842">
        <w:rPr>
          <w:rFonts w:ascii="Arial Narrow" w:hAnsi="Arial Narrow" w:cs="Calibri"/>
          <w:b/>
          <w:color w:val="000000"/>
        </w:rPr>
        <w:t>neboť směřuje</w:t>
      </w:r>
      <w:r w:rsidRPr="00671842">
        <w:rPr>
          <w:rFonts w:ascii="Arial Narrow" w:hAnsi="Arial Narrow" w:cs="Calibri"/>
          <w:i/>
          <w:color w:val="000000"/>
        </w:rPr>
        <w:t xml:space="preserve"> ke shodě ve způsobu využívání a usměrňování vývoje v území, a to způsobem, který vede k vyváženému vztahu územních podmínek pro příznivé životní prostředí, hospodářský rozvoj a pro soudržnost společenství obyvatel území – tj. udržitelný rozvoj území,</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s § 18 odst. (2) stavebního zákona, </w:t>
      </w:r>
      <w:r w:rsidRPr="00671842">
        <w:rPr>
          <w:rFonts w:ascii="Arial Narrow" w:hAnsi="Arial Narrow" w:cs="Calibri"/>
          <w:b/>
          <w:color w:val="000000"/>
        </w:rPr>
        <w:t>neboť přispívá</w:t>
      </w:r>
      <w:r w:rsidRPr="00671842">
        <w:rPr>
          <w:rFonts w:ascii="Arial Narrow" w:hAnsi="Arial Narrow" w:cs="Calibri"/>
          <w:i/>
          <w:color w:val="000000"/>
        </w:rPr>
        <w:t xml:space="preserve"> k zajištění předpokladů pro trvale udržitelný rozvoj území s cílem dosažení obecně prospěšného souladu veřejných a soukromých zájmů na rozvoji území,</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s § 18 odst. (3) stavebního zákona, </w:t>
      </w:r>
      <w:r w:rsidRPr="00671842">
        <w:rPr>
          <w:rFonts w:ascii="Arial Narrow" w:hAnsi="Arial Narrow" w:cs="Calibri"/>
          <w:b/>
          <w:color w:val="000000"/>
        </w:rPr>
        <w:t xml:space="preserve">neboť jsou </w:t>
      </w:r>
      <w:r w:rsidRPr="00671842">
        <w:rPr>
          <w:rFonts w:ascii="Arial Narrow" w:hAnsi="Arial Narrow" w:cs="Calibri"/>
          <w:i/>
          <w:color w:val="000000"/>
        </w:rPr>
        <w:t xml:space="preserve">v jednotlivých kapitolách textové </w:t>
      </w:r>
      <w:r w:rsidR="007E7B1F">
        <w:rPr>
          <w:rFonts w:ascii="Arial Narrow" w:hAnsi="Arial Narrow" w:cs="Calibri"/>
          <w:b/>
          <w:color w:val="000000"/>
        </w:rPr>
        <w:t xml:space="preserve">(výrokové) </w:t>
      </w:r>
      <w:r w:rsidRPr="00671842">
        <w:rPr>
          <w:rFonts w:ascii="Arial Narrow" w:hAnsi="Arial Narrow" w:cs="Calibri"/>
          <w:i/>
          <w:color w:val="000000"/>
        </w:rPr>
        <w:t xml:space="preserve">části I. stanoveny podmínky pro změnu využívání území a pro ochranu a rozvoj území tak, že jsou koordinovány veřejné a soukromé zájmy a konkretizována ochrana veřejných zájmů vyplývajících ze zvláštních právních předpisů,  </w:t>
      </w:r>
    </w:p>
    <w:p w:rsidR="00671842" w:rsidRP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 xml:space="preserve">§ 18 odst. (4) a (5), </w:t>
      </w:r>
      <w:r w:rsidRPr="00671842">
        <w:rPr>
          <w:rFonts w:ascii="Arial Narrow" w:hAnsi="Arial Narrow" w:cs="Calibri"/>
          <w:b/>
          <w:color w:val="000000"/>
        </w:rPr>
        <w:t>neboť ve veřejném zájmu</w:t>
      </w:r>
      <w:r w:rsidRPr="00671842">
        <w:rPr>
          <w:rFonts w:ascii="Arial Narrow" w:hAnsi="Arial Narrow" w:cs="Calibri"/>
          <w:i/>
          <w:color w:val="000000"/>
        </w:rPr>
        <w:t xml:space="preserve"> přispívá k ochraně přírodních, kulturních a civilizačních hodnot území, k ochraně krajiny a nezastavěného území, </w:t>
      </w:r>
    </w:p>
    <w:p w:rsidR="00671842" w:rsidRDefault="00671842" w:rsidP="00FF259E">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671842">
        <w:rPr>
          <w:rFonts w:ascii="Arial Narrow" w:hAnsi="Arial Narrow" w:cs="Calibri"/>
          <w:i/>
          <w:color w:val="000000"/>
        </w:rPr>
        <w:t>s úkoly územního plánování obsaženými v jednotlivých odstavcích § 19 stavebního zákona, neboť stanovuje urbanistickou koncepci v území s ohledem na všechny hodnoty a podmínky v území.</w:t>
      </w:r>
    </w:p>
    <w:p w:rsidR="00EF3A88" w:rsidRPr="00EF3A88" w:rsidRDefault="00EF3A88" w:rsidP="00EF3A88">
      <w:pPr>
        <w:pStyle w:val="Textzklad"/>
        <w:numPr>
          <w:ilvl w:val="0"/>
          <w:numId w:val="30"/>
        </w:numPr>
        <w:spacing w:before="120" w:after="0"/>
        <w:ind w:left="426" w:hanging="426"/>
        <w:jc w:val="both"/>
        <w:rPr>
          <w:rFonts w:ascii="Arial Narrow" w:hAnsi="Arial Narrow" w:cs="Calibri"/>
          <w:b/>
          <w:color w:val="000000"/>
          <w:sz w:val="24"/>
        </w:rPr>
      </w:pPr>
      <w:r w:rsidRPr="00EF3A88">
        <w:rPr>
          <w:rFonts w:ascii="Arial Narrow" w:hAnsi="Arial Narrow" w:cs="Calibri"/>
          <w:b/>
          <w:color w:val="000000"/>
          <w:sz w:val="24"/>
        </w:rPr>
        <w:t xml:space="preserve">Ing. Eva Semančíková, K Lučinám 491, 370 01 České Budějovice </w:t>
      </w:r>
    </w:p>
    <w:p w:rsidR="00EF3A88" w:rsidRPr="00EF3A88" w:rsidRDefault="00EF3A88" w:rsidP="00EF3A88">
      <w:pPr>
        <w:shd w:val="clear" w:color="auto" w:fill="FFFFFF"/>
        <w:tabs>
          <w:tab w:val="left" w:pos="2085"/>
        </w:tabs>
        <w:ind w:left="425"/>
        <w:jc w:val="both"/>
        <w:rPr>
          <w:rFonts w:ascii="Arial Narrow" w:hAnsi="Arial Narrow" w:cs="Calibri"/>
          <w:color w:val="000000"/>
        </w:rPr>
      </w:pPr>
      <w:r w:rsidRPr="00EF3A88">
        <w:rPr>
          <w:rFonts w:ascii="Arial Narrow" w:hAnsi="Arial Narrow" w:cs="Calibri"/>
          <w:color w:val="000000"/>
        </w:rPr>
        <w:t>doručeno dne 14. 7. 2014</w:t>
      </w:r>
    </w:p>
    <w:p w:rsidR="00EF3A88" w:rsidRPr="00EF3A88" w:rsidRDefault="00EF3A88" w:rsidP="00EF3A88">
      <w:pPr>
        <w:shd w:val="clear" w:color="auto" w:fill="FFFFFF"/>
        <w:spacing w:before="60"/>
        <w:ind w:left="425"/>
        <w:jc w:val="both"/>
        <w:rPr>
          <w:rFonts w:ascii="Arial Narrow" w:hAnsi="Arial Narrow" w:cs="Calibri"/>
          <w:color w:val="000000"/>
        </w:rPr>
      </w:pPr>
      <w:r w:rsidRPr="00EF3A88">
        <w:rPr>
          <w:rFonts w:ascii="Arial Narrow" w:hAnsi="Arial Narrow" w:cs="Calibri"/>
          <w:color w:val="000000"/>
        </w:rPr>
        <w:t>Text námitky:</w:t>
      </w:r>
    </w:p>
    <w:p w:rsidR="00EF3A88" w:rsidRPr="00EF3A88" w:rsidRDefault="00EF3A88" w:rsidP="00EF3A88">
      <w:pPr>
        <w:shd w:val="clear" w:color="auto" w:fill="FFFFFF"/>
        <w:ind w:left="425"/>
        <w:jc w:val="both"/>
        <w:rPr>
          <w:rFonts w:ascii="Arial Narrow" w:hAnsi="Arial Narrow" w:cs="Calibri"/>
          <w:color w:val="000000"/>
        </w:rPr>
      </w:pPr>
      <w:r w:rsidRPr="00EF3A88">
        <w:rPr>
          <w:rFonts w:ascii="Arial Narrow" w:hAnsi="Arial Narrow" w:cs="Calibri"/>
          <w:color w:val="000000"/>
        </w:rPr>
        <w:t xml:space="preserve">Text námitky je shodný s textem námitky č. </w:t>
      </w:r>
      <w:r w:rsidR="00167A20">
        <w:rPr>
          <w:rFonts w:ascii="Arial Narrow" w:hAnsi="Arial Narrow" w:cs="Calibri"/>
          <w:color w:val="000000"/>
        </w:rPr>
        <w:t>59</w:t>
      </w:r>
      <w:r w:rsidRPr="00EF3A88">
        <w:rPr>
          <w:rFonts w:ascii="Arial Narrow" w:hAnsi="Arial Narrow" w:cs="Calibri"/>
          <w:color w:val="000000"/>
        </w:rPr>
        <w:t xml:space="preserve">, vyjma bodu 5) Zmocnění zástupce, který je součástí námitky č. </w:t>
      </w:r>
      <w:r w:rsidR="00167A20">
        <w:rPr>
          <w:rFonts w:ascii="Arial Narrow" w:hAnsi="Arial Narrow" w:cs="Calibri"/>
          <w:color w:val="000000"/>
        </w:rPr>
        <w:t>59</w:t>
      </w:r>
      <w:r w:rsidRPr="00EF3A88">
        <w:rPr>
          <w:rFonts w:ascii="Arial Narrow" w:hAnsi="Arial Narrow" w:cs="Calibri"/>
          <w:color w:val="000000"/>
        </w:rPr>
        <w:t xml:space="preserve"> – viz výše.</w:t>
      </w:r>
    </w:p>
    <w:p w:rsidR="00EF3A88" w:rsidRPr="00EF3A88" w:rsidRDefault="00EF3A88" w:rsidP="00EF3A88">
      <w:pPr>
        <w:shd w:val="clear" w:color="auto" w:fill="FFFFFF"/>
        <w:spacing w:before="60"/>
        <w:ind w:left="425"/>
        <w:jc w:val="both"/>
        <w:rPr>
          <w:rFonts w:ascii="Arial Narrow" w:hAnsi="Arial Narrow" w:cs="Calibri"/>
          <w:color w:val="000000"/>
        </w:rPr>
      </w:pPr>
      <w:r w:rsidRPr="00EF3A88">
        <w:rPr>
          <w:rFonts w:ascii="Arial Narrow" w:hAnsi="Arial Narrow" w:cs="Calibri"/>
          <w:color w:val="000000"/>
        </w:rPr>
        <w:t>Rozhodnutí:</w:t>
      </w:r>
    </w:p>
    <w:p w:rsidR="00EF3A88" w:rsidRPr="00EF3A88" w:rsidRDefault="00EF3A88" w:rsidP="00EF3A88">
      <w:pPr>
        <w:shd w:val="clear" w:color="auto" w:fill="FFFFFF"/>
        <w:ind w:left="425"/>
        <w:jc w:val="both"/>
        <w:rPr>
          <w:rFonts w:ascii="Arial Narrow" w:hAnsi="Arial Narrow" w:cs="Calibri"/>
          <w:color w:val="000000"/>
        </w:rPr>
      </w:pPr>
      <w:r w:rsidRPr="00EF3A88">
        <w:rPr>
          <w:rFonts w:ascii="Arial Narrow" w:hAnsi="Arial Narrow" w:cs="Calibri"/>
          <w:color w:val="000000"/>
        </w:rPr>
        <w:t>Námit</w:t>
      </w:r>
      <w:r>
        <w:rPr>
          <w:rFonts w:ascii="Arial Narrow" w:hAnsi="Arial Narrow" w:cs="Calibri"/>
          <w:color w:val="000000"/>
        </w:rPr>
        <w:t>ka se zamítá</w:t>
      </w:r>
      <w:r w:rsidRPr="00EF3A88">
        <w:rPr>
          <w:rFonts w:ascii="Arial Narrow" w:hAnsi="Arial Narrow" w:cs="Calibri"/>
          <w:color w:val="000000"/>
        </w:rPr>
        <w:t>.</w:t>
      </w:r>
    </w:p>
    <w:p w:rsidR="00EF3A88" w:rsidRPr="00EF3A88" w:rsidRDefault="00EF3A88" w:rsidP="00EF3A88">
      <w:pPr>
        <w:shd w:val="clear" w:color="auto" w:fill="FFFFFF"/>
        <w:spacing w:before="60"/>
        <w:ind w:left="425"/>
        <w:jc w:val="both"/>
        <w:rPr>
          <w:rFonts w:ascii="Arial Narrow" w:hAnsi="Arial Narrow" w:cs="Calibri"/>
          <w:color w:val="000000"/>
        </w:rPr>
      </w:pPr>
      <w:r w:rsidRPr="00EF3A88">
        <w:rPr>
          <w:rFonts w:ascii="Arial Narrow" w:hAnsi="Arial Narrow" w:cs="Calibri"/>
          <w:color w:val="000000"/>
        </w:rPr>
        <w:t>Odůvodnění:</w:t>
      </w:r>
    </w:p>
    <w:p w:rsidR="00EF3A88" w:rsidRDefault="00EF3A88" w:rsidP="00EF3A88">
      <w:pPr>
        <w:shd w:val="clear" w:color="auto" w:fill="FFFFFF"/>
        <w:ind w:left="425"/>
        <w:jc w:val="both"/>
        <w:rPr>
          <w:rFonts w:ascii="Arial Narrow" w:hAnsi="Arial Narrow" w:cs="Calibri"/>
          <w:color w:val="000000"/>
        </w:rPr>
      </w:pPr>
      <w:r w:rsidRPr="00EF3A88">
        <w:rPr>
          <w:rFonts w:ascii="Arial Narrow" w:hAnsi="Arial Narrow" w:cs="Calibri"/>
          <w:color w:val="000000"/>
        </w:rPr>
        <w:t xml:space="preserve">Vzhledem k tomu, že text námitky je shodný s textem námitky č. </w:t>
      </w:r>
      <w:r w:rsidR="00167A20">
        <w:rPr>
          <w:rFonts w:ascii="Arial Narrow" w:hAnsi="Arial Narrow" w:cs="Calibri"/>
          <w:color w:val="000000"/>
        </w:rPr>
        <w:t>59</w:t>
      </w:r>
      <w:r w:rsidRPr="00EF3A88">
        <w:rPr>
          <w:rFonts w:ascii="Arial Narrow" w:hAnsi="Arial Narrow" w:cs="Calibri"/>
          <w:color w:val="000000"/>
        </w:rPr>
        <w:t xml:space="preserve">, je shodné i odůvodnění rozhodnutí o námitce jako odůvodnění rozhodnutí o námitce č. </w:t>
      </w:r>
      <w:r w:rsidR="00167A20">
        <w:rPr>
          <w:rFonts w:ascii="Arial Narrow" w:hAnsi="Arial Narrow" w:cs="Calibri"/>
          <w:color w:val="000000"/>
        </w:rPr>
        <w:t>59</w:t>
      </w:r>
      <w:r w:rsidRPr="00EF3A88">
        <w:rPr>
          <w:rFonts w:ascii="Arial Narrow" w:hAnsi="Arial Narrow" w:cs="Calibri"/>
          <w:color w:val="000000"/>
        </w:rPr>
        <w:t xml:space="preserve"> – viz výše.</w:t>
      </w:r>
    </w:p>
    <w:p w:rsidR="00167A20" w:rsidRDefault="00167A20" w:rsidP="00EF3A88">
      <w:pPr>
        <w:shd w:val="clear" w:color="auto" w:fill="FFFFFF"/>
        <w:ind w:left="425"/>
        <w:jc w:val="both"/>
        <w:rPr>
          <w:rFonts w:ascii="Arial Narrow" w:hAnsi="Arial Narrow" w:cs="Calibri"/>
          <w:color w:val="000000"/>
        </w:rPr>
      </w:pPr>
    </w:p>
    <w:p w:rsidR="00167A20" w:rsidRDefault="00167A20" w:rsidP="00EF3A88">
      <w:pPr>
        <w:shd w:val="clear" w:color="auto" w:fill="FFFFFF"/>
        <w:ind w:left="425"/>
        <w:jc w:val="both"/>
        <w:rPr>
          <w:rFonts w:ascii="Arial Narrow" w:hAnsi="Arial Narrow" w:cs="Calibri"/>
          <w:color w:val="000000"/>
        </w:rPr>
      </w:pPr>
    </w:p>
    <w:p w:rsidR="00167A20" w:rsidRPr="00EF3A88" w:rsidRDefault="00167A20" w:rsidP="00EF3A88">
      <w:pPr>
        <w:shd w:val="clear" w:color="auto" w:fill="FFFFFF"/>
        <w:ind w:left="425"/>
        <w:jc w:val="both"/>
        <w:rPr>
          <w:rFonts w:ascii="Arial Narrow" w:hAnsi="Arial Narrow" w:cs="Calibri"/>
          <w:color w:val="000000"/>
        </w:rPr>
      </w:pPr>
    </w:p>
    <w:p w:rsidR="00B30F7A" w:rsidRPr="00B30F7A" w:rsidRDefault="00B30F7A" w:rsidP="00B30F7A">
      <w:pPr>
        <w:pStyle w:val="Textzklad"/>
        <w:numPr>
          <w:ilvl w:val="0"/>
          <w:numId w:val="30"/>
        </w:numPr>
        <w:spacing w:before="120" w:after="0"/>
        <w:ind w:left="426" w:hanging="426"/>
        <w:jc w:val="both"/>
        <w:rPr>
          <w:rFonts w:ascii="Arial Narrow" w:hAnsi="Arial Narrow" w:cs="Calibri"/>
          <w:b/>
          <w:color w:val="000000"/>
          <w:sz w:val="24"/>
        </w:rPr>
      </w:pPr>
      <w:r w:rsidRPr="00B30F7A">
        <w:rPr>
          <w:rFonts w:ascii="Arial Narrow" w:hAnsi="Arial Narrow" w:cs="Calibri"/>
          <w:b/>
          <w:color w:val="000000"/>
          <w:sz w:val="24"/>
        </w:rPr>
        <w:lastRenderedPageBreak/>
        <w:t xml:space="preserve">p. Vladislav Gallistl, Jižní 45, 370 10 České Budějovice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doručeno dne 14. 7. 2014</w:t>
      </w:r>
    </w:p>
    <w:p w:rsidR="00B30F7A" w:rsidRPr="00B30F7A" w:rsidRDefault="00B30F7A" w:rsidP="00B30F7A">
      <w:pPr>
        <w:shd w:val="clear" w:color="auto" w:fill="FFFFFF"/>
        <w:spacing w:before="60"/>
        <w:ind w:left="425"/>
        <w:jc w:val="both"/>
        <w:rPr>
          <w:rFonts w:ascii="Arial Narrow" w:hAnsi="Arial Narrow" w:cs="Calibri"/>
          <w:color w:val="000000"/>
        </w:rPr>
      </w:pPr>
      <w:r w:rsidRPr="00B30F7A">
        <w:rPr>
          <w:rFonts w:ascii="Arial Narrow" w:hAnsi="Arial Narrow" w:cs="Calibri"/>
          <w:color w:val="000000"/>
        </w:rPr>
        <w:t>Text námitky:</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Námitka proti návrhu změny Územního plánu města Č. Budějovic podle zákona č.183/2006 v platném znění, § 52 odst. 2</w:t>
      </w:r>
    </w:p>
    <w:p w:rsidR="00B30F7A" w:rsidRPr="00B30F7A" w:rsidRDefault="00B30F7A" w:rsidP="00FF259E">
      <w:pPr>
        <w:widowControl/>
        <w:numPr>
          <w:ilvl w:val="0"/>
          <w:numId w:val="54"/>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Navrhovatel:</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Vladislav Gallistl, nar. 15. 1. 1946, Jižní 45, 37010 České Budějovice</w:t>
      </w:r>
    </w:p>
    <w:p w:rsidR="00B30F7A" w:rsidRPr="00B30F7A" w:rsidRDefault="00B30F7A" w:rsidP="00FF259E">
      <w:pPr>
        <w:widowControl/>
        <w:numPr>
          <w:ilvl w:val="0"/>
          <w:numId w:val="54"/>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Dotčené pozemky</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 xml:space="preserve">1976/1 - spoluvlastník pozemku </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1976/6 - spoluvlastník pozemku</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 xml:space="preserve">vše v katastrálním území České Budějovice 2- lokalita 3.8.1 platného územního plánu </w:t>
      </w:r>
    </w:p>
    <w:p w:rsidR="00B30F7A" w:rsidRPr="00B30F7A" w:rsidRDefault="00B30F7A" w:rsidP="00FF259E">
      <w:pPr>
        <w:widowControl/>
        <w:numPr>
          <w:ilvl w:val="0"/>
          <w:numId w:val="54"/>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Námitka:</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 xml:space="preserve">Jako spoluvlastník výše uvedených pozemků, zásadně nesouhlasím s návrhem, který zásadním způsobem zatěžuje pozemky, které jsou zahrnuty do plochy změn </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 xml:space="preserve">- část </w:t>
      </w:r>
      <w:proofErr w:type="gramStart"/>
      <w:r w:rsidRPr="00B30F7A">
        <w:rPr>
          <w:rFonts w:ascii="Arial Narrow" w:hAnsi="Arial Narrow" w:cs="Calibri"/>
          <w:color w:val="000000"/>
        </w:rPr>
        <w:t>č. Z.E.</w:t>
      </w:r>
      <w:proofErr w:type="gramEnd"/>
      <w:r w:rsidRPr="00B30F7A">
        <w:rPr>
          <w:rFonts w:ascii="Arial Narrow" w:hAnsi="Arial Narrow" w:cs="Calibri"/>
          <w:color w:val="000000"/>
        </w:rPr>
        <w:t xml:space="preserve"> - ochranná zóna nadregionálního biokoridoru jako veřejně prospěšné opatření. Z dále uvedených důvodů žádám o vypuštění plochy ochranné zóny z návrhu.</w:t>
      </w:r>
    </w:p>
    <w:p w:rsidR="00B30F7A" w:rsidRPr="00B30F7A" w:rsidRDefault="00B30F7A" w:rsidP="00FF259E">
      <w:pPr>
        <w:widowControl/>
        <w:numPr>
          <w:ilvl w:val="0"/>
          <w:numId w:val="54"/>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Odůvodnění:</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V současné době probíhá aktualizace Zásad územního rozvoje Jihočeského kraje a z " Odůvodnění" /bod 373/ je zřejmé, že právě u zmíněného nadregionálního biokoridoru NBK 118 dochází ke změně a pro neodpovídající charakter byl proto úsek mezi RBC 610 a RBC 611 již v návrhu vypuštěn, s tím ovšem i ochranná zóna. Účelem vydání změny územního plánu je mimo jiné zajištění souladu mezi ZÚR a ÚPnM, paradoxně v tomto případě by úpravou územního plánu v dotčené lokalitě došlo k rozporu již od samého počátku platnosti a to považuji za naprosto nepřijatelné, neboť uvedený rozpor a závěry dohodnuté s Ministerstvem životního prostředí /ze dne 6. 12. 2012/ by měly být pro zainteresované instituce závazné již při tvorbě návrhu na změnu ÚPnM.</w:t>
      </w:r>
    </w:p>
    <w:p w:rsidR="00B30F7A" w:rsidRPr="00B30F7A" w:rsidRDefault="00B30F7A" w:rsidP="00FF259E">
      <w:pPr>
        <w:widowControl/>
        <w:numPr>
          <w:ilvl w:val="0"/>
          <w:numId w:val="54"/>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Příloha:</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 xml:space="preserve">Grafické vymezení části </w:t>
      </w:r>
      <w:proofErr w:type="gramStart"/>
      <w:r w:rsidRPr="00B30F7A">
        <w:rPr>
          <w:rFonts w:ascii="Arial Narrow" w:hAnsi="Arial Narrow" w:cs="Calibri"/>
          <w:color w:val="000000"/>
        </w:rPr>
        <w:t>č. Z.E. a dotčených</w:t>
      </w:r>
      <w:proofErr w:type="gramEnd"/>
      <w:r w:rsidRPr="00B30F7A">
        <w:rPr>
          <w:rFonts w:ascii="Arial Narrow" w:hAnsi="Arial Narrow" w:cs="Calibri"/>
          <w:color w:val="000000"/>
        </w:rPr>
        <w:t xml:space="preserve"> pozemků.</w:t>
      </w:r>
    </w:p>
    <w:p w:rsidR="00B30F7A" w:rsidRPr="00B30F7A" w:rsidRDefault="00B30F7A" w:rsidP="00B30F7A">
      <w:pPr>
        <w:shd w:val="clear" w:color="auto" w:fill="FFFFFF"/>
        <w:spacing w:before="60"/>
        <w:ind w:left="425"/>
        <w:jc w:val="both"/>
        <w:rPr>
          <w:rFonts w:ascii="Arial Narrow" w:hAnsi="Arial Narrow" w:cs="Calibri"/>
          <w:color w:val="000000"/>
        </w:rPr>
      </w:pPr>
      <w:r w:rsidRPr="00B30F7A">
        <w:rPr>
          <w:rFonts w:ascii="Arial Narrow" w:hAnsi="Arial Narrow" w:cs="Calibri"/>
          <w:color w:val="000000"/>
        </w:rPr>
        <w:t>Rozhodnutí:</w:t>
      </w:r>
    </w:p>
    <w:p w:rsidR="00B30F7A" w:rsidRPr="00B30F7A" w:rsidRDefault="00B30F7A" w:rsidP="00B30F7A">
      <w:pPr>
        <w:shd w:val="clear" w:color="auto" w:fill="FFFFFF"/>
        <w:ind w:left="426"/>
        <w:jc w:val="both"/>
        <w:rPr>
          <w:rFonts w:ascii="Arial Narrow" w:hAnsi="Arial Narrow" w:cs="Calibri"/>
          <w:color w:val="000000"/>
        </w:rPr>
      </w:pPr>
      <w:r w:rsidRPr="00B30F7A">
        <w:rPr>
          <w:rFonts w:ascii="Arial Narrow" w:hAnsi="Arial Narrow" w:cs="Calibri"/>
          <w:color w:val="000000"/>
        </w:rPr>
        <w:t>Námit</w:t>
      </w:r>
      <w:r>
        <w:rPr>
          <w:rFonts w:ascii="Arial Narrow" w:hAnsi="Arial Narrow" w:cs="Calibri"/>
          <w:color w:val="000000"/>
        </w:rPr>
        <w:t xml:space="preserve">ka </w:t>
      </w:r>
      <w:r w:rsidRPr="00B30F7A">
        <w:rPr>
          <w:rFonts w:ascii="Arial Narrow" w:hAnsi="Arial Narrow" w:cs="Calibri"/>
          <w:color w:val="000000"/>
        </w:rPr>
        <w:t xml:space="preserve">se </w:t>
      </w:r>
      <w:r>
        <w:rPr>
          <w:rFonts w:ascii="Arial Narrow" w:hAnsi="Arial Narrow" w:cs="Calibri"/>
          <w:color w:val="000000"/>
        </w:rPr>
        <w:t>zamítá</w:t>
      </w:r>
      <w:r w:rsidRPr="00B30F7A">
        <w:rPr>
          <w:rFonts w:ascii="Arial Narrow" w:hAnsi="Arial Narrow" w:cs="Calibri"/>
          <w:color w:val="000000"/>
        </w:rPr>
        <w:t>.</w:t>
      </w:r>
    </w:p>
    <w:p w:rsidR="00B30F7A" w:rsidRPr="00B30F7A" w:rsidRDefault="00B30F7A" w:rsidP="00B30F7A">
      <w:pPr>
        <w:shd w:val="clear" w:color="auto" w:fill="FFFFFF"/>
        <w:spacing w:before="60"/>
        <w:ind w:left="425"/>
        <w:jc w:val="both"/>
        <w:rPr>
          <w:rFonts w:ascii="Arial Narrow" w:hAnsi="Arial Narrow" w:cs="Calibri"/>
          <w:color w:val="000000"/>
        </w:rPr>
      </w:pPr>
      <w:r w:rsidRPr="00B30F7A">
        <w:rPr>
          <w:rFonts w:ascii="Arial Narrow" w:hAnsi="Arial Narrow" w:cs="Calibri"/>
          <w:color w:val="000000"/>
        </w:rPr>
        <w:t>Odůvodnění: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Z tohoto důvodu byl neprodleně po nabytí účinnosti ZÚR na základě usnesení </w:t>
      </w:r>
      <w:r>
        <w:rPr>
          <w:rFonts w:ascii="Arial Narrow" w:hAnsi="Arial Narrow" w:cs="Calibri"/>
          <w:color w:val="000000"/>
        </w:rPr>
        <w:t>Z</w:t>
      </w:r>
      <w:r w:rsidRPr="00B30F7A">
        <w:rPr>
          <w:rFonts w:ascii="Arial Narrow" w:hAnsi="Arial Narrow" w:cs="Calibri"/>
          <w:color w:val="000000"/>
        </w:rPr>
        <w:t>astupitelstva města</w:t>
      </w:r>
      <w:r>
        <w:rPr>
          <w:rFonts w:ascii="Arial Narrow" w:hAnsi="Arial Narrow" w:cs="Calibri"/>
          <w:color w:val="000000"/>
        </w:rPr>
        <w:t xml:space="preserve"> České Budějovice</w:t>
      </w:r>
      <w:r w:rsidRPr="00B30F7A">
        <w:rPr>
          <w:rFonts w:ascii="Arial Narrow" w:hAnsi="Arial Narrow" w:cs="Calibri"/>
          <w:color w:val="000000"/>
        </w:rPr>
        <w:t xml:space="preserve"> č. 4/2012 ze dne 16. 2. 2012 zahájen proces pořizování změny</w:t>
      </w:r>
      <w:r>
        <w:rPr>
          <w:rFonts w:ascii="Arial Narrow" w:hAnsi="Arial Narrow" w:cs="Calibri"/>
          <w:color w:val="000000"/>
        </w:rPr>
        <w:t xml:space="preserve"> č. 72</w:t>
      </w:r>
      <w:r w:rsidRPr="00B30F7A">
        <w:rPr>
          <w:rFonts w:ascii="Arial Narrow" w:hAnsi="Arial Narrow" w:cs="Calibri"/>
          <w:color w:val="000000"/>
        </w:rPr>
        <w:t xml:space="preserve"> ÚPnM ve vazbě na ZÚR (dále jen „změna </w:t>
      </w:r>
      <w:r>
        <w:rPr>
          <w:rFonts w:ascii="Arial Narrow" w:hAnsi="Arial Narrow" w:cs="Calibri"/>
          <w:color w:val="000000"/>
        </w:rPr>
        <w:t xml:space="preserve">č. 72 </w:t>
      </w:r>
      <w:r w:rsidRPr="00B30F7A">
        <w:rPr>
          <w:rFonts w:ascii="Arial Narrow" w:hAnsi="Arial Narrow" w:cs="Calibri"/>
          <w:color w:val="000000"/>
        </w:rPr>
        <w:t xml:space="preserve">ÚPnM“). Předmětem řešení změny </w:t>
      </w:r>
      <w:r>
        <w:rPr>
          <w:rFonts w:ascii="Arial Narrow" w:hAnsi="Arial Narrow" w:cs="Calibri"/>
          <w:color w:val="000000"/>
        </w:rPr>
        <w:t xml:space="preserve">č. 72 </w:t>
      </w:r>
      <w:r w:rsidRPr="00B30F7A">
        <w:rPr>
          <w:rFonts w:ascii="Arial Narrow" w:hAnsi="Arial Narrow" w:cs="Calibri"/>
          <w:color w:val="000000"/>
        </w:rPr>
        <w:t>ÚPnM je právě zajištění souladu  ÚPnM se ZÚR.</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 návrhu změny </w:t>
      </w:r>
      <w:r>
        <w:rPr>
          <w:rFonts w:ascii="Arial Narrow" w:hAnsi="Arial Narrow" w:cs="Calibri"/>
          <w:color w:val="000000"/>
        </w:rPr>
        <w:t xml:space="preserve">č. 72 </w:t>
      </w:r>
      <w:r w:rsidRPr="00B30F7A">
        <w:rPr>
          <w:rFonts w:ascii="Arial Narrow" w:hAnsi="Arial Narrow" w:cs="Calibri"/>
          <w:color w:val="000000"/>
        </w:rPr>
        <w:t>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w:t>
      </w:r>
      <w:r>
        <w:rPr>
          <w:rFonts w:ascii="Arial Narrow" w:hAnsi="Arial Narrow" w:cs="Calibri"/>
          <w:color w:val="000000"/>
        </w:rPr>
        <w:t> </w:t>
      </w:r>
      <w:r w:rsidRPr="00B30F7A">
        <w:rPr>
          <w:rFonts w:ascii="Arial Narrow" w:hAnsi="Arial Narrow" w:cs="Calibri"/>
          <w:color w:val="000000"/>
        </w:rPr>
        <w:t>odstranění nedostatků, jsou prověřeny a řešeny všechny úkoly a požadavky pro navazující územně plánovací dokumentace, tj. pro ÚPnM, stanovené v jednotlivých kapitolách výrokové části ZÚR.</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 ZÚR byly vymezeny ochranné zóny nadregionálních biokoridorů, kdy funkční součástí ochranných pásem jsou všechny plochy s vyšší ekologickou stabilitou, které podporují funkce biokoridorů uvnitř vymezených polygonů. </w:t>
      </w:r>
    </w:p>
    <w:p w:rsidR="00B30F7A" w:rsidRDefault="00B30F7A" w:rsidP="00B30F7A">
      <w:pPr>
        <w:shd w:val="clear" w:color="auto" w:fill="FFFFFF"/>
        <w:tabs>
          <w:tab w:val="left" w:pos="2085"/>
        </w:tabs>
        <w:ind w:left="425"/>
        <w:jc w:val="both"/>
        <w:rPr>
          <w:rFonts w:ascii="Arial Narrow" w:hAnsi="Arial Narrow" w:cs="Calibri"/>
          <w:color w:val="000000"/>
        </w:rPr>
      </w:pPr>
      <w:r>
        <w:rPr>
          <w:rFonts w:ascii="Arial Narrow" w:hAnsi="Arial Narrow" w:cs="Calibri"/>
          <w:color w:val="000000"/>
        </w:rPr>
        <w:t>V</w:t>
      </w:r>
      <w:r w:rsidRPr="00B30F7A">
        <w:rPr>
          <w:rFonts w:ascii="Arial Narrow" w:hAnsi="Arial Narrow" w:cs="Calibri"/>
          <w:color w:val="000000"/>
        </w:rPr>
        <w:t xml:space="preserve"> současné době krajem pořizovaná 1. aktualizace ZÚR a v ní navržené úplné vypuštění těchto </w:t>
      </w:r>
      <w:r w:rsidRPr="00B30F7A">
        <w:rPr>
          <w:rFonts w:ascii="Arial Narrow" w:hAnsi="Arial Narrow" w:cs="Calibri"/>
          <w:color w:val="000000"/>
        </w:rPr>
        <w:lastRenderedPageBreak/>
        <w:t>ochranných zón se nachází ve fázi návrhu po veřejném projednání dle § 39 stavebního zákona</w:t>
      </w:r>
      <w:r>
        <w:rPr>
          <w:rFonts w:ascii="Arial Narrow" w:hAnsi="Arial Narrow" w:cs="Calibri"/>
          <w:color w:val="000000"/>
        </w:rPr>
        <w:t>. N</w:t>
      </w:r>
      <w:r w:rsidRPr="00B30F7A">
        <w:rPr>
          <w:rFonts w:ascii="Arial Narrow" w:hAnsi="Arial Narrow" w:cs="Calibri"/>
          <w:color w:val="000000"/>
        </w:rPr>
        <w:t>ejedná</w:t>
      </w:r>
      <w:r>
        <w:rPr>
          <w:rFonts w:ascii="Arial Narrow" w:hAnsi="Arial Narrow" w:cs="Calibri"/>
          <w:color w:val="000000"/>
        </w:rPr>
        <w:t xml:space="preserve"> </w:t>
      </w:r>
      <w:r w:rsidRPr="00B30F7A">
        <w:rPr>
          <w:rFonts w:ascii="Arial Narrow" w:hAnsi="Arial Narrow" w:cs="Calibri"/>
          <w:color w:val="000000"/>
        </w:rPr>
        <w:t xml:space="preserve">se tedy o platnou, tj. účinnou, územně plánovací dokumentaci kraje, jejíž řešení by mohlo být začleněno do změny </w:t>
      </w:r>
      <w:r>
        <w:rPr>
          <w:rFonts w:ascii="Arial Narrow" w:hAnsi="Arial Narrow" w:cs="Calibri"/>
          <w:color w:val="000000"/>
        </w:rPr>
        <w:t>č. 72 Ú</w:t>
      </w:r>
      <w:r w:rsidRPr="00B30F7A">
        <w:rPr>
          <w:rFonts w:ascii="Arial Narrow" w:hAnsi="Arial Narrow" w:cs="Calibri"/>
          <w:color w:val="000000"/>
        </w:rPr>
        <w:t>PnM.</w:t>
      </w:r>
    </w:p>
    <w:p w:rsidR="00B30F7A" w:rsidRPr="00B30F7A" w:rsidRDefault="00B30F7A" w:rsidP="00B30F7A">
      <w:pPr>
        <w:pStyle w:val="Textzklad"/>
        <w:numPr>
          <w:ilvl w:val="0"/>
          <w:numId w:val="30"/>
        </w:numPr>
        <w:spacing w:before="120" w:after="0"/>
        <w:ind w:left="426" w:hanging="426"/>
        <w:jc w:val="both"/>
        <w:rPr>
          <w:rFonts w:ascii="Arial Narrow" w:hAnsi="Arial Narrow" w:cs="Calibri"/>
          <w:b/>
          <w:color w:val="000000"/>
          <w:sz w:val="24"/>
        </w:rPr>
      </w:pPr>
      <w:r w:rsidRPr="00B30F7A">
        <w:rPr>
          <w:rFonts w:ascii="Arial Narrow" w:hAnsi="Arial Narrow" w:cs="Calibri"/>
          <w:b/>
          <w:color w:val="000000"/>
          <w:sz w:val="24"/>
        </w:rPr>
        <w:t>p. Jiřina Marešová, nar. 24. 1. 1935, Kolová 1420/9, Praha 5 – Radotín</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doručeno dne 14. 7. 2014</w:t>
      </w:r>
    </w:p>
    <w:p w:rsidR="00B30F7A" w:rsidRPr="00B30F7A" w:rsidRDefault="00B30F7A" w:rsidP="00B30F7A">
      <w:pPr>
        <w:shd w:val="clear" w:color="auto" w:fill="FFFFFF"/>
        <w:spacing w:before="60"/>
        <w:ind w:left="425"/>
        <w:jc w:val="both"/>
        <w:rPr>
          <w:rFonts w:ascii="Arial Narrow" w:hAnsi="Arial Narrow" w:cs="Calibri"/>
          <w:color w:val="000000"/>
        </w:rPr>
      </w:pPr>
      <w:r w:rsidRPr="00B30F7A">
        <w:rPr>
          <w:rFonts w:ascii="Arial Narrow" w:hAnsi="Arial Narrow" w:cs="Calibri"/>
          <w:color w:val="000000"/>
        </w:rPr>
        <w:t>Text námitky:</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Námitka k návrhu změny Územního plánu města Č. Budějovice uplatněná podle ustanovení §52 zákona č.183/2006 Sb., o územním plánování a stavebním řádu, ve znění pozdějších předpisů.</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Podatel: Jiřina Marešová, nar. 24. 1. 1935, bytem Kolová 1420/9, Praha 5- Radotín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Podatel je spoluvlastníkem pozemků p. č. 1965/2 a 1965/5 v katastrálním území České Budějovice 2.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V současně probíhajícím řízení o vydání změny územního plánu města jsou zasaženy oba pozemky nacházející se v lokalitě 3.8.1. platného územního plánu.</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Výrok – požadavek námitky:</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Z návrhu změny územního plánu města České Budějovice, požadujeme vypustit změnu v ploše, označenou na výkrese 1.6 /krycí list lokalit/ jako Část </w:t>
      </w:r>
      <w:proofErr w:type="gramStart"/>
      <w:r w:rsidRPr="00B30F7A">
        <w:rPr>
          <w:rFonts w:ascii="Arial Narrow" w:hAnsi="Arial Narrow" w:cs="Calibri"/>
          <w:color w:val="000000"/>
        </w:rPr>
        <w:t>č. Z.E.</w:t>
      </w:r>
      <w:proofErr w:type="gramEnd"/>
      <w:r w:rsidRPr="00B30F7A">
        <w:rPr>
          <w:rFonts w:ascii="Arial Narrow" w:hAnsi="Arial Narrow" w:cs="Calibri"/>
          <w:color w:val="000000"/>
        </w:rPr>
        <w:t xml:space="preserve"> Tato změna je vymezena i na výkresu 1.5 /Veřejně prospěšné stavby a opatření/. Dle textové části se jedná o ochrannou zónu nadregionálního biokoridoru v ose NRBK6 /NBK118/.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Odůvodnění námitky:</w:t>
      </w:r>
    </w:p>
    <w:p w:rsidR="00B30F7A" w:rsidRPr="00B30F7A" w:rsidRDefault="00B30F7A" w:rsidP="00FF259E">
      <w:pPr>
        <w:widowControl/>
        <w:numPr>
          <w:ilvl w:val="0"/>
          <w:numId w:val="55"/>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 xml:space="preserve">Změna územního plánu má ve vazbě na Zásady územního rozvoje Jihočeského kraje /ZÚR/, uvést do souladu oba dokumenty. Současně projednávaná aktualizace ZÚR však nadregionální biokoridor NBK 118 v dotčeném území pro nesplnění parametrů mění na lokální biokoridor, který však nezná žádnou ochrannou /nárazovou/ zónu. Tyto vymezení však byly schváleny Ministerstvem životního prostředí již 6. 12. 2012 pod </w:t>
      </w:r>
      <w:proofErr w:type="gramStart"/>
      <w:r w:rsidRPr="00B30F7A">
        <w:rPr>
          <w:rFonts w:ascii="Arial Narrow" w:hAnsi="Arial Narrow" w:cs="Calibri"/>
          <w:color w:val="000000"/>
        </w:rPr>
        <w:t>č.j.</w:t>
      </w:r>
      <w:proofErr w:type="gramEnd"/>
      <w:r w:rsidRPr="00B30F7A">
        <w:rPr>
          <w:rFonts w:ascii="Arial Narrow" w:hAnsi="Arial Narrow" w:cs="Calibri"/>
          <w:color w:val="000000"/>
        </w:rPr>
        <w:t xml:space="preserve"> KUJCK 17880/2012 OREG/24. </w:t>
      </w:r>
    </w:p>
    <w:p w:rsidR="00B30F7A" w:rsidRPr="00B30F7A" w:rsidRDefault="00B30F7A" w:rsidP="00FF259E">
      <w:pPr>
        <w:widowControl/>
        <w:numPr>
          <w:ilvl w:val="0"/>
          <w:numId w:val="55"/>
        </w:numPr>
        <w:shd w:val="clear" w:color="auto" w:fill="FFFFFF"/>
        <w:tabs>
          <w:tab w:val="left" w:pos="709"/>
        </w:tabs>
        <w:suppressAutoHyphens w:val="0"/>
        <w:ind w:left="709" w:hanging="283"/>
        <w:jc w:val="both"/>
        <w:rPr>
          <w:rFonts w:ascii="Arial Narrow" w:hAnsi="Arial Narrow" w:cs="Calibri"/>
          <w:color w:val="000000"/>
        </w:rPr>
      </w:pPr>
      <w:r w:rsidRPr="00B30F7A">
        <w:rPr>
          <w:rFonts w:ascii="Arial Narrow" w:hAnsi="Arial Narrow" w:cs="Calibri"/>
          <w:color w:val="000000"/>
        </w:rPr>
        <w:t>Zahrnutí ochranné zóny v případě biokoridoru, do veřejně prospěšných opatření nemá podporu ani v současně platném ZÚR jak je zřejmé z bodu 55 textové části, kde se hovoří o plochách a koridorech, nikoli o jejich ochranných zónách. V bodě 56 pak je dále uvedeno: „maximálně respektovat ochranu soukromého vlastnictví". Uskutečnění navržené změny by v tomto případě znamenalo nepřiměřený zásah do vlastnických práv k zatíženým pozemkům.</w:t>
      </w:r>
    </w:p>
    <w:p w:rsidR="00B30F7A" w:rsidRPr="00B30F7A" w:rsidRDefault="00B30F7A" w:rsidP="00B30F7A">
      <w:pPr>
        <w:shd w:val="clear" w:color="auto" w:fill="FFFFFF"/>
        <w:tabs>
          <w:tab w:val="left" w:pos="2085"/>
        </w:tabs>
        <w:ind w:left="709"/>
        <w:jc w:val="both"/>
        <w:rPr>
          <w:rFonts w:ascii="Arial Narrow" w:hAnsi="Arial Narrow" w:cs="Calibri"/>
          <w:color w:val="000000"/>
        </w:rPr>
      </w:pPr>
      <w:r w:rsidRPr="00B30F7A">
        <w:rPr>
          <w:rFonts w:ascii="Arial Narrow" w:hAnsi="Arial Narrow" w:cs="Calibri"/>
          <w:color w:val="000000"/>
        </w:rPr>
        <w:t>Pozn. Nyní veřejně projednávaná aktualizace ZÚR bod 55 textové části zcela ruší a nahrazuje: „nevymezují se na území kraje žádné plochy a koridory veřejně prospěšných opatření".</w:t>
      </w:r>
    </w:p>
    <w:p w:rsidR="00B30F7A" w:rsidRPr="00B30F7A" w:rsidRDefault="00B30F7A" w:rsidP="00B30F7A">
      <w:pPr>
        <w:shd w:val="clear" w:color="auto" w:fill="FFFFFF"/>
        <w:spacing w:before="60"/>
        <w:ind w:left="425"/>
        <w:jc w:val="both"/>
        <w:rPr>
          <w:rFonts w:ascii="Arial Narrow" w:hAnsi="Arial Narrow" w:cs="Calibri"/>
          <w:color w:val="000000"/>
        </w:rPr>
      </w:pPr>
      <w:r w:rsidRPr="00B30F7A">
        <w:rPr>
          <w:rFonts w:ascii="Arial Narrow" w:hAnsi="Arial Narrow" w:cs="Calibri"/>
          <w:color w:val="000000"/>
        </w:rPr>
        <w:t>Rozhodnutí: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Námit</w:t>
      </w:r>
      <w:r>
        <w:rPr>
          <w:rFonts w:ascii="Arial Narrow" w:hAnsi="Arial Narrow" w:cs="Calibri"/>
          <w:color w:val="000000"/>
        </w:rPr>
        <w:t>ka se zamítá.</w:t>
      </w:r>
    </w:p>
    <w:p w:rsidR="00B30F7A" w:rsidRPr="00B30F7A" w:rsidRDefault="00B30F7A" w:rsidP="00B30F7A">
      <w:pPr>
        <w:shd w:val="clear" w:color="auto" w:fill="FFFFFF"/>
        <w:spacing w:before="60"/>
        <w:ind w:left="425"/>
        <w:jc w:val="both"/>
        <w:rPr>
          <w:rFonts w:ascii="Arial Narrow" w:hAnsi="Arial Narrow" w:cs="Calibri"/>
          <w:color w:val="000000"/>
        </w:rPr>
      </w:pPr>
      <w:r w:rsidRPr="00B30F7A">
        <w:rPr>
          <w:rFonts w:ascii="Arial Narrow" w:hAnsi="Arial Narrow" w:cs="Calibri"/>
          <w:color w:val="000000"/>
        </w:rPr>
        <w:t>Odůvodnění: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Z tohoto důvodu byl neprodleně po nabytí účinnosti ZÚR na základě usnesení </w:t>
      </w:r>
      <w:r>
        <w:rPr>
          <w:rFonts w:ascii="Arial Narrow" w:hAnsi="Arial Narrow" w:cs="Calibri"/>
          <w:color w:val="000000"/>
        </w:rPr>
        <w:t>Z</w:t>
      </w:r>
      <w:r w:rsidRPr="00B30F7A">
        <w:rPr>
          <w:rFonts w:ascii="Arial Narrow" w:hAnsi="Arial Narrow" w:cs="Calibri"/>
          <w:color w:val="000000"/>
        </w:rPr>
        <w:t>astupitelstva města</w:t>
      </w:r>
      <w:r>
        <w:rPr>
          <w:rFonts w:ascii="Arial Narrow" w:hAnsi="Arial Narrow" w:cs="Calibri"/>
          <w:color w:val="000000"/>
        </w:rPr>
        <w:t xml:space="preserve"> České Budějovice</w:t>
      </w:r>
      <w:r w:rsidRPr="00B30F7A">
        <w:rPr>
          <w:rFonts w:ascii="Arial Narrow" w:hAnsi="Arial Narrow" w:cs="Calibri"/>
          <w:color w:val="000000"/>
        </w:rPr>
        <w:t xml:space="preserve"> č. 4/2012 ze dne 16. 2. 2012 zahájen proces pořizování změny</w:t>
      </w:r>
      <w:r>
        <w:rPr>
          <w:rFonts w:ascii="Arial Narrow" w:hAnsi="Arial Narrow" w:cs="Calibri"/>
          <w:color w:val="000000"/>
        </w:rPr>
        <w:t xml:space="preserve"> č. 72 </w:t>
      </w:r>
      <w:r w:rsidRPr="00B30F7A">
        <w:rPr>
          <w:rFonts w:ascii="Arial Narrow" w:hAnsi="Arial Narrow" w:cs="Calibri"/>
          <w:color w:val="000000"/>
        </w:rPr>
        <w:t xml:space="preserve">ÚPnM ve vazbě na ZÚR (dále jen „změna </w:t>
      </w:r>
      <w:r>
        <w:rPr>
          <w:rFonts w:ascii="Arial Narrow" w:hAnsi="Arial Narrow" w:cs="Calibri"/>
          <w:color w:val="000000"/>
        </w:rPr>
        <w:t xml:space="preserve">č. 72 </w:t>
      </w:r>
      <w:r w:rsidRPr="00B30F7A">
        <w:rPr>
          <w:rFonts w:ascii="Arial Narrow" w:hAnsi="Arial Narrow" w:cs="Calibri"/>
          <w:color w:val="000000"/>
        </w:rPr>
        <w:t>ÚPnM“). Předmětem řešení změny</w:t>
      </w:r>
      <w:r>
        <w:rPr>
          <w:rFonts w:ascii="Arial Narrow" w:hAnsi="Arial Narrow" w:cs="Calibri"/>
          <w:color w:val="000000"/>
        </w:rPr>
        <w:t xml:space="preserve"> č. 72</w:t>
      </w:r>
      <w:r w:rsidRPr="00B30F7A">
        <w:rPr>
          <w:rFonts w:ascii="Arial Narrow" w:hAnsi="Arial Narrow" w:cs="Calibri"/>
          <w:color w:val="000000"/>
        </w:rPr>
        <w:t xml:space="preserve"> ÚPnM je právě zajištění souladu  ÚPnM se ZÚR.</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 návrhu změny </w:t>
      </w:r>
      <w:r>
        <w:rPr>
          <w:rFonts w:ascii="Arial Narrow" w:hAnsi="Arial Narrow" w:cs="Calibri"/>
          <w:color w:val="000000"/>
        </w:rPr>
        <w:t xml:space="preserve">č. 72 </w:t>
      </w:r>
      <w:r w:rsidRPr="00B30F7A">
        <w:rPr>
          <w:rFonts w:ascii="Arial Narrow" w:hAnsi="Arial Narrow" w:cs="Calibri"/>
          <w:color w:val="000000"/>
        </w:rPr>
        <w:t>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všechny úkoly a požadavky pro navazující územně plánovací dokumentace, tj. pro ÚPnM, stanovené v jednotlivých kapitolách výrokové části ZÚR.</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lastRenderedPageBreak/>
        <w:t xml:space="preserve">V ZÚR byly vymezeny ochranné zóny nadregionálních biokoridorů, kdy funkční součástí ochranných pásem jsou všechny plochy s vyšší ekologickou stabilitou, které podporují funkce biokoridorů uvnitř vymezených polygonů. </w:t>
      </w:r>
    </w:p>
    <w:p w:rsidR="00B30F7A" w:rsidRPr="00B30F7A" w:rsidRDefault="00B30F7A" w:rsidP="00B30F7A">
      <w:pPr>
        <w:shd w:val="clear" w:color="auto" w:fill="FFFFFF"/>
        <w:tabs>
          <w:tab w:val="left" w:pos="2085"/>
        </w:tabs>
        <w:ind w:left="425"/>
        <w:jc w:val="both"/>
        <w:rPr>
          <w:rFonts w:ascii="Arial Narrow" w:hAnsi="Arial Narrow" w:cs="Calibri"/>
          <w:b/>
          <w:color w:val="000000"/>
        </w:rPr>
      </w:pPr>
      <w:r w:rsidRPr="00B30F7A">
        <w:rPr>
          <w:rFonts w:ascii="Arial Narrow" w:hAnsi="Arial Narrow" w:cs="Calibri"/>
          <w:color w:val="000000"/>
        </w:rPr>
        <w:t xml:space="preserve">Pro zajištění souladu s platnou ZÚR musí být součástí změny </w:t>
      </w:r>
      <w:r>
        <w:rPr>
          <w:rFonts w:ascii="Arial Narrow" w:hAnsi="Arial Narrow" w:cs="Calibri"/>
          <w:color w:val="000000"/>
        </w:rPr>
        <w:t xml:space="preserve">č. 72 </w:t>
      </w:r>
      <w:r w:rsidRPr="00B30F7A">
        <w:rPr>
          <w:rFonts w:ascii="Arial Narrow" w:hAnsi="Arial Narrow" w:cs="Calibri"/>
          <w:color w:val="000000"/>
        </w:rPr>
        <w:t xml:space="preserve">ÚPnM i převzetí těchto ochranných zón. V návrhu změny </w:t>
      </w:r>
      <w:r>
        <w:rPr>
          <w:rFonts w:ascii="Arial Narrow" w:hAnsi="Arial Narrow" w:cs="Calibri"/>
          <w:color w:val="000000"/>
        </w:rPr>
        <w:t xml:space="preserve">č. 72 </w:t>
      </w:r>
      <w:r w:rsidRPr="00B30F7A">
        <w:rPr>
          <w:rFonts w:ascii="Arial Narrow" w:hAnsi="Arial Narrow" w:cs="Calibri"/>
          <w:color w:val="000000"/>
        </w:rPr>
        <w:t>ÚPnM ovšem nejsou ochranné zóny biokoridorů vymezeny jako veřejně prospěšná opatření (dále jen „VPO“), nejsou uvedeny ani ve výčtu VPO v </w:t>
      </w:r>
      <w:proofErr w:type="gramStart"/>
      <w:r w:rsidRPr="00B30F7A">
        <w:rPr>
          <w:rFonts w:ascii="Arial Narrow" w:hAnsi="Arial Narrow" w:cs="Calibri"/>
          <w:color w:val="000000"/>
        </w:rPr>
        <w:t>kapitole I.1.h) ani</w:t>
      </w:r>
      <w:proofErr w:type="gramEnd"/>
      <w:r w:rsidRPr="00B30F7A">
        <w:rPr>
          <w:rFonts w:ascii="Arial Narrow" w:hAnsi="Arial Narrow" w:cs="Calibri"/>
          <w:color w:val="000000"/>
        </w:rPr>
        <w:t xml:space="preserve"> v popisu legendu na druhé stránce výkresu Veřejně prospěšné stavby, opatření a asanace.  V tomto výkresu je na úvodní stránce v legendě pouze v části „hranice a popisy“ zahrnuta i informace o grafickém vymezení ochranných zón a v obsahu výkresu je tato šrafa znázorněna. V návrhu změny </w:t>
      </w:r>
      <w:r>
        <w:rPr>
          <w:rFonts w:ascii="Arial Narrow" w:hAnsi="Arial Narrow" w:cs="Calibri"/>
          <w:color w:val="000000"/>
        </w:rPr>
        <w:t xml:space="preserve">č. 72 </w:t>
      </w:r>
      <w:r w:rsidRPr="00B30F7A">
        <w:rPr>
          <w:rFonts w:ascii="Arial Narrow" w:hAnsi="Arial Narrow" w:cs="Calibri"/>
          <w:color w:val="000000"/>
        </w:rPr>
        <w:t xml:space="preserve">ÚPnM před jejím vydáním </w:t>
      </w:r>
      <w:r w:rsidRPr="00B30F7A">
        <w:rPr>
          <w:rFonts w:ascii="Arial Narrow" w:hAnsi="Arial Narrow" w:cs="Calibri"/>
          <w:b/>
          <w:color w:val="000000"/>
        </w:rPr>
        <w:t>b</w:t>
      </w:r>
      <w:r>
        <w:rPr>
          <w:rFonts w:ascii="Arial Narrow" w:hAnsi="Arial Narrow" w:cs="Calibri"/>
          <w:b/>
          <w:color w:val="000000"/>
        </w:rPr>
        <w:t>yly</w:t>
      </w:r>
      <w:r w:rsidRPr="00B30F7A">
        <w:rPr>
          <w:rFonts w:ascii="Arial Narrow" w:hAnsi="Arial Narrow" w:cs="Calibri"/>
          <w:b/>
          <w:color w:val="000000"/>
        </w:rPr>
        <w:t xml:space="preserve"> tyto informace z legendy i obsahu výkresu</w:t>
      </w:r>
      <w:r w:rsidRPr="00B30F7A">
        <w:rPr>
          <w:rFonts w:ascii="Arial Narrow" w:hAnsi="Arial Narrow"/>
        </w:rPr>
        <w:t xml:space="preserve"> </w:t>
      </w:r>
      <w:r w:rsidRPr="00B30F7A">
        <w:rPr>
          <w:rFonts w:ascii="Arial Narrow" w:hAnsi="Arial Narrow" w:cs="Calibri"/>
          <w:b/>
          <w:color w:val="000000"/>
        </w:rPr>
        <w:t>Veřejně prospěšné stavby, opatření a asanace vypuštěny.</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Pr>
          <w:rFonts w:ascii="Arial Narrow" w:hAnsi="Arial Narrow" w:cs="Calibri"/>
          <w:color w:val="000000"/>
        </w:rPr>
        <w:t>V</w:t>
      </w:r>
      <w:r w:rsidRPr="00B30F7A">
        <w:rPr>
          <w:rFonts w:ascii="Arial Narrow" w:hAnsi="Arial Narrow" w:cs="Calibri"/>
          <w:color w:val="000000"/>
        </w:rPr>
        <w:t xml:space="preserve"> současné době krajem pořizovaná 1. aktualizace ZÚR a v ní navržené úplné vypuštění těchto ochranných zón se nachází ve fázi návrhu po veřejném projednání dle § 39 stavebního zákona. Nejedná se tedy o platnou, tj. účinnou, územně plánovací dokumentaci kraje, jejíž řešení by mohlo být začleněno do změny </w:t>
      </w:r>
      <w:r>
        <w:rPr>
          <w:rFonts w:ascii="Arial Narrow" w:hAnsi="Arial Narrow" w:cs="Calibri"/>
          <w:color w:val="000000"/>
        </w:rPr>
        <w:t xml:space="preserve">č. 72 </w:t>
      </w:r>
      <w:r w:rsidRPr="00B30F7A">
        <w:rPr>
          <w:rFonts w:ascii="Arial Narrow" w:hAnsi="Arial Narrow" w:cs="Calibri"/>
          <w:color w:val="000000"/>
        </w:rPr>
        <w:t>ÚPnM.</w:t>
      </w:r>
    </w:p>
    <w:p w:rsidR="00B30F7A" w:rsidRPr="00B30F7A" w:rsidRDefault="00B30F7A" w:rsidP="00B30F7A">
      <w:pPr>
        <w:pStyle w:val="Textzklad"/>
        <w:numPr>
          <w:ilvl w:val="0"/>
          <w:numId w:val="30"/>
        </w:numPr>
        <w:spacing w:before="120" w:after="0"/>
        <w:ind w:left="426" w:hanging="426"/>
        <w:jc w:val="both"/>
        <w:rPr>
          <w:rFonts w:ascii="Arial Narrow" w:hAnsi="Arial Narrow" w:cs="Calibri"/>
          <w:b/>
          <w:color w:val="000000"/>
          <w:sz w:val="24"/>
        </w:rPr>
      </w:pPr>
      <w:r>
        <w:rPr>
          <w:rFonts w:ascii="Arial Narrow" w:hAnsi="Arial Narrow" w:cs="Calibri"/>
          <w:b/>
          <w:color w:val="000000"/>
          <w:sz w:val="24"/>
        </w:rPr>
        <w:t>p</w:t>
      </w:r>
      <w:r w:rsidRPr="00B30F7A">
        <w:rPr>
          <w:rFonts w:ascii="Arial Narrow" w:hAnsi="Arial Narrow" w:cs="Calibri"/>
          <w:b/>
          <w:color w:val="000000"/>
          <w:sz w:val="24"/>
        </w:rPr>
        <w:t>. Stanislav Štancl, Pasovská 8, 370 05 České Budějovice</w:t>
      </w:r>
      <w:r w:rsidRPr="00B30F7A">
        <w:rPr>
          <w:rFonts w:ascii="Arial Narrow" w:hAnsi="Arial Narrow" w:cs="Calibri"/>
          <w:color w:val="000000"/>
          <w:sz w:val="24"/>
        </w:rPr>
        <w:t xml:space="preserve"> (č. bytu 7)</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doručeno dne 14. 7. 2014</w:t>
      </w:r>
    </w:p>
    <w:p w:rsidR="00B30F7A" w:rsidRPr="00B30F7A" w:rsidRDefault="00B30F7A" w:rsidP="00B30F7A">
      <w:pPr>
        <w:shd w:val="clear" w:color="auto" w:fill="FFFFFF"/>
        <w:tabs>
          <w:tab w:val="left" w:pos="2085"/>
        </w:tabs>
        <w:spacing w:before="60"/>
        <w:ind w:left="425"/>
        <w:jc w:val="both"/>
        <w:rPr>
          <w:rFonts w:ascii="Arial Narrow" w:hAnsi="Arial Narrow" w:cs="Calibri"/>
          <w:color w:val="000000"/>
        </w:rPr>
      </w:pPr>
      <w:r w:rsidRPr="00B30F7A">
        <w:rPr>
          <w:rFonts w:ascii="Arial Narrow" w:hAnsi="Arial Narrow" w:cs="Calibri"/>
          <w:color w:val="000000"/>
        </w:rPr>
        <w:t>Text námitky:</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Námitky ke Změně územního plánu města České Budějovice v lokalitě 2.5.4. a Na Sádkách a 2.5.1. U Slovanské lípy v katastrálním území České Budějovice 2 (dále jen změna ÚPnM), projektovaného kanceláří A + U DESIGN spol. s r.o. projekční a inženýrská kancelář, Nová 24, České Budějovice, vedoucí projektant: Ing. arch. Jiří Brůha a vyvěšeného na úřední desku dne 4. 6. 2014 a veřejně projednaného dne 7. 7. 2014.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(dále jen Změna ÚPnM)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Námitky podává jako spoluvlastník pozemků </w:t>
      </w:r>
      <w:proofErr w:type="gramStart"/>
      <w:r w:rsidRPr="00B30F7A">
        <w:rPr>
          <w:rFonts w:ascii="Arial Narrow" w:hAnsi="Arial Narrow" w:cs="Calibri"/>
          <w:color w:val="000000"/>
        </w:rPr>
        <w:t>č.parc</w:t>
      </w:r>
      <w:proofErr w:type="gramEnd"/>
      <w:r w:rsidRPr="00B30F7A">
        <w:rPr>
          <w:rFonts w:ascii="Arial Narrow" w:hAnsi="Arial Narrow" w:cs="Calibri"/>
          <w:color w:val="000000"/>
        </w:rPr>
        <w:t xml:space="preserve">.: 1595/20 a staveb č.p. 1599 nalézajících se v nebo sousedících s dotčeným územím podle § 52 odst. (2) zák. č. 183/2006 Sb., o územním plánování a stavebním řádu, ve znění pozdějších předpisů.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Stanislav Štancl, nar.: 26. 2. 1953, adresa: Pasovská 8, Č. Budějovice 37005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1/Touto námitkou požaduji:</w:t>
      </w:r>
    </w:p>
    <w:p w:rsidR="00B30F7A" w:rsidRPr="00B30F7A" w:rsidRDefault="00B30F7A" w:rsidP="00B30F7A">
      <w:pPr>
        <w:shd w:val="clear" w:color="auto" w:fill="FFFFFF"/>
        <w:tabs>
          <w:tab w:val="left" w:pos="2085"/>
        </w:tabs>
        <w:ind w:left="425"/>
        <w:jc w:val="both"/>
        <w:rPr>
          <w:rFonts w:ascii="Arial Narrow" w:hAnsi="Arial Narrow" w:cs="Calibri"/>
          <w:i/>
          <w:color w:val="000000"/>
        </w:rPr>
      </w:pPr>
      <w:r w:rsidRPr="00B30F7A">
        <w:rPr>
          <w:rFonts w:ascii="Arial Narrow" w:hAnsi="Arial Narrow" w:cs="Calibri"/>
          <w:color w:val="000000"/>
        </w:rPr>
        <w:t xml:space="preserve">do změny ÚPnM zahrnout celý úsek stávající nové komunikace, která byla vybudována v ulici Pasovská v letech 2006-2008 jako zklidněná obslužná komunikace – obytná zóna s preferencí pěšího provozu k bytovým domům (Pasovská 2 až Pasovská 16 včetně). Tuto komunikaci žádám zařadit do funkční třídy odpovídající klidovému režimu obytné ulice s vyloučením průjezdné dopravy, dopravy nerezidentů a nákladní dopravy vyjma dopravní obsluhy. V terminologii stávajícího platného územního plánu tedy žádám o zařazení do kategorie odpovídající </w:t>
      </w:r>
      <w:r w:rsidRPr="00B30F7A">
        <w:rPr>
          <w:rFonts w:ascii="Arial Narrow" w:hAnsi="Arial Narrow" w:cs="Calibri"/>
          <w:i/>
          <w:color w:val="000000"/>
        </w:rPr>
        <w:t>"území pro místní obslužné komunikace III. a IV. třídy“, v grafické a textové příloze značena indexem „MO“, jimiž se rozumí vybraná veřejně přístupná území s menší dopravní zátěží.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 Jedná se tedy o změnu makrobloku 2.5.4.013. (navržená plocha komunikace od ulice Pasovská k vyústění do ulice Na Zlaté stoce) s funkčním využitím </w:t>
      </w:r>
      <w:r w:rsidRPr="00B30F7A">
        <w:rPr>
          <w:rFonts w:ascii="Arial Narrow" w:hAnsi="Arial Narrow" w:cs="Calibri"/>
          <w:i/>
          <w:color w:val="000000"/>
        </w:rPr>
        <w:t xml:space="preserve">zastavitelné území dopravní vybavenosti pro dopravu v pohybu na pozemních komunikacích - území pro vybrané hlavní obslužné místní komunikace III. třídy (III) </w:t>
      </w:r>
      <w:r w:rsidRPr="00B30F7A">
        <w:rPr>
          <w:rFonts w:ascii="Arial Narrow" w:hAnsi="Arial Narrow" w:cs="Calibri"/>
          <w:color w:val="000000"/>
        </w:rPr>
        <w:t xml:space="preserve">na funkční využití </w:t>
      </w:r>
      <w:r w:rsidRPr="00B30F7A">
        <w:rPr>
          <w:rFonts w:ascii="Arial Narrow" w:hAnsi="Arial Narrow" w:cs="Calibri"/>
          <w:i/>
          <w:color w:val="000000"/>
        </w:rPr>
        <w:t>zastavitelné území dopravní vybavenosti pro dopravu v pohybu na pozemních komunikacích - území pro místní obslužné komunikace III. a IV. třídy (MO)</w:t>
      </w:r>
      <w:r w:rsidRPr="00B30F7A">
        <w:rPr>
          <w:rFonts w:ascii="Arial Narrow" w:hAnsi="Arial Narrow" w:cs="Calibri"/>
          <w:color w:val="000000"/>
        </w:rPr>
        <w:t>.</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2/ Touto námitkou požaduji: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ve změně ÚPnM o zrušení a vypuštění z komunikačního skeletu úseku – zatáčky plánované části komunikace mezi ulicí Na Zlaté stoce a ulicí Pasovská přes současnou zahradu areálu Akademie věd na pozemcích 1595/17 a 1594/1 a částečně 1595/7 a 1595/3 (viz označení úseku v příloze 1). V návaznosti na bod 1 tak žádám o zachování současné zklidněné komunikace ve stavu, v jakém byla v roce 2008 vybudována, a vyloučení jejího dalšího rozšiřování nebo zvyšování kapacity.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Jedná se tedy změnu makrobloku 2.5.4.013. tak, že dojde k jeho zrušení na parcelách č. parc.: 1595/17 a 1594/1, tedy v ploše současné zahrady Akademie věd k vyústění k ulici Na Zlaté stoce, a tento úsek ve </w:t>
      </w:r>
      <w:r w:rsidRPr="00B30F7A">
        <w:rPr>
          <w:rFonts w:ascii="Arial Narrow" w:hAnsi="Arial Narrow" w:cs="Calibri"/>
          <w:color w:val="000000"/>
        </w:rPr>
        <w:lastRenderedPageBreak/>
        <w:t xml:space="preserve">změně ÚPnM nahradit zakreslením současného stavu stávající obslužné komunikace-obytné zóny vybudované v letech 2006 -2008 a tuto komunikaci označit jako plochu makrobloku 2.5.4.013. Tomuto by měla odpovídat úprava tvaru kompoziční osy probíhající středem předmětné komunikace a přilehlých hranic makro bloků 2.5.4.014 a 2.5.4.012.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3/ Touto námitkou požaduji:</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 návaznosti na bod 1/ a 2/ touto požaduji změnu makrobloku 2.5.4.019.z-16 (komunikace v ulici Na Zlaté stoce v úseku mezi vyústění ulice Šípková a křižovatkou s ulicí Na Sádkách) s funkčním využitím </w:t>
      </w:r>
      <w:r w:rsidRPr="00B30F7A">
        <w:rPr>
          <w:rFonts w:ascii="Arial Narrow" w:hAnsi="Arial Narrow" w:cs="Calibri"/>
          <w:i/>
          <w:color w:val="000000"/>
        </w:rPr>
        <w:t>zastavitelné území dopravní vybavenosti pro dopravu v pohybu na pozemních komunikacích - území pro vybrané hlavní obslužné místní komunikace III. třídy (III)</w:t>
      </w:r>
      <w:r w:rsidRPr="00B30F7A">
        <w:rPr>
          <w:rFonts w:ascii="Arial Narrow" w:hAnsi="Arial Narrow" w:cs="Calibri"/>
          <w:color w:val="000000"/>
        </w:rPr>
        <w:t xml:space="preserve"> na funkční využití </w:t>
      </w:r>
      <w:r w:rsidRPr="00B30F7A">
        <w:rPr>
          <w:rFonts w:ascii="Arial Narrow" w:hAnsi="Arial Narrow" w:cs="Calibri"/>
          <w:i/>
          <w:color w:val="000000"/>
        </w:rPr>
        <w:t>zastavitelné území dopravní vybaveností pro dopravu v pohybu na pozemních komunikacích - území pro místní obslužné komunikace III. a IV. třídy (MO)</w:t>
      </w:r>
      <w:r w:rsidRPr="00B30F7A">
        <w:rPr>
          <w:rFonts w:ascii="Arial Narrow" w:hAnsi="Arial Narrow" w:cs="Calibri"/>
          <w:color w:val="000000"/>
        </w:rPr>
        <w:t>.</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4/ Touto námitkou požaduji:</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Ve změně ÚPnM zrušení a vypuštění z komunikačního skeletu navrhované komunikace pro motorová vozidla, propojující nákupní středisko Kaufland s bytovými domy v ulici Pasovská (vyznačené v příloze 1) a její nahrazení cyklistickou stezkou a trasou pro pěší. Stávající ÚP i změna ÚPnM navrhuje propojení z hlediska dopravní obslužnosti bytových domů i vzdálenější vilové čtvrti pro automobilovou dopravu zcela nadbytečně, navíc s výraznými dopady na životní prostředí parku Stromovka, který se nachází v bezprostřední blízkosti. Zmíněné lokality jsou dnes bez problému dostupné trasou vedenou severně od stadionu JčU.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Jedná se tedy o změnu v rámci lokality 2.5.1. U Slovanské lípy tak, že dojde ke zrušení navrhované komunikace pro motorová vozidla zasahujících parcely č. parc.: 1606/8, 1607/1, 1607/4, 1608, 1616/1 a 1616/4, případně nahrazení zklidněnou komunikací v odpovídajícím šířkovém profilu pouze pro pěší a pro cyklisty.</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5/ Touto námitkou požaduji:</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v návaznosti na body 1-4 změnu úseku výhledové trasy MHD od nákupního střediska Kauflandu ke křižovatce ulic Na Zlaté stoce a Na Sádkách v porovnání se stávajícím platným územním plánem a změnou ÚPnM tak, aby byla vedena nikoliv ulicí Pasovskou přes klidové obytné území, ale souběžnou trasou ulice Na Sádkách na opačné straně stadionu JčU. Jedinou vyvolanou změnou v umístění plánovaných zastávek by tak byl posun plánované zastávky z ulice Pasovská přímo k nákupnímu středisku Kaufland. Tato situace by mimo jiné také více vycházela vstříc veřejnosti, jejíž největší část v této oblasti města směřuje a bude směřovat právě ke Kauflandu a to i v případě dalšího rozvoje nejbližšího okolí.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Odůvodnění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Tyto námitky nezasahují do koncepce územního plánu a podporují koncepční záměry uvedené v textu změny ÚPnM, a odpovídající obytnému charakteru řešeného území </w:t>
      </w:r>
      <w:proofErr w:type="gramStart"/>
      <w:r w:rsidRPr="00B30F7A">
        <w:rPr>
          <w:rFonts w:ascii="Arial Narrow" w:hAnsi="Arial Narrow" w:cs="Calibri"/>
          <w:color w:val="000000"/>
        </w:rPr>
        <w:t>ve</w:t>
      </w:r>
      <w:proofErr w:type="gramEnd"/>
      <w:r w:rsidRPr="00B30F7A">
        <w:rPr>
          <w:rFonts w:ascii="Arial Narrow" w:hAnsi="Arial Narrow" w:cs="Calibri"/>
          <w:color w:val="000000"/>
        </w:rPr>
        <w:t xml:space="preserve"> stávajícím platném </w:t>
      </w:r>
      <w:proofErr w:type="gramStart"/>
      <w:r w:rsidRPr="00B30F7A">
        <w:rPr>
          <w:rFonts w:ascii="Arial Narrow" w:hAnsi="Arial Narrow" w:cs="Calibri"/>
          <w:color w:val="000000"/>
        </w:rPr>
        <w:t>ÚP, který</w:t>
      </w:r>
      <w:proofErr w:type="gramEnd"/>
      <w:r w:rsidRPr="00B30F7A">
        <w:rPr>
          <w:rFonts w:ascii="Arial Narrow" w:hAnsi="Arial Narrow" w:cs="Calibri"/>
          <w:color w:val="000000"/>
        </w:rPr>
        <w:t xml:space="preserve"> přebírá i změna ÚPnM, s nejvyšší možnou preferencí klidového bydlení (IN-2) včetně současné zklidněné komunikace-obytné zóny v ulici Pasovská. V kategorii III a MT postačí ponechat v textu změny ÚPnM zmiňovanou trasu ulicí Na Sádkách, která je vedena územím s minimálním podílem obytné zástavby s převahou skladových, administrativních a sportovních ploch (ÚP kategorie SKOL-2 ), což tomuto provozu také lépe odpovídá a pro dané území bez výrazných dopravních závad přebírá funkci páteřní komunikace. Zapracováním námitek dojde k oddálení rušivých vlivů od Stromovky – jako nejvýznamnější klidové a rekreační zóny, což by byl přínos i pro prostředí celého města a logicky naváže na změnu územního plánu města Č. Budějovic č. 16 z roku 2006 ve vyhlášce č. 14/2006, kdy byl vyjmut a zrušen bez náhrady také navazující úsek vybrané hlavní obslužné místní komunikace III. třídy nově propojující ulice Šípkovou a Na Sádkách a přilehlý úsek ulice Šípkové byl zařazen do kategorie MO.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Vzhledem k tomu, že v námitkách jde především o úpravu kategorie stávajících komunikací doplněnou úpravou trasy odpovídající současnému stavu, dojde také k úspoře veřejných prostředků, protože uvedené námitky lze snadno do předmětného návrhu změny ÚPnM technicky zapracovat. V případě, že by tyto námitky byly zpracovávány jako samostatná změna územního plánu na základě podnětu dotčených subjektů, který je možné očekávat, jednalo by se o nákladnější a náročnější proces.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lastRenderedPageBreak/>
        <w:t>Příloha č. 1: Výřez ze stávajícího územního plánu s vyznačením výše zmíněných úseků navrhované komunikace, převzaté také Změnou ÚPnM.</w:t>
      </w:r>
    </w:p>
    <w:p w:rsidR="00B30F7A" w:rsidRPr="00B30F7A" w:rsidRDefault="00B30F7A" w:rsidP="00B30F7A">
      <w:pPr>
        <w:shd w:val="clear" w:color="auto" w:fill="FFFFFF"/>
        <w:tabs>
          <w:tab w:val="left" w:pos="2085"/>
        </w:tabs>
        <w:spacing w:before="60"/>
        <w:ind w:left="425"/>
        <w:jc w:val="both"/>
        <w:rPr>
          <w:rFonts w:ascii="Arial Narrow" w:hAnsi="Arial Narrow" w:cs="Calibri"/>
          <w:color w:val="000000"/>
        </w:rPr>
      </w:pPr>
      <w:r w:rsidRPr="00B30F7A">
        <w:rPr>
          <w:rFonts w:ascii="Arial Narrow" w:hAnsi="Arial Narrow" w:cs="Calibri"/>
          <w:color w:val="000000"/>
        </w:rPr>
        <w:t>Rozhodnutí: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Námit</w:t>
      </w:r>
      <w:r>
        <w:rPr>
          <w:rFonts w:ascii="Arial Narrow" w:hAnsi="Arial Narrow" w:cs="Calibri"/>
          <w:color w:val="000000"/>
        </w:rPr>
        <w:t>ka se zamítá</w:t>
      </w:r>
      <w:r w:rsidRPr="00B30F7A">
        <w:rPr>
          <w:rFonts w:ascii="Arial Narrow" w:hAnsi="Arial Narrow" w:cs="Calibri"/>
          <w:color w:val="000000"/>
        </w:rPr>
        <w:t>.</w:t>
      </w:r>
    </w:p>
    <w:p w:rsidR="00B30F7A" w:rsidRPr="00B30F7A" w:rsidRDefault="00B30F7A" w:rsidP="00B30F7A">
      <w:pPr>
        <w:shd w:val="clear" w:color="auto" w:fill="FFFFFF"/>
        <w:tabs>
          <w:tab w:val="left" w:pos="2085"/>
        </w:tabs>
        <w:spacing w:before="60"/>
        <w:ind w:left="425"/>
        <w:jc w:val="both"/>
        <w:rPr>
          <w:rFonts w:ascii="Arial Narrow" w:hAnsi="Arial Narrow" w:cs="Calibri"/>
          <w:color w:val="000000"/>
        </w:rPr>
      </w:pPr>
      <w:r w:rsidRPr="00B30F7A">
        <w:rPr>
          <w:rFonts w:ascii="Arial Narrow" w:hAnsi="Arial Narrow" w:cs="Calibri"/>
          <w:color w:val="000000"/>
        </w:rPr>
        <w:t>Odůvodnění:</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Z tohoto důvodu byl neprodleně po nabytí účinnosti ZÚR na základě usnesení </w:t>
      </w:r>
      <w:r w:rsidR="002B4310">
        <w:rPr>
          <w:rFonts w:ascii="Arial Narrow" w:hAnsi="Arial Narrow" w:cs="Calibri"/>
          <w:color w:val="000000"/>
        </w:rPr>
        <w:t>Z</w:t>
      </w:r>
      <w:r w:rsidRPr="00B30F7A">
        <w:rPr>
          <w:rFonts w:ascii="Arial Narrow" w:hAnsi="Arial Narrow" w:cs="Calibri"/>
          <w:color w:val="000000"/>
        </w:rPr>
        <w:t>astupitelstva města</w:t>
      </w:r>
      <w:r w:rsidR="002B4310">
        <w:rPr>
          <w:rFonts w:ascii="Arial Narrow" w:hAnsi="Arial Narrow" w:cs="Calibri"/>
          <w:color w:val="000000"/>
        </w:rPr>
        <w:t xml:space="preserve"> České Budějovice</w:t>
      </w:r>
      <w:r w:rsidRPr="00B30F7A">
        <w:rPr>
          <w:rFonts w:ascii="Arial Narrow" w:hAnsi="Arial Narrow" w:cs="Calibri"/>
          <w:color w:val="000000"/>
        </w:rPr>
        <w:t xml:space="preserve"> č. 4/2012 ze dne 16. 2. 2012 zahájen proces pořizování změny </w:t>
      </w:r>
      <w:r w:rsidR="002B4310">
        <w:rPr>
          <w:rFonts w:ascii="Arial Narrow" w:hAnsi="Arial Narrow" w:cs="Calibri"/>
          <w:color w:val="000000"/>
        </w:rPr>
        <w:t xml:space="preserve">č. 72 </w:t>
      </w:r>
      <w:r w:rsidRPr="00B30F7A">
        <w:rPr>
          <w:rFonts w:ascii="Arial Narrow" w:hAnsi="Arial Narrow" w:cs="Calibri"/>
          <w:color w:val="000000"/>
        </w:rPr>
        <w:t>ÚPnM ve vazbě na ZÚR (dále jen „změna</w:t>
      </w:r>
      <w:r w:rsidR="002B4310">
        <w:rPr>
          <w:rFonts w:ascii="Arial Narrow" w:hAnsi="Arial Narrow" w:cs="Calibri"/>
          <w:color w:val="000000"/>
        </w:rPr>
        <w:t xml:space="preserve"> č. 72 </w:t>
      </w:r>
      <w:r w:rsidRPr="00B30F7A">
        <w:rPr>
          <w:rFonts w:ascii="Arial Narrow" w:hAnsi="Arial Narrow" w:cs="Calibri"/>
          <w:color w:val="000000"/>
        </w:rPr>
        <w:t>ÚPnM“). Předmětem řešení změny</w:t>
      </w:r>
      <w:r w:rsidR="002B4310">
        <w:rPr>
          <w:rFonts w:ascii="Arial Narrow" w:hAnsi="Arial Narrow" w:cs="Calibri"/>
          <w:color w:val="000000"/>
        </w:rPr>
        <w:t xml:space="preserve"> č. 72 </w:t>
      </w:r>
      <w:r w:rsidRPr="00B30F7A">
        <w:rPr>
          <w:rFonts w:ascii="Arial Narrow" w:hAnsi="Arial Narrow" w:cs="Calibri"/>
          <w:color w:val="000000"/>
        </w:rPr>
        <w:t>ÚPnM je právě zajištění souladu  ÚPnM se ZÚR.</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V návrhu změny</w:t>
      </w:r>
      <w:r w:rsidR="002B4310">
        <w:rPr>
          <w:rFonts w:ascii="Arial Narrow" w:hAnsi="Arial Narrow" w:cs="Calibri"/>
          <w:color w:val="000000"/>
        </w:rPr>
        <w:t xml:space="preserve"> č. 72</w:t>
      </w:r>
      <w:r w:rsidRPr="00B30F7A">
        <w:rPr>
          <w:rFonts w:ascii="Arial Narrow" w:hAnsi="Arial Narrow" w:cs="Calibri"/>
          <w:color w:val="000000"/>
        </w:rPr>
        <w:t xml:space="preserve"> 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pouze všechny úkoly a požadavky pro navazující územně plánovací dokumentace, tj. pro ÚPnM, stanovené v jednotlivých kapitolách výrokové části ZÚR. </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Mezi tyto úkoly a požadavky související ze ZÚR není zahrnuta ani ul. Pasovská, která je dle ÚPnM z</w:t>
      </w:r>
      <w:r w:rsidR="002B4310">
        <w:rPr>
          <w:rFonts w:ascii="Arial Narrow" w:hAnsi="Arial Narrow" w:cs="Calibri"/>
          <w:color w:val="000000"/>
        </w:rPr>
        <w:t> </w:t>
      </w:r>
      <w:r w:rsidRPr="00B30F7A">
        <w:rPr>
          <w:rFonts w:ascii="Arial Narrow" w:hAnsi="Arial Narrow" w:cs="Calibri"/>
          <w:color w:val="000000"/>
        </w:rPr>
        <w:t>r.</w:t>
      </w:r>
      <w:r w:rsidR="002B4310">
        <w:rPr>
          <w:rFonts w:ascii="Arial Narrow" w:hAnsi="Arial Narrow" w:cs="Calibri"/>
          <w:color w:val="000000"/>
        </w:rPr>
        <w:t> </w:t>
      </w:r>
      <w:r w:rsidRPr="00B30F7A">
        <w:rPr>
          <w:rFonts w:ascii="Arial Narrow" w:hAnsi="Arial Narrow" w:cs="Calibri"/>
          <w:color w:val="000000"/>
        </w:rPr>
        <w:t>2000 navržena jako nová obslužná osa – hlavní místní obslužná komunikace III. třídy propojující Čtyři Dvory s Dlouhou loukou, ani systém dalších navržených obslužných komunikací v lokalitách 2.5.1. U Slovanské lípy a 2.5.4. Na Sádkách.</w:t>
      </w:r>
    </w:p>
    <w:p w:rsidR="00B30F7A" w:rsidRPr="00B30F7A" w:rsidRDefault="00B30F7A" w:rsidP="00B30F7A">
      <w:pPr>
        <w:shd w:val="clear" w:color="auto" w:fill="FFFFFF"/>
        <w:tabs>
          <w:tab w:val="left" w:pos="2085"/>
        </w:tabs>
        <w:ind w:left="425"/>
        <w:jc w:val="both"/>
        <w:rPr>
          <w:rFonts w:ascii="Arial Narrow" w:hAnsi="Arial Narrow" w:cs="Calibri"/>
          <w:color w:val="000000"/>
        </w:rPr>
      </w:pPr>
      <w:r w:rsidRPr="00B30F7A">
        <w:rPr>
          <w:rFonts w:ascii="Arial Narrow" w:hAnsi="Arial Narrow" w:cs="Calibri"/>
          <w:color w:val="000000"/>
        </w:rPr>
        <w:t xml:space="preserve">Požadavky z námitky se týkají systému městských komunikací stávajících a navržených v ÚPnM  bez dopadu do ZÚR, Systém těchto komunikací proto není řešen ve změně </w:t>
      </w:r>
      <w:r w:rsidR="002B4310">
        <w:rPr>
          <w:rFonts w:ascii="Arial Narrow" w:hAnsi="Arial Narrow" w:cs="Calibri"/>
          <w:color w:val="000000"/>
        </w:rPr>
        <w:t xml:space="preserve">č. 72 </w:t>
      </w:r>
      <w:r w:rsidRPr="00B30F7A">
        <w:rPr>
          <w:rFonts w:ascii="Arial Narrow" w:hAnsi="Arial Narrow" w:cs="Calibri"/>
          <w:color w:val="000000"/>
        </w:rPr>
        <w:t>ÚPnM a zájmové území proto není součástí řešeného území změny</w:t>
      </w:r>
      <w:r w:rsidR="002B4310">
        <w:rPr>
          <w:rFonts w:ascii="Arial Narrow" w:hAnsi="Arial Narrow" w:cs="Calibri"/>
          <w:color w:val="000000"/>
        </w:rPr>
        <w:t xml:space="preserve"> č. 72</w:t>
      </w:r>
      <w:r w:rsidRPr="00B30F7A">
        <w:rPr>
          <w:rFonts w:ascii="Arial Narrow" w:hAnsi="Arial Narrow" w:cs="Calibri"/>
          <w:color w:val="000000"/>
        </w:rPr>
        <w:t xml:space="preserve"> ÚPnM.</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 xml:space="preserve">MUDr. Karel Holub, Pasovská 8, 370 05 České Budějovice </w:t>
      </w:r>
      <w:r w:rsidRPr="002B4310">
        <w:rPr>
          <w:rFonts w:ascii="Arial Narrow" w:hAnsi="Arial Narrow" w:cs="Calibri"/>
          <w:color w:val="000000"/>
          <w:sz w:val="24"/>
        </w:rPr>
        <w:t>(č. bytu 13)</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w:t>
      </w:r>
      <w:r>
        <w:rPr>
          <w:rFonts w:ascii="Arial Narrow" w:hAnsi="Arial Narrow" w:cs="Calibri"/>
          <w:color w:val="000000"/>
        </w:rPr>
        <w:t>ka se zamítá</w:t>
      </w:r>
      <w:r w:rsidRPr="002B4310">
        <w:rPr>
          <w:rFonts w:ascii="Arial Narrow" w:hAnsi="Arial Narrow" w:cs="Calibri"/>
          <w:color w:val="000000"/>
        </w:rPr>
        <w:t>.</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color w:val="000000"/>
          <w:sz w:val="24"/>
        </w:rPr>
      </w:pPr>
      <w:r>
        <w:rPr>
          <w:rFonts w:ascii="Arial Narrow" w:hAnsi="Arial Narrow" w:cs="Calibri"/>
          <w:b/>
          <w:color w:val="000000"/>
        </w:rPr>
        <w:t>p</w:t>
      </w:r>
      <w:r w:rsidRPr="002B4310">
        <w:rPr>
          <w:rFonts w:ascii="Arial Narrow" w:hAnsi="Arial Narrow" w:cs="Calibri"/>
          <w:b/>
          <w:color w:val="000000"/>
          <w:sz w:val="24"/>
        </w:rPr>
        <w:t xml:space="preserve">. Stanislav Štancl, Pasovská 8, 370 05 České Budějovice </w:t>
      </w:r>
      <w:r w:rsidRPr="002B4310">
        <w:rPr>
          <w:rFonts w:ascii="Arial Narrow" w:hAnsi="Arial Narrow" w:cs="Calibri"/>
          <w:color w:val="000000"/>
          <w:sz w:val="24"/>
        </w:rPr>
        <w:t>(č. bytu 15)</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w:t>
      </w:r>
      <w:r>
        <w:rPr>
          <w:rFonts w:ascii="Arial Narrow" w:hAnsi="Arial Narrow" w:cs="Calibri"/>
          <w:color w:val="000000"/>
        </w:rPr>
        <w:t xml:space="preserve">ka </w:t>
      </w:r>
      <w:r w:rsidRPr="002B4310">
        <w:rPr>
          <w:rFonts w:ascii="Arial Narrow" w:hAnsi="Arial Narrow" w:cs="Calibri"/>
          <w:color w:val="000000"/>
        </w:rPr>
        <w:t xml:space="preserve">se </w:t>
      </w:r>
      <w:r>
        <w:rPr>
          <w:rFonts w:ascii="Arial Narrow" w:hAnsi="Arial Narrow" w:cs="Calibri"/>
          <w:color w:val="000000"/>
        </w:rPr>
        <w:t>zamítá</w:t>
      </w:r>
      <w:r w:rsidRPr="002B4310">
        <w:rPr>
          <w:rFonts w:ascii="Arial Narrow" w:hAnsi="Arial Narrow" w:cs="Calibri"/>
          <w:color w:val="000000"/>
        </w:rPr>
        <w:t>.</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lastRenderedPageBreak/>
        <w:t>p. Michal Orinčák, Pasovská 8,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167A2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w:t>
      </w:r>
      <w:r w:rsidRPr="00167A20">
        <w:rPr>
          <w:rFonts w:ascii="Arial Narrow" w:hAnsi="Arial Narrow" w:cs="Calibri"/>
          <w:color w:val="000000"/>
        </w:rPr>
        <w:t xml:space="preserve"> rozhodnutí o námitce jako odůvodnění rozhodnutí o námitce č. 6</w:t>
      </w:r>
      <w:r w:rsidR="00167A20" w:rsidRPr="00167A20">
        <w:rPr>
          <w:rFonts w:ascii="Arial Narrow" w:hAnsi="Arial Narrow" w:cs="Calibri"/>
          <w:color w:val="000000"/>
        </w:rPr>
        <w:t>3</w:t>
      </w:r>
      <w:r w:rsidRPr="00167A2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Pr>
          <w:rFonts w:ascii="Arial Narrow" w:hAnsi="Arial Narrow" w:cs="Calibri"/>
          <w:b/>
          <w:color w:val="000000"/>
          <w:sz w:val="24"/>
        </w:rPr>
        <w:t>p</w:t>
      </w:r>
      <w:r w:rsidRPr="002B4310">
        <w:rPr>
          <w:rFonts w:ascii="Arial Narrow" w:hAnsi="Arial Narrow" w:cs="Calibri"/>
          <w:b/>
          <w:color w:val="000000"/>
          <w:sz w:val="24"/>
        </w:rPr>
        <w:t>. Lucie Johanusová, Pasovská 8, 370 05 České Budějovice</w:t>
      </w:r>
    </w:p>
    <w:p w:rsidR="002B4310" w:rsidRPr="002B4310" w:rsidRDefault="002B4310" w:rsidP="00C54B1D">
      <w:pPr>
        <w:shd w:val="clear" w:color="auto" w:fill="FFFFFF"/>
        <w:tabs>
          <w:tab w:val="left" w:pos="2085"/>
          <w:tab w:val="left" w:pos="3375"/>
        </w:tabs>
        <w:ind w:left="425"/>
        <w:jc w:val="both"/>
        <w:rPr>
          <w:rFonts w:ascii="Arial Narrow" w:hAnsi="Arial Narrow" w:cs="Calibri"/>
          <w:color w:val="000000"/>
        </w:rPr>
      </w:pPr>
      <w:r w:rsidRPr="002B4310">
        <w:rPr>
          <w:rFonts w:ascii="Arial Narrow" w:hAnsi="Arial Narrow" w:cs="Calibri"/>
          <w:color w:val="000000"/>
        </w:rPr>
        <w:t>doručeno dne 14. 7. 2014</w:t>
      </w:r>
      <w:r w:rsidR="00C54B1D">
        <w:rPr>
          <w:rFonts w:ascii="Arial Narrow" w:hAnsi="Arial Narrow" w:cs="Calibri"/>
          <w:color w:val="000000"/>
        </w:rPr>
        <w:tab/>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Pr>
          <w:rFonts w:ascii="Arial Narrow" w:hAnsi="Arial Narrow" w:cs="Calibri"/>
          <w:b/>
          <w:color w:val="000000"/>
          <w:sz w:val="24"/>
        </w:rPr>
        <w:t>p</w:t>
      </w:r>
      <w:r w:rsidRPr="002B4310">
        <w:rPr>
          <w:rFonts w:ascii="Arial Narrow" w:hAnsi="Arial Narrow" w:cs="Calibri"/>
          <w:b/>
          <w:color w:val="000000"/>
          <w:sz w:val="24"/>
        </w:rPr>
        <w:t xml:space="preserve">. Stanislav Štancl, Pasovská 8, 370 05 České Budějovice </w:t>
      </w:r>
      <w:r w:rsidRPr="002B4310">
        <w:rPr>
          <w:rFonts w:ascii="Arial Narrow" w:hAnsi="Arial Narrow" w:cs="Calibri"/>
          <w:color w:val="000000"/>
          <w:sz w:val="24"/>
        </w:rPr>
        <w:t xml:space="preserve">(č. </w:t>
      </w:r>
      <w:r w:rsidR="00604F9E" w:rsidRPr="002B4310">
        <w:rPr>
          <w:rFonts w:ascii="Arial Narrow" w:hAnsi="Arial Narrow" w:cs="Calibri"/>
          <w:color w:val="000000"/>
          <w:sz w:val="24"/>
        </w:rPr>
        <w:t>byt</w:t>
      </w:r>
      <w:r w:rsidR="00604F9E">
        <w:rPr>
          <w:rFonts w:ascii="Arial Narrow" w:hAnsi="Arial Narrow" w:cs="Calibri"/>
          <w:color w:val="000000"/>
          <w:sz w:val="24"/>
        </w:rPr>
        <w:t>u</w:t>
      </w:r>
      <w:r w:rsidR="00604F9E" w:rsidRPr="002B4310">
        <w:rPr>
          <w:rFonts w:ascii="Arial Narrow" w:hAnsi="Arial Narrow" w:cs="Calibri"/>
          <w:color w:val="000000"/>
          <w:sz w:val="24"/>
        </w:rPr>
        <w:t xml:space="preserve"> </w:t>
      </w:r>
      <w:r w:rsidRPr="002B4310">
        <w:rPr>
          <w:rFonts w:ascii="Arial Narrow" w:hAnsi="Arial Narrow" w:cs="Calibri"/>
          <w:color w:val="000000"/>
          <w:sz w:val="24"/>
        </w:rPr>
        <w:t>22)</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p. Pavla Řeháčková, Pasovská 1599/6,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p.</w:t>
      </w:r>
      <w:r w:rsidRPr="002B4310">
        <w:rPr>
          <w:rFonts w:ascii="Arial Narrow" w:hAnsi="Arial Narrow" w:cs="Calibri"/>
          <w:b/>
          <w:color w:val="000000"/>
          <w:sz w:val="24"/>
        </w:rPr>
        <w:tab/>
        <w:t>Josef Prášek, Pasovská 1599/6,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167A20" w:rsidRPr="002B4310" w:rsidRDefault="00167A20" w:rsidP="002B4310">
      <w:pPr>
        <w:shd w:val="clear" w:color="auto" w:fill="FFFFFF"/>
        <w:tabs>
          <w:tab w:val="left" w:pos="2085"/>
        </w:tabs>
        <w:ind w:left="425"/>
        <w:jc w:val="both"/>
        <w:rPr>
          <w:rFonts w:ascii="Arial Narrow" w:hAnsi="Arial Narrow" w:cs="Calibri"/>
          <w:color w:val="000000"/>
        </w:rPr>
      </w:pP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lastRenderedPageBreak/>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MUDr. Milan Slapnička, Plavská 1980/11, 370 01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Ing. arch. Martin Augustin, Pasovská 1600/12,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Ing. Kateřina Mertenová, Ph.D., Pražská 2105/57, 370 04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doručeno dne 14. 7. 2014</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Pr>
          <w:rFonts w:ascii="Arial Narrow" w:hAnsi="Arial Narrow" w:cs="Calibri"/>
          <w:b/>
          <w:color w:val="000000"/>
          <w:sz w:val="24"/>
        </w:rPr>
        <w:t>p</w:t>
      </w:r>
      <w:r w:rsidRPr="002B4310">
        <w:rPr>
          <w:rFonts w:ascii="Arial Narrow" w:hAnsi="Arial Narrow" w:cs="Calibri"/>
          <w:b/>
          <w:color w:val="000000"/>
          <w:sz w:val="24"/>
        </w:rPr>
        <w:t>. Vladimír Podlaha, Pasovská 1623/16,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 xml:space="preserve">doručeno dne 14. 7. 2014 </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 (Pozn. pořizovatele – chybí v námitce zmiňovaná příloha č. 1.)</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lastRenderedPageBreak/>
        <w:t>Ing. Jana Cejpková, Ph.D., Pasovská 1623/16,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 xml:space="preserve">doručeno dne 14. 7. 2014 </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 (Pozn. pořizovatele – chybí v námitce zmiňovaná příloha č. 1.)</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Ing. Vladimír Berka, Pasovská 1600/10,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 xml:space="preserve">doručeno dne 14. 7. 2014 </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 (Pozn. pořizovatele – chybí v námitce zmiňovaná příloha č. 1.)</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2B4310" w:rsidRPr="002B4310" w:rsidRDefault="002B4310" w:rsidP="002B4310">
      <w:pPr>
        <w:pStyle w:val="Textzklad"/>
        <w:numPr>
          <w:ilvl w:val="0"/>
          <w:numId w:val="30"/>
        </w:numPr>
        <w:spacing w:before="120" w:after="0"/>
        <w:ind w:left="426" w:hanging="426"/>
        <w:jc w:val="both"/>
        <w:rPr>
          <w:rFonts w:ascii="Arial Narrow" w:hAnsi="Arial Narrow" w:cs="Calibri"/>
          <w:b/>
          <w:color w:val="000000"/>
          <w:sz w:val="24"/>
        </w:rPr>
      </w:pPr>
      <w:r w:rsidRPr="002B4310">
        <w:rPr>
          <w:rFonts w:ascii="Arial Narrow" w:hAnsi="Arial Narrow" w:cs="Calibri"/>
          <w:b/>
          <w:color w:val="000000"/>
          <w:sz w:val="24"/>
        </w:rPr>
        <w:t>p. Kateřina Monteleone, Pasovská 1623/16, 370 05 České Budějovice</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 xml:space="preserve">doručeno dne 14. 7. 2014 </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Text námitky:</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2B4310">
        <w:rPr>
          <w:rFonts w:ascii="Arial Narrow" w:hAnsi="Arial Narrow" w:cs="Calibri"/>
          <w:color w:val="000000"/>
        </w:rPr>
        <w:t xml:space="preserve"> – viz výše. (Pozn. pořizovatele – chybí v námitce zmiňovaná příloha č. 1.)</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Rozhodnutí: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Námitka se zamítá.</w:t>
      </w:r>
    </w:p>
    <w:p w:rsidR="002B4310" w:rsidRPr="002B4310" w:rsidRDefault="002B4310" w:rsidP="002B4310">
      <w:pPr>
        <w:shd w:val="clear" w:color="auto" w:fill="FFFFFF"/>
        <w:tabs>
          <w:tab w:val="left" w:pos="2085"/>
        </w:tabs>
        <w:spacing w:before="60"/>
        <w:ind w:left="425"/>
        <w:jc w:val="both"/>
        <w:rPr>
          <w:rFonts w:ascii="Arial Narrow" w:hAnsi="Arial Narrow" w:cs="Calibri"/>
          <w:color w:val="000000"/>
        </w:rPr>
      </w:pPr>
      <w:r w:rsidRPr="002B4310">
        <w:rPr>
          <w:rFonts w:ascii="Arial Narrow" w:hAnsi="Arial Narrow" w:cs="Calibri"/>
          <w:color w:val="000000"/>
        </w:rPr>
        <w:t>Odůvodnění:</w:t>
      </w:r>
    </w:p>
    <w:p w:rsidR="002B4310" w:rsidRPr="002B4310" w:rsidRDefault="002B4310" w:rsidP="002B4310">
      <w:pPr>
        <w:shd w:val="clear" w:color="auto" w:fill="FFFFFF"/>
        <w:tabs>
          <w:tab w:val="left" w:pos="2085"/>
        </w:tabs>
        <w:ind w:left="425"/>
        <w:jc w:val="both"/>
        <w:rPr>
          <w:rFonts w:ascii="Arial Narrow" w:hAnsi="Arial Narrow" w:cs="Calibri"/>
          <w:color w:val="000000"/>
        </w:rPr>
      </w:pPr>
      <w:r w:rsidRPr="002B4310">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2B4310">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2B4310">
        <w:rPr>
          <w:rFonts w:ascii="Arial Narrow" w:hAnsi="Arial Narrow" w:cs="Calibri"/>
          <w:color w:val="000000"/>
        </w:rPr>
        <w:t xml:space="preserve"> – viz výše.</w:t>
      </w:r>
    </w:p>
    <w:p w:rsidR="004E3E0C" w:rsidRPr="004E3E0C" w:rsidRDefault="004E3E0C" w:rsidP="004E3E0C">
      <w:pPr>
        <w:pStyle w:val="Textzklad"/>
        <w:numPr>
          <w:ilvl w:val="0"/>
          <w:numId w:val="30"/>
        </w:numPr>
        <w:spacing w:before="120" w:after="0"/>
        <w:ind w:left="426" w:hanging="426"/>
        <w:jc w:val="both"/>
        <w:rPr>
          <w:rFonts w:ascii="Arial Narrow" w:hAnsi="Arial Narrow" w:cs="Calibri"/>
          <w:b/>
          <w:color w:val="000000"/>
          <w:sz w:val="22"/>
          <w:szCs w:val="22"/>
        </w:rPr>
      </w:pPr>
      <w:r w:rsidRPr="004E3E0C">
        <w:rPr>
          <w:rFonts w:ascii="Arial Narrow" w:hAnsi="Arial Narrow" w:cs="Calibri"/>
          <w:b/>
          <w:color w:val="000000"/>
          <w:sz w:val="22"/>
          <w:szCs w:val="22"/>
        </w:rPr>
        <w:t>Mgr. David Kabourek, Pasovská 1623/16, 370 05 České Budějovice</w:t>
      </w:r>
    </w:p>
    <w:p w:rsidR="004E3E0C" w:rsidRPr="004E3E0C" w:rsidRDefault="004E3E0C" w:rsidP="004E3E0C">
      <w:pPr>
        <w:shd w:val="clear" w:color="auto" w:fill="FFFFFF"/>
        <w:tabs>
          <w:tab w:val="left" w:pos="2085"/>
        </w:tabs>
        <w:ind w:left="425"/>
        <w:jc w:val="both"/>
        <w:rPr>
          <w:rFonts w:ascii="Arial Narrow" w:hAnsi="Arial Narrow" w:cs="Calibri"/>
          <w:color w:val="000000"/>
          <w:sz w:val="22"/>
          <w:szCs w:val="22"/>
        </w:rPr>
      </w:pPr>
      <w:r w:rsidRPr="004E3E0C">
        <w:rPr>
          <w:rFonts w:ascii="Arial Narrow" w:hAnsi="Arial Narrow" w:cs="Calibri"/>
          <w:color w:val="000000"/>
          <w:sz w:val="22"/>
          <w:szCs w:val="22"/>
        </w:rPr>
        <w:t xml:space="preserve">doručeno dne 14. 7. 2014 </w:t>
      </w:r>
    </w:p>
    <w:p w:rsidR="004E3E0C" w:rsidRPr="004E3E0C" w:rsidRDefault="004E3E0C" w:rsidP="004E3E0C">
      <w:pPr>
        <w:shd w:val="clear" w:color="auto" w:fill="FFFFFF"/>
        <w:tabs>
          <w:tab w:val="left" w:pos="2085"/>
        </w:tabs>
        <w:spacing w:before="60"/>
        <w:ind w:left="425"/>
        <w:jc w:val="both"/>
        <w:rPr>
          <w:rFonts w:ascii="Arial Narrow" w:hAnsi="Arial Narrow" w:cs="Calibri"/>
          <w:color w:val="000000"/>
          <w:sz w:val="22"/>
          <w:szCs w:val="22"/>
        </w:rPr>
      </w:pPr>
      <w:r w:rsidRPr="004E3E0C">
        <w:rPr>
          <w:rFonts w:ascii="Arial Narrow" w:hAnsi="Arial Narrow" w:cs="Calibri"/>
          <w:color w:val="000000"/>
          <w:sz w:val="22"/>
          <w:szCs w:val="22"/>
        </w:rPr>
        <w:t>Text námitky:</w:t>
      </w:r>
    </w:p>
    <w:p w:rsidR="004E3E0C" w:rsidRPr="004E3E0C" w:rsidRDefault="004E3E0C" w:rsidP="004E3E0C">
      <w:pPr>
        <w:shd w:val="clear" w:color="auto" w:fill="FFFFFF"/>
        <w:tabs>
          <w:tab w:val="left" w:pos="2085"/>
        </w:tabs>
        <w:ind w:left="425"/>
        <w:jc w:val="both"/>
        <w:rPr>
          <w:rFonts w:ascii="Arial Narrow" w:hAnsi="Arial Narrow" w:cs="Calibri"/>
          <w:color w:val="000000"/>
          <w:sz w:val="22"/>
          <w:szCs w:val="22"/>
        </w:rPr>
      </w:pPr>
      <w:r w:rsidRPr="004E3E0C">
        <w:rPr>
          <w:rFonts w:ascii="Arial Narrow" w:hAnsi="Arial Narrow" w:cs="Calibri"/>
          <w:color w:val="000000"/>
          <w:sz w:val="22"/>
          <w:szCs w:val="22"/>
        </w:rPr>
        <w:t>Text námitky je, vyjma úvodní informace o spoluvlastnictví v bytových domech ul. Pasovská, shodný s textem námitky č. 6</w:t>
      </w:r>
      <w:r w:rsidR="00167A20">
        <w:rPr>
          <w:rFonts w:ascii="Arial Narrow" w:hAnsi="Arial Narrow" w:cs="Calibri"/>
          <w:color w:val="000000"/>
          <w:sz w:val="22"/>
          <w:szCs w:val="22"/>
        </w:rPr>
        <w:t>3</w:t>
      </w:r>
      <w:r w:rsidRPr="004E3E0C">
        <w:rPr>
          <w:rFonts w:ascii="Arial Narrow" w:hAnsi="Arial Narrow" w:cs="Calibri"/>
          <w:color w:val="000000"/>
          <w:sz w:val="22"/>
          <w:szCs w:val="22"/>
        </w:rPr>
        <w:t xml:space="preserve"> – viz výše. (Pozn. pořizovatele – chybí v námitce zmiňovaná příloha č. 1.)</w:t>
      </w:r>
    </w:p>
    <w:p w:rsidR="004E3E0C" w:rsidRPr="004E3E0C" w:rsidRDefault="004E3E0C" w:rsidP="004E3E0C">
      <w:pPr>
        <w:shd w:val="clear" w:color="auto" w:fill="FFFFFF"/>
        <w:tabs>
          <w:tab w:val="left" w:pos="2085"/>
        </w:tabs>
        <w:spacing w:before="60"/>
        <w:ind w:left="425"/>
        <w:jc w:val="both"/>
        <w:rPr>
          <w:rFonts w:ascii="Arial Narrow" w:hAnsi="Arial Narrow" w:cs="Calibri"/>
          <w:color w:val="000000"/>
          <w:sz w:val="22"/>
          <w:szCs w:val="22"/>
        </w:rPr>
      </w:pPr>
      <w:r w:rsidRPr="004E3E0C">
        <w:rPr>
          <w:rFonts w:ascii="Arial Narrow" w:hAnsi="Arial Narrow" w:cs="Calibri"/>
          <w:color w:val="000000"/>
          <w:sz w:val="22"/>
          <w:szCs w:val="22"/>
        </w:rPr>
        <w:t>Rozhodnutí:</w:t>
      </w:r>
    </w:p>
    <w:p w:rsidR="004E3E0C" w:rsidRPr="004E3E0C" w:rsidRDefault="004E3E0C" w:rsidP="004E3E0C">
      <w:pPr>
        <w:shd w:val="clear" w:color="auto" w:fill="FFFFFF"/>
        <w:tabs>
          <w:tab w:val="left" w:pos="2085"/>
        </w:tabs>
        <w:ind w:left="425"/>
        <w:jc w:val="both"/>
        <w:rPr>
          <w:rFonts w:ascii="Arial Narrow" w:hAnsi="Arial Narrow" w:cs="Calibri"/>
          <w:color w:val="000000"/>
          <w:sz w:val="22"/>
          <w:szCs w:val="22"/>
        </w:rPr>
      </w:pPr>
      <w:r w:rsidRPr="004E3E0C">
        <w:rPr>
          <w:rFonts w:ascii="Arial Narrow" w:hAnsi="Arial Narrow" w:cs="Calibri"/>
          <w:color w:val="000000"/>
          <w:sz w:val="22"/>
          <w:szCs w:val="22"/>
        </w:rPr>
        <w:t>Námitka se zamítá.</w:t>
      </w:r>
    </w:p>
    <w:p w:rsidR="004E3E0C" w:rsidRPr="004E3E0C" w:rsidRDefault="004E3E0C" w:rsidP="004E3E0C">
      <w:pPr>
        <w:shd w:val="clear" w:color="auto" w:fill="FFFFFF"/>
        <w:tabs>
          <w:tab w:val="left" w:pos="2085"/>
        </w:tabs>
        <w:spacing w:before="60"/>
        <w:ind w:left="425"/>
        <w:jc w:val="both"/>
        <w:rPr>
          <w:rFonts w:ascii="Arial Narrow" w:hAnsi="Arial Narrow" w:cs="Calibri"/>
          <w:color w:val="000000"/>
          <w:sz w:val="22"/>
          <w:szCs w:val="22"/>
        </w:rPr>
      </w:pPr>
      <w:r w:rsidRPr="004E3E0C">
        <w:rPr>
          <w:rFonts w:ascii="Arial Narrow" w:hAnsi="Arial Narrow" w:cs="Calibri"/>
          <w:color w:val="000000"/>
          <w:sz w:val="22"/>
          <w:szCs w:val="22"/>
        </w:rPr>
        <w:t>Odůvodnění:</w:t>
      </w:r>
    </w:p>
    <w:p w:rsidR="004E3E0C" w:rsidRPr="004E3E0C" w:rsidRDefault="004E3E0C" w:rsidP="004E3E0C">
      <w:pPr>
        <w:shd w:val="clear" w:color="auto" w:fill="FFFFFF"/>
        <w:tabs>
          <w:tab w:val="left" w:pos="2085"/>
        </w:tabs>
        <w:ind w:left="425"/>
        <w:jc w:val="both"/>
        <w:rPr>
          <w:rFonts w:ascii="Arial Narrow" w:hAnsi="Arial Narrow" w:cs="Calibri"/>
          <w:color w:val="000000"/>
          <w:sz w:val="22"/>
          <w:szCs w:val="22"/>
        </w:rPr>
      </w:pPr>
      <w:r w:rsidRPr="004E3E0C">
        <w:rPr>
          <w:rFonts w:ascii="Arial Narrow" w:hAnsi="Arial Narrow" w:cs="Calibri"/>
          <w:color w:val="000000"/>
          <w:sz w:val="22"/>
          <w:szCs w:val="22"/>
        </w:rPr>
        <w:t>Vzhledem k tomu, že text námitky je shodný s textem námitky č. 6</w:t>
      </w:r>
      <w:r w:rsidR="00167A20">
        <w:rPr>
          <w:rFonts w:ascii="Arial Narrow" w:hAnsi="Arial Narrow" w:cs="Calibri"/>
          <w:color w:val="000000"/>
          <w:sz w:val="22"/>
          <w:szCs w:val="22"/>
        </w:rPr>
        <w:t>3</w:t>
      </w:r>
      <w:r w:rsidRPr="004E3E0C">
        <w:rPr>
          <w:rFonts w:ascii="Arial Narrow" w:hAnsi="Arial Narrow" w:cs="Calibri"/>
          <w:color w:val="000000"/>
          <w:sz w:val="22"/>
          <w:szCs w:val="22"/>
        </w:rPr>
        <w:t>, je shodné i odůvodnění rozhodnutí o námitce jako odůvodnění rozhodnutí o námitce č. 6</w:t>
      </w:r>
      <w:r w:rsidR="00167A20">
        <w:rPr>
          <w:rFonts w:ascii="Arial Narrow" w:hAnsi="Arial Narrow" w:cs="Calibri"/>
          <w:color w:val="000000"/>
          <w:sz w:val="22"/>
          <w:szCs w:val="22"/>
        </w:rPr>
        <w:t>3</w:t>
      </w:r>
      <w:r w:rsidRPr="004E3E0C">
        <w:rPr>
          <w:rFonts w:ascii="Arial Narrow" w:hAnsi="Arial Narrow" w:cs="Calibri"/>
          <w:color w:val="000000"/>
          <w:sz w:val="22"/>
          <w:szCs w:val="22"/>
        </w:rPr>
        <w:t xml:space="preserve"> – viz výše.</w:t>
      </w:r>
    </w:p>
    <w:p w:rsidR="004E3E0C" w:rsidRPr="004065B8" w:rsidRDefault="004E3E0C" w:rsidP="004065B8">
      <w:pPr>
        <w:pStyle w:val="Textzklad"/>
        <w:numPr>
          <w:ilvl w:val="0"/>
          <w:numId w:val="30"/>
        </w:numPr>
        <w:spacing w:before="120" w:after="0"/>
        <w:ind w:left="426" w:hanging="426"/>
        <w:jc w:val="both"/>
        <w:rPr>
          <w:rFonts w:ascii="Arial Narrow" w:hAnsi="Arial Narrow" w:cs="Calibri"/>
          <w:b/>
          <w:color w:val="000000"/>
          <w:sz w:val="24"/>
        </w:rPr>
      </w:pPr>
      <w:r w:rsidRPr="004065B8">
        <w:rPr>
          <w:rFonts w:ascii="Arial Narrow" w:hAnsi="Arial Narrow" w:cs="Calibri"/>
          <w:b/>
          <w:color w:val="000000"/>
          <w:sz w:val="24"/>
        </w:rPr>
        <w:t>p. Kateřina Orinčáková, Pasovská 8, 370 05 České Budějovice</w:t>
      </w:r>
    </w:p>
    <w:p w:rsidR="004E3E0C" w:rsidRPr="004065B8" w:rsidRDefault="004E3E0C" w:rsidP="004E3E0C">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doručeno dne 15. 7. 2014 (po termínu)</w:t>
      </w:r>
    </w:p>
    <w:p w:rsidR="004E3E0C" w:rsidRPr="004065B8" w:rsidRDefault="004E3E0C" w:rsidP="004E3E0C">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Text námitky:</w:t>
      </w:r>
    </w:p>
    <w:p w:rsidR="004E3E0C" w:rsidRDefault="004E3E0C" w:rsidP="004E3E0C">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4065B8">
        <w:rPr>
          <w:rFonts w:ascii="Arial Narrow" w:hAnsi="Arial Narrow" w:cs="Calibri"/>
          <w:color w:val="000000"/>
        </w:rPr>
        <w:t xml:space="preserve"> – viz výše. (Pozn. pořizovatele – chybí v námitce zmiňovaná příloha č. 1.)</w:t>
      </w:r>
    </w:p>
    <w:p w:rsidR="00167A20" w:rsidRPr="004065B8" w:rsidRDefault="00167A20" w:rsidP="004E3E0C">
      <w:pPr>
        <w:shd w:val="clear" w:color="auto" w:fill="FFFFFF"/>
        <w:tabs>
          <w:tab w:val="left" w:pos="2085"/>
        </w:tabs>
        <w:ind w:left="425"/>
        <w:jc w:val="both"/>
        <w:rPr>
          <w:rFonts w:ascii="Arial Narrow" w:hAnsi="Arial Narrow" w:cs="Calibri"/>
          <w:color w:val="000000"/>
        </w:rPr>
      </w:pPr>
    </w:p>
    <w:p w:rsidR="004E3E0C" w:rsidRPr="004065B8" w:rsidRDefault="004E3E0C" w:rsidP="004E3E0C">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lastRenderedPageBreak/>
        <w:t>Rozhodnutí:</w:t>
      </w:r>
    </w:p>
    <w:p w:rsidR="004E3E0C" w:rsidRPr="004065B8" w:rsidRDefault="004065B8" w:rsidP="004E3E0C">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Námitka se zamítá</w:t>
      </w:r>
      <w:r w:rsidR="004E3E0C" w:rsidRPr="004065B8">
        <w:rPr>
          <w:rFonts w:ascii="Arial Narrow" w:hAnsi="Arial Narrow" w:cs="Calibri"/>
          <w:color w:val="000000"/>
        </w:rPr>
        <w:t>.</w:t>
      </w:r>
    </w:p>
    <w:p w:rsidR="004E3E0C" w:rsidRPr="004065B8" w:rsidRDefault="004E3E0C" w:rsidP="004E3E0C">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Odůvodnění:</w:t>
      </w:r>
    </w:p>
    <w:p w:rsidR="004E3E0C" w:rsidRDefault="004E3E0C" w:rsidP="004E3E0C">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4065B8">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4065B8">
        <w:rPr>
          <w:rFonts w:ascii="Arial Narrow" w:hAnsi="Arial Narrow" w:cs="Calibri"/>
          <w:color w:val="000000"/>
        </w:rPr>
        <w:t xml:space="preserve"> – viz výše.</w:t>
      </w:r>
    </w:p>
    <w:p w:rsidR="004065B8" w:rsidRPr="004065B8" w:rsidRDefault="004065B8" w:rsidP="004065B8">
      <w:pPr>
        <w:pStyle w:val="Textzklad"/>
        <w:numPr>
          <w:ilvl w:val="0"/>
          <w:numId w:val="30"/>
        </w:numPr>
        <w:spacing w:before="120" w:after="0"/>
        <w:ind w:left="426" w:hanging="426"/>
        <w:jc w:val="both"/>
        <w:rPr>
          <w:rFonts w:ascii="Arial Narrow" w:hAnsi="Arial Narrow" w:cs="Calibri"/>
          <w:b/>
          <w:color w:val="000000"/>
          <w:sz w:val="24"/>
        </w:rPr>
      </w:pPr>
      <w:r w:rsidRPr="004065B8">
        <w:rPr>
          <w:rFonts w:ascii="Arial Narrow" w:hAnsi="Arial Narrow" w:cs="Calibri"/>
          <w:b/>
          <w:color w:val="000000"/>
          <w:sz w:val="24"/>
        </w:rPr>
        <w:t>m. Ing. Jiří Baudys a Mgr. Olga Baudysová, Pasovská 1623/14, 370 05 České Budějovice</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doručeno dne 15. 7. 2014 (po termínu)</w:t>
      </w:r>
    </w:p>
    <w:p w:rsidR="004065B8" w:rsidRPr="004065B8" w:rsidRDefault="004065B8" w:rsidP="004065B8">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Text námitky:</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Text námitky je, vyjma úvodní informace o spoluvlastnictví v bytových domech ul. Pasovská, shodný s textem námitky č. 6</w:t>
      </w:r>
      <w:r w:rsidR="00167A20">
        <w:rPr>
          <w:rFonts w:ascii="Arial Narrow" w:hAnsi="Arial Narrow" w:cs="Calibri"/>
          <w:color w:val="000000"/>
        </w:rPr>
        <w:t>3</w:t>
      </w:r>
      <w:r w:rsidRPr="004065B8">
        <w:rPr>
          <w:rFonts w:ascii="Arial Narrow" w:hAnsi="Arial Narrow" w:cs="Calibri"/>
          <w:color w:val="000000"/>
        </w:rPr>
        <w:t xml:space="preserve"> – viz výše. (Pozn. pořizovatele – chybí v námitce zmiňovaná příloha č. 1.)</w:t>
      </w:r>
    </w:p>
    <w:p w:rsidR="004065B8" w:rsidRPr="004065B8" w:rsidRDefault="004065B8" w:rsidP="004065B8">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Rozhodnutí:</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Námitka se zamítá.</w:t>
      </w:r>
    </w:p>
    <w:p w:rsidR="004065B8" w:rsidRPr="004065B8" w:rsidRDefault="004065B8" w:rsidP="004065B8">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Odůvodnění:</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Vzhledem k tomu, že text námitky je shodný s textem námitky č. 6</w:t>
      </w:r>
      <w:r w:rsidR="00167A20">
        <w:rPr>
          <w:rFonts w:ascii="Arial Narrow" w:hAnsi="Arial Narrow" w:cs="Calibri"/>
          <w:color w:val="000000"/>
        </w:rPr>
        <w:t>3</w:t>
      </w:r>
      <w:r w:rsidRPr="004065B8">
        <w:rPr>
          <w:rFonts w:ascii="Arial Narrow" w:hAnsi="Arial Narrow" w:cs="Calibri"/>
          <w:color w:val="000000"/>
        </w:rPr>
        <w:t>, je shodné i odůvodnění rozhodnutí o námitce jako odůvodnění rozhodnutí o námitce č. 6</w:t>
      </w:r>
      <w:r w:rsidR="00167A20">
        <w:rPr>
          <w:rFonts w:ascii="Arial Narrow" w:hAnsi="Arial Narrow" w:cs="Calibri"/>
          <w:color w:val="000000"/>
        </w:rPr>
        <w:t>3</w:t>
      </w:r>
      <w:r w:rsidRPr="004065B8">
        <w:rPr>
          <w:rFonts w:ascii="Arial Narrow" w:hAnsi="Arial Narrow" w:cs="Calibri"/>
          <w:color w:val="000000"/>
        </w:rPr>
        <w:t xml:space="preserve"> – viz výše.</w:t>
      </w:r>
    </w:p>
    <w:p w:rsidR="004065B8" w:rsidRPr="004065B8" w:rsidRDefault="004065B8" w:rsidP="004065B8">
      <w:pPr>
        <w:pStyle w:val="Textzklad"/>
        <w:numPr>
          <w:ilvl w:val="0"/>
          <w:numId w:val="30"/>
        </w:numPr>
        <w:spacing w:before="120" w:after="0"/>
        <w:ind w:left="426" w:hanging="426"/>
        <w:jc w:val="both"/>
        <w:rPr>
          <w:rFonts w:ascii="Arial Narrow" w:hAnsi="Arial Narrow" w:cs="Calibri"/>
          <w:b/>
          <w:color w:val="000000"/>
          <w:sz w:val="24"/>
        </w:rPr>
      </w:pPr>
      <w:r w:rsidRPr="004065B8">
        <w:rPr>
          <w:rFonts w:ascii="Arial Narrow" w:hAnsi="Arial Narrow" w:cs="Calibri"/>
          <w:b/>
          <w:color w:val="000000"/>
          <w:sz w:val="24"/>
        </w:rPr>
        <w:t>Ředitelství silnic a dálnic ČR, Čerčanská 12, Praha 4</w:t>
      </w:r>
    </w:p>
    <w:p w:rsidR="004065B8" w:rsidRPr="004065B8" w:rsidRDefault="004065B8" w:rsidP="004065B8">
      <w:pPr>
        <w:ind w:left="426"/>
        <w:rPr>
          <w:rFonts w:ascii="Arial Narrow" w:hAnsi="Arial Narrow" w:cs="Calibri"/>
        </w:rPr>
      </w:pPr>
      <w:r w:rsidRPr="004065B8">
        <w:rPr>
          <w:rFonts w:ascii="Arial Narrow" w:hAnsi="Arial Narrow" w:cs="Calibri"/>
        </w:rPr>
        <w:t>doručeno dne 15. 7. 2014 (po termínu)</w:t>
      </w:r>
    </w:p>
    <w:p w:rsidR="004065B8" w:rsidRPr="004065B8" w:rsidRDefault="004065B8" w:rsidP="004065B8">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Text námitky:</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Věc:</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Návrh změny územního plánu města České Budějovice ve vazbě na ZÚR Jihočeského kraje - veřejné projednání o upraveném a posouzeném návrhu změny</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ŘSD ČR, oddělení předinvestiční přípravy zasílá následující námitky k upravenému a posouzenému návrhu změny územního plánu (dále jen ÚP) města České Budějovice ve vazbě na ZÚR Jihočeského kraje, a to dle §52 zákona č. 183/2006 Sb. (Stavební zákon) jako oprávněný investor.</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 xml:space="preserve">ŘSD ČR je státní příspěvková organizace zřízená Ministerstvem dopravy, pro které vykonává vlastnická práva státu k nemovitostem tvořícím dálnice a silnice I. třídy, zabezpečuje výstavbu a modernizaci dálnic a silnic I. třídy, spolupracuje s příslušnými orgány státní správy včetně orgánů samosprávy, poskytuje jim podklady. Zpracovává vyjádření k ÚPD, která jsou podkladem pro stanovisko Ministerstva dopravy, které je v procesu územního plánování dotčeným orgánem podle § 4 zákona č. 183/2006 Sb., (Stavební zákon).  </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 xml:space="preserve">Změnou ÚPnM je řešeno vymezení zejména ploch a koridorů dopravy a technické infrastruktury, včetně prvků ÚSES navržených v ZÚR Jihočeského kraje a zajištění souladu ÚPnM České Budějovice se ZÚR Jihočeského kraje s upřesněním územních nároků na plochy a koridory vymezené v ZÚR.  </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 xml:space="preserve">Správním územím města České Budějovice prochází sil. I/3, I/20, I/34, plánovaná přeložka sil. I/20 – severní spojka a plánovaná dálnice D3 – stavba 0310/I „Úsilné – Hodějovice“. </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V  ÚPnM České Budějovice musí být tyto komunikace (stávající a výhledové) respektovány, a to včetně jejich silničního ochranného pásma.</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V platnosti zůstává naše vyjádření k návrhu změny týkající se upozornění, že ŘSD ČR nebude investorem:</w:t>
      </w:r>
    </w:p>
    <w:p w:rsidR="004065B8" w:rsidRPr="004065B8" w:rsidRDefault="004065B8" w:rsidP="004065B8">
      <w:pPr>
        <w:widowControl/>
        <w:numPr>
          <w:ilvl w:val="0"/>
          <w:numId w:val="57"/>
        </w:numPr>
        <w:shd w:val="clear" w:color="auto" w:fill="FFFFFF"/>
        <w:tabs>
          <w:tab w:val="left" w:pos="709"/>
        </w:tabs>
        <w:suppressAutoHyphens w:val="0"/>
        <w:ind w:left="709" w:hanging="283"/>
        <w:jc w:val="both"/>
        <w:rPr>
          <w:rFonts w:ascii="Arial Narrow" w:hAnsi="Arial Narrow" w:cs="Calibri"/>
          <w:color w:val="000000"/>
        </w:rPr>
      </w:pPr>
      <w:r w:rsidRPr="004065B8">
        <w:rPr>
          <w:rFonts w:ascii="Arial Narrow" w:hAnsi="Arial Narrow" w:cs="Calibri"/>
          <w:color w:val="000000"/>
        </w:rPr>
        <w:t>severní silniční tangenty (nesmí být zaměněno za sil. I/20. Tou je připravovaná severní spojka)</w:t>
      </w:r>
    </w:p>
    <w:p w:rsidR="004065B8" w:rsidRPr="004065B8" w:rsidRDefault="004065B8" w:rsidP="004065B8">
      <w:pPr>
        <w:widowControl/>
        <w:numPr>
          <w:ilvl w:val="0"/>
          <w:numId w:val="57"/>
        </w:numPr>
        <w:shd w:val="clear" w:color="auto" w:fill="FFFFFF"/>
        <w:tabs>
          <w:tab w:val="left" w:pos="709"/>
        </w:tabs>
        <w:suppressAutoHyphens w:val="0"/>
        <w:ind w:left="709" w:hanging="283"/>
        <w:jc w:val="both"/>
        <w:rPr>
          <w:rFonts w:ascii="Arial Narrow" w:hAnsi="Arial Narrow" w:cs="Calibri"/>
          <w:color w:val="000000"/>
        </w:rPr>
      </w:pPr>
      <w:r w:rsidRPr="004065B8">
        <w:rPr>
          <w:rFonts w:ascii="Arial Narrow" w:hAnsi="Arial Narrow" w:cs="Calibri"/>
          <w:color w:val="000000"/>
        </w:rPr>
        <w:t xml:space="preserve">úpravy silnice I/3 v úseku od křižovatky s ulicí Mánesova k hranici </w:t>
      </w:r>
      <w:proofErr w:type="gramStart"/>
      <w:r w:rsidRPr="004065B8">
        <w:rPr>
          <w:rFonts w:ascii="Arial Narrow" w:hAnsi="Arial Narrow" w:cs="Calibri"/>
          <w:color w:val="000000"/>
        </w:rPr>
        <w:t>k.ú.</w:t>
      </w:r>
      <w:proofErr w:type="gramEnd"/>
      <w:r w:rsidRPr="004065B8">
        <w:rPr>
          <w:rFonts w:ascii="Arial Narrow" w:hAnsi="Arial Narrow" w:cs="Calibri"/>
          <w:color w:val="000000"/>
        </w:rPr>
        <w:t xml:space="preserve"> České Budějovice 2 s katastrálním územím obce Litvínovice, protože rozšíření stávající komunikace I/3 a její úpravy jsou vyvolány především zájmy Jihočeského kraje, města České Budějovice, obcí Planá a Litvínovice a zájmy konkrétních investorů v tomto území. Proto by zainvestování případných úprav sil. I/3 mělo jít na vrub výše uvedených investorů a dotčených subjektů</w:t>
      </w:r>
    </w:p>
    <w:p w:rsidR="004065B8" w:rsidRPr="004065B8" w:rsidRDefault="004065B8" w:rsidP="004065B8">
      <w:pPr>
        <w:widowControl/>
        <w:numPr>
          <w:ilvl w:val="0"/>
          <w:numId w:val="57"/>
        </w:numPr>
        <w:shd w:val="clear" w:color="auto" w:fill="FFFFFF"/>
        <w:tabs>
          <w:tab w:val="left" w:pos="709"/>
        </w:tabs>
        <w:suppressAutoHyphens w:val="0"/>
        <w:ind w:left="709" w:hanging="283"/>
        <w:jc w:val="both"/>
        <w:rPr>
          <w:rFonts w:ascii="Arial Narrow" w:hAnsi="Arial Narrow" w:cs="Calibri"/>
          <w:color w:val="000000"/>
        </w:rPr>
      </w:pPr>
      <w:r w:rsidRPr="004065B8">
        <w:rPr>
          <w:rFonts w:ascii="Arial Narrow" w:hAnsi="Arial Narrow" w:cs="Calibri"/>
          <w:color w:val="000000"/>
        </w:rPr>
        <w:t xml:space="preserve">celého úseku „rybník Kamenný přes Hlinskou ulici na MÚK Hlinsko na D3“ (ŘSD ČR bude investorem pouze části komunikace v úseku mezi (okružní) křižovatkou propojující Nové Vráto s Novým Hlinskem a dálnicí D3 (MÚK Hlinsko).    </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lastRenderedPageBreak/>
        <w:t xml:space="preserve"> V platnosti zůstává, že:</w:t>
      </w:r>
    </w:p>
    <w:p w:rsidR="004065B8" w:rsidRPr="004065B8" w:rsidRDefault="004065B8" w:rsidP="004065B8">
      <w:pPr>
        <w:shd w:val="clear" w:color="auto" w:fill="FFFFFF"/>
        <w:tabs>
          <w:tab w:val="left" w:pos="2085"/>
          <w:tab w:val="left" w:pos="8505"/>
        </w:tabs>
        <w:ind w:left="425"/>
        <w:jc w:val="both"/>
        <w:rPr>
          <w:rFonts w:ascii="Arial Narrow" w:hAnsi="Arial Narrow" w:cs="Calibri"/>
          <w:color w:val="000000"/>
        </w:rPr>
      </w:pPr>
      <w:r w:rsidRPr="004065B8">
        <w:rPr>
          <w:rFonts w:ascii="Arial Narrow" w:hAnsi="Arial Narrow" w:cs="Calibri"/>
          <w:color w:val="000000"/>
        </w:rPr>
        <w:t xml:space="preserve">„další stavby dopravního charakteru (cyklostezky, komunikace nižších tříd…), technické infrastruktury (kabelové vedené VVN, transformovna, tepelný napáječ JETE), stavby protipovodňové ochrany atd., kterými mohou být dotčeny sil. I/3, I/20, I/34, plánovaná přeložka sil. I/20 – severní spojka a plánovaná dálnice D3, pak musí respektovat stávající i návrhovou sil. </w:t>
      </w:r>
      <w:proofErr w:type="gramStart"/>
      <w:r w:rsidRPr="004065B8">
        <w:rPr>
          <w:rFonts w:ascii="Arial Narrow" w:hAnsi="Arial Narrow" w:cs="Calibri"/>
          <w:color w:val="000000"/>
        </w:rPr>
        <w:t>síť</w:t>
      </w:r>
      <w:proofErr w:type="gramEnd"/>
      <w:r w:rsidRPr="004065B8">
        <w:rPr>
          <w:rFonts w:ascii="Arial Narrow" w:hAnsi="Arial Narrow" w:cs="Calibri"/>
          <w:color w:val="000000"/>
        </w:rPr>
        <w:t xml:space="preserve"> i projektové dokumentace plánovaných  komunikací. V dalších stupních územního a stavebního řízení musí být projektové dokumentace na tyto stavby předem předloženy a odsouhlaseny majetkovým správcem (stávajícím i budoucím) těchto komunikací“.</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 xml:space="preserve">Dále také zůstává v platnosti naše doporučení týkající se podmínky  pro ochranu a rozvoj hodnot území v text. </w:t>
      </w:r>
      <w:proofErr w:type="gramStart"/>
      <w:r w:rsidRPr="004065B8">
        <w:rPr>
          <w:rFonts w:ascii="Arial Narrow" w:hAnsi="Arial Narrow" w:cs="Calibri"/>
          <w:color w:val="000000"/>
        </w:rPr>
        <w:t>části</w:t>
      </w:r>
      <w:proofErr w:type="gramEnd"/>
      <w:r w:rsidRPr="004065B8">
        <w:rPr>
          <w:rFonts w:ascii="Arial Narrow" w:hAnsi="Arial Narrow" w:cs="Calibri"/>
          <w:color w:val="000000"/>
        </w:rPr>
        <w:t xml:space="preserve"> ÚPnM (týkající se dalších stupňů projektových dokumentací). Podmínkou investice pro realizaci staveb ve vymezených plochách a koridorech dopravních staveb nadmístního významu jsou (dle textové části) vždy účinná protihluková opatření s ohledem na charakter přilehlých lokalit. Tato podmínka by měla být v textové části změny ÚPnM oddělena jak pro realizaci protihlukových opatření ve vymezených plochách, tak i pro koridory dopravních staveb. Pro koridory dopravních staveb musí být podmínka podmiňující investici pro realizaci staveb upravena s ohledem na charakter stávajících přilehlých lokalit a kontaktu se stávající zástavbou podléhající splnění hyg. limitů (chráněnou) dle zákona č. 258/2000 Sb. a dle nařízení vlády č. 272/2011 Sb.</w:t>
      </w:r>
    </w:p>
    <w:p w:rsidR="004065B8" w:rsidRPr="004065B8" w:rsidRDefault="004065B8" w:rsidP="004065B8">
      <w:pPr>
        <w:shd w:val="clear" w:color="auto" w:fill="FFFFFF"/>
        <w:tabs>
          <w:tab w:val="left" w:pos="2085"/>
        </w:tabs>
        <w:ind w:left="425"/>
        <w:jc w:val="both"/>
        <w:rPr>
          <w:rFonts w:ascii="Arial Narrow" w:hAnsi="Arial Narrow" w:cs="Calibri"/>
          <w:color w:val="000000"/>
        </w:rPr>
      </w:pPr>
      <w:r w:rsidRPr="004065B8">
        <w:rPr>
          <w:rFonts w:ascii="Arial Narrow" w:hAnsi="Arial Narrow" w:cs="Calibri"/>
          <w:color w:val="000000"/>
        </w:rPr>
        <w:t>Za předpokladu, že jsou do ÚPnM České Budějovice zapracovány koridory pro plánované komunikace (D3 „0310/I v úseku Úsilné – Hodějovice“ a sil.  I/20 - severní spojku dle rozpracované změny  ÚPnM České Budějovice ve vazbě na severní spojku) v dostatečné šíři koridorů, které musí pojmout nejen tělesa komunikací samotných, jejich silniční ochranná pásma, ale i stavby s výstavbou těchto staveb související, nemáme k upravenému návrhu změny ÚPnM České Budějovice dalších připomínek</w:t>
      </w:r>
    </w:p>
    <w:p w:rsidR="004065B8" w:rsidRPr="004065B8" w:rsidRDefault="004065B8" w:rsidP="004065B8">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Rozhodnutí:</w:t>
      </w:r>
    </w:p>
    <w:p w:rsidR="004065B8" w:rsidRPr="004065B8" w:rsidRDefault="004065B8" w:rsidP="004065B8">
      <w:pPr>
        <w:shd w:val="clear" w:color="auto" w:fill="FFFFFF"/>
        <w:ind w:left="426"/>
        <w:jc w:val="both"/>
        <w:rPr>
          <w:rFonts w:ascii="Arial Narrow" w:hAnsi="Arial Narrow" w:cs="Calibri"/>
          <w:color w:val="000000"/>
        </w:rPr>
      </w:pPr>
      <w:r w:rsidRPr="004065B8">
        <w:rPr>
          <w:rFonts w:ascii="Arial Narrow" w:hAnsi="Arial Narrow" w:cs="Calibri"/>
          <w:color w:val="000000"/>
        </w:rPr>
        <w:t>Námitce se vyhovuje.</w:t>
      </w:r>
    </w:p>
    <w:p w:rsidR="004065B8" w:rsidRPr="004065B8" w:rsidRDefault="004065B8" w:rsidP="004065B8">
      <w:pPr>
        <w:shd w:val="clear" w:color="auto" w:fill="FFFFFF"/>
        <w:tabs>
          <w:tab w:val="left" w:pos="2085"/>
        </w:tabs>
        <w:spacing w:before="60"/>
        <w:ind w:left="425"/>
        <w:jc w:val="both"/>
        <w:rPr>
          <w:rFonts w:ascii="Arial Narrow" w:hAnsi="Arial Narrow" w:cs="Calibri"/>
          <w:color w:val="000000"/>
        </w:rPr>
      </w:pPr>
      <w:r w:rsidRPr="004065B8">
        <w:rPr>
          <w:rFonts w:ascii="Arial Narrow" w:hAnsi="Arial Narrow" w:cs="Calibri"/>
          <w:color w:val="000000"/>
        </w:rPr>
        <w:t>Odůvodnění:</w:t>
      </w:r>
    </w:p>
    <w:p w:rsidR="004065B8" w:rsidRPr="004065B8" w:rsidRDefault="004065B8" w:rsidP="004065B8">
      <w:pPr>
        <w:shd w:val="clear" w:color="auto" w:fill="FFFFFF"/>
        <w:ind w:left="425"/>
        <w:jc w:val="both"/>
        <w:rPr>
          <w:rFonts w:ascii="Arial Narrow" w:hAnsi="Arial Narrow" w:cs="Calibri"/>
          <w:color w:val="000000"/>
        </w:rPr>
      </w:pPr>
      <w:r w:rsidRPr="004065B8">
        <w:rPr>
          <w:rFonts w:ascii="Arial Narrow" w:hAnsi="Arial Narrow" w:cs="Calibri"/>
          <w:color w:val="000000"/>
        </w:rPr>
        <w:t>Pro vyhovění požadavku, který se týká podmínky realizace protihlukových opatření pro dopravní stavby pouze u stávajících přilehlých lokalit a stávající zástavby i s ohledem na námitky v sousedství komunikace v propojení M. Horákové – Litvínovice (viz výše v textu námitky č. 1. až 50.) b</w:t>
      </w:r>
      <w:r>
        <w:rPr>
          <w:rFonts w:ascii="Arial Narrow" w:hAnsi="Arial Narrow" w:cs="Calibri"/>
          <w:color w:val="000000"/>
        </w:rPr>
        <w:t>yl v kapitole c) textové (výrokové) části I. opatření obecné povahy (</w:t>
      </w:r>
      <w:r w:rsidRPr="004065B8">
        <w:rPr>
          <w:rFonts w:ascii="Arial Narrow" w:hAnsi="Arial Narrow" w:cs="Calibri"/>
          <w:color w:val="000000"/>
        </w:rPr>
        <w:t xml:space="preserve">dále jen </w:t>
      </w:r>
      <w:r>
        <w:rPr>
          <w:rFonts w:ascii="Arial Narrow" w:hAnsi="Arial Narrow" w:cs="Calibri"/>
          <w:color w:val="000000"/>
        </w:rPr>
        <w:t>„OOP“</w:t>
      </w:r>
      <w:r w:rsidRPr="004065B8">
        <w:rPr>
          <w:rFonts w:ascii="Arial Narrow" w:hAnsi="Arial Narrow" w:cs="Calibri"/>
          <w:color w:val="000000"/>
        </w:rPr>
        <w:t>“)</w:t>
      </w:r>
      <w:r>
        <w:rPr>
          <w:rFonts w:ascii="Arial Narrow" w:hAnsi="Arial Narrow" w:cs="Calibri"/>
          <w:color w:val="000000"/>
        </w:rPr>
        <w:t xml:space="preserve">, kterým je vydána </w:t>
      </w:r>
      <w:r w:rsidRPr="004065B8">
        <w:rPr>
          <w:rFonts w:ascii="Arial Narrow" w:hAnsi="Arial Narrow" w:cs="Calibri"/>
          <w:color w:val="000000"/>
        </w:rPr>
        <w:t>změn</w:t>
      </w:r>
      <w:r>
        <w:rPr>
          <w:rFonts w:ascii="Arial Narrow" w:hAnsi="Arial Narrow" w:cs="Calibri"/>
          <w:color w:val="000000"/>
        </w:rPr>
        <w:t>a</w:t>
      </w:r>
      <w:r w:rsidRPr="004065B8">
        <w:rPr>
          <w:rFonts w:ascii="Arial Narrow" w:hAnsi="Arial Narrow" w:cs="Calibri"/>
          <w:color w:val="000000"/>
        </w:rPr>
        <w:t xml:space="preserve"> </w:t>
      </w:r>
      <w:r>
        <w:rPr>
          <w:rFonts w:ascii="Arial Narrow" w:hAnsi="Arial Narrow" w:cs="Calibri"/>
          <w:color w:val="000000"/>
        </w:rPr>
        <w:t xml:space="preserve">č. 72 </w:t>
      </w:r>
      <w:r w:rsidRPr="004065B8">
        <w:rPr>
          <w:rFonts w:ascii="Arial Narrow" w:hAnsi="Arial Narrow" w:cs="Calibri"/>
          <w:color w:val="000000"/>
        </w:rPr>
        <w:t xml:space="preserve">územního plánu města České Budějovice ve vazbě na Zásady územního rozvoje Jihočeského kraje </w:t>
      </w:r>
      <w:r>
        <w:rPr>
          <w:rFonts w:ascii="Arial Narrow" w:hAnsi="Arial Narrow" w:cs="Calibri"/>
          <w:color w:val="000000"/>
        </w:rPr>
        <w:t>(dále jen „změna č. 72 ÚPnM“)</w:t>
      </w:r>
      <w:r w:rsidRPr="004065B8">
        <w:rPr>
          <w:rFonts w:ascii="Arial Narrow" w:hAnsi="Arial Narrow" w:cs="Calibri"/>
          <w:color w:val="000000"/>
        </w:rPr>
        <w:t xml:space="preserve"> upraven text v druhém odstavci takto:</w:t>
      </w:r>
    </w:p>
    <w:p w:rsidR="004065B8" w:rsidRPr="004065B8" w:rsidRDefault="004065B8" w:rsidP="004065B8">
      <w:pPr>
        <w:shd w:val="clear" w:color="auto" w:fill="FFFFFF"/>
        <w:ind w:left="425"/>
        <w:jc w:val="both"/>
        <w:rPr>
          <w:rFonts w:ascii="Arial Narrow" w:hAnsi="Arial Narrow" w:cs="Calibri"/>
          <w:i/>
          <w:color w:val="000000"/>
        </w:rPr>
      </w:pPr>
      <w:r w:rsidRPr="004065B8">
        <w:rPr>
          <w:rFonts w:ascii="Arial Narrow" w:hAnsi="Arial Narrow" w:cs="Calibri"/>
          <w:i/>
          <w:color w:val="000000"/>
        </w:rPr>
        <w:t xml:space="preserve">Pro ochranu a rozvoj hodnot v území se v návrhu změny </w:t>
      </w:r>
      <w:r>
        <w:rPr>
          <w:rFonts w:ascii="Arial Narrow" w:hAnsi="Arial Narrow" w:cs="Calibri"/>
          <w:i/>
          <w:color w:val="000000"/>
        </w:rPr>
        <w:t xml:space="preserve">č. 72 </w:t>
      </w:r>
      <w:r w:rsidRPr="004065B8">
        <w:rPr>
          <w:rFonts w:ascii="Arial Narrow" w:hAnsi="Arial Narrow" w:cs="Calibri"/>
          <w:i/>
          <w:color w:val="000000"/>
        </w:rPr>
        <w:t xml:space="preserve">ÚPnM stanovují následující podmínky pro další stupně projektových dokumentací: </w:t>
      </w:r>
    </w:p>
    <w:p w:rsidR="004065B8" w:rsidRPr="004065B8" w:rsidRDefault="004065B8" w:rsidP="004065B8">
      <w:pPr>
        <w:widowControl/>
        <w:numPr>
          <w:ilvl w:val="0"/>
          <w:numId w:val="53"/>
        </w:numPr>
        <w:shd w:val="clear" w:color="auto" w:fill="FFFFFF"/>
        <w:tabs>
          <w:tab w:val="left" w:pos="709"/>
        </w:tabs>
        <w:suppressAutoHyphens w:val="0"/>
        <w:ind w:left="709" w:hanging="283"/>
        <w:jc w:val="both"/>
        <w:rPr>
          <w:rFonts w:ascii="Arial Narrow" w:hAnsi="Arial Narrow" w:cs="Calibri"/>
          <w:i/>
          <w:color w:val="000000"/>
        </w:rPr>
      </w:pPr>
      <w:r w:rsidRPr="004065B8">
        <w:rPr>
          <w:rFonts w:ascii="Arial Narrow" w:hAnsi="Arial Narrow" w:cs="Calibri"/>
          <w:i/>
          <w:color w:val="000000"/>
        </w:rPr>
        <w:t xml:space="preserve">Podmiňující investicí pro realizaci staveb ve vymezovaných plochách a koridorech dopravních staveb </w:t>
      </w:r>
      <w:r w:rsidRPr="004065B8">
        <w:rPr>
          <w:rFonts w:ascii="Arial Narrow" w:hAnsi="Arial Narrow" w:cs="Calibri"/>
          <w:b/>
          <w:color w:val="000000"/>
        </w:rPr>
        <w:t>řešených ve změně</w:t>
      </w:r>
      <w:r>
        <w:rPr>
          <w:rFonts w:ascii="Arial Narrow" w:hAnsi="Arial Narrow" w:cs="Calibri"/>
          <w:b/>
          <w:color w:val="000000"/>
        </w:rPr>
        <w:t xml:space="preserve"> č. 72</w:t>
      </w:r>
      <w:r w:rsidRPr="004065B8">
        <w:rPr>
          <w:rFonts w:ascii="Arial Narrow" w:hAnsi="Arial Narrow" w:cs="Calibri"/>
          <w:b/>
          <w:color w:val="000000"/>
        </w:rPr>
        <w:t xml:space="preserve"> ÚPnM</w:t>
      </w:r>
      <w:r w:rsidRPr="004065B8">
        <w:rPr>
          <w:rFonts w:ascii="Arial Narrow" w:hAnsi="Arial Narrow" w:cs="Calibri"/>
          <w:i/>
          <w:color w:val="000000"/>
        </w:rPr>
        <w:t xml:space="preserve"> jsou vždy účinná protihluková opatření s ohledem na charakter </w:t>
      </w:r>
      <w:r w:rsidRPr="004065B8">
        <w:rPr>
          <w:rFonts w:ascii="Arial Narrow" w:hAnsi="Arial Narrow" w:cs="Calibri"/>
          <w:b/>
          <w:color w:val="000000"/>
        </w:rPr>
        <w:t xml:space="preserve">stávajících </w:t>
      </w:r>
      <w:r w:rsidRPr="004065B8">
        <w:rPr>
          <w:rFonts w:ascii="Arial Narrow" w:hAnsi="Arial Narrow" w:cs="Calibri"/>
          <w:i/>
          <w:color w:val="000000"/>
        </w:rPr>
        <w:t>přilehlých lokalit a v kontaktu se stávající zástavbou podléhající splnění hygienických limitů dle zákona č.258/2000 Sb., o ochraně veřejného zdraví a o změně některých souvisejících zákonů, v platném znění, a dle nařízení vl. č. 272/2011 Sb., o ochraně zdraví před nepříznivými účinky hluku a vibrací, v platném znění, a to na základě posouzení z hlediska hluku, která budou vždy součástí projektových dokumentací pro tyto stavby.</w:t>
      </w:r>
    </w:p>
    <w:p w:rsidR="004065B8" w:rsidRPr="004065B8" w:rsidRDefault="004065B8" w:rsidP="004065B8">
      <w:pPr>
        <w:shd w:val="clear" w:color="auto" w:fill="FFFFFF"/>
        <w:ind w:left="425"/>
        <w:jc w:val="both"/>
        <w:rPr>
          <w:rFonts w:ascii="Arial Narrow" w:hAnsi="Arial Narrow" w:cs="Calibri"/>
          <w:color w:val="000000"/>
        </w:rPr>
      </w:pPr>
      <w:r w:rsidRPr="004065B8">
        <w:rPr>
          <w:rFonts w:ascii="Arial Narrow" w:hAnsi="Arial Narrow" w:cs="Calibri"/>
          <w:color w:val="000000"/>
        </w:rPr>
        <w:t>V</w:t>
      </w:r>
      <w:r>
        <w:rPr>
          <w:rFonts w:ascii="Arial Narrow" w:hAnsi="Arial Narrow" w:cs="Calibri"/>
          <w:color w:val="000000"/>
        </w:rPr>
        <w:t xml:space="preserve">e </w:t>
      </w:r>
      <w:r w:rsidRPr="004065B8">
        <w:rPr>
          <w:rFonts w:ascii="Arial Narrow" w:hAnsi="Arial Narrow" w:cs="Calibri"/>
          <w:color w:val="000000"/>
        </w:rPr>
        <w:t>změn</w:t>
      </w:r>
      <w:r>
        <w:rPr>
          <w:rFonts w:ascii="Arial Narrow" w:hAnsi="Arial Narrow" w:cs="Calibri"/>
          <w:color w:val="000000"/>
        </w:rPr>
        <w:t>ě</w:t>
      </w:r>
      <w:r w:rsidRPr="004065B8">
        <w:rPr>
          <w:rFonts w:ascii="Arial Narrow" w:hAnsi="Arial Narrow" w:cs="Calibri"/>
          <w:color w:val="000000"/>
        </w:rPr>
        <w:t xml:space="preserve"> </w:t>
      </w:r>
      <w:r>
        <w:rPr>
          <w:rFonts w:ascii="Arial Narrow" w:hAnsi="Arial Narrow" w:cs="Calibri"/>
          <w:color w:val="000000"/>
        </w:rPr>
        <w:t xml:space="preserve">č. 72 ÚPnM </w:t>
      </w:r>
      <w:r w:rsidRPr="004065B8">
        <w:rPr>
          <w:rFonts w:ascii="Arial Narrow" w:hAnsi="Arial Narrow" w:cs="Calibri"/>
          <w:color w:val="000000"/>
        </w:rPr>
        <w:t>jsou vymezeny plochy a koridory pro dopravní stavby nadmístního významu, které dosud nebyly součástí územního plánu města České Budějovice, ve znění jeho pozdějších změn, vždy v dostatečné šíři pro umístění komunikace a všech s ní souvisejících staveb. Pro zajištění budoucí realizace všech souvisejících staveb s jednotlivými komunikace b</w:t>
      </w:r>
      <w:r>
        <w:rPr>
          <w:rFonts w:ascii="Arial Narrow" w:hAnsi="Arial Narrow" w:cs="Calibri"/>
          <w:color w:val="000000"/>
        </w:rPr>
        <w:t xml:space="preserve">yla </w:t>
      </w:r>
      <w:r w:rsidRPr="004065B8">
        <w:rPr>
          <w:rFonts w:ascii="Arial Narrow" w:hAnsi="Arial Narrow" w:cs="Calibri"/>
          <w:color w:val="000000"/>
        </w:rPr>
        <w:t xml:space="preserve">v kapitole g) textové </w:t>
      </w:r>
      <w:r>
        <w:rPr>
          <w:rFonts w:ascii="Arial Narrow" w:hAnsi="Arial Narrow" w:cs="Calibri"/>
          <w:color w:val="000000"/>
        </w:rPr>
        <w:t>(výrokové) části I. OOP</w:t>
      </w:r>
      <w:r w:rsidRPr="004065B8">
        <w:rPr>
          <w:rFonts w:ascii="Arial Narrow" w:hAnsi="Arial Narrow" w:cs="Calibri"/>
          <w:color w:val="000000"/>
        </w:rPr>
        <w:t xml:space="preserve"> doplněna za podkapitolu 4. nová podkapitola s následujícím textem:</w:t>
      </w:r>
    </w:p>
    <w:p w:rsidR="004065B8" w:rsidRPr="004065B8" w:rsidRDefault="004065B8" w:rsidP="004065B8">
      <w:pPr>
        <w:shd w:val="clear" w:color="auto" w:fill="FFFFFF"/>
        <w:ind w:left="425"/>
        <w:jc w:val="both"/>
        <w:rPr>
          <w:rFonts w:ascii="Arial Narrow" w:hAnsi="Arial Narrow" w:cs="Calibri"/>
          <w:b/>
          <w:color w:val="000000"/>
        </w:rPr>
      </w:pPr>
      <w:r w:rsidRPr="004065B8">
        <w:rPr>
          <w:rFonts w:ascii="Arial Narrow" w:hAnsi="Arial Narrow" w:cs="Calibri"/>
          <w:b/>
          <w:color w:val="000000"/>
        </w:rPr>
        <w:t>5.  Další podmínky pro využití území</w:t>
      </w:r>
    </w:p>
    <w:p w:rsidR="004065B8" w:rsidRPr="004065B8" w:rsidRDefault="004065B8" w:rsidP="004065B8">
      <w:pPr>
        <w:shd w:val="clear" w:color="auto" w:fill="FFFFFF"/>
        <w:ind w:left="709"/>
        <w:jc w:val="both"/>
        <w:rPr>
          <w:rFonts w:ascii="Arial Narrow" w:hAnsi="Arial Narrow" w:cs="Calibri"/>
          <w:b/>
          <w:color w:val="000000"/>
        </w:rPr>
      </w:pPr>
      <w:r w:rsidRPr="004065B8">
        <w:rPr>
          <w:rFonts w:ascii="Arial Narrow" w:hAnsi="Arial Narrow" w:cs="Calibri"/>
          <w:b/>
          <w:color w:val="000000"/>
        </w:rPr>
        <w:t xml:space="preserve">V návrhu změny </w:t>
      </w:r>
      <w:r>
        <w:rPr>
          <w:rFonts w:ascii="Arial Narrow" w:hAnsi="Arial Narrow" w:cs="Calibri"/>
          <w:b/>
          <w:color w:val="000000"/>
        </w:rPr>
        <w:t xml:space="preserve">č. 72 </w:t>
      </w:r>
      <w:r w:rsidRPr="004065B8">
        <w:rPr>
          <w:rFonts w:ascii="Arial Narrow" w:hAnsi="Arial Narrow" w:cs="Calibri"/>
          <w:b/>
          <w:color w:val="000000"/>
        </w:rPr>
        <w:t xml:space="preserve">ÚPnM se stanovuje, že v nových makroblocích se způsobem využití </w:t>
      </w:r>
      <w:r w:rsidRPr="004065B8">
        <w:rPr>
          <w:rFonts w:ascii="Arial Narrow" w:hAnsi="Arial Narrow" w:cs="Calibri"/>
          <w:b/>
          <w:i/>
          <w:color w:val="000000"/>
        </w:rPr>
        <w:t>zastavitelné území dopravní vybavenosti pro dopravu v pohybu na pozemních komunikacích</w:t>
      </w:r>
      <w:r w:rsidRPr="004065B8">
        <w:rPr>
          <w:rFonts w:ascii="Arial Narrow" w:hAnsi="Arial Narrow" w:cs="Calibri"/>
          <w:b/>
          <w:color w:val="000000"/>
        </w:rPr>
        <w:t xml:space="preserve"> s indexy </w:t>
      </w:r>
      <w:r w:rsidRPr="004065B8">
        <w:rPr>
          <w:rFonts w:ascii="Arial Narrow" w:hAnsi="Arial Narrow" w:cs="Calibri"/>
          <w:b/>
          <w:i/>
          <w:color w:val="000000"/>
        </w:rPr>
        <w:t>II, III, MO, MT</w:t>
      </w:r>
      <w:r w:rsidRPr="004065B8">
        <w:rPr>
          <w:rFonts w:ascii="Arial Narrow" w:hAnsi="Arial Narrow" w:cs="Calibri"/>
          <w:b/>
          <w:color w:val="000000"/>
        </w:rPr>
        <w:t>, je přípustné rovněž zřizovat a provozovat činnosti, děje a zařízení související se stavbou komunikací.</w:t>
      </w:r>
    </w:p>
    <w:p w:rsidR="004065B8" w:rsidRPr="004065B8" w:rsidRDefault="004065B8" w:rsidP="004065B8">
      <w:pPr>
        <w:shd w:val="clear" w:color="auto" w:fill="FFFFFF"/>
        <w:ind w:left="709"/>
        <w:jc w:val="both"/>
        <w:rPr>
          <w:rFonts w:ascii="Arial Narrow" w:hAnsi="Arial Narrow" w:cs="Calibri"/>
          <w:b/>
          <w:color w:val="000000"/>
        </w:rPr>
      </w:pPr>
      <w:r w:rsidRPr="004065B8">
        <w:rPr>
          <w:rFonts w:ascii="Arial Narrow" w:hAnsi="Arial Narrow" w:cs="Calibri"/>
          <w:b/>
          <w:color w:val="000000"/>
        </w:rPr>
        <w:lastRenderedPageBreak/>
        <w:t xml:space="preserve">Další podmínky pro využívání území jsou stanoveny zejména v jednotlivých kapitolách textové </w:t>
      </w:r>
      <w:r>
        <w:rPr>
          <w:rFonts w:ascii="Arial Narrow" w:hAnsi="Arial Narrow" w:cs="Calibri"/>
          <w:b/>
          <w:color w:val="000000"/>
        </w:rPr>
        <w:t xml:space="preserve">(výrokové) </w:t>
      </w:r>
      <w:r w:rsidRPr="004065B8">
        <w:rPr>
          <w:rFonts w:ascii="Arial Narrow" w:hAnsi="Arial Narrow" w:cs="Calibri"/>
          <w:b/>
          <w:color w:val="000000"/>
        </w:rPr>
        <w:t>části I.</w:t>
      </w:r>
      <w:r w:rsidR="0096248B">
        <w:rPr>
          <w:rFonts w:ascii="Arial Narrow" w:hAnsi="Arial Narrow" w:cs="Calibri"/>
          <w:b/>
          <w:color w:val="000000"/>
        </w:rPr>
        <w:t xml:space="preserve"> změny č. 72 ÚPnM.</w:t>
      </w:r>
      <w:r w:rsidRPr="004065B8">
        <w:rPr>
          <w:rFonts w:ascii="Arial Narrow" w:hAnsi="Arial Narrow" w:cs="Calibri"/>
          <w:b/>
          <w:color w:val="000000"/>
        </w:rPr>
        <w:t xml:space="preserve"> </w:t>
      </w:r>
    </w:p>
    <w:p w:rsidR="004065B8" w:rsidRPr="004065B8" w:rsidRDefault="004065B8" w:rsidP="004065B8">
      <w:pPr>
        <w:shd w:val="clear" w:color="auto" w:fill="FFFFFF"/>
        <w:ind w:left="709"/>
        <w:jc w:val="both"/>
        <w:rPr>
          <w:rFonts w:ascii="Arial Narrow" w:hAnsi="Arial Narrow" w:cs="Calibri"/>
          <w:b/>
          <w:color w:val="000000"/>
        </w:rPr>
      </w:pPr>
      <w:r w:rsidRPr="004065B8">
        <w:rPr>
          <w:rFonts w:ascii="Arial Narrow" w:hAnsi="Arial Narrow" w:cs="Calibri"/>
          <w:b/>
          <w:color w:val="000000"/>
        </w:rPr>
        <w:t>Ostatní podmínky zůstávají v platnosti dle ÚPnM</w:t>
      </w:r>
      <w:r w:rsidR="0096248B">
        <w:rPr>
          <w:rFonts w:ascii="Arial Narrow" w:hAnsi="Arial Narrow" w:cs="Calibri"/>
          <w:b/>
          <w:color w:val="000000"/>
        </w:rPr>
        <w:t>,</w:t>
      </w:r>
      <w:r w:rsidRPr="004065B8">
        <w:rPr>
          <w:rFonts w:ascii="Arial Narrow" w:hAnsi="Arial Narrow" w:cs="Calibri"/>
          <w:b/>
          <w:color w:val="000000"/>
        </w:rPr>
        <w:t xml:space="preserve"> OZV</w:t>
      </w:r>
      <w:r w:rsidR="0096248B">
        <w:rPr>
          <w:rFonts w:ascii="Arial Narrow" w:hAnsi="Arial Narrow" w:cs="Calibri"/>
          <w:b/>
          <w:color w:val="000000"/>
        </w:rPr>
        <w:t xml:space="preserve"> a OOP, kterými byly vydány předchozí změny ÚPnM v řešeném území změny č. 72 ÚPnM</w:t>
      </w:r>
      <w:r w:rsidRPr="004065B8">
        <w:rPr>
          <w:rFonts w:ascii="Arial Narrow" w:hAnsi="Arial Narrow" w:cs="Calibri"/>
          <w:b/>
          <w:color w:val="000000"/>
        </w:rPr>
        <w:t>.</w:t>
      </w:r>
      <w:r w:rsidRPr="004065B8">
        <w:rPr>
          <w:rFonts w:ascii="Arial Narrow" w:hAnsi="Arial Narrow" w:cs="Calibri"/>
          <w:b/>
          <w:color w:val="000000"/>
        </w:rPr>
        <w:tab/>
      </w:r>
    </w:p>
    <w:p w:rsidR="004065B8" w:rsidRPr="004065B8" w:rsidRDefault="004065B8" w:rsidP="004065B8">
      <w:pPr>
        <w:shd w:val="clear" w:color="auto" w:fill="FFFFFF"/>
        <w:ind w:left="425"/>
        <w:jc w:val="both"/>
        <w:rPr>
          <w:rFonts w:ascii="Arial Narrow" w:hAnsi="Arial Narrow" w:cs="Calibri"/>
          <w:color w:val="000000"/>
        </w:rPr>
      </w:pPr>
      <w:r w:rsidRPr="004065B8">
        <w:rPr>
          <w:rFonts w:ascii="Arial Narrow" w:hAnsi="Arial Narrow" w:cs="Calibri"/>
          <w:color w:val="000000"/>
        </w:rPr>
        <w:t xml:space="preserve">V makroblocích se způsobem využití </w:t>
      </w:r>
      <w:r w:rsidRPr="004065B8">
        <w:rPr>
          <w:rFonts w:ascii="Arial Narrow" w:hAnsi="Arial Narrow" w:cs="Calibri"/>
          <w:i/>
          <w:color w:val="000000"/>
        </w:rPr>
        <w:t>plochy dopravní infrastruktury – silniční dopravy pro dálnici (DD)</w:t>
      </w:r>
      <w:r w:rsidRPr="004065B8">
        <w:rPr>
          <w:rFonts w:ascii="Arial Narrow" w:hAnsi="Arial Narrow" w:cs="Calibri"/>
          <w:color w:val="000000"/>
        </w:rPr>
        <w:t xml:space="preserve"> byl převzat výčet přípustných a podmíněně přípustných činností s kapitoly g) textové (výrokové) části </w:t>
      </w:r>
      <w:r w:rsidR="0096248B">
        <w:rPr>
          <w:rFonts w:ascii="Arial Narrow" w:hAnsi="Arial Narrow" w:cs="Calibri"/>
          <w:color w:val="000000"/>
        </w:rPr>
        <w:t>OOP</w:t>
      </w:r>
      <w:r w:rsidRPr="004065B8">
        <w:rPr>
          <w:rFonts w:ascii="Arial Narrow" w:hAnsi="Arial Narrow" w:cs="Calibri"/>
          <w:color w:val="000000"/>
        </w:rPr>
        <w:t>, kterým byla vydána změna č. 39 ÚPnM</w:t>
      </w:r>
      <w:r w:rsidR="0096248B">
        <w:rPr>
          <w:rFonts w:ascii="Arial Narrow" w:hAnsi="Arial Narrow" w:cs="Calibri"/>
          <w:color w:val="000000"/>
        </w:rPr>
        <w:t xml:space="preserve"> ve vazbě na dálnici D3</w:t>
      </w:r>
      <w:r w:rsidRPr="004065B8">
        <w:rPr>
          <w:rFonts w:ascii="Arial Narrow" w:hAnsi="Arial Narrow" w:cs="Calibri"/>
          <w:color w:val="000000"/>
        </w:rPr>
        <w:t>. Tento výčet umožňuje pro stavbu dálnice D3 realizaci všech s ní souvisejících staveb.</w:t>
      </w:r>
    </w:p>
    <w:p w:rsidR="004065B8" w:rsidRPr="004065B8" w:rsidRDefault="004065B8" w:rsidP="004065B8">
      <w:pPr>
        <w:shd w:val="clear" w:color="auto" w:fill="FFFFFF"/>
        <w:ind w:left="425"/>
        <w:jc w:val="both"/>
        <w:rPr>
          <w:rFonts w:ascii="Arial Narrow" w:hAnsi="Arial Narrow" w:cs="Calibri"/>
          <w:color w:val="000000"/>
        </w:rPr>
      </w:pPr>
      <w:r w:rsidRPr="004065B8">
        <w:rPr>
          <w:rFonts w:ascii="Arial Narrow" w:hAnsi="Arial Narrow" w:cs="Calibri"/>
          <w:color w:val="000000"/>
        </w:rPr>
        <w:t xml:space="preserve">K upozornění, </w:t>
      </w:r>
      <w:r w:rsidR="0096248B">
        <w:rPr>
          <w:rFonts w:ascii="Arial Narrow" w:hAnsi="Arial Narrow" w:cs="Calibri"/>
          <w:color w:val="000000"/>
        </w:rPr>
        <w:t xml:space="preserve">že </w:t>
      </w:r>
      <w:r w:rsidRPr="004065B8">
        <w:rPr>
          <w:rFonts w:ascii="Arial Narrow" w:hAnsi="Arial Narrow" w:cs="Calibri"/>
          <w:color w:val="000000"/>
        </w:rPr>
        <w:t xml:space="preserve">ŘSD ČR nebude investorem některých dopravních staveb řešených ve změně </w:t>
      </w:r>
      <w:r w:rsidR="0096248B">
        <w:rPr>
          <w:rFonts w:ascii="Arial Narrow" w:hAnsi="Arial Narrow" w:cs="Calibri"/>
          <w:color w:val="000000"/>
        </w:rPr>
        <w:t xml:space="preserve">č. 72 </w:t>
      </w:r>
      <w:r w:rsidRPr="004065B8">
        <w:rPr>
          <w:rFonts w:ascii="Arial Narrow" w:hAnsi="Arial Narrow" w:cs="Calibri"/>
          <w:color w:val="000000"/>
        </w:rPr>
        <w:t xml:space="preserve">ÚPnM, pořizovatel konstatuje, že otázka investic jakékoliv stavby nemůže být předmětem územního plánu, resp. změny </w:t>
      </w:r>
      <w:r w:rsidR="0096248B">
        <w:rPr>
          <w:rFonts w:ascii="Arial Narrow" w:hAnsi="Arial Narrow" w:cs="Calibri"/>
          <w:color w:val="000000"/>
        </w:rPr>
        <w:t xml:space="preserve">č. 72 </w:t>
      </w:r>
      <w:r w:rsidRPr="004065B8">
        <w:rPr>
          <w:rFonts w:ascii="Arial Narrow" w:hAnsi="Arial Narrow" w:cs="Calibri"/>
          <w:color w:val="000000"/>
        </w:rPr>
        <w:t>ÚPnM.</w:t>
      </w:r>
    </w:p>
    <w:p w:rsidR="007973E1" w:rsidRPr="007973E1" w:rsidRDefault="0096248B" w:rsidP="0096248B">
      <w:pPr>
        <w:pStyle w:val="Textzklad"/>
        <w:numPr>
          <w:ilvl w:val="0"/>
          <w:numId w:val="30"/>
        </w:numPr>
        <w:spacing w:before="120" w:after="0"/>
        <w:ind w:left="426" w:hanging="426"/>
        <w:jc w:val="both"/>
        <w:rPr>
          <w:rFonts w:ascii="Arial Narrow" w:hAnsi="Arial Narrow" w:cs="Calibri"/>
          <w:sz w:val="24"/>
        </w:rPr>
      </w:pPr>
      <w:r w:rsidRPr="0096248B">
        <w:rPr>
          <w:rFonts w:ascii="Arial Narrow" w:hAnsi="Arial Narrow" w:cs="Calibri"/>
          <w:b/>
          <w:color w:val="000000"/>
          <w:sz w:val="24"/>
        </w:rPr>
        <w:t xml:space="preserve">České dráhy, a.s., Generální ředitelství, Nábřeží L. Svobody 1222, Praha 1 </w:t>
      </w:r>
    </w:p>
    <w:p w:rsidR="0096248B" w:rsidRPr="0096248B" w:rsidRDefault="0096248B" w:rsidP="007973E1">
      <w:pPr>
        <w:pStyle w:val="Textzklad"/>
        <w:spacing w:after="0"/>
        <w:ind w:left="426"/>
        <w:jc w:val="both"/>
        <w:rPr>
          <w:rFonts w:ascii="Arial Narrow" w:hAnsi="Arial Narrow" w:cs="Calibri"/>
          <w:sz w:val="24"/>
        </w:rPr>
      </w:pPr>
      <w:r w:rsidRPr="0096248B">
        <w:rPr>
          <w:rFonts w:ascii="Arial Narrow" w:hAnsi="Arial Narrow" w:cs="Calibri"/>
          <w:sz w:val="24"/>
        </w:rPr>
        <w:t>doručeno dne 11. 7. 2014</w:t>
      </w:r>
    </w:p>
    <w:p w:rsidR="0096248B" w:rsidRPr="0096248B" w:rsidRDefault="0096248B" w:rsidP="0096248B">
      <w:pPr>
        <w:shd w:val="clear" w:color="auto" w:fill="FFFFFF"/>
        <w:tabs>
          <w:tab w:val="left" w:pos="2085"/>
        </w:tabs>
        <w:spacing w:before="60"/>
        <w:ind w:left="425"/>
        <w:jc w:val="both"/>
        <w:rPr>
          <w:rFonts w:ascii="Arial Narrow" w:hAnsi="Arial Narrow" w:cs="Calibri"/>
        </w:rPr>
      </w:pPr>
      <w:r w:rsidRPr="0096248B">
        <w:rPr>
          <w:rFonts w:ascii="Arial Narrow" w:hAnsi="Arial Narrow" w:cs="Calibri"/>
        </w:rPr>
        <w:t>Text námitky:</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České Budějovice, upravený návrh změny územního plánu města ve vazbě na Zásady územního rozvoje Jihočeského kraje</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Řešené území změny ÚPnM se nachází v celém správním území statutárního města České Budějovice. V katastrálních územích České Budějovice 3, 4, 5 a 6, dotčených výše uvedeným návrhem, se nacházejí nemovitosti a zařízení ve vlastnictví subjektu České dráhy a.s., (IČ 70994226), uvedené dle listů vlastnictví č. 8050 (České Budějovice 3), č. 1197 (České Budějovice 4), č. 1967 (České Budějovice 5), č. 266 (České Budějovice 6) a evidované v příslušném katastru nemovitostí.</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Vlastnická práva Českých drah a.s. (dále „ČD") jsou dotčena následujícími navrhovanými plochami a koridory:</w:t>
      </w:r>
    </w:p>
    <w:p w:rsidR="0096248B" w:rsidRPr="0096248B" w:rsidRDefault="0096248B" w:rsidP="0096248B">
      <w:pPr>
        <w:widowControl/>
        <w:numPr>
          <w:ilvl w:val="0"/>
          <w:numId w:val="51"/>
        </w:numPr>
        <w:shd w:val="clear" w:color="auto" w:fill="FFFFFF"/>
        <w:tabs>
          <w:tab w:val="left" w:pos="709"/>
        </w:tabs>
        <w:suppressAutoHyphens w:val="0"/>
        <w:ind w:left="709" w:hanging="283"/>
        <w:jc w:val="both"/>
        <w:rPr>
          <w:rFonts w:ascii="Arial Narrow" w:hAnsi="Arial Narrow" w:cs="Calibri"/>
        </w:rPr>
      </w:pPr>
      <w:r w:rsidRPr="0096248B">
        <w:rPr>
          <w:rFonts w:ascii="Arial Narrow" w:hAnsi="Arial Narrow" w:cs="Calibri"/>
        </w:rPr>
        <w:t xml:space="preserve">DH – 26: stavba IV. tranzitního železničního koridoru, vymezena jako veřejně prospěšná stavba VPS DH - 26 v části D3/5: úsek od vlakového nádraží vymezen ve stopě stávající trati, včetně upřesnění jeho šíře. V k. ú. České Budějovice 6 je návrhem stavby koridoru dotčena lokalita situovaná jižně od výpravní budovy - jedná se o pozemky a části pozemků parc. </w:t>
      </w:r>
      <w:proofErr w:type="gramStart"/>
      <w:r w:rsidRPr="0096248B">
        <w:rPr>
          <w:rFonts w:ascii="Arial Narrow" w:hAnsi="Arial Narrow" w:cs="Calibri"/>
        </w:rPr>
        <w:t>č.</w:t>
      </w:r>
      <w:proofErr w:type="gramEnd"/>
      <w:r w:rsidRPr="0096248B">
        <w:rPr>
          <w:rFonts w:ascii="Arial Narrow" w:hAnsi="Arial Narrow" w:cs="Calibri"/>
        </w:rPr>
        <w:t xml:space="preserve"> 3363/1, 19, 20 a 72, parc. č. 706, vše k. ú. České Budějovice 6.</w:t>
      </w:r>
    </w:p>
    <w:p w:rsidR="0096248B" w:rsidRPr="0096248B" w:rsidRDefault="0096248B" w:rsidP="0096248B">
      <w:pPr>
        <w:shd w:val="clear" w:color="auto" w:fill="FFFFFF"/>
        <w:tabs>
          <w:tab w:val="left" w:pos="426"/>
          <w:tab w:val="left" w:pos="2085"/>
        </w:tabs>
        <w:ind w:left="426"/>
        <w:jc w:val="both"/>
        <w:rPr>
          <w:rFonts w:ascii="Arial Narrow" w:hAnsi="Arial Narrow" w:cs="Calibri"/>
        </w:rPr>
      </w:pPr>
      <w:r w:rsidRPr="0096248B">
        <w:rPr>
          <w:rFonts w:ascii="Arial Narrow" w:hAnsi="Arial Narrow" w:cs="Calibri"/>
        </w:rPr>
        <w:t>Tato lokalita je součásti revitalizačního nemovitostního projektu ČD, který v této části navrhuje polyfunkční zástavbu blokového typu. Urbanistická koncepce této lokality navazuje na zástavbu městského charakteru nacházející se v severozápadní části železniční stanice.</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ČD vznášejí následující připomínku</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I po upřesnění šíře koridoru je hraniční část této lokality v kolizi s návrhem koridoru, viz výše uvedené pozemky a části pozemků (grafické znázornění je obsahem přílohy).</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 xml:space="preserve">ČD požaduji prověřit tuto kolizi územní studii (např. dopravní urbanistickou studií) v navazujícím stupni územně plánovací dokumentace. Naším záměrem je navázat spolupráci mezi pořizovatelem ÚPD, investorem přestavby železničního koridoru a projektantem revitalizačního projektu tak, aby došlo ke vzájemné koordinaci jednotlivých záměrů v území a nalezení konkrétního projekčního řešeni, které bude akceptovat požadavky všech zúčastněných subjektů a přispěje k celkové revitalizaci železniční stanice České Budějovice - hlavní nádraží. </w:t>
      </w:r>
    </w:p>
    <w:p w:rsidR="0096248B" w:rsidRPr="0096248B" w:rsidRDefault="0096248B" w:rsidP="0096248B">
      <w:pPr>
        <w:widowControl/>
        <w:numPr>
          <w:ilvl w:val="0"/>
          <w:numId w:val="51"/>
        </w:numPr>
        <w:shd w:val="clear" w:color="auto" w:fill="FFFFFF"/>
        <w:tabs>
          <w:tab w:val="left" w:pos="709"/>
        </w:tabs>
        <w:suppressAutoHyphens w:val="0"/>
        <w:ind w:left="709" w:hanging="283"/>
        <w:jc w:val="both"/>
        <w:rPr>
          <w:rFonts w:ascii="Arial Narrow" w:hAnsi="Arial Narrow" w:cs="Calibri"/>
        </w:rPr>
      </w:pPr>
      <w:r w:rsidRPr="0096248B">
        <w:rPr>
          <w:rFonts w:ascii="Arial Narrow" w:hAnsi="Arial Narrow" w:cs="Calibri"/>
        </w:rPr>
        <w:t xml:space="preserve">DI – 6: stavba podjezdu pod železnicí v trase Mánesova - Dobrovodská, vymezena jako veřejně prospěšná stavba; jedná se o pozemky a části pozemků parc. </w:t>
      </w:r>
      <w:proofErr w:type="gramStart"/>
      <w:r w:rsidRPr="0096248B">
        <w:rPr>
          <w:rFonts w:ascii="Arial Narrow" w:hAnsi="Arial Narrow" w:cs="Calibri"/>
        </w:rPr>
        <w:t>č.</w:t>
      </w:r>
      <w:proofErr w:type="gramEnd"/>
      <w:r w:rsidRPr="0096248B">
        <w:rPr>
          <w:rFonts w:ascii="Arial Narrow" w:hAnsi="Arial Narrow" w:cs="Calibri"/>
        </w:rPr>
        <w:t xml:space="preserve"> 3363/1, 246, 712/4, 693 a 742/44, vše k. ú. České Budějovice 6.</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 xml:space="preserve">V této souvislosti upozorňujeme, že v současné době probíhá mezi ČD a provozovatelem dráhy (SŽDC, </w:t>
      </w:r>
      <w:proofErr w:type="gramStart"/>
      <w:r w:rsidRPr="0096248B">
        <w:rPr>
          <w:rFonts w:ascii="Arial Narrow" w:hAnsi="Arial Narrow" w:cs="Calibri"/>
        </w:rPr>
        <w:t>s.o.</w:t>
      </w:r>
      <w:proofErr w:type="gramEnd"/>
      <w:r w:rsidRPr="0096248B">
        <w:rPr>
          <w:rFonts w:ascii="Arial Narrow" w:hAnsi="Arial Narrow" w:cs="Calibri"/>
        </w:rPr>
        <w:t xml:space="preserve">), úprava majetkoprávních vztahů v železničních stanicích. Některé pozemky, dotčené navrhovanými VPS jsou určeny pro SŽDC, </w:t>
      </w:r>
      <w:proofErr w:type="gramStart"/>
      <w:r w:rsidRPr="0096248B">
        <w:rPr>
          <w:rFonts w:ascii="Arial Narrow" w:hAnsi="Arial Narrow" w:cs="Calibri"/>
        </w:rPr>
        <w:t>s.o.</w:t>
      </w:r>
      <w:proofErr w:type="gramEnd"/>
      <w:r w:rsidRPr="0096248B">
        <w:rPr>
          <w:rFonts w:ascii="Arial Narrow" w:hAnsi="Arial Narrow" w:cs="Calibri"/>
        </w:rPr>
        <w:t xml:space="preserve"> a jedná se o pozemky, které jsou součástí železniční dopravní cesty. Případné uplatnění předkupního práva by zkomplikovalo či přímo znemožnilo tento proces, jehož hlavním účelem je přechod celé železniční dopravní cesty do vlastnictví státu a správy provozovatele dráhy.</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 xml:space="preserve">Z tohoto důvodu doporučujeme uplatňovat § 101 SZ až po vyjasnění vlastnictví v řešeném území a úpravu majetkoprávních vztahů k těmto plochám řešit jen v nezbytně nutném rozsahu navrhovaných </w:t>
      </w:r>
      <w:r w:rsidRPr="0096248B">
        <w:rPr>
          <w:rFonts w:ascii="Arial Narrow" w:hAnsi="Arial Narrow" w:cs="Calibri"/>
        </w:rPr>
        <w:lastRenderedPageBreak/>
        <w:t xml:space="preserve">opatření a nikoliv změnou vlastnictví celých pozemků - případně jen věcným břemenem. </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Mimo uvedené není k návrhu změny územního plánu města České Budějovice námitek ani dalších připomínek.</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Příloha: Zákres kolize nemovitostního projektu a vymezení železničního koridoru</w:t>
      </w:r>
    </w:p>
    <w:p w:rsidR="0096248B" w:rsidRPr="0096248B" w:rsidRDefault="0096248B" w:rsidP="0096248B">
      <w:pPr>
        <w:shd w:val="clear" w:color="auto" w:fill="FFFFFF"/>
        <w:tabs>
          <w:tab w:val="left" w:pos="2085"/>
        </w:tabs>
        <w:spacing w:before="60"/>
        <w:ind w:left="425"/>
        <w:jc w:val="both"/>
        <w:rPr>
          <w:rFonts w:ascii="Arial Narrow" w:hAnsi="Arial Narrow" w:cs="Calibri"/>
        </w:rPr>
      </w:pPr>
      <w:r w:rsidRPr="0096248B">
        <w:rPr>
          <w:rFonts w:ascii="Arial Narrow" w:hAnsi="Arial Narrow" w:cs="Calibri"/>
        </w:rPr>
        <w:t>Rozhodnutí:</w:t>
      </w:r>
    </w:p>
    <w:p w:rsidR="0096248B" w:rsidRPr="0096248B" w:rsidRDefault="0096248B" w:rsidP="0096248B">
      <w:pPr>
        <w:shd w:val="clear" w:color="auto" w:fill="FFFFFF"/>
        <w:tabs>
          <w:tab w:val="left" w:pos="2085"/>
        </w:tabs>
        <w:ind w:left="425"/>
        <w:jc w:val="both"/>
        <w:rPr>
          <w:rFonts w:ascii="Arial Narrow" w:hAnsi="Arial Narrow" w:cs="Calibri"/>
        </w:rPr>
      </w:pPr>
      <w:r w:rsidRPr="0096248B">
        <w:rPr>
          <w:rFonts w:ascii="Arial Narrow" w:hAnsi="Arial Narrow" w:cs="Calibri"/>
        </w:rPr>
        <w:t>Námit</w:t>
      </w:r>
      <w:r>
        <w:rPr>
          <w:rFonts w:ascii="Arial Narrow" w:hAnsi="Arial Narrow" w:cs="Calibri"/>
        </w:rPr>
        <w:t>ka se zamítá</w:t>
      </w:r>
      <w:r w:rsidRPr="0096248B">
        <w:rPr>
          <w:rFonts w:ascii="Arial Narrow" w:hAnsi="Arial Narrow" w:cs="Calibri"/>
        </w:rPr>
        <w:t>.</w:t>
      </w:r>
    </w:p>
    <w:p w:rsidR="0096248B" w:rsidRPr="0096248B" w:rsidRDefault="0096248B" w:rsidP="0096248B">
      <w:pPr>
        <w:shd w:val="clear" w:color="auto" w:fill="FFFFFF"/>
        <w:tabs>
          <w:tab w:val="left" w:pos="2085"/>
        </w:tabs>
        <w:spacing w:before="60"/>
        <w:ind w:left="425"/>
        <w:jc w:val="both"/>
        <w:rPr>
          <w:rFonts w:ascii="Arial Narrow" w:hAnsi="Arial Narrow" w:cs="Calibri"/>
        </w:rPr>
      </w:pPr>
      <w:r w:rsidRPr="0096248B">
        <w:rPr>
          <w:rFonts w:ascii="Arial Narrow" w:hAnsi="Arial Narrow" w:cs="Calibri"/>
        </w:rPr>
        <w:t>Odůvodnění:</w:t>
      </w:r>
    </w:p>
    <w:p w:rsidR="0096248B" w:rsidRPr="0096248B" w:rsidRDefault="0096248B" w:rsidP="0096248B">
      <w:pPr>
        <w:shd w:val="clear" w:color="auto" w:fill="FFFFFF"/>
        <w:tabs>
          <w:tab w:val="left" w:pos="2085"/>
        </w:tabs>
        <w:ind w:left="425"/>
        <w:jc w:val="both"/>
        <w:rPr>
          <w:rFonts w:ascii="Arial Narrow" w:hAnsi="Arial Narrow" w:cs="Calibri"/>
          <w:color w:val="000000"/>
        </w:rPr>
      </w:pPr>
      <w:r w:rsidRPr="0096248B">
        <w:rPr>
          <w:rFonts w:ascii="Arial Narrow" w:hAnsi="Arial Narrow" w:cs="Calibri"/>
          <w:color w:val="000000"/>
        </w:rPr>
        <w:t xml:space="preserve">Část námitky, týkající se možné kolize mezi v návrhu pro veřejné projednání změny </w:t>
      </w:r>
      <w:r>
        <w:rPr>
          <w:rFonts w:ascii="Arial Narrow" w:hAnsi="Arial Narrow" w:cs="Calibri"/>
          <w:color w:val="000000"/>
        </w:rPr>
        <w:t xml:space="preserve">č. 72 </w:t>
      </w:r>
      <w:r w:rsidRPr="0096248B">
        <w:rPr>
          <w:rFonts w:ascii="Arial Narrow" w:hAnsi="Arial Narrow" w:cs="Calibri"/>
          <w:color w:val="000000"/>
        </w:rPr>
        <w:t xml:space="preserve">územního plánu města ve vazbě na Zásady územního rozvoje Jihočeského kraje (dále jen „změna </w:t>
      </w:r>
      <w:r>
        <w:rPr>
          <w:rFonts w:ascii="Arial Narrow" w:hAnsi="Arial Narrow" w:cs="Calibri"/>
          <w:color w:val="000000"/>
        </w:rPr>
        <w:t xml:space="preserve">č. 72 </w:t>
      </w:r>
      <w:r w:rsidRPr="0096248B">
        <w:rPr>
          <w:rFonts w:ascii="Arial Narrow" w:hAnsi="Arial Narrow" w:cs="Calibri"/>
          <w:color w:val="000000"/>
        </w:rPr>
        <w:t>ÚPnM“) vymezeném koridoru pro stavbu IV. tranzitního železničního koridoru (dále jen „IV. TŽK“) a revitalizační</w:t>
      </w:r>
      <w:r w:rsidR="00C90E7B">
        <w:rPr>
          <w:rFonts w:ascii="Arial Narrow" w:hAnsi="Arial Narrow" w:cs="Calibri"/>
          <w:color w:val="000000"/>
        </w:rPr>
        <w:t>m</w:t>
      </w:r>
      <w:r w:rsidRPr="0096248B">
        <w:rPr>
          <w:rFonts w:ascii="Arial Narrow" w:hAnsi="Arial Narrow" w:cs="Calibri"/>
          <w:color w:val="000000"/>
        </w:rPr>
        <w:t xml:space="preserve"> projekt</w:t>
      </w:r>
      <w:r w:rsidR="00C90E7B">
        <w:rPr>
          <w:rFonts w:ascii="Arial Narrow" w:hAnsi="Arial Narrow" w:cs="Calibri"/>
          <w:color w:val="000000"/>
        </w:rPr>
        <w:t>em</w:t>
      </w:r>
      <w:r w:rsidRPr="0096248B">
        <w:rPr>
          <w:rFonts w:ascii="Arial Narrow" w:hAnsi="Arial Narrow" w:cs="Calibri"/>
          <w:color w:val="000000"/>
        </w:rPr>
        <w:t xml:space="preserve">, nelze vyhovět, resp. její požadavek na odstranění této kolize je nadbytečný. V situaci, která je přílohou č. 01 námitky, je hranice vymezeného koridoru pro stavbu IV. TŽK, který je zároveň vymezen jako veřejně prospěšná stavba DH 26 – </w:t>
      </w:r>
      <w:r w:rsidRPr="0096248B">
        <w:rPr>
          <w:rFonts w:ascii="Arial Narrow" w:hAnsi="Arial Narrow" w:cs="Calibri"/>
          <w:i/>
          <w:color w:val="000000"/>
        </w:rPr>
        <w:t>stavba IV tranzitního železničního koridoru na území města České Budějovice</w:t>
      </w:r>
      <w:r w:rsidRPr="0096248B">
        <w:rPr>
          <w:rFonts w:ascii="Arial Narrow" w:hAnsi="Arial Narrow" w:cs="Calibri"/>
          <w:color w:val="000000"/>
        </w:rPr>
        <w:t xml:space="preserve"> zakreslena v rozsahu řešeného území změny</w:t>
      </w:r>
      <w:r>
        <w:rPr>
          <w:rFonts w:ascii="Arial Narrow" w:hAnsi="Arial Narrow" w:cs="Calibri"/>
          <w:color w:val="000000"/>
        </w:rPr>
        <w:t xml:space="preserve"> č. 72</w:t>
      </w:r>
      <w:r w:rsidRPr="0096248B">
        <w:rPr>
          <w:rFonts w:ascii="Arial Narrow" w:hAnsi="Arial Narrow" w:cs="Calibri"/>
          <w:color w:val="000000"/>
        </w:rPr>
        <w:t xml:space="preserve"> ÚPnM , nikoliv v rozsahu této veřejně prospěšné stavby (dále jen „VPS“). V této části města je VPS koridoru IV. TŽK vymezena zcela mimo hranici plochy zakreslen</w:t>
      </w:r>
      <w:r w:rsidR="00FE68ED">
        <w:rPr>
          <w:rFonts w:ascii="Arial Narrow" w:hAnsi="Arial Narrow" w:cs="Calibri"/>
          <w:color w:val="000000"/>
        </w:rPr>
        <w:t>é</w:t>
      </w:r>
      <w:r w:rsidRPr="0096248B">
        <w:rPr>
          <w:rFonts w:ascii="Arial Narrow" w:hAnsi="Arial Narrow" w:cs="Calibri"/>
          <w:color w:val="000000"/>
        </w:rPr>
        <w:t xml:space="preserve"> v příloze 01 pro potřeby revitalizačního projektu nádraží.</w:t>
      </w:r>
    </w:p>
    <w:p w:rsidR="0096248B" w:rsidRPr="0096248B" w:rsidRDefault="0096248B" w:rsidP="0096248B">
      <w:pPr>
        <w:shd w:val="clear" w:color="auto" w:fill="FFFFFF"/>
        <w:tabs>
          <w:tab w:val="left" w:pos="2085"/>
        </w:tabs>
        <w:ind w:left="425"/>
        <w:jc w:val="both"/>
        <w:rPr>
          <w:rFonts w:ascii="Arial Narrow" w:hAnsi="Arial Narrow" w:cs="Calibri"/>
          <w:color w:val="000000"/>
        </w:rPr>
      </w:pPr>
      <w:r w:rsidRPr="0096248B">
        <w:rPr>
          <w:rFonts w:ascii="Arial Narrow" w:hAnsi="Arial Narrow" w:cs="Calibri"/>
          <w:color w:val="000000"/>
        </w:rPr>
        <w:t xml:space="preserve">K tomu pořizovatel doplňuje, že malý kousek, kterým zasahuje řešené území změny </w:t>
      </w:r>
      <w:r>
        <w:rPr>
          <w:rFonts w:ascii="Arial Narrow" w:hAnsi="Arial Narrow" w:cs="Calibri"/>
          <w:color w:val="000000"/>
        </w:rPr>
        <w:t xml:space="preserve">č. 72 </w:t>
      </w:r>
      <w:r w:rsidRPr="0096248B">
        <w:rPr>
          <w:rFonts w:ascii="Arial Narrow" w:hAnsi="Arial Narrow" w:cs="Calibri"/>
          <w:color w:val="000000"/>
        </w:rPr>
        <w:t xml:space="preserve">ÚPnM do předpokládaných územních nároků na revitalizaci nádraží, je shodně s celým sousedním územím navržen ke způsobu využití </w:t>
      </w:r>
      <w:r w:rsidRPr="0096248B">
        <w:rPr>
          <w:rFonts w:ascii="Arial Narrow" w:hAnsi="Arial Narrow" w:cs="Calibri"/>
          <w:i/>
          <w:color w:val="000000"/>
        </w:rPr>
        <w:t>zastavitelné území dopravní vybavenosti pro železniční dopravu včetně technického zázemí (DZ)</w:t>
      </w:r>
      <w:r w:rsidRPr="0096248B">
        <w:rPr>
          <w:rFonts w:ascii="Arial Narrow" w:hAnsi="Arial Narrow" w:cs="Calibri"/>
          <w:color w:val="000000"/>
        </w:rPr>
        <w:t xml:space="preserve">, přičemž tento způsob využití byl převzat v řešeném území změny </w:t>
      </w:r>
      <w:r>
        <w:rPr>
          <w:rFonts w:ascii="Arial Narrow" w:hAnsi="Arial Narrow" w:cs="Calibri"/>
          <w:color w:val="000000"/>
        </w:rPr>
        <w:t xml:space="preserve">č. 72 </w:t>
      </w:r>
      <w:r w:rsidRPr="0096248B">
        <w:rPr>
          <w:rFonts w:ascii="Arial Narrow" w:hAnsi="Arial Narrow" w:cs="Calibri"/>
          <w:color w:val="000000"/>
        </w:rPr>
        <w:t>ÚPnM z územního plánu města České Budějovice.</w:t>
      </w:r>
    </w:p>
    <w:p w:rsidR="0096248B" w:rsidRPr="0096248B" w:rsidRDefault="0096248B" w:rsidP="0096248B">
      <w:pPr>
        <w:shd w:val="clear" w:color="auto" w:fill="FFFFFF"/>
        <w:tabs>
          <w:tab w:val="left" w:pos="2085"/>
        </w:tabs>
        <w:ind w:left="425"/>
        <w:jc w:val="both"/>
        <w:rPr>
          <w:rFonts w:ascii="Arial Narrow" w:hAnsi="Arial Narrow" w:cs="Calibri"/>
          <w:color w:val="000000"/>
        </w:rPr>
      </w:pPr>
      <w:r w:rsidRPr="0096248B">
        <w:rPr>
          <w:rFonts w:ascii="Arial Narrow" w:hAnsi="Arial Narrow" w:cs="Calibri"/>
          <w:color w:val="000000"/>
        </w:rPr>
        <w:t>Část námitky, která se týká vymezení možného předkupního práva dle § 101 zákona č. 183/2006 Sb., o územním plánování a stavebním řádu (stavební zákon), v platném znění, pro veřejně prospěšnou stavbu</w:t>
      </w:r>
      <w:r w:rsidRPr="0096248B">
        <w:rPr>
          <w:rFonts w:ascii="Arial Narrow" w:hAnsi="Arial Narrow"/>
        </w:rPr>
        <w:t xml:space="preserve"> </w:t>
      </w:r>
      <w:r w:rsidRPr="0096248B">
        <w:rPr>
          <w:rFonts w:ascii="Arial Narrow" w:hAnsi="Arial Narrow" w:cs="Calibri"/>
          <w:color w:val="000000"/>
        </w:rPr>
        <w:t>DH 26</w:t>
      </w:r>
      <w:r w:rsidRPr="0096248B">
        <w:rPr>
          <w:rFonts w:ascii="Arial Narrow" w:hAnsi="Arial Narrow" w:cs="Calibri"/>
          <w:i/>
          <w:color w:val="000000"/>
        </w:rPr>
        <w:t xml:space="preserve"> – stavba IV tranzitního železničního koridoru na území města České Budějovice</w:t>
      </w:r>
      <w:r w:rsidRPr="0096248B">
        <w:rPr>
          <w:rFonts w:ascii="Arial Narrow" w:hAnsi="Arial Narrow" w:cs="Calibri"/>
          <w:color w:val="000000"/>
        </w:rPr>
        <w:t xml:space="preserve"> a případné řešení majetkového vypořádání dotčených částí pozemků formou věcného břemene</w:t>
      </w:r>
      <w:r>
        <w:rPr>
          <w:rFonts w:ascii="Arial Narrow" w:hAnsi="Arial Narrow" w:cs="Calibri"/>
          <w:color w:val="000000"/>
        </w:rPr>
        <w:t>,</w:t>
      </w:r>
      <w:r w:rsidRPr="0096248B">
        <w:rPr>
          <w:rFonts w:ascii="Arial Narrow" w:hAnsi="Arial Narrow" w:cs="Calibri"/>
          <w:color w:val="000000"/>
        </w:rPr>
        <w:t xml:space="preserve"> nelze vyhovět, resp. její požadavky jsou rovněž nadbytečné. </w:t>
      </w:r>
    </w:p>
    <w:p w:rsidR="0096248B" w:rsidRPr="0096248B" w:rsidRDefault="0096248B" w:rsidP="0096248B">
      <w:pPr>
        <w:shd w:val="clear" w:color="auto" w:fill="FFFFFF"/>
        <w:tabs>
          <w:tab w:val="left" w:pos="2085"/>
        </w:tabs>
        <w:ind w:left="425"/>
        <w:jc w:val="both"/>
        <w:rPr>
          <w:rFonts w:ascii="Arial Narrow" w:hAnsi="Arial Narrow" w:cs="Calibri"/>
          <w:color w:val="000000"/>
        </w:rPr>
      </w:pPr>
      <w:r w:rsidRPr="0096248B">
        <w:rPr>
          <w:rFonts w:ascii="Arial Narrow" w:hAnsi="Arial Narrow" w:cs="Calibri"/>
          <w:color w:val="000000"/>
        </w:rPr>
        <w:t xml:space="preserve">V návrhu změny </w:t>
      </w:r>
      <w:r>
        <w:rPr>
          <w:rFonts w:ascii="Arial Narrow" w:hAnsi="Arial Narrow" w:cs="Calibri"/>
          <w:color w:val="000000"/>
        </w:rPr>
        <w:t xml:space="preserve">č. 72 </w:t>
      </w:r>
      <w:r w:rsidRPr="0096248B">
        <w:rPr>
          <w:rFonts w:ascii="Arial Narrow" w:hAnsi="Arial Narrow" w:cs="Calibri"/>
          <w:color w:val="000000"/>
        </w:rPr>
        <w:t>ÚPnM nejsou vymezeny žádné VPS, pro které by bylo možné uplatnit předkupní právo, což bylo uvedeno v kapitole j)</w:t>
      </w:r>
      <w:r>
        <w:rPr>
          <w:rFonts w:ascii="Arial Narrow" w:hAnsi="Arial Narrow" w:cs="Calibri"/>
          <w:color w:val="000000"/>
        </w:rPr>
        <w:t xml:space="preserve"> textové </w:t>
      </w:r>
      <w:proofErr w:type="gramStart"/>
      <w:r>
        <w:rPr>
          <w:rFonts w:ascii="Arial Narrow" w:hAnsi="Arial Narrow" w:cs="Calibri"/>
          <w:color w:val="000000"/>
        </w:rPr>
        <w:t>části I.1.</w:t>
      </w:r>
      <w:r w:rsidRPr="0096248B">
        <w:rPr>
          <w:rFonts w:ascii="Arial Narrow" w:hAnsi="Arial Narrow" w:cs="Calibri"/>
          <w:color w:val="000000"/>
        </w:rPr>
        <w:t xml:space="preserve"> návrhu</w:t>
      </w:r>
      <w:proofErr w:type="gramEnd"/>
      <w:r w:rsidRPr="0096248B">
        <w:rPr>
          <w:rFonts w:ascii="Arial Narrow" w:hAnsi="Arial Narrow" w:cs="Calibri"/>
          <w:color w:val="000000"/>
        </w:rPr>
        <w:t xml:space="preserve"> pro veřejné projednání:</w:t>
      </w:r>
    </w:p>
    <w:p w:rsidR="0096248B" w:rsidRPr="0096248B" w:rsidRDefault="0096248B" w:rsidP="0096248B">
      <w:pPr>
        <w:shd w:val="clear" w:color="auto" w:fill="FFFFFF"/>
        <w:tabs>
          <w:tab w:val="left" w:pos="2085"/>
        </w:tabs>
        <w:ind w:left="425"/>
        <w:jc w:val="both"/>
        <w:rPr>
          <w:rFonts w:ascii="Arial Narrow" w:hAnsi="Arial Narrow" w:cs="Calibri"/>
          <w:i/>
          <w:color w:val="000000"/>
        </w:rPr>
      </w:pPr>
      <w:r w:rsidRPr="0096248B">
        <w:rPr>
          <w:rFonts w:ascii="Arial Narrow" w:hAnsi="Arial Narrow" w:cs="Calibri"/>
          <w:i/>
          <w:color w:val="000000"/>
        </w:rPr>
        <w:t>Nejsou navrženy veřejně prospěšné stavby a veřejně prospěšná opatření, pro které lze uplatnit předkupní právo.</w:t>
      </w:r>
    </w:p>
    <w:p w:rsidR="0096248B" w:rsidRDefault="0096248B" w:rsidP="0096248B">
      <w:pPr>
        <w:shd w:val="clear" w:color="auto" w:fill="FFFFFF"/>
        <w:tabs>
          <w:tab w:val="left" w:pos="2085"/>
        </w:tabs>
        <w:ind w:left="425"/>
        <w:jc w:val="both"/>
        <w:rPr>
          <w:rFonts w:ascii="Arial Narrow" w:hAnsi="Arial Narrow" w:cs="Calibri"/>
          <w:color w:val="000000"/>
        </w:rPr>
      </w:pPr>
      <w:r w:rsidRPr="0096248B">
        <w:rPr>
          <w:rFonts w:ascii="Arial Narrow" w:hAnsi="Arial Narrow" w:cs="Calibri"/>
          <w:color w:val="000000"/>
        </w:rPr>
        <w:t xml:space="preserve">V souladu s přílohou 7 vyhlášky č. 500/2006 Sb., o územně analytických podkladech, územně plánovací dokumentaci a způsobu evidence územně plánovací činnosti, v platném znění, jsou v kapitole </w:t>
      </w:r>
      <w:r>
        <w:rPr>
          <w:rFonts w:ascii="Arial Narrow" w:hAnsi="Arial Narrow" w:cs="Calibri"/>
          <w:color w:val="000000"/>
        </w:rPr>
        <w:t>i</w:t>
      </w:r>
      <w:r w:rsidRPr="0096248B">
        <w:rPr>
          <w:rFonts w:ascii="Arial Narrow" w:hAnsi="Arial Narrow" w:cs="Calibri"/>
          <w:color w:val="000000"/>
        </w:rPr>
        <w:t>) textové (výrokové) části I. opatření obecné povahy (dále jen „OOP““), kterým je vydána změna č. 72 ÚPnM</w:t>
      </w:r>
      <w:r>
        <w:rPr>
          <w:rFonts w:ascii="Arial Narrow" w:hAnsi="Arial Narrow" w:cs="Calibri"/>
          <w:color w:val="000000"/>
        </w:rPr>
        <w:t>,</w:t>
      </w:r>
      <w:r w:rsidRPr="0096248B">
        <w:rPr>
          <w:rFonts w:ascii="Arial Narrow" w:hAnsi="Arial Narrow" w:cs="Calibri"/>
          <w:color w:val="000000"/>
        </w:rPr>
        <w:t xml:space="preserve"> vymezeny  VPS, pro které lze práva k pozemkům a stavbám vyvlastnit. Změna </w:t>
      </w:r>
      <w:r>
        <w:rPr>
          <w:rFonts w:ascii="Arial Narrow" w:hAnsi="Arial Narrow" w:cs="Calibri"/>
          <w:color w:val="000000"/>
        </w:rPr>
        <w:t xml:space="preserve">č. 72 </w:t>
      </w:r>
      <w:r w:rsidRPr="0096248B">
        <w:rPr>
          <w:rFonts w:ascii="Arial Narrow" w:hAnsi="Arial Narrow" w:cs="Calibri"/>
          <w:color w:val="000000"/>
        </w:rPr>
        <w:t>ÚPnM nemůže rozlišit způsob omezení či odejmutí práv k pozemkům a stavbám, potřebných pro uskutečnění VPS. VPS D</w:t>
      </w:r>
      <w:r w:rsidR="00F946BA">
        <w:rPr>
          <w:rFonts w:ascii="Arial Narrow" w:hAnsi="Arial Narrow" w:cs="Calibri"/>
          <w:color w:val="000000"/>
        </w:rPr>
        <w:t>H</w:t>
      </w:r>
      <w:r w:rsidRPr="0096248B">
        <w:rPr>
          <w:rFonts w:ascii="Arial Narrow" w:hAnsi="Arial Narrow" w:cs="Calibri"/>
          <w:color w:val="000000"/>
        </w:rPr>
        <w:t xml:space="preserve"> 26 je stavbou dopravní infrastruktury vymezenou ve změně </w:t>
      </w:r>
      <w:r>
        <w:rPr>
          <w:rFonts w:ascii="Arial Narrow" w:hAnsi="Arial Narrow" w:cs="Calibri"/>
          <w:color w:val="000000"/>
        </w:rPr>
        <w:t xml:space="preserve">č. 72 </w:t>
      </w:r>
      <w:r w:rsidRPr="0096248B">
        <w:rPr>
          <w:rFonts w:ascii="Arial Narrow" w:hAnsi="Arial Narrow" w:cs="Calibri"/>
          <w:color w:val="000000"/>
        </w:rPr>
        <w:t>ÚPnM pro účely vyvlastnění dle §</w:t>
      </w:r>
      <w:r>
        <w:rPr>
          <w:rFonts w:ascii="Arial Narrow" w:hAnsi="Arial Narrow" w:cs="Calibri"/>
          <w:color w:val="000000"/>
        </w:rPr>
        <w:t> </w:t>
      </w:r>
      <w:r w:rsidRPr="0096248B">
        <w:rPr>
          <w:rFonts w:ascii="Arial Narrow" w:hAnsi="Arial Narrow" w:cs="Calibri"/>
          <w:color w:val="000000"/>
        </w:rPr>
        <w:t>170 odst. (1) písm. a) stavebního zákona, způsob vypořádání a omezení vlastnických práv je nad rámec řešení územně plánovací dokumentace.</w:t>
      </w:r>
    </w:p>
    <w:p w:rsidR="009356E9" w:rsidRPr="009356E9" w:rsidRDefault="009356E9" w:rsidP="009356E9">
      <w:pPr>
        <w:pStyle w:val="Textzklad"/>
        <w:numPr>
          <w:ilvl w:val="0"/>
          <w:numId w:val="30"/>
        </w:numPr>
        <w:spacing w:before="120" w:after="0"/>
        <w:ind w:left="426" w:hanging="426"/>
        <w:jc w:val="both"/>
        <w:rPr>
          <w:rFonts w:ascii="Arial Narrow" w:hAnsi="Arial Narrow" w:cs="Calibri"/>
          <w:b/>
          <w:color w:val="000000"/>
          <w:sz w:val="24"/>
        </w:rPr>
      </w:pPr>
      <w:bookmarkStart w:id="31" w:name="_GoBack"/>
      <w:r>
        <w:rPr>
          <w:rFonts w:ascii="Arial Narrow" w:hAnsi="Arial Narrow" w:cs="Calibri"/>
          <w:b/>
          <w:color w:val="000000"/>
          <w:sz w:val="24"/>
        </w:rPr>
        <w:t xml:space="preserve">společnost </w:t>
      </w:r>
      <w:r w:rsidRPr="009356E9">
        <w:rPr>
          <w:rFonts w:ascii="Arial Narrow" w:hAnsi="Arial Narrow" w:cs="Calibri"/>
          <w:b/>
          <w:color w:val="000000"/>
          <w:sz w:val="24"/>
        </w:rPr>
        <w:t>J. Nováček &amp; spol. s r. o., U Malše 20, 370 01 České Budějovice</w:t>
      </w:r>
    </w:p>
    <w:bookmarkEnd w:id="31"/>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 xml:space="preserve"> doručeno dne 11. 6. 2014</w:t>
      </w:r>
    </w:p>
    <w:p w:rsidR="009356E9" w:rsidRPr="009356E9" w:rsidRDefault="009356E9" w:rsidP="009356E9">
      <w:pPr>
        <w:shd w:val="clear" w:color="auto" w:fill="FFFFFF"/>
        <w:tabs>
          <w:tab w:val="left" w:pos="2085"/>
        </w:tabs>
        <w:spacing w:before="60"/>
        <w:ind w:left="425"/>
        <w:jc w:val="both"/>
        <w:rPr>
          <w:rFonts w:ascii="Arial Narrow" w:hAnsi="Arial Narrow" w:cs="Calibri"/>
          <w:color w:val="000000"/>
        </w:rPr>
      </w:pPr>
      <w:r w:rsidRPr="009356E9">
        <w:rPr>
          <w:rFonts w:ascii="Arial Narrow" w:hAnsi="Arial Narrow" w:cs="Calibri"/>
          <w:color w:val="000000"/>
        </w:rPr>
        <w:t>Text námitky:</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Návrh změny územního plánu města České Budějovice – veřejná vyhláška ze dne 22. 5. 2014</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S Ing. Sládkovou bylo dnes prodiskutováno:</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Ing. Nováček nemá námitky k současnému návrhu změny územního plánu týkající se pozemků jím vlastněných.</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V návrhu detailní zástavby území budou ale pro zajištění funkčnosti území některé další změny a upřesnění stávajícího územního plánu požadovány.</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 xml:space="preserve">Ing. Sládková nás informovala, že nejvhodnější postup bude vypracovat druhou etapu změny </w:t>
      </w:r>
      <w:r w:rsidRPr="009356E9">
        <w:rPr>
          <w:rFonts w:ascii="Arial Narrow" w:hAnsi="Arial Narrow" w:cs="Calibri"/>
        </w:rPr>
        <w:t>územního</w:t>
      </w:r>
      <w:r w:rsidRPr="009356E9">
        <w:rPr>
          <w:rFonts w:ascii="Arial Narrow" w:hAnsi="Arial Narrow" w:cs="Calibri"/>
          <w:color w:val="000000"/>
        </w:rPr>
        <w:t xml:space="preserve"> plánu, kde budou požadované změny zakomponovány. </w:t>
      </w:r>
    </w:p>
    <w:p w:rsidR="009356E9" w:rsidRPr="009356E9" w:rsidRDefault="009356E9" w:rsidP="009356E9">
      <w:pPr>
        <w:shd w:val="clear" w:color="auto" w:fill="FFFFFF"/>
        <w:tabs>
          <w:tab w:val="left" w:pos="2085"/>
        </w:tabs>
        <w:spacing w:before="60"/>
        <w:ind w:left="425"/>
        <w:jc w:val="both"/>
        <w:rPr>
          <w:rFonts w:ascii="Arial Narrow" w:hAnsi="Arial Narrow" w:cs="Calibri"/>
          <w:color w:val="000000"/>
        </w:rPr>
      </w:pPr>
      <w:r w:rsidRPr="009356E9">
        <w:rPr>
          <w:rFonts w:ascii="Arial Narrow" w:hAnsi="Arial Narrow" w:cs="Calibri"/>
          <w:color w:val="000000"/>
        </w:rPr>
        <w:lastRenderedPageBreak/>
        <w:t>Rozhodnutí:</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Námit</w:t>
      </w:r>
      <w:r>
        <w:rPr>
          <w:rFonts w:ascii="Arial Narrow" w:hAnsi="Arial Narrow" w:cs="Calibri"/>
          <w:color w:val="000000"/>
        </w:rPr>
        <w:t>ka se zamítá.</w:t>
      </w:r>
    </w:p>
    <w:p w:rsidR="009356E9" w:rsidRPr="009356E9" w:rsidRDefault="009356E9" w:rsidP="009356E9">
      <w:pPr>
        <w:shd w:val="clear" w:color="auto" w:fill="FFFFFF"/>
        <w:tabs>
          <w:tab w:val="left" w:pos="2085"/>
        </w:tabs>
        <w:spacing w:before="60"/>
        <w:ind w:left="425"/>
        <w:jc w:val="both"/>
        <w:rPr>
          <w:rFonts w:ascii="Arial Narrow" w:hAnsi="Arial Narrow" w:cs="Calibri"/>
          <w:color w:val="000000"/>
        </w:rPr>
      </w:pPr>
      <w:r w:rsidRPr="009356E9">
        <w:rPr>
          <w:rFonts w:ascii="Arial Narrow" w:hAnsi="Arial Narrow" w:cs="Calibri"/>
          <w:color w:val="000000"/>
        </w:rPr>
        <w:t xml:space="preserve">Odůvodnění: </w:t>
      </w:r>
    </w:p>
    <w:p w:rsidR="00F901E8"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Dle § 54 odst. (5) zákona č. 183/2006 Sb., o územním plánování a stavebním řádu (stavební zákon), v platném znění, je obec povinna uvést do souladu územní plán s následně vydanou územně plánovací dokumentací kraje. Do té doby nelze rozhodovat podle těch částí územního plánu, které jsou s touto dokumentací kraje v rozporu.</w:t>
      </w:r>
      <w:r w:rsidR="00F946BA">
        <w:rPr>
          <w:rFonts w:ascii="Arial Narrow" w:hAnsi="Arial Narrow" w:cs="Calibri"/>
          <w:color w:val="000000"/>
        </w:rPr>
        <w:t xml:space="preserve"> </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Pro územní plán města České Budějovice (dále jen „ÚPnM“), který byl schválen Zastupitelstvem města České Budějovice dne 23. 3. 2000, jsou územně plánovací dokumentací kraje Zásady územního rozvoje Jihočeského kraje (dále jen „ZÚR“) s účinností od dne 7. 11. 2011.</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 xml:space="preserve">Z tohoto důvodu byl neprodleně po nabytí účinnosti ZÚR na základě usnesení zastupitelstva města č. 4/2012 ze dne 16. 2. 2012 zahájen proces pořizování změny </w:t>
      </w:r>
      <w:r>
        <w:rPr>
          <w:rFonts w:ascii="Arial Narrow" w:hAnsi="Arial Narrow" w:cs="Calibri"/>
          <w:color w:val="000000"/>
        </w:rPr>
        <w:t xml:space="preserve">č. 72 </w:t>
      </w:r>
      <w:r w:rsidRPr="009356E9">
        <w:rPr>
          <w:rFonts w:ascii="Arial Narrow" w:hAnsi="Arial Narrow" w:cs="Calibri"/>
          <w:color w:val="000000"/>
        </w:rPr>
        <w:t xml:space="preserve">ÚPnM ve vazbě na ZÚR (dále jen „změna </w:t>
      </w:r>
      <w:r>
        <w:rPr>
          <w:rFonts w:ascii="Arial Narrow" w:hAnsi="Arial Narrow" w:cs="Calibri"/>
          <w:color w:val="000000"/>
        </w:rPr>
        <w:t xml:space="preserve">č. 72 </w:t>
      </w:r>
      <w:r w:rsidRPr="009356E9">
        <w:rPr>
          <w:rFonts w:ascii="Arial Narrow" w:hAnsi="Arial Narrow" w:cs="Calibri"/>
          <w:color w:val="000000"/>
        </w:rPr>
        <w:t>ÚPnM“). Předmětem řešení změny</w:t>
      </w:r>
      <w:r>
        <w:rPr>
          <w:rFonts w:ascii="Arial Narrow" w:hAnsi="Arial Narrow" w:cs="Calibri"/>
          <w:color w:val="000000"/>
        </w:rPr>
        <w:t xml:space="preserve"> č. 72</w:t>
      </w:r>
      <w:r w:rsidRPr="009356E9">
        <w:rPr>
          <w:rFonts w:ascii="Arial Narrow" w:hAnsi="Arial Narrow" w:cs="Calibri"/>
          <w:color w:val="000000"/>
        </w:rPr>
        <w:t xml:space="preserve"> ÚPnM je právě zajištění souladu  ÚPnM se ZÚR.</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 xml:space="preserve">V návrhu změny </w:t>
      </w:r>
      <w:r>
        <w:rPr>
          <w:rFonts w:ascii="Arial Narrow" w:hAnsi="Arial Narrow" w:cs="Calibri"/>
          <w:color w:val="000000"/>
        </w:rPr>
        <w:t xml:space="preserve">č. 72 </w:t>
      </w:r>
      <w:r w:rsidRPr="009356E9">
        <w:rPr>
          <w:rFonts w:ascii="Arial Narrow" w:hAnsi="Arial Narrow" w:cs="Calibri"/>
          <w:color w:val="000000"/>
        </w:rPr>
        <w:t xml:space="preserve">ÚPnM, který byl zpracován v souladu se zadáním schváleným zastupitelstvem města dne 14. 3. 2013 usnesením č. 40/2013 a upraven na základě vyhodnocení výsledků společného jednání a v souladu se stanoviskem krajského úřadu dle § 50 odst. (7) stavebního zákona a potvrzením o odstranění nedostatků, jsou prověřeny a řešeny pouze všechny úkoly a požadavky pro navazující územně plánovací dokumentace, tj. pro ÚPnM, stanovené v jednotlivých kapitolách výrokové části ZÚR. </w:t>
      </w:r>
    </w:p>
    <w:p w:rsidR="009356E9" w:rsidRP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Mezi tyto úkoly a požadavky související ze ZÚR není zahrnuto řešení dopravy v klidu a vymezení ploch pro její potřeby v lokalitě 3.9.4. Děkanská pole. Společnost J. Nováček &amp; spol. s r. o. má zájem na zrušení, příp. změn</w:t>
      </w:r>
      <w:r>
        <w:rPr>
          <w:rFonts w:ascii="Arial Narrow" w:hAnsi="Arial Narrow" w:cs="Calibri"/>
          <w:color w:val="000000"/>
        </w:rPr>
        <w:t>ě</w:t>
      </w:r>
      <w:r w:rsidRPr="009356E9">
        <w:rPr>
          <w:rFonts w:ascii="Arial Narrow" w:hAnsi="Arial Narrow" w:cs="Calibri"/>
          <w:color w:val="000000"/>
        </w:rPr>
        <w:t xml:space="preserve"> vymezení ploch se způsobem využití </w:t>
      </w:r>
      <w:r w:rsidRPr="009356E9">
        <w:rPr>
          <w:rFonts w:ascii="Arial Narrow" w:hAnsi="Arial Narrow" w:cs="Calibri"/>
          <w:i/>
          <w:color w:val="000000"/>
        </w:rPr>
        <w:t>zastavitelné území dopravní vybavenosti pro dopravu v klidu (DP)</w:t>
      </w:r>
      <w:r w:rsidRPr="009356E9">
        <w:rPr>
          <w:rFonts w:ascii="Arial Narrow" w:hAnsi="Arial Narrow" w:cs="Calibri"/>
          <w:color w:val="000000"/>
        </w:rPr>
        <w:t>, které byly vymezeny v ÚPnM z r. 2000 v zájmové lokalitě.</w:t>
      </w:r>
    </w:p>
    <w:p w:rsidR="009356E9" w:rsidRDefault="009356E9" w:rsidP="009356E9">
      <w:pPr>
        <w:shd w:val="clear" w:color="auto" w:fill="FFFFFF"/>
        <w:tabs>
          <w:tab w:val="left" w:pos="2085"/>
        </w:tabs>
        <w:ind w:left="425"/>
        <w:jc w:val="both"/>
        <w:rPr>
          <w:rFonts w:ascii="Arial Narrow" w:hAnsi="Arial Narrow" w:cs="Calibri"/>
          <w:color w:val="000000"/>
        </w:rPr>
      </w:pPr>
      <w:r w:rsidRPr="009356E9">
        <w:rPr>
          <w:rFonts w:ascii="Arial Narrow" w:hAnsi="Arial Narrow" w:cs="Calibri"/>
          <w:color w:val="000000"/>
        </w:rPr>
        <w:t xml:space="preserve">Na jednání, které se uskutečnilo u pořizovatele a je zmíněno v námitce, byl jednatel této společnosti informován o tom, že tuto změnu nelze řešit ve změně </w:t>
      </w:r>
      <w:r w:rsidR="00981AE7">
        <w:rPr>
          <w:rFonts w:ascii="Arial Narrow" w:hAnsi="Arial Narrow" w:cs="Calibri"/>
          <w:color w:val="000000"/>
        </w:rPr>
        <w:t xml:space="preserve">č. 72 </w:t>
      </w:r>
      <w:r w:rsidRPr="009356E9">
        <w:rPr>
          <w:rFonts w:ascii="Arial Narrow" w:hAnsi="Arial Narrow" w:cs="Calibri"/>
          <w:color w:val="000000"/>
        </w:rPr>
        <w:t>ÚPnM. Obsahem námitky je v podstatě akceptace závěru jednání.</w:t>
      </w:r>
    </w:p>
    <w:p w:rsidR="000A15D4" w:rsidRPr="009356E9" w:rsidRDefault="000A15D4" w:rsidP="000A15D4">
      <w:pPr>
        <w:shd w:val="clear" w:color="auto" w:fill="FFFFFF"/>
        <w:tabs>
          <w:tab w:val="left" w:pos="2085"/>
        </w:tabs>
        <w:spacing w:before="120"/>
        <w:ind w:left="425"/>
        <w:jc w:val="both"/>
        <w:rPr>
          <w:rFonts w:ascii="Arial Narrow" w:hAnsi="Arial Narrow" w:cs="Calibri"/>
          <w:color w:val="000000"/>
        </w:rPr>
      </w:pPr>
    </w:p>
    <w:p w:rsidR="009F1EE3" w:rsidRPr="000A15D4" w:rsidRDefault="000A15D4" w:rsidP="000A15D4">
      <w:pPr>
        <w:pStyle w:val="I11UP"/>
        <w:shd w:val="clear" w:color="auto" w:fill="BFBFBF"/>
        <w:tabs>
          <w:tab w:val="left" w:pos="284"/>
        </w:tabs>
        <w:spacing w:after="0"/>
        <w:ind w:left="284" w:hanging="284"/>
        <w:jc w:val="both"/>
        <w:rPr>
          <w:rFonts w:ascii="Arial Narrow" w:hAnsi="Arial Narrow"/>
          <w:b/>
          <w:color w:val="000000"/>
          <w:sz w:val="24"/>
        </w:rPr>
      </w:pPr>
      <w:bookmarkStart w:id="32" w:name="_Toc397946166"/>
      <w:r>
        <w:rPr>
          <w:rFonts w:ascii="Arial Narrow" w:hAnsi="Arial Narrow"/>
          <w:b/>
          <w:color w:val="000000"/>
          <w:sz w:val="24"/>
        </w:rPr>
        <w:t>o)</w:t>
      </w:r>
      <w:r w:rsidR="009F1EE3" w:rsidRPr="000A15D4">
        <w:rPr>
          <w:rFonts w:ascii="Arial Narrow" w:hAnsi="Arial Narrow"/>
          <w:b/>
          <w:color w:val="000000"/>
          <w:sz w:val="24"/>
        </w:rPr>
        <w:tab/>
      </w:r>
      <w:r>
        <w:rPr>
          <w:rFonts w:ascii="Arial Narrow" w:hAnsi="Arial Narrow"/>
          <w:b/>
          <w:color w:val="000000"/>
          <w:sz w:val="24"/>
        </w:rPr>
        <w:t>Ú</w:t>
      </w:r>
      <w:r w:rsidRPr="000A15D4">
        <w:rPr>
          <w:rFonts w:ascii="Arial Narrow" w:hAnsi="Arial Narrow"/>
          <w:b/>
          <w:color w:val="000000"/>
          <w:sz w:val="24"/>
        </w:rPr>
        <w:t>prava dokumentace po veřejném projednání</w:t>
      </w:r>
      <w:bookmarkEnd w:id="32"/>
      <w:r w:rsidRPr="000A15D4">
        <w:rPr>
          <w:rFonts w:ascii="Arial Narrow" w:hAnsi="Arial Narrow"/>
          <w:b/>
          <w:color w:val="000000"/>
          <w:sz w:val="24"/>
        </w:rPr>
        <w:t xml:space="preserve">  </w:t>
      </w:r>
    </w:p>
    <w:p w:rsidR="009F1EE3" w:rsidRPr="009F1EE3" w:rsidRDefault="009F1EE3" w:rsidP="000A15D4">
      <w:pPr>
        <w:pStyle w:val="Textzklad"/>
        <w:spacing w:before="120" w:after="0"/>
        <w:jc w:val="both"/>
        <w:rPr>
          <w:rFonts w:ascii="Arial Narrow" w:hAnsi="Arial Narrow"/>
          <w:sz w:val="24"/>
        </w:rPr>
      </w:pPr>
      <w:r w:rsidRPr="009F1EE3">
        <w:rPr>
          <w:rFonts w:ascii="Arial Narrow" w:hAnsi="Arial Narrow"/>
          <w:sz w:val="24"/>
        </w:rPr>
        <w:t>Na základě výsledků veřejného vystavení a projednání</w:t>
      </w:r>
      <w:r w:rsidR="00375F91" w:rsidRPr="00375F91">
        <w:t xml:space="preserve"> </w:t>
      </w:r>
      <w:r w:rsidR="00375F91" w:rsidRPr="00375F91">
        <w:rPr>
          <w:rFonts w:ascii="Arial Narrow" w:hAnsi="Arial Narrow"/>
          <w:sz w:val="24"/>
        </w:rPr>
        <w:t>návrhu změny č. 72 ÚPnM</w:t>
      </w:r>
      <w:r w:rsidRPr="009F1EE3">
        <w:rPr>
          <w:rFonts w:ascii="Arial Narrow" w:hAnsi="Arial Narrow"/>
          <w:sz w:val="24"/>
        </w:rPr>
        <w:t xml:space="preserve"> a při zohlednění v mezidobí vydaných dokumentací </w:t>
      </w:r>
      <w:r w:rsidR="006F5F9C" w:rsidRPr="006F5F9C">
        <w:rPr>
          <w:rFonts w:ascii="Arial Narrow" w:hAnsi="Arial Narrow"/>
          <w:color w:val="000000" w:themeColor="text1"/>
          <w:sz w:val="24"/>
        </w:rPr>
        <w:t>změna č. 66 ÚPnM v lokalitě Suchomel II v katastrálním území České Budějovice 3, změna č. 67 ÚPnM v lokalitě Za Otýlií II v katastrálním území České Budějovice 4, změna č. 68 ÚPnM v lokalitě Haklovy IV v katastrálním území Haklovy Dvory změna č. 69 ÚPnM ve vazbě na severní spojku, katastrální území České Budějovice 2, 3, 4 a České Vrbné, změna č. 70 ÚPnM v lokalitě Hardtmuthova II v katastrálním území České Budějovice 7</w:t>
      </w:r>
      <w:r w:rsidR="00E83E31">
        <w:rPr>
          <w:rFonts w:ascii="Arial Narrow" w:hAnsi="Arial Narrow"/>
          <w:color w:val="000000" w:themeColor="text1"/>
          <w:sz w:val="24"/>
        </w:rPr>
        <w:t>,</w:t>
      </w:r>
      <w:r w:rsidR="006F5F9C" w:rsidRPr="006F5F9C">
        <w:rPr>
          <w:rFonts w:ascii="Arial Narrow" w:hAnsi="Arial Narrow"/>
          <w:color w:val="000000" w:themeColor="text1"/>
          <w:sz w:val="24"/>
        </w:rPr>
        <w:t xml:space="preserve"> změna č. 71 ÚPnM v lokalitě Třebotovice II v katastrálním území Třebotovice</w:t>
      </w:r>
      <w:r w:rsidR="00E83E31">
        <w:rPr>
          <w:rFonts w:ascii="Arial Narrow" w:hAnsi="Arial Narrow"/>
          <w:color w:val="000000" w:themeColor="text1"/>
          <w:sz w:val="24"/>
        </w:rPr>
        <w:t xml:space="preserve"> a územní plán Litvínovice</w:t>
      </w:r>
      <w:r w:rsidR="00015752">
        <w:rPr>
          <w:rFonts w:ascii="Arial Narrow" w:hAnsi="Arial Narrow"/>
          <w:color w:val="000000" w:themeColor="text1"/>
          <w:sz w:val="24"/>
        </w:rPr>
        <w:t xml:space="preserve"> v katastrálním územím Litvínovice</w:t>
      </w:r>
      <w:r w:rsidR="00981AE7" w:rsidRPr="006F5F9C">
        <w:rPr>
          <w:rFonts w:ascii="Arial Narrow" w:hAnsi="Arial Narrow"/>
          <w:color w:val="000000" w:themeColor="text1"/>
          <w:sz w:val="24"/>
        </w:rPr>
        <w:t>,</w:t>
      </w:r>
      <w:r w:rsidR="00981AE7">
        <w:rPr>
          <w:rFonts w:ascii="Arial Narrow" w:hAnsi="Arial Narrow"/>
          <w:sz w:val="24"/>
        </w:rPr>
        <w:t xml:space="preserve"> </w:t>
      </w:r>
      <w:r w:rsidRPr="009F1EE3">
        <w:rPr>
          <w:rFonts w:ascii="Arial Narrow" w:hAnsi="Arial Narrow"/>
          <w:sz w:val="24"/>
        </w:rPr>
        <w:t xml:space="preserve">bylo nutné dokumentaci návrhu změny č. </w:t>
      </w:r>
      <w:r w:rsidR="00981AE7">
        <w:rPr>
          <w:rFonts w:ascii="Arial Narrow" w:hAnsi="Arial Narrow"/>
          <w:sz w:val="24"/>
        </w:rPr>
        <w:t>72</w:t>
      </w:r>
      <w:r w:rsidRPr="009F1EE3">
        <w:rPr>
          <w:rFonts w:ascii="Arial Narrow" w:hAnsi="Arial Narrow"/>
          <w:sz w:val="24"/>
        </w:rPr>
        <w:t xml:space="preserve"> ÚPnM před vydáním Zastupitelstvem města České Budějovice upravit v souladu s § 53 odst. (1) stavebního zákona, a to v souladu s pokynem pořizovatele zn</w:t>
      </w:r>
      <w:r w:rsidRPr="009E7053">
        <w:rPr>
          <w:rFonts w:ascii="Arial Narrow" w:hAnsi="Arial Narrow"/>
          <w:color w:val="000000" w:themeColor="text1"/>
          <w:sz w:val="24"/>
        </w:rPr>
        <w:t>.: OÚP/2014/O-</w:t>
      </w:r>
      <w:r w:rsidR="009E7053" w:rsidRPr="009E7053">
        <w:rPr>
          <w:rFonts w:ascii="Arial Narrow" w:hAnsi="Arial Narrow"/>
          <w:color w:val="000000" w:themeColor="text1"/>
          <w:sz w:val="24"/>
        </w:rPr>
        <w:t>1441</w:t>
      </w:r>
      <w:r w:rsidRPr="009E7053">
        <w:rPr>
          <w:rFonts w:ascii="Arial Narrow" w:hAnsi="Arial Narrow"/>
          <w:color w:val="000000" w:themeColor="text1"/>
          <w:sz w:val="24"/>
        </w:rPr>
        <w:t xml:space="preserve">/Sl-V ze dne </w:t>
      </w:r>
      <w:r w:rsidR="009E7053" w:rsidRPr="009E7053">
        <w:rPr>
          <w:rFonts w:ascii="Arial Narrow" w:hAnsi="Arial Narrow"/>
          <w:color w:val="000000" w:themeColor="text1"/>
          <w:sz w:val="24"/>
        </w:rPr>
        <w:t>18. 9.</w:t>
      </w:r>
      <w:r w:rsidRPr="009E7053">
        <w:rPr>
          <w:rFonts w:ascii="Arial Narrow" w:hAnsi="Arial Narrow"/>
          <w:color w:val="000000" w:themeColor="text1"/>
          <w:sz w:val="24"/>
        </w:rPr>
        <w:t>2014.</w:t>
      </w:r>
      <w:r w:rsidRPr="009F1EE3">
        <w:rPr>
          <w:rFonts w:ascii="Arial Narrow" w:hAnsi="Arial Narrow"/>
          <w:sz w:val="24"/>
        </w:rPr>
        <w:t xml:space="preserve"> </w:t>
      </w:r>
      <w:r w:rsidRPr="00F901E8">
        <w:rPr>
          <w:rFonts w:ascii="Arial Narrow" w:hAnsi="Arial Narrow"/>
          <w:color w:val="000000" w:themeColor="text1"/>
          <w:sz w:val="24"/>
        </w:rPr>
        <w:t>Tento p</w:t>
      </w:r>
      <w:r w:rsidRPr="009F1EE3">
        <w:rPr>
          <w:rFonts w:ascii="Arial Narrow" w:hAnsi="Arial Narrow"/>
          <w:sz w:val="24"/>
        </w:rPr>
        <w:t xml:space="preserve">okyn pořizovatele je uložen v dokladové části změny č. </w:t>
      </w:r>
      <w:r w:rsidR="00375F91">
        <w:rPr>
          <w:rFonts w:ascii="Arial Narrow" w:hAnsi="Arial Narrow"/>
          <w:sz w:val="24"/>
        </w:rPr>
        <w:t xml:space="preserve">72 </w:t>
      </w:r>
      <w:r w:rsidRPr="009F1EE3">
        <w:rPr>
          <w:rFonts w:ascii="Arial Narrow" w:hAnsi="Arial Narrow"/>
          <w:sz w:val="24"/>
        </w:rPr>
        <w:t xml:space="preserve">ÚPnM. </w:t>
      </w:r>
    </w:p>
    <w:p w:rsidR="00F54968" w:rsidRPr="00EF3A88" w:rsidRDefault="009F1EE3" w:rsidP="000A15D4">
      <w:pPr>
        <w:pStyle w:val="Textzklad"/>
        <w:spacing w:before="120" w:after="0"/>
        <w:jc w:val="both"/>
        <w:rPr>
          <w:rFonts w:ascii="Arial Narrow" w:hAnsi="Arial Narrow"/>
          <w:sz w:val="24"/>
        </w:rPr>
      </w:pPr>
      <w:r w:rsidRPr="009F1EE3">
        <w:rPr>
          <w:rFonts w:ascii="Arial Narrow" w:hAnsi="Arial Narrow"/>
          <w:sz w:val="24"/>
        </w:rPr>
        <w:t xml:space="preserve">Dále bylo doplněno do názvu a všude v textové a grafické části „č. </w:t>
      </w:r>
      <w:r w:rsidR="00981AE7">
        <w:rPr>
          <w:rFonts w:ascii="Arial Narrow" w:hAnsi="Arial Narrow"/>
          <w:sz w:val="24"/>
        </w:rPr>
        <w:t>72</w:t>
      </w:r>
      <w:r w:rsidRPr="009F1EE3">
        <w:rPr>
          <w:rFonts w:ascii="Arial Narrow" w:hAnsi="Arial Narrow"/>
          <w:sz w:val="24"/>
        </w:rPr>
        <w:t>“ ÚPnM</w:t>
      </w:r>
      <w:r w:rsidR="00981AE7">
        <w:rPr>
          <w:rFonts w:ascii="Arial Narrow" w:hAnsi="Arial Narrow"/>
          <w:sz w:val="24"/>
        </w:rPr>
        <w:t>, d</w:t>
      </w:r>
      <w:r w:rsidRPr="009F1EE3">
        <w:rPr>
          <w:rFonts w:ascii="Arial Narrow" w:hAnsi="Arial Narrow"/>
          <w:sz w:val="24"/>
        </w:rPr>
        <w:t xml:space="preserve">o odůvodnění byly doplněny kapitola </w:t>
      </w:r>
      <w:r w:rsidR="00981AE7">
        <w:rPr>
          <w:rFonts w:ascii="Arial Narrow" w:hAnsi="Arial Narrow"/>
          <w:sz w:val="24"/>
        </w:rPr>
        <w:t>a)</w:t>
      </w:r>
      <w:r w:rsidRPr="009F1EE3">
        <w:rPr>
          <w:rFonts w:ascii="Arial Narrow" w:hAnsi="Arial Narrow"/>
          <w:sz w:val="24"/>
        </w:rPr>
        <w:t xml:space="preserve"> </w:t>
      </w:r>
      <w:r w:rsidRPr="00981AE7">
        <w:rPr>
          <w:rFonts w:ascii="Arial Narrow" w:hAnsi="Arial Narrow"/>
          <w:i/>
          <w:sz w:val="24"/>
        </w:rPr>
        <w:t xml:space="preserve">Proces pořízení změny č. </w:t>
      </w:r>
      <w:r w:rsidR="00981AE7" w:rsidRPr="00981AE7">
        <w:rPr>
          <w:rFonts w:ascii="Arial Narrow" w:hAnsi="Arial Narrow"/>
          <w:i/>
          <w:sz w:val="24"/>
        </w:rPr>
        <w:t xml:space="preserve">72 </w:t>
      </w:r>
      <w:r w:rsidRPr="00981AE7">
        <w:rPr>
          <w:rFonts w:ascii="Arial Narrow" w:hAnsi="Arial Narrow"/>
          <w:i/>
          <w:sz w:val="24"/>
        </w:rPr>
        <w:t>ÚPnM</w:t>
      </w:r>
      <w:r w:rsidRPr="009F1EE3">
        <w:rPr>
          <w:rFonts w:ascii="Arial Narrow" w:hAnsi="Arial Narrow"/>
          <w:sz w:val="24"/>
        </w:rPr>
        <w:t xml:space="preserve">, kapitola </w:t>
      </w:r>
      <w:r w:rsidR="00981AE7">
        <w:rPr>
          <w:rFonts w:ascii="Arial Narrow" w:hAnsi="Arial Narrow"/>
          <w:sz w:val="24"/>
        </w:rPr>
        <w:t>m)</w:t>
      </w:r>
      <w:r w:rsidRPr="009F1EE3">
        <w:rPr>
          <w:rFonts w:ascii="Arial Narrow" w:hAnsi="Arial Narrow"/>
          <w:sz w:val="24"/>
        </w:rPr>
        <w:t xml:space="preserve"> </w:t>
      </w:r>
      <w:r w:rsidRPr="00981AE7">
        <w:rPr>
          <w:rFonts w:ascii="Arial Narrow" w:hAnsi="Arial Narrow"/>
          <w:i/>
          <w:sz w:val="24"/>
        </w:rPr>
        <w:t>Vyhodnocení připomínek</w:t>
      </w:r>
      <w:r w:rsidRPr="009F1EE3">
        <w:rPr>
          <w:rFonts w:ascii="Arial Narrow" w:hAnsi="Arial Narrow"/>
          <w:sz w:val="24"/>
        </w:rPr>
        <w:t xml:space="preserve">, kapitola </w:t>
      </w:r>
      <w:r w:rsidR="00981AE7">
        <w:rPr>
          <w:rFonts w:ascii="Arial Narrow" w:hAnsi="Arial Narrow"/>
          <w:sz w:val="24"/>
        </w:rPr>
        <w:t xml:space="preserve">n) </w:t>
      </w:r>
      <w:r w:rsidRPr="00981AE7">
        <w:rPr>
          <w:rFonts w:ascii="Arial Narrow" w:hAnsi="Arial Narrow"/>
          <w:i/>
          <w:sz w:val="24"/>
        </w:rPr>
        <w:t>Rozhodnutí o námitkách, včetně odůvodnění rozhodnutí</w:t>
      </w:r>
      <w:r w:rsidRPr="009F1EE3">
        <w:rPr>
          <w:rFonts w:ascii="Arial Narrow" w:hAnsi="Arial Narrow"/>
          <w:sz w:val="24"/>
        </w:rPr>
        <w:t xml:space="preserve"> a tato kapitola </w:t>
      </w:r>
      <w:r w:rsidR="00981AE7">
        <w:rPr>
          <w:rFonts w:ascii="Arial Narrow" w:hAnsi="Arial Narrow"/>
          <w:sz w:val="24"/>
        </w:rPr>
        <w:t>o)</w:t>
      </w:r>
      <w:r w:rsidRPr="009F1EE3">
        <w:rPr>
          <w:rFonts w:ascii="Arial Narrow" w:hAnsi="Arial Narrow"/>
          <w:sz w:val="24"/>
        </w:rPr>
        <w:t xml:space="preserve"> </w:t>
      </w:r>
      <w:r w:rsidRPr="00981AE7">
        <w:rPr>
          <w:rFonts w:ascii="Arial Narrow" w:hAnsi="Arial Narrow"/>
          <w:i/>
          <w:sz w:val="24"/>
        </w:rPr>
        <w:t>Úprava dokumentace po veřejném projednání</w:t>
      </w:r>
      <w:r w:rsidRPr="009F1EE3">
        <w:rPr>
          <w:rFonts w:ascii="Arial Narrow" w:hAnsi="Arial Narrow"/>
          <w:sz w:val="24"/>
        </w:rPr>
        <w:t>, které zpracoval pořizovatel.</w:t>
      </w:r>
    </w:p>
    <w:p w:rsidR="00F54968" w:rsidRPr="00EE2533" w:rsidRDefault="00F54968" w:rsidP="001F2DCA">
      <w:pPr>
        <w:pStyle w:val="Textzklad"/>
        <w:spacing w:before="120" w:after="0"/>
        <w:ind w:left="425"/>
        <w:jc w:val="both"/>
        <w:rPr>
          <w:rFonts w:ascii="Arial Narrow" w:hAnsi="Arial Narrow"/>
          <w:sz w:val="24"/>
        </w:rPr>
      </w:pPr>
    </w:p>
    <w:p w:rsidR="00B85E28" w:rsidRPr="001F2DCA" w:rsidRDefault="00375F91" w:rsidP="001F2DCA">
      <w:pPr>
        <w:pStyle w:val="I11UP"/>
        <w:shd w:val="clear" w:color="auto" w:fill="BFBFBF"/>
        <w:tabs>
          <w:tab w:val="left" w:pos="284"/>
        </w:tabs>
        <w:spacing w:after="0"/>
        <w:ind w:left="284" w:hanging="284"/>
        <w:jc w:val="both"/>
        <w:rPr>
          <w:rFonts w:ascii="Arial Narrow" w:hAnsi="Arial Narrow"/>
          <w:b/>
          <w:color w:val="000000"/>
          <w:sz w:val="24"/>
        </w:rPr>
      </w:pPr>
      <w:bookmarkStart w:id="33" w:name="_Toc397946167"/>
      <w:r>
        <w:rPr>
          <w:rFonts w:ascii="Arial Narrow" w:hAnsi="Arial Narrow"/>
          <w:b/>
          <w:color w:val="000000"/>
          <w:sz w:val="24"/>
        </w:rPr>
        <w:t>p</w:t>
      </w:r>
      <w:r w:rsidR="00B85E28" w:rsidRPr="001F2DCA">
        <w:rPr>
          <w:rFonts w:ascii="Arial Narrow" w:hAnsi="Arial Narrow"/>
          <w:b/>
          <w:color w:val="000000"/>
          <w:sz w:val="24"/>
        </w:rPr>
        <w:t xml:space="preserve">) Údaje o počtu listů odůvodnění změny </w:t>
      </w:r>
      <w:r>
        <w:rPr>
          <w:rFonts w:ascii="Arial Narrow" w:hAnsi="Arial Narrow"/>
          <w:b/>
          <w:color w:val="000000"/>
          <w:sz w:val="24"/>
        </w:rPr>
        <w:t xml:space="preserve">č. 72 </w:t>
      </w:r>
      <w:r w:rsidR="00B85E28" w:rsidRPr="001F2DCA">
        <w:rPr>
          <w:rFonts w:ascii="Arial Narrow" w:hAnsi="Arial Narrow"/>
          <w:b/>
          <w:color w:val="000000"/>
          <w:sz w:val="24"/>
        </w:rPr>
        <w:t>ÚPnM  a počtu výkresů grafické části odůvodnění</w:t>
      </w:r>
      <w:bookmarkEnd w:id="33"/>
      <w:r w:rsidR="00B85E28" w:rsidRPr="001F2DCA">
        <w:rPr>
          <w:rFonts w:ascii="Arial Narrow" w:hAnsi="Arial Narrow"/>
          <w:b/>
          <w:color w:val="000000"/>
          <w:sz w:val="24"/>
        </w:rPr>
        <w:t xml:space="preserve">  </w:t>
      </w:r>
    </w:p>
    <w:p w:rsidR="00375F91" w:rsidRDefault="00375F91" w:rsidP="00375F91">
      <w:pPr>
        <w:pStyle w:val="Textzklad"/>
        <w:tabs>
          <w:tab w:val="left" w:pos="5954"/>
        </w:tabs>
        <w:spacing w:before="120" w:after="0"/>
        <w:jc w:val="both"/>
        <w:rPr>
          <w:rFonts w:ascii="Arial Narrow" w:hAnsi="Arial Narrow"/>
          <w:color w:val="000000" w:themeColor="text1"/>
          <w:sz w:val="24"/>
        </w:rPr>
      </w:pPr>
      <w:r w:rsidRPr="005C284E">
        <w:rPr>
          <w:rFonts w:ascii="Arial Narrow" w:hAnsi="Arial Narrow"/>
          <w:color w:val="000000" w:themeColor="text1"/>
          <w:sz w:val="24"/>
        </w:rPr>
        <w:t xml:space="preserve">Dokumentace odůvodnění změny č. </w:t>
      </w:r>
      <w:r>
        <w:rPr>
          <w:rFonts w:ascii="Arial Narrow" w:hAnsi="Arial Narrow"/>
          <w:color w:val="000000" w:themeColor="text1"/>
          <w:sz w:val="24"/>
        </w:rPr>
        <w:t>72</w:t>
      </w:r>
      <w:r w:rsidRPr="005C284E">
        <w:rPr>
          <w:rFonts w:ascii="Arial Narrow" w:hAnsi="Arial Narrow"/>
          <w:color w:val="000000" w:themeColor="text1"/>
          <w:sz w:val="24"/>
        </w:rPr>
        <w:t xml:space="preserve"> ÚPnM obsahuje v originálním vyhotovení </w:t>
      </w:r>
      <w:r>
        <w:rPr>
          <w:rFonts w:ascii="Arial Narrow" w:hAnsi="Arial Narrow"/>
          <w:color w:val="000000" w:themeColor="text1"/>
          <w:sz w:val="24"/>
        </w:rPr>
        <w:t>12</w:t>
      </w:r>
      <w:r w:rsidR="00F901E8">
        <w:rPr>
          <w:rFonts w:ascii="Arial Narrow" w:hAnsi="Arial Narrow"/>
          <w:color w:val="000000" w:themeColor="text1"/>
          <w:sz w:val="24"/>
        </w:rPr>
        <w:t>1</w:t>
      </w:r>
      <w:r w:rsidRPr="005C284E">
        <w:rPr>
          <w:rFonts w:ascii="Arial Narrow" w:hAnsi="Arial Narrow"/>
          <w:color w:val="000000" w:themeColor="text1"/>
          <w:sz w:val="24"/>
        </w:rPr>
        <w:t xml:space="preserve"> listů A4 textové části (strany </w:t>
      </w:r>
      <w:r>
        <w:rPr>
          <w:rFonts w:ascii="Arial Narrow" w:hAnsi="Arial Narrow"/>
          <w:color w:val="000000" w:themeColor="text1"/>
          <w:sz w:val="24"/>
        </w:rPr>
        <w:t>7</w:t>
      </w:r>
      <w:r w:rsidR="00F901E8">
        <w:rPr>
          <w:rFonts w:ascii="Arial Narrow" w:hAnsi="Arial Narrow"/>
          <w:color w:val="000000" w:themeColor="text1"/>
          <w:sz w:val="24"/>
        </w:rPr>
        <w:t>5</w:t>
      </w:r>
      <w:r w:rsidRPr="005C284E">
        <w:rPr>
          <w:rFonts w:ascii="Arial Narrow" w:hAnsi="Arial Narrow"/>
          <w:color w:val="000000" w:themeColor="text1"/>
          <w:sz w:val="24"/>
        </w:rPr>
        <w:t xml:space="preserve"> až </w:t>
      </w:r>
      <w:r>
        <w:rPr>
          <w:rFonts w:ascii="Arial Narrow" w:hAnsi="Arial Narrow"/>
          <w:color w:val="000000" w:themeColor="text1"/>
          <w:sz w:val="24"/>
        </w:rPr>
        <w:t>19</w:t>
      </w:r>
      <w:r w:rsidR="00F901E8">
        <w:rPr>
          <w:rFonts w:ascii="Arial Narrow" w:hAnsi="Arial Narrow"/>
          <w:color w:val="000000" w:themeColor="text1"/>
          <w:sz w:val="24"/>
        </w:rPr>
        <w:t>5</w:t>
      </w:r>
      <w:r w:rsidRPr="005C284E">
        <w:rPr>
          <w:rFonts w:ascii="Arial Narrow" w:hAnsi="Arial Narrow"/>
          <w:color w:val="000000" w:themeColor="text1"/>
          <w:sz w:val="24"/>
        </w:rPr>
        <w:t xml:space="preserve"> tohoto OOP).</w:t>
      </w:r>
    </w:p>
    <w:p w:rsidR="00E46287" w:rsidRDefault="00E46287" w:rsidP="00375F91">
      <w:pPr>
        <w:pStyle w:val="Textzklad"/>
        <w:tabs>
          <w:tab w:val="left" w:pos="5954"/>
        </w:tabs>
        <w:spacing w:before="120" w:after="0"/>
        <w:jc w:val="both"/>
        <w:rPr>
          <w:rFonts w:ascii="Arial Narrow" w:hAnsi="Arial Narrow"/>
          <w:color w:val="000000" w:themeColor="text1"/>
          <w:sz w:val="24"/>
        </w:rPr>
      </w:pPr>
    </w:p>
    <w:p w:rsidR="007973E1" w:rsidRDefault="007973E1" w:rsidP="00375F91">
      <w:pPr>
        <w:pStyle w:val="Textzklad"/>
        <w:tabs>
          <w:tab w:val="left" w:pos="5954"/>
        </w:tabs>
        <w:spacing w:before="120" w:after="0"/>
        <w:jc w:val="both"/>
        <w:rPr>
          <w:rFonts w:ascii="Arial Narrow" w:hAnsi="Arial Narrow"/>
          <w:color w:val="000000" w:themeColor="text1"/>
          <w:sz w:val="24"/>
        </w:rPr>
      </w:pPr>
    </w:p>
    <w:p w:rsidR="00375F91" w:rsidRDefault="00375F91" w:rsidP="00375F91">
      <w:pPr>
        <w:pStyle w:val="Textzklad"/>
        <w:tabs>
          <w:tab w:val="left" w:pos="5954"/>
        </w:tabs>
        <w:spacing w:before="120" w:after="0"/>
        <w:jc w:val="both"/>
        <w:rPr>
          <w:rFonts w:ascii="Arial Narrow" w:hAnsi="Arial Narrow"/>
          <w:color w:val="000000" w:themeColor="text1"/>
          <w:sz w:val="24"/>
        </w:rPr>
      </w:pPr>
      <w:r w:rsidRPr="005C284E">
        <w:rPr>
          <w:rFonts w:ascii="Arial Narrow" w:hAnsi="Arial Narrow"/>
          <w:color w:val="000000" w:themeColor="text1"/>
          <w:sz w:val="24"/>
        </w:rPr>
        <w:lastRenderedPageBreak/>
        <w:t>Grafická</w:t>
      </w:r>
      <w:r>
        <w:rPr>
          <w:rFonts w:ascii="Arial Narrow" w:hAnsi="Arial Narrow"/>
          <w:color w:val="000000" w:themeColor="text1"/>
          <w:sz w:val="24"/>
        </w:rPr>
        <w:t xml:space="preserve"> </w:t>
      </w:r>
      <w:r w:rsidRPr="005C284E">
        <w:rPr>
          <w:rFonts w:ascii="Arial Narrow" w:hAnsi="Arial Narrow"/>
          <w:color w:val="000000" w:themeColor="text1"/>
          <w:sz w:val="24"/>
        </w:rPr>
        <w:t xml:space="preserve">část odůvodnění změny č. </w:t>
      </w:r>
      <w:r>
        <w:rPr>
          <w:rFonts w:ascii="Arial Narrow" w:hAnsi="Arial Narrow"/>
          <w:color w:val="000000" w:themeColor="text1"/>
          <w:sz w:val="24"/>
        </w:rPr>
        <w:t>72</w:t>
      </w:r>
      <w:r w:rsidRPr="005C284E">
        <w:rPr>
          <w:rFonts w:ascii="Arial Narrow" w:hAnsi="Arial Narrow"/>
          <w:color w:val="000000" w:themeColor="text1"/>
          <w:sz w:val="24"/>
        </w:rPr>
        <w:t xml:space="preserve"> ÚPnM je nedílnou součástí tohoto OOP jako příloha č. 2 a obsahuje celkem 3 výkresy:</w:t>
      </w:r>
    </w:p>
    <w:p w:rsidR="00375F91" w:rsidRPr="0050208C" w:rsidRDefault="00375F91" w:rsidP="00375F91">
      <w:pPr>
        <w:pStyle w:val="Textzklad"/>
        <w:numPr>
          <w:ilvl w:val="0"/>
          <w:numId w:val="58"/>
        </w:numPr>
        <w:spacing w:before="60" w:after="0"/>
        <w:ind w:left="284" w:hanging="284"/>
        <w:rPr>
          <w:rFonts w:ascii="Arial Narrow" w:hAnsi="Arial Narrow"/>
          <w:color w:val="000000" w:themeColor="text1"/>
          <w:sz w:val="24"/>
        </w:rPr>
      </w:pPr>
      <w:proofErr w:type="gramStart"/>
      <w:r w:rsidRPr="0050208C">
        <w:rPr>
          <w:rFonts w:ascii="Arial Narrow" w:hAnsi="Arial Narrow"/>
          <w:color w:val="000000" w:themeColor="text1"/>
          <w:sz w:val="24"/>
        </w:rPr>
        <w:t>II.1  Koordinační</w:t>
      </w:r>
      <w:proofErr w:type="gramEnd"/>
      <w:r w:rsidRPr="0050208C">
        <w:rPr>
          <w:rFonts w:ascii="Arial Narrow" w:hAnsi="Arial Narrow"/>
          <w:color w:val="000000" w:themeColor="text1"/>
          <w:sz w:val="24"/>
        </w:rPr>
        <w:t xml:space="preserve"> výkres                    </w:t>
      </w:r>
      <w:r w:rsidRPr="0050208C">
        <w:rPr>
          <w:rFonts w:ascii="Arial Narrow" w:hAnsi="Arial Narrow"/>
          <w:color w:val="000000" w:themeColor="text1"/>
          <w:sz w:val="24"/>
        </w:rPr>
        <w:tab/>
      </w:r>
      <w:r w:rsidRPr="0050208C">
        <w:rPr>
          <w:rFonts w:ascii="Arial Narrow" w:hAnsi="Arial Narrow"/>
          <w:color w:val="000000" w:themeColor="text1"/>
          <w:sz w:val="24"/>
        </w:rPr>
        <w:tab/>
        <w:t xml:space="preserve">        </w:t>
      </w:r>
      <w:r w:rsidRPr="0050208C">
        <w:rPr>
          <w:rFonts w:ascii="Arial Narrow" w:hAnsi="Arial Narrow"/>
          <w:color w:val="000000" w:themeColor="text1"/>
          <w:sz w:val="24"/>
        </w:rPr>
        <w:tab/>
      </w:r>
      <w:r w:rsidRPr="0050208C">
        <w:rPr>
          <w:rFonts w:ascii="Arial Narrow" w:hAnsi="Arial Narrow"/>
          <w:color w:val="000000" w:themeColor="text1"/>
          <w:sz w:val="24"/>
        </w:rPr>
        <w:tab/>
      </w:r>
      <w:r w:rsidRPr="0050208C">
        <w:rPr>
          <w:rFonts w:ascii="Arial Narrow" w:hAnsi="Arial Narrow"/>
          <w:color w:val="000000" w:themeColor="text1"/>
          <w:sz w:val="24"/>
        </w:rPr>
        <w:tab/>
      </w:r>
      <w:r>
        <w:rPr>
          <w:rFonts w:ascii="Arial Narrow" w:hAnsi="Arial Narrow"/>
          <w:color w:val="000000" w:themeColor="text1"/>
          <w:sz w:val="24"/>
        </w:rPr>
        <w:tab/>
      </w:r>
      <w:r w:rsidRPr="0050208C">
        <w:rPr>
          <w:rFonts w:ascii="Arial Narrow" w:hAnsi="Arial Narrow"/>
          <w:color w:val="000000" w:themeColor="text1"/>
          <w:sz w:val="24"/>
        </w:rPr>
        <w:t>1:10 000</w:t>
      </w:r>
    </w:p>
    <w:p w:rsidR="00375F91" w:rsidRPr="0050208C" w:rsidRDefault="00375F91" w:rsidP="00375F91">
      <w:pPr>
        <w:pStyle w:val="Textzklad"/>
        <w:numPr>
          <w:ilvl w:val="0"/>
          <w:numId w:val="58"/>
        </w:numPr>
        <w:spacing w:before="60" w:after="0"/>
        <w:ind w:left="284" w:hanging="284"/>
        <w:rPr>
          <w:rFonts w:ascii="Arial Narrow" w:hAnsi="Arial Narrow"/>
          <w:color w:val="000000" w:themeColor="text1"/>
          <w:sz w:val="24"/>
        </w:rPr>
      </w:pPr>
      <w:proofErr w:type="gramStart"/>
      <w:r w:rsidRPr="0050208C">
        <w:rPr>
          <w:rFonts w:ascii="Arial Narrow" w:hAnsi="Arial Narrow"/>
          <w:color w:val="000000" w:themeColor="text1"/>
          <w:sz w:val="24"/>
        </w:rPr>
        <w:t>II.2  Širší</w:t>
      </w:r>
      <w:proofErr w:type="gramEnd"/>
      <w:r w:rsidRPr="0050208C">
        <w:rPr>
          <w:rFonts w:ascii="Arial Narrow" w:hAnsi="Arial Narrow"/>
          <w:color w:val="000000" w:themeColor="text1"/>
          <w:sz w:val="24"/>
        </w:rPr>
        <w:t xml:space="preserve"> vztahy</w:t>
      </w:r>
      <w:r w:rsidRPr="0050208C">
        <w:rPr>
          <w:rFonts w:ascii="Arial Narrow" w:hAnsi="Arial Narrow"/>
          <w:color w:val="000000" w:themeColor="text1"/>
          <w:sz w:val="24"/>
        </w:rPr>
        <w:tab/>
      </w:r>
      <w:r w:rsidRPr="0050208C">
        <w:rPr>
          <w:rFonts w:ascii="Arial Narrow" w:hAnsi="Arial Narrow"/>
          <w:color w:val="000000" w:themeColor="text1"/>
          <w:sz w:val="24"/>
        </w:rPr>
        <w:tab/>
      </w:r>
      <w:r w:rsidRPr="0050208C">
        <w:rPr>
          <w:rFonts w:ascii="Arial Narrow" w:hAnsi="Arial Narrow"/>
          <w:color w:val="000000" w:themeColor="text1"/>
          <w:sz w:val="24"/>
        </w:rPr>
        <w:tab/>
        <w:t xml:space="preserve">                                 </w:t>
      </w:r>
      <w:r w:rsidRPr="0050208C">
        <w:rPr>
          <w:rFonts w:ascii="Arial Narrow" w:hAnsi="Arial Narrow"/>
          <w:color w:val="000000" w:themeColor="text1"/>
          <w:sz w:val="24"/>
        </w:rPr>
        <w:tab/>
        <w:t xml:space="preserve">       </w:t>
      </w:r>
      <w:r w:rsidRPr="0050208C">
        <w:rPr>
          <w:rFonts w:ascii="Arial Narrow" w:hAnsi="Arial Narrow"/>
          <w:color w:val="000000" w:themeColor="text1"/>
          <w:sz w:val="24"/>
        </w:rPr>
        <w:tab/>
      </w:r>
      <w:r w:rsidRPr="0050208C">
        <w:rPr>
          <w:rFonts w:ascii="Arial Narrow" w:hAnsi="Arial Narrow"/>
          <w:color w:val="000000" w:themeColor="text1"/>
          <w:sz w:val="24"/>
        </w:rPr>
        <w:tab/>
        <w:t>1:20 000</w:t>
      </w:r>
    </w:p>
    <w:p w:rsidR="00375F91" w:rsidRDefault="00375F91" w:rsidP="00375F91">
      <w:pPr>
        <w:pStyle w:val="Textzklad"/>
        <w:numPr>
          <w:ilvl w:val="0"/>
          <w:numId w:val="58"/>
        </w:numPr>
        <w:spacing w:before="60" w:after="0"/>
        <w:ind w:left="284" w:hanging="284"/>
        <w:rPr>
          <w:rFonts w:ascii="Arial Narrow" w:hAnsi="Arial Narrow"/>
          <w:color w:val="000000" w:themeColor="text1"/>
          <w:sz w:val="24"/>
        </w:rPr>
      </w:pPr>
      <w:proofErr w:type="gramStart"/>
      <w:r w:rsidRPr="0050208C">
        <w:rPr>
          <w:rFonts w:ascii="Arial Narrow" w:hAnsi="Arial Narrow"/>
          <w:color w:val="000000" w:themeColor="text1"/>
          <w:sz w:val="24"/>
        </w:rPr>
        <w:t>II.3  Vyhodnocení</w:t>
      </w:r>
      <w:proofErr w:type="gramEnd"/>
      <w:r w:rsidRPr="0050208C">
        <w:rPr>
          <w:rFonts w:ascii="Arial Narrow" w:hAnsi="Arial Narrow"/>
          <w:color w:val="000000" w:themeColor="text1"/>
          <w:sz w:val="24"/>
        </w:rPr>
        <w:t xml:space="preserve"> předpokládaných záborů ZPF </w:t>
      </w:r>
      <w:r w:rsidRPr="0050208C">
        <w:rPr>
          <w:rFonts w:ascii="Arial Narrow" w:hAnsi="Arial Narrow"/>
          <w:color w:val="000000" w:themeColor="text1"/>
          <w:sz w:val="24"/>
        </w:rPr>
        <w:tab/>
      </w:r>
      <w:r w:rsidRPr="0050208C">
        <w:rPr>
          <w:rFonts w:ascii="Arial Narrow" w:hAnsi="Arial Narrow"/>
          <w:color w:val="000000" w:themeColor="text1"/>
          <w:sz w:val="24"/>
        </w:rPr>
        <w:tab/>
        <w:t xml:space="preserve">          </w:t>
      </w:r>
      <w:r w:rsidRPr="0050208C">
        <w:rPr>
          <w:rFonts w:ascii="Arial Narrow" w:hAnsi="Arial Narrow"/>
          <w:color w:val="000000" w:themeColor="text1"/>
          <w:sz w:val="24"/>
        </w:rPr>
        <w:tab/>
        <w:t xml:space="preserve"> </w:t>
      </w:r>
      <w:r w:rsidRPr="0050208C">
        <w:rPr>
          <w:rFonts w:ascii="Arial Narrow" w:hAnsi="Arial Narrow"/>
          <w:color w:val="000000" w:themeColor="text1"/>
          <w:sz w:val="24"/>
        </w:rPr>
        <w:tab/>
        <w:t>1:  5</w:t>
      </w:r>
      <w:r w:rsidR="00E46287">
        <w:rPr>
          <w:rFonts w:ascii="Arial Narrow" w:hAnsi="Arial Narrow"/>
          <w:color w:val="000000" w:themeColor="text1"/>
          <w:sz w:val="24"/>
        </w:rPr>
        <w:t> </w:t>
      </w:r>
      <w:r w:rsidRPr="0050208C">
        <w:rPr>
          <w:rFonts w:ascii="Arial Narrow" w:hAnsi="Arial Narrow"/>
          <w:color w:val="000000" w:themeColor="text1"/>
          <w:sz w:val="24"/>
        </w:rPr>
        <w:t>000</w:t>
      </w:r>
    </w:p>
    <w:p w:rsidR="00E46287" w:rsidRDefault="00E46287" w:rsidP="00375F91">
      <w:pPr>
        <w:pStyle w:val="Textzklad"/>
        <w:spacing w:before="180" w:after="0"/>
        <w:rPr>
          <w:rFonts w:ascii="Arial Narrow" w:hAnsi="Arial Narrow"/>
          <w:b/>
          <w:color w:val="000000" w:themeColor="text1"/>
          <w:sz w:val="24"/>
          <w:u w:val="single"/>
        </w:rPr>
      </w:pPr>
    </w:p>
    <w:p w:rsidR="00E46287" w:rsidRDefault="00E46287" w:rsidP="00375F91">
      <w:pPr>
        <w:pStyle w:val="Textzklad"/>
        <w:spacing w:before="180" w:after="0"/>
        <w:rPr>
          <w:rFonts w:ascii="Arial Narrow" w:hAnsi="Arial Narrow"/>
          <w:b/>
          <w:color w:val="000000" w:themeColor="text1"/>
          <w:sz w:val="24"/>
          <w:u w:val="single"/>
        </w:rPr>
      </w:pPr>
    </w:p>
    <w:p w:rsidR="00E46287" w:rsidRDefault="00E46287" w:rsidP="00375F91">
      <w:pPr>
        <w:pStyle w:val="Textzklad"/>
        <w:spacing w:before="180" w:after="0"/>
        <w:rPr>
          <w:rFonts w:ascii="Arial Narrow" w:hAnsi="Arial Narrow"/>
          <w:b/>
          <w:color w:val="000000" w:themeColor="text1"/>
          <w:sz w:val="24"/>
          <w:u w:val="single"/>
        </w:rPr>
      </w:pPr>
    </w:p>
    <w:p w:rsidR="00375F91" w:rsidRPr="00B02385" w:rsidRDefault="00375F91" w:rsidP="00375F91">
      <w:pPr>
        <w:pStyle w:val="Textzklad"/>
        <w:spacing w:before="180" w:after="0"/>
        <w:rPr>
          <w:rFonts w:ascii="Arial Narrow" w:hAnsi="Arial Narrow"/>
          <w:b/>
          <w:color w:val="000000" w:themeColor="text1"/>
          <w:sz w:val="24"/>
          <w:u w:val="single"/>
        </w:rPr>
      </w:pPr>
      <w:r w:rsidRPr="00B02385">
        <w:rPr>
          <w:rFonts w:ascii="Arial Narrow" w:hAnsi="Arial Narrow"/>
          <w:b/>
          <w:color w:val="000000" w:themeColor="text1"/>
          <w:sz w:val="24"/>
          <w:u w:val="single"/>
        </w:rPr>
        <w:t xml:space="preserve">POUČENÍ: </w:t>
      </w:r>
    </w:p>
    <w:p w:rsidR="00375F91" w:rsidRPr="00B02385" w:rsidRDefault="00375F91" w:rsidP="00375F91">
      <w:pPr>
        <w:pStyle w:val="Textzklad"/>
        <w:spacing w:before="120" w:after="0"/>
        <w:rPr>
          <w:rFonts w:ascii="Arial Narrow" w:hAnsi="Arial Narrow"/>
          <w:color w:val="000000" w:themeColor="text1"/>
          <w:sz w:val="24"/>
        </w:rPr>
      </w:pPr>
      <w:r w:rsidRPr="00B02385">
        <w:rPr>
          <w:rFonts w:ascii="Arial Narrow" w:hAnsi="Arial Narrow"/>
          <w:color w:val="000000" w:themeColor="text1"/>
          <w:sz w:val="24"/>
        </w:rPr>
        <w:t xml:space="preserve">Proti tomuto opatření obecné povahy nelze podle § 173 odst. (2) správního řádu podat opravný prostředek. </w:t>
      </w:r>
    </w:p>
    <w:p w:rsidR="00375F91" w:rsidRPr="00B02385" w:rsidRDefault="00375F91" w:rsidP="00375F91">
      <w:pPr>
        <w:pStyle w:val="Textzklad"/>
        <w:spacing w:before="180" w:after="0"/>
        <w:rPr>
          <w:rFonts w:ascii="Arial Narrow" w:hAnsi="Arial Narrow"/>
          <w:b/>
          <w:color w:val="000000" w:themeColor="text1"/>
          <w:sz w:val="24"/>
          <w:u w:val="single"/>
        </w:rPr>
      </w:pPr>
      <w:r w:rsidRPr="00B02385">
        <w:rPr>
          <w:rFonts w:ascii="Arial Narrow" w:hAnsi="Arial Narrow"/>
          <w:b/>
          <w:color w:val="000000" w:themeColor="text1"/>
          <w:sz w:val="24"/>
          <w:u w:val="single"/>
        </w:rPr>
        <w:t>UPOZORNĚNÍ:</w:t>
      </w:r>
    </w:p>
    <w:p w:rsidR="00375F91" w:rsidRPr="00B02385" w:rsidRDefault="00375F91" w:rsidP="00375F91">
      <w:pPr>
        <w:pStyle w:val="Textzklad"/>
        <w:spacing w:before="120" w:after="0"/>
        <w:jc w:val="both"/>
        <w:rPr>
          <w:rFonts w:ascii="Arial Narrow" w:hAnsi="Arial Narrow"/>
          <w:color w:val="000000" w:themeColor="text1"/>
          <w:sz w:val="24"/>
        </w:rPr>
      </w:pPr>
      <w:r w:rsidRPr="00B02385">
        <w:rPr>
          <w:rFonts w:ascii="Arial Narrow" w:hAnsi="Arial Narrow"/>
          <w:color w:val="000000" w:themeColor="text1"/>
          <w:sz w:val="24"/>
        </w:rPr>
        <w:t xml:space="preserve">Změna č. </w:t>
      </w:r>
      <w:r>
        <w:rPr>
          <w:rFonts w:ascii="Arial Narrow" w:hAnsi="Arial Narrow"/>
          <w:color w:val="000000" w:themeColor="text1"/>
          <w:sz w:val="24"/>
        </w:rPr>
        <w:t>72</w:t>
      </w:r>
      <w:r w:rsidRPr="00B02385">
        <w:rPr>
          <w:rFonts w:ascii="Arial Narrow" w:hAnsi="Arial Narrow"/>
          <w:color w:val="000000" w:themeColor="text1"/>
          <w:sz w:val="24"/>
        </w:rPr>
        <w:t xml:space="preserve"> ÚPnM je v souladu s § 165 odst. (1) stavebního zákona uložena na Magistrátu města České Budějovice, odboru územního plánování, včetně dokladů o jeho pořizování; opatřená záznamem o účinnosti je poskytnuta stavebnímu úřadu Magistrátu města České Budějovice a Krajskému úřadu – Jihočeský kraj, odboru regionálního rozvoje, územního plánování, stavebního řádu a investic. </w:t>
      </w:r>
    </w:p>
    <w:p w:rsidR="00375F91" w:rsidRDefault="00375F91" w:rsidP="00375F91">
      <w:pPr>
        <w:pStyle w:val="Textzklad"/>
        <w:spacing w:before="120" w:after="0"/>
        <w:rPr>
          <w:rFonts w:ascii="Arial Narrow" w:hAnsi="Arial Narrow"/>
          <w:color w:val="000000" w:themeColor="text1"/>
          <w:sz w:val="24"/>
        </w:rPr>
      </w:pPr>
      <w:r w:rsidRPr="00B02385">
        <w:rPr>
          <w:rFonts w:ascii="Arial Narrow" w:hAnsi="Arial Narrow"/>
          <w:color w:val="000000" w:themeColor="text1"/>
          <w:sz w:val="24"/>
        </w:rPr>
        <w:t xml:space="preserve">Údaje o vydané změně č. </w:t>
      </w:r>
      <w:r>
        <w:rPr>
          <w:rFonts w:ascii="Arial Narrow" w:hAnsi="Arial Narrow"/>
          <w:color w:val="000000" w:themeColor="text1"/>
          <w:sz w:val="24"/>
        </w:rPr>
        <w:t>72</w:t>
      </w:r>
      <w:r w:rsidRPr="00B02385">
        <w:rPr>
          <w:rFonts w:ascii="Arial Narrow" w:hAnsi="Arial Narrow"/>
          <w:color w:val="000000" w:themeColor="text1"/>
          <w:sz w:val="24"/>
        </w:rPr>
        <w:t xml:space="preserve"> ÚPnM a místech, kde je do této územně plánovací dokumentace a její dokladové části možné nahlédnout, jsou v souladu s § 165 odst. (2) stavebního zákona uveřejněny na www stránkách města České Budějovice </w:t>
      </w:r>
      <w:hyperlink r:id="rId12" w:history="1">
        <w:r w:rsidRPr="005113FF">
          <w:rPr>
            <w:rStyle w:val="Hypertextovodkaz"/>
            <w:rFonts w:ascii="Arial Narrow" w:hAnsi="Arial Narrow"/>
            <w:sz w:val="24"/>
          </w:rPr>
          <w:t>http://www.c-budejovice.cz</w:t>
        </w:r>
      </w:hyperlink>
      <w:r>
        <w:rPr>
          <w:rFonts w:ascii="Arial Narrow" w:hAnsi="Arial Narrow"/>
          <w:color w:val="000000" w:themeColor="text1"/>
          <w:sz w:val="24"/>
        </w:rPr>
        <w:t>.</w:t>
      </w:r>
    </w:p>
    <w:p w:rsidR="00375F91" w:rsidRPr="00B02385" w:rsidRDefault="00375F91" w:rsidP="00375F91">
      <w:pPr>
        <w:pStyle w:val="Textzklad"/>
        <w:spacing w:before="120" w:after="0"/>
        <w:rPr>
          <w:rFonts w:ascii="Arial Narrow" w:hAnsi="Arial Narrow"/>
          <w:color w:val="000000" w:themeColor="text1"/>
          <w:sz w:val="24"/>
        </w:rPr>
      </w:pPr>
    </w:p>
    <w:p w:rsidR="00375F91" w:rsidRPr="00B02385" w:rsidRDefault="00375F91" w:rsidP="00375F91">
      <w:pPr>
        <w:pStyle w:val="Textzklad"/>
        <w:spacing w:before="60"/>
        <w:rPr>
          <w:rFonts w:ascii="Arial Narrow" w:hAnsi="Arial Narrow"/>
          <w:color w:val="000000" w:themeColor="text1"/>
          <w:sz w:val="24"/>
        </w:rPr>
      </w:pPr>
    </w:p>
    <w:p w:rsidR="00375F91" w:rsidRDefault="00375F91" w:rsidP="00375F91">
      <w:pPr>
        <w:pStyle w:val="Textzklad"/>
        <w:spacing w:before="60"/>
        <w:rPr>
          <w:rFonts w:ascii="Arial Narrow" w:hAnsi="Arial Narrow"/>
          <w:color w:val="000000" w:themeColor="text1"/>
          <w:sz w:val="24"/>
        </w:rPr>
      </w:pPr>
    </w:p>
    <w:p w:rsidR="00375F91" w:rsidRDefault="00375F91" w:rsidP="00375F91">
      <w:pPr>
        <w:pStyle w:val="Textzklad"/>
        <w:spacing w:before="60"/>
        <w:rPr>
          <w:rFonts w:ascii="Arial Narrow" w:hAnsi="Arial Narrow"/>
          <w:color w:val="000000" w:themeColor="text1"/>
          <w:sz w:val="24"/>
        </w:rPr>
      </w:pPr>
    </w:p>
    <w:p w:rsidR="00375F91" w:rsidRPr="00B02385" w:rsidRDefault="00375F91" w:rsidP="00375F91">
      <w:pPr>
        <w:pStyle w:val="Textzklad"/>
        <w:spacing w:before="60"/>
        <w:rPr>
          <w:rFonts w:ascii="Arial Narrow" w:hAnsi="Arial Narrow"/>
          <w:color w:val="000000" w:themeColor="text1"/>
          <w:sz w:val="24"/>
        </w:rPr>
      </w:pPr>
    </w:p>
    <w:p w:rsidR="00375F91" w:rsidRPr="00B02385" w:rsidRDefault="00375F91" w:rsidP="00375F91">
      <w:pPr>
        <w:pStyle w:val="Textzklad"/>
        <w:spacing w:before="60"/>
        <w:rPr>
          <w:rFonts w:ascii="Arial Narrow" w:hAnsi="Arial Narrow"/>
          <w:color w:val="000000" w:themeColor="text1"/>
          <w:sz w:val="24"/>
        </w:rPr>
      </w:pPr>
    </w:p>
    <w:p w:rsidR="00375F91" w:rsidRPr="00B02385" w:rsidRDefault="00375F91" w:rsidP="00375F91">
      <w:pPr>
        <w:pStyle w:val="Textzklad"/>
        <w:spacing w:before="60"/>
        <w:rPr>
          <w:rFonts w:ascii="Arial Narrow" w:hAnsi="Arial Narrow"/>
          <w:color w:val="000000" w:themeColor="text1"/>
          <w:sz w:val="24"/>
        </w:rPr>
      </w:pPr>
    </w:p>
    <w:p w:rsidR="00375F91" w:rsidRPr="00B02385" w:rsidRDefault="00375F91" w:rsidP="00375F91">
      <w:pPr>
        <w:pStyle w:val="Textzklad"/>
        <w:spacing w:before="60"/>
        <w:rPr>
          <w:rFonts w:ascii="Arial Narrow" w:hAnsi="Arial Narrow"/>
          <w:color w:val="000000" w:themeColor="text1"/>
          <w:sz w:val="24"/>
        </w:rPr>
      </w:pPr>
      <w:r w:rsidRPr="00B02385">
        <w:rPr>
          <w:rFonts w:ascii="Arial Narrow" w:hAnsi="Arial Narrow"/>
          <w:color w:val="000000" w:themeColor="text1"/>
          <w:sz w:val="24"/>
        </w:rPr>
        <w:t xml:space="preserve">………………………………………               </w:t>
      </w:r>
      <w:r w:rsidRPr="00B02385">
        <w:rPr>
          <w:rFonts w:ascii="Arial Narrow" w:hAnsi="Arial Narrow"/>
          <w:color w:val="000000" w:themeColor="text1"/>
          <w:sz w:val="24"/>
        </w:rPr>
        <w:tab/>
      </w:r>
      <w:r w:rsidRPr="00B02385">
        <w:rPr>
          <w:rFonts w:ascii="Arial Narrow" w:hAnsi="Arial Narrow"/>
          <w:color w:val="000000" w:themeColor="text1"/>
          <w:sz w:val="24"/>
        </w:rPr>
        <w:tab/>
      </w:r>
      <w:r w:rsidRPr="00B02385">
        <w:rPr>
          <w:rFonts w:ascii="Arial Narrow" w:hAnsi="Arial Narrow"/>
          <w:color w:val="000000" w:themeColor="text1"/>
          <w:sz w:val="24"/>
        </w:rPr>
        <w:tab/>
        <w:t xml:space="preserve">               …………………………………….</w:t>
      </w:r>
    </w:p>
    <w:p w:rsidR="00375F91" w:rsidRPr="00B02385" w:rsidRDefault="00375F91" w:rsidP="00375F91">
      <w:pPr>
        <w:pStyle w:val="Textzklad"/>
        <w:spacing w:before="60"/>
        <w:rPr>
          <w:rFonts w:ascii="Arial Narrow" w:hAnsi="Arial Narrow"/>
          <w:color w:val="000000" w:themeColor="text1"/>
          <w:sz w:val="24"/>
        </w:rPr>
      </w:pPr>
      <w:r w:rsidRPr="00B02385">
        <w:rPr>
          <w:rFonts w:ascii="Arial Narrow" w:hAnsi="Arial Narrow"/>
          <w:color w:val="000000" w:themeColor="text1"/>
          <w:sz w:val="24"/>
        </w:rPr>
        <w:t xml:space="preserve">      </w:t>
      </w:r>
      <w:r w:rsidR="003A23DF">
        <w:rPr>
          <w:rFonts w:ascii="Arial Narrow" w:hAnsi="Arial Narrow"/>
          <w:color w:val="000000" w:themeColor="text1"/>
          <w:sz w:val="24"/>
        </w:rPr>
        <w:t xml:space="preserve">     </w:t>
      </w:r>
      <w:r w:rsidRPr="00B02385">
        <w:rPr>
          <w:rFonts w:ascii="Arial Narrow" w:hAnsi="Arial Narrow"/>
          <w:color w:val="000000" w:themeColor="text1"/>
          <w:sz w:val="24"/>
        </w:rPr>
        <w:t xml:space="preserve"> </w:t>
      </w:r>
      <w:r w:rsidR="003A23DF">
        <w:rPr>
          <w:rFonts w:ascii="Arial Narrow" w:hAnsi="Arial Narrow"/>
          <w:color w:val="000000" w:themeColor="text1"/>
          <w:sz w:val="24"/>
        </w:rPr>
        <w:t>Ing. Jiří Svoboda</w:t>
      </w:r>
      <w:r w:rsidRPr="00B02385">
        <w:rPr>
          <w:rFonts w:ascii="Arial Narrow" w:hAnsi="Arial Narrow"/>
          <w:color w:val="000000" w:themeColor="text1"/>
          <w:sz w:val="24"/>
        </w:rPr>
        <w:t xml:space="preserve">  </w:t>
      </w:r>
      <w:r w:rsidRPr="00B02385">
        <w:rPr>
          <w:rFonts w:ascii="Arial Narrow" w:hAnsi="Arial Narrow"/>
          <w:color w:val="000000" w:themeColor="text1"/>
          <w:sz w:val="24"/>
        </w:rPr>
        <w:tab/>
      </w:r>
      <w:r w:rsidRPr="00B02385">
        <w:rPr>
          <w:rFonts w:ascii="Arial Narrow" w:hAnsi="Arial Narrow"/>
          <w:color w:val="000000" w:themeColor="text1"/>
          <w:sz w:val="24"/>
        </w:rPr>
        <w:tab/>
        <w:t xml:space="preserve">                                                             </w:t>
      </w:r>
      <w:r w:rsidR="003A23DF">
        <w:rPr>
          <w:rFonts w:ascii="Arial Narrow" w:hAnsi="Arial Narrow"/>
          <w:color w:val="000000" w:themeColor="text1"/>
          <w:sz w:val="24"/>
        </w:rPr>
        <w:t xml:space="preserve">  Ing. Ivo Moravec</w:t>
      </w:r>
    </w:p>
    <w:p w:rsidR="00375F91" w:rsidRDefault="00375F91" w:rsidP="00375F91">
      <w:pPr>
        <w:pStyle w:val="Textzklad"/>
        <w:spacing w:before="60" w:after="0"/>
        <w:rPr>
          <w:rFonts w:ascii="Arial Narrow" w:hAnsi="Arial Narrow"/>
          <w:color w:val="000000" w:themeColor="text1"/>
          <w:sz w:val="24"/>
        </w:rPr>
      </w:pPr>
      <w:r w:rsidRPr="00B02385">
        <w:rPr>
          <w:rFonts w:ascii="Arial Narrow" w:hAnsi="Arial Narrow"/>
          <w:color w:val="000000" w:themeColor="text1"/>
          <w:sz w:val="24"/>
        </w:rPr>
        <w:t xml:space="preserve">         </w:t>
      </w:r>
      <w:r w:rsidR="00DA46B6">
        <w:rPr>
          <w:rFonts w:ascii="Arial Narrow" w:hAnsi="Arial Narrow"/>
          <w:color w:val="000000" w:themeColor="text1"/>
          <w:sz w:val="24"/>
        </w:rPr>
        <w:t xml:space="preserve">  </w:t>
      </w:r>
      <w:r w:rsidRPr="00B02385">
        <w:rPr>
          <w:rFonts w:ascii="Arial Narrow" w:hAnsi="Arial Narrow"/>
          <w:color w:val="000000" w:themeColor="text1"/>
          <w:sz w:val="24"/>
        </w:rPr>
        <w:t xml:space="preserve">  primátor města                                                     </w:t>
      </w:r>
      <w:r w:rsidRPr="00B02385">
        <w:rPr>
          <w:rFonts w:ascii="Arial Narrow" w:hAnsi="Arial Narrow"/>
          <w:color w:val="000000" w:themeColor="text1"/>
          <w:sz w:val="24"/>
        </w:rPr>
        <w:tab/>
      </w:r>
      <w:r w:rsidRPr="00B02385">
        <w:rPr>
          <w:rFonts w:ascii="Arial Narrow" w:hAnsi="Arial Narrow"/>
          <w:color w:val="000000" w:themeColor="text1"/>
          <w:sz w:val="24"/>
        </w:rPr>
        <w:tab/>
        <w:t xml:space="preserve">     </w:t>
      </w:r>
      <w:r>
        <w:rPr>
          <w:rFonts w:ascii="Arial Narrow" w:hAnsi="Arial Narrow"/>
          <w:color w:val="000000" w:themeColor="text1"/>
          <w:sz w:val="24"/>
        </w:rPr>
        <w:t xml:space="preserve">          </w:t>
      </w:r>
      <w:r w:rsidR="00DA46B6">
        <w:rPr>
          <w:rFonts w:ascii="Arial Narrow" w:hAnsi="Arial Narrow"/>
          <w:color w:val="000000" w:themeColor="text1"/>
          <w:sz w:val="24"/>
        </w:rPr>
        <w:t xml:space="preserve">   </w:t>
      </w:r>
      <w:r>
        <w:rPr>
          <w:rFonts w:ascii="Arial Narrow" w:hAnsi="Arial Narrow"/>
          <w:color w:val="000000" w:themeColor="text1"/>
          <w:sz w:val="24"/>
        </w:rPr>
        <w:t xml:space="preserve">    </w:t>
      </w:r>
      <w:r w:rsidRPr="00B02385">
        <w:rPr>
          <w:rFonts w:ascii="Arial Narrow" w:hAnsi="Arial Narrow"/>
          <w:color w:val="000000" w:themeColor="text1"/>
          <w:sz w:val="24"/>
        </w:rPr>
        <w:t xml:space="preserve">1. náměstek primátora     </w:t>
      </w:r>
    </w:p>
    <w:p w:rsidR="00375F91" w:rsidRPr="0050208C" w:rsidRDefault="00375F91" w:rsidP="00375F91">
      <w:pPr>
        <w:pStyle w:val="Textzklad"/>
        <w:spacing w:before="60" w:after="0"/>
        <w:rPr>
          <w:rFonts w:ascii="Arial Narrow" w:hAnsi="Arial Narrow"/>
          <w:color w:val="000000" w:themeColor="text1"/>
          <w:sz w:val="24"/>
        </w:rPr>
      </w:pPr>
    </w:p>
    <w:p w:rsidR="0050208C" w:rsidRDefault="0050208C" w:rsidP="002B6884">
      <w:pPr>
        <w:pStyle w:val="Textzklad"/>
        <w:tabs>
          <w:tab w:val="num" w:pos="284"/>
        </w:tabs>
        <w:spacing w:after="0"/>
        <w:ind w:left="709" w:hanging="709"/>
        <w:rPr>
          <w:rFonts w:ascii="Arial Narrow" w:hAnsi="Arial Narrow"/>
          <w:color w:val="000000"/>
          <w:sz w:val="24"/>
        </w:rPr>
      </w:pPr>
    </w:p>
    <w:p w:rsidR="00375F91" w:rsidRPr="0050208C" w:rsidRDefault="00375F91">
      <w:pPr>
        <w:pStyle w:val="Textzklad"/>
        <w:tabs>
          <w:tab w:val="num" w:pos="284"/>
        </w:tabs>
        <w:spacing w:after="0"/>
        <w:ind w:left="709" w:hanging="709"/>
        <w:rPr>
          <w:rFonts w:ascii="Arial Narrow" w:hAnsi="Arial Narrow"/>
          <w:color w:val="000000" w:themeColor="text1"/>
          <w:sz w:val="24"/>
        </w:rPr>
      </w:pPr>
    </w:p>
    <w:sectPr w:rsidR="00375F91" w:rsidRPr="0050208C" w:rsidSect="00CB4537">
      <w:footnotePr>
        <w:pos w:val="beneathText"/>
      </w:footnotePr>
      <w:type w:val="continuous"/>
      <w:pgSz w:w="11905" w:h="16837"/>
      <w:pgMar w:top="1134" w:right="1134" w:bottom="1693" w:left="1134" w:header="708"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409" w:rsidRDefault="00DF5409">
      <w:r>
        <w:separator/>
      </w:r>
    </w:p>
  </w:endnote>
  <w:endnote w:type="continuationSeparator" w:id="0">
    <w:p w:rsidR="00DF5409" w:rsidRDefault="00DF5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StarSymbol">
    <w:altName w:val="Arial Unicode MS"/>
    <w:charset w:val="02"/>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1002AFF" w:usb1="C0000002" w:usb2="00000008" w:usb3="00000000" w:csb0="000101FF" w:csb1="00000000"/>
  </w:font>
  <w:font w:name="TimesNewRomanPSMT">
    <w:altName w:val="MS Mincho"/>
    <w:panose1 w:val="00000000000000000000"/>
    <w:charset w:val="00"/>
    <w:family w:val="roman"/>
    <w:notTrueType/>
    <w:pitch w:val="default"/>
    <w:sig w:usb0="00000005" w:usb1="08070000" w:usb2="00000010" w:usb3="00000000" w:csb0="0002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09" w:rsidRPr="000A77B3" w:rsidRDefault="00DF5409">
    <w:pPr>
      <w:rPr>
        <w:rFonts w:ascii="Arial Narrow" w:hAnsi="Arial Narrow"/>
        <w:sz w:val="20"/>
        <w:szCs w:val="20"/>
      </w:rPr>
    </w:pPr>
    <w:r>
      <w:tab/>
    </w:r>
    <w:r w:rsidRPr="000A77B3">
      <w:rPr>
        <w:rFonts w:ascii="Arial Narrow" w:hAnsi="Arial Narrow"/>
        <w:sz w:val="20"/>
        <w:szCs w:val="20"/>
      </w:rPr>
      <w:fldChar w:fldCharType="begin"/>
    </w:r>
    <w:r w:rsidRPr="000A77B3">
      <w:rPr>
        <w:rFonts w:ascii="Arial Narrow" w:hAnsi="Arial Narrow"/>
        <w:sz w:val="20"/>
        <w:szCs w:val="20"/>
      </w:rPr>
      <w:instrText xml:space="preserve"> PAGE </w:instrText>
    </w:r>
    <w:r w:rsidRPr="000A77B3">
      <w:rPr>
        <w:rFonts w:ascii="Arial Narrow" w:hAnsi="Arial Narrow"/>
        <w:sz w:val="20"/>
        <w:szCs w:val="20"/>
      </w:rPr>
      <w:fldChar w:fldCharType="separate"/>
    </w:r>
    <w:r w:rsidR="00343F50">
      <w:rPr>
        <w:rFonts w:ascii="Arial Narrow" w:hAnsi="Arial Narrow"/>
        <w:noProof/>
        <w:sz w:val="20"/>
        <w:szCs w:val="20"/>
      </w:rPr>
      <w:t>194</w:t>
    </w:r>
    <w:r w:rsidRPr="000A77B3">
      <w:rPr>
        <w:rFonts w:ascii="Arial Narrow" w:hAnsi="Arial Narrow"/>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409" w:rsidRDefault="00DF5409">
      <w:r>
        <w:separator/>
      </w:r>
    </w:p>
  </w:footnote>
  <w:footnote w:type="continuationSeparator" w:id="0">
    <w:p w:rsidR="00DF5409" w:rsidRDefault="00DF5409">
      <w:r>
        <w:continuationSeparator/>
      </w:r>
    </w:p>
  </w:footnote>
  <w:footnote w:id="1">
    <w:p w:rsidR="00DF5409" w:rsidRPr="001E56AA" w:rsidRDefault="00DF5409" w:rsidP="005D3558">
      <w:pPr>
        <w:pStyle w:val="Textpoznpodarou"/>
        <w:jc w:val="both"/>
        <w:rPr>
          <w:rFonts w:ascii="Arial Narrow" w:hAnsi="Arial Narrow"/>
        </w:rPr>
      </w:pPr>
      <w:r w:rsidRPr="001E56AA">
        <w:rPr>
          <w:rStyle w:val="Znakapoznpodarou"/>
          <w:rFonts w:ascii="Arial Narrow" w:hAnsi="Arial Narrow"/>
        </w:rPr>
        <w:footnoteRef/>
      </w:r>
      <w:r w:rsidRPr="001E56AA">
        <w:rPr>
          <w:rFonts w:ascii="Arial Narrow" w:hAnsi="Arial Narrow"/>
        </w:rPr>
        <w:t xml:space="preserve">  Části</w:t>
      </w:r>
      <w:r>
        <w:t xml:space="preserve"> </w:t>
      </w:r>
      <w:r w:rsidRPr="005D3558">
        <w:rPr>
          <w:rFonts w:ascii="Arial Narrow" w:hAnsi="Arial Narrow"/>
        </w:rPr>
        <w:t>koridoru severní spojky</w:t>
      </w:r>
      <w:r>
        <w:t xml:space="preserve"> </w:t>
      </w:r>
      <w:r w:rsidRPr="001E56AA">
        <w:rPr>
          <w:rFonts w:ascii="Arial Narrow" w:hAnsi="Arial Narrow"/>
        </w:rPr>
        <w:t xml:space="preserve">v úseku kruhová křižovatka u Globusu – křižovatka Nemanická x Pražská nebyly v žádné fázi součástí projednávání změny č. 72 ÚPnM, na základě výsledků společného jednání k návrhu </w:t>
      </w:r>
      <w:r>
        <w:rPr>
          <w:rFonts w:ascii="Arial Narrow" w:hAnsi="Arial Narrow"/>
        </w:rPr>
        <w:t xml:space="preserve">samostatně pořizované </w:t>
      </w:r>
      <w:r w:rsidRPr="001E56AA">
        <w:rPr>
          <w:rFonts w:ascii="Arial Narrow" w:hAnsi="Arial Narrow"/>
        </w:rPr>
        <w:t>změny č.</w:t>
      </w:r>
      <w:r>
        <w:rPr>
          <w:rFonts w:ascii="Arial Narrow" w:hAnsi="Arial Narrow"/>
        </w:rPr>
        <w:t> </w:t>
      </w:r>
      <w:r w:rsidRPr="001E56AA">
        <w:rPr>
          <w:rFonts w:ascii="Arial Narrow" w:hAnsi="Arial Narrow"/>
        </w:rPr>
        <w:t xml:space="preserve">69 ÚPnM ve vazbě na severní spojku byla ve fázích obou změn před zahájením řízení dle § 52 stavebního zákona z řešeného území návrhu změny č. 72 ÚPnM vyjmuta část koridoru v úseku křižovatka Nemanická x Pražská – okružní křižovatka na Okružní ulici a tento úsek byl doplněn do řešeného území změny č. 69 ÚPnM. </w:t>
      </w:r>
    </w:p>
    <w:p w:rsidR="00DF5409" w:rsidRPr="001E56AA" w:rsidRDefault="00DF5409" w:rsidP="005D3558">
      <w:pPr>
        <w:pStyle w:val="Textpoznpodarou"/>
        <w:jc w:val="both"/>
        <w:rPr>
          <w:rFonts w:ascii="Arial Narrow" w:hAnsi="Arial Narrow"/>
        </w:rPr>
      </w:pPr>
      <w:r>
        <w:rPr>
          <w:rFonts w:ascii="Arial Narrow" w:hAnsi="Arial Narrow"/>
        </w:rPr>
        <w:t xml:space="preserve">      </w:t>
      </w:r>
      <w:r w:rsidRPr="001E56AA">
        <w:rPr>
          <w:rFonts w:ascii="Arial Narrow" w:hAnsi="Arial Narrow"/>
        </w:rPr>
        <w:t>Podkladem pro řešení změny č. 69 ÚPnM  byla „Technicko ekonomická studie, včetně posouzení existujících variant – Přeložka silnice I/20 v úseku OK u Globusu – Pražská tř. – silnice I/34 (optimalizace trasy přeložky Severní spojka)“, včetně její aktualizace (projektant IKP Consulting Engineers, Praha a.s.) a závěry dohody s Ministerstvem dopravy a Ředitelstvím silnic a dálnic ČR v procesu pořizování změny č. 69 ÚPnM ve vazbě na severní spojku</w:t>
      </w:r>
      <w:r>
        <w:rPr>
          <w:rFonts w:ascii="Arial Narrow" w:hAnsi="Arial Narrow"/>
        </w:rPr>
        <w:t>.</w:t>
      </w:r>
    </w:p>
  </w:footnote>
  <w:footnote w:id="2">
    <w:p w:rsidR="00DF5409" w:rsidRPr="00A9017D" w:rsidRDefault="00DF5409" w:rsidP="00A9017D">
      <w:pPr>
        <w:suppressAutoHyphens w:val="0"/>
        <w:spacing w:before="40"/>
        <w:jc w:val="both"/>
        <w:rPr>
          <w:rFonts w:ascii="Arial Narrow" w:hAnsi="Arial Narrow"/>
          <w:color w:val="000000" w:themeColor="text1"/>
          <w:sz w:val="20"/>
          <w:szCs w:val="20"/>
        </w:rPr>
      </w:pPr>
      <w:r>
        <w:rPr>
          <w:rFonts w:ascii="Arial Narrow" w:hAnsi="Arial Narrow"/>
          <w:color w:val="000000" w:themeColor="text1"/>
          <w:sz w:val="20"/>
          <w:szCs w:val="20"/>
          <w:vertAlign w:val="superscript"/>
        </w:rPr>
        <w:t>2</w:t>
      </w:r>
      <w:r w:rsidRPr="00A9017D">
        <w:rPr>
          <w:rFonts w:ascii="Arial Narrow" w:hAnsi="Arial Narrow"/>
          <w:color w:val="000000" w:themeColor="text1"/>
          <w:sz w:val="20"/>
          <w:szCs w:val="20"/>
        </w:rPr>
        <w:t xml:space="preserve"> Proces pořizování změny územního plánu je dynamickým procesem ve vazbě na čas, z § 50 odst. 1 zákona č. 183/2006 Sb., o územním plánování a stavebním řádu, v platném znění, nepřikazuje identický obsah návrhu se schváleným zadáním, návrh změny musí z tohoto zadání vycházet.</w:t>
      </w:r>
    </w:p>
    <w:p w:rsidR="00DF5409" w:rsidRDefault="00DF5409">
      <w:pPr>
        <w:pStyle w:val="Textpoznpodarou"/>
      </w:pPr>
    </w:p>
  </w:footnote>
  <w:footnote w:id="3">
    <w:p w:rsidR="00DF5409" w:rsidRPr="00087900" w:rsidRDefault="00DF5409" w:rsidP="00087900">
      <w:pPr>
        <w:pStyle w:val="Textpoznpodarou"/>
        <w:ind w:left="142" w:hanging="142"/>
        <w:rPr>
          <w:rFonts w:ascii="Arial Narrow" w:hAnsi="Arial Narrow"/>
        </w:rPr>
      </w:pPr>
      <w:r>
        <w:rPr>
          <w:rStyle w:val="Znakapoznpodarou"/>
        </w:rPr>
        <w:footnoteRef/>
      </w:r>
      <w:r>
        <w:t xml:space="preserve"> </w:t>
      </w:r>
      <w:r w:rsidRPr="00087900">
        <w:rPr>
          <w:rFonts w:ascii="Arial Narrow" w:hAnsi="Arial Narrow"/>
        </w:rPr>
        <w:t>Proces pořizování změny územního plánu je dynamickým procesem ve vazbě na čas, z § 50 odst. 1 zákona č. 183/2006 Sb., o územním plánování a stavebním řádu, v platném znění, nepřikazuje identický obsah návrhu se schváleným zadáním, návrh změny musí z tohoto zadání vycházet.</w:t>
      </w:r>
    </w:p>
  </w:footnote>
  <w:footnote w:id="4">
    <w:p w:rsidR="00DF5409" w:rsidRPr="00087900" w:rsidRDefault="00DF5409" w:rsidP="00087900">
      <w:pPr>
        <w:pStyle w:val="Textpoznpodarou"/>
        <w:ind w:left="142" w:hanging="142"/>
        <w:rPr>
          <w:rFonts w:ascii="Arial Narrow" w:hAnsi="Arial Narrow"/>
        </w:rPr>
      </w:pPr>
      <w:r>
        <w:rPr>
          <w:rStyle w:val="Znakapoznpodarou"/>
        </w:rPr>
        <w:footnoteRef/>
      </w:r>
      <w:r>
        <w:t xml:space="preserve"> </w:t>
      </w:r>
      <w:r w:rsidRPr="00087900">
        <w:rPr>
          <w:rFonts w:ascii="Arial Narrow" w:hAnsi="Arial Narrow"/>
        </w:rPr>
        <w:t>Proces pořizování změny územního plánu je dynamickým procesem ve vazbě na čas, z § 50 odst. 1 zákona č. 183/2006 Sb., o územním plánování a stavebním řádu, v platném znění, nepřikazuje identický obsah návrhu se schváleným zadáním, návrh změny musí z tohoto zadání vycházet.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IUP"/>
      <w:suff w:val="nothing"/>
      <w:lvlText w:val=""/>
      <w:lvlJc w:val="left"/>
      <w:pPr>
        <w:tabs>
          <w:tab w:val="num" w:pos="0"/>
        </w:tabs>
      </w:pPr>
      <w:rPr>
        <w:rFonts w:cs="Times New Roman"/>
      </w:rPr>
    </w:lvl>
    <w:lvl w:ilvl="1">
      <w:start w:val="1"/>
      <w:numFmt w:val="none"/>
      <w:pStyle w:val="I1UP"/>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00000003"/>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00000004"/>
    <w:multiLevelType w:val="singleLevel"/>
    <w:tmpl w:val="00000004"/>
    <w:name w:val="WW8Num5"/>
    <w:lvl w:ilvl="0">
      <w:start w:val="1"/>
      <w:numFmt w:val="bullet"/>
      <w:lvlText w:val=""/>
      <w:lvlJc w:val="left"/>
      <w:pPr>
        <w:tabs>
          <w:tab w:val="num" w:pos="420"/>
        </w:tabs>
        <w:ind w:left="420" w:hanging="360"/>
      </w:pPr>
      <w:rPr>
        <w:rFonts w:ascii="Wingdings" w:hAnsi="Wingdings"/>
      </w:rPr>
    </w:lvl>
  </w:abstractNum>
  <w:abstractNum w:abstractNumId="4">
    <w:nsid w:val="00000005"/>
    <w:multiLevelType w:val="multilevel"/>
    <w:tmpl w:val="00000005"/>
    <w:name w:val="WW8Num22"/>
    <w:lvl w:ilvl="0">
      <w:start w:val="1"/>
      <w:numFmt w:val="lowerLetter"/>
      <w:lvlText w:val="%1)"/>
      <w:lvlJc w:val="left"/>
      <w:pPr>
        <w:tabs>
          <w:tab w:val="num" w:pos="720"/>
        </w:tabs>
        <w:ind w:left="72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720"/>
        </w:tabs>
        <w:ind w:left="720" w:hanging="360"/>
      </w:pPr>
      <w:rPr>
        <w:rFonts w:cs="Times New Roman"/>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0000007"/>
    <w:multiLevelType w:val="multilevel"/>
    <w:tmpl w:val="00000007"/>
    <w:name w:val="WW8Num18"/>
    <w:lvl w:ilvl="0">
      <w:start w:val="1"/>
      <w:numFmt w:val="lowerLetter"/>
      <w:lvlText w:val="%1)"/>
      <w:lvlJc w:val="left"/>
      <w:pPr>
        <w:tabs>
          <w:tab w:val="num" w:pos="720"/>
        </w:tabs>
        <w:ind w:left="72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720"/>
        </w:tabs>
        <w:ind w:left="720" w:hanging="360"/>
      </w:pPr>
      <w:rPr>
        <w:rFonts w:cs="Times New Roman"/>
        <w:b w:val="0"/>
        <w:i w:val="0"/>
      </w:rPr>
    </w:lvl>
    <w:lvl w:ilvl="3">
      <w:start w:val="1"/>
      <w:numFmt w:val="lowerLetter"/>
      <w:lvlText w:val="%4)"/>
      <w:lvlJc w:val="left"/>
      <w:pPr>
        <w:tabs>
          <w:tab w:val="num" w:pos="720"/>
        </w:tabs>
        <w:ind w:left="720" w:hanging="360"/>
      </w:pPr>
      <w:rPr>
        <w:rFonts w:cs="Times New Roman"/>
        <w:b w:val="0"/>
        <w:i w:val="0"/>
      </w:rPr>
    </w:lvl>
    <w:lvl w:ilvl="4">
      <w:start w:val="1"/>
      <w:numFmt w:val="bullet"/>
      <w:lvlText w:val=""/>
      <w:lvlJc w:val="left"/>
      <w:pPr>
        <w:tabs>
          <w:tab w:val="num" w:pos="3600"/>
        </w:tabs>
        <w:ind w:left="3600" w:hanging="360"/>
      </w:pPr>
      <w:rPr>
        <w:rFonts w:ascii="Symbol" w:hAnsi="Symbol"/>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59967E9"/>
    <w:multiLevelType w:val="hybridMultilevel"/>
    <w:tmpl w:val="31CA85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0D2029D7"/>
    <w:multiLevelType w:val="hybridMultilevel"/>
    <w:tmpl w:val="BBB47E8A"/>
    <w:lvl w:ilvl="0" w:tplc="C15A31C0">
      <w:start w:val="2"/>
      <w:numFmt w:val="bullet"/>
      <w:lvlText w:val="-"/>
      <w:lvlJc w:val="left"/>
      <w:pPr>
        <w:ind w:left="720" w:hanging="360"/>
      </w:pPr>
      <w:rPr>
        <w:rFonts w:ascii="Arial Narrow" w:eastAsia="Times New Roman" w:hAnsi="Arial Narrow"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0DA51F8A"/>
    <w:multiLevelType w:val="hybridMultilevel"/>
    <w:tmpl w:val="8DB4CBB8"/>
    <w:lvl w:ilvl="0" w:tplc="D11233B8">
      <w:start w:val="1"/>
      <w:numFmt w:val="decimal"/>
      <w:lvlText w:val="%1."/>
      <w:lvlJc w:val="left"/>
      <w:pPr>
        <w:tabs>
          <w:tab w:val="num" w:pos="360"/>
        </w:tabs>
        <w:ind w:left="360" w:hanging="360"/>
      </w:pPr>
      <w:rPr>
        <w:rFonts w:hint="default"/>
        <w:b/>
      </w:rPr>
    </w:lvl>
    <w:lvl w:ilvl="1" w:tplc="7668FE02">
      <w:start w:val="1"/>
      <w:numFmt w:val="bullet"/>
      <w:lvlText w:val=""/>
      <w:lvlJc w:val="left"/>
      <w:pPr>
        <w:tabs>
          <w:tab w:val="num" w:pos="1440"/>
        </w:tabs>
        <w:ind w:left="1440" w:hanging="360"/>
      </w:pPr>
      <w:rPr>
        <w:rFonts w:ascii="Wingdings" w:hAnsi="Wingdings" w:hint="default"/>
        <w:sz w:val="20"/>
        <w:szCs w:val="20"/>
      </w:rPr>
    </w:lvl>
    <w:lvl w:ilvl="2" w:tplc="05363AD0">
      <w:numFmt w:val="bullet"/>
      <w:lvlText w:val="-"/>
      <w:lvlJc w:val="left"/>
      <w:pPr>
        <w:tabs>
          <w:tab w:val="num" w:pos="2340"/>
        </w:tabs>
        <w:ind w:left="2340" w:hanging="360"/>
      </w:pPr>
      <w:rPr>
        <w:rFonts w:ascii="Times New Roman" w:eastAsia="Times New Roman" w:hAnsi="Times New Roman" w:cs="Times New Roman" w:hint="default"/>
        <w:color w:val="000000"/>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0DAF37A8"/>
    <w:multiLevelType w:val="hybridMultilevel"/>
    <w:tmpl w:val="C64AC23C"/>
    <w:lvl w:ilvl="0" w:tplc="C15A31C0">
      <w:start w:val="2"/>
      <w:numFmt w:val="bullet"/>
      <w:lvlText w:val="-"/>
      <w:lvlJc w:val="left"/>
      <w:pPr>
        <w:ind w:left="720" w:hanging="360"/>
      </w:pPr>
      <w:rPr>
        <w:rFonts w:ascii="Arial Narrow" w:eastAsia="Times New Roman" w:hAnsi="Arial Narrow"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0E352870"/>
    <w:multiLevelType w:val="hybridMultilevel"/>
    <w:tmpl w:val="9C48F500"/>
    <w:lvl w:ilvl="0" w:tplc="7F58C0D0">
      <w:start w:val="1"/>
      <w:numFmt w:val="bullet"/>
      <w:lvlText w:val=""/>
      <w:lvlJc w:val="left"/>
      <w:pPr>
        <w:tabs>
          <w:tab w:val="num" w:pos="502"/>
        </w:tabs>
        <w:ind w:left="502" w:hanging="360"/>
      </w:pPr>
      <w:rPr>
        <w:rFonts w:ascii="Wingdings" w:hAnsi="Wingdings" w:hint="default"/>
        <w:sz w:val="20"/>
        <w:szCs w:val="20"/>
      </w:rPr>
    </w:lvl>
    <w:lvl w:ilvl="1" w:tplc="246241FA">
      <w:start w:val="2"/>
      <w:numFmt w:val="bullet"/>
      <w:lvlText w:val="-"/>
      <w:lvlJc w:val="left"/>
      <w:pPr>
        <w:tabs>
          <w:tab w:val="num" w:pos="2149"/>
        </w:tabs>
        <w:ind w:left="2149" w:hanging="360"/>
      </w:pPr>
      <w:rPr>
        <w:rFonts w:ascii="Times New Roman" w:eastAsia="Times New Roman" w:hAnsi="Times New Roman" w:cs="Times New Roman" w:hint="default"/>
        <w:sz w:val="20"/>
        <w:szCs w:val="20"/>
      </w:rPr>
    </w:lvl>
    <w:lvl w:ilvl="2" w:tplc="04050005" w:tentative="1">
      <w:start w:val="1"/>
      <w:numFmt w:val="bullet"/>
      <w:lvlText w:val=""/>
      <w:lvlJc w:val="left"/>
      <w:pPr>
        <w:tabs>
          <w:tab w:val="num" w:pos="2869"/>
        </w:tabs>
        <w:ind w:left="2869" w:hanging="360"/>
      </w:pPr>
      <w:rPr>
        <w:rFonts w:ascii="Wingdings" w:hAnsi="Wingdings" w:hint="default"/>
      </w:rPr>
    </w:lvl>
    <w:lvl w:ilvl="3" w:tplc="04050001" w:tentative="1">
      <w:start w:val="1"/>
      <w:numFmt w:val="bullet"/>
      <w:lvlText w:val=""/>
      <w:lvlJc w:val="left"/>
      <w:pPr>
        <w:tabs>
          <w:tab w:val="num" w:pos="3589"/>
        </w:tabs>
        <w:ind w:left="3589" w:hanging="360"/>
      </w:pPr>
      <w:rPr>
        <w:rFonts w:ascii="Symbol" w:hAnsi="Symbol" w:hint="default"/>
      </w:rPr>
    </w:lvl>
    <w:lvl w:ilvl="4" w:tplc="04050003" w:tentative="1">
      <w:start w:val="1"/>
      <w:numFmt w:val="bullet"/>
      <w:lvlText w:val="o"/>
      <w:lvlJc w:val="left"/>
      <w:pPr>
        <w:tabs>
          <w:tab w:val="num" w:pos="4309"/>
        </w:tabs>
        <w:ind w:left="4309" w:hanging="360"/>
      </w:pPr>
      <w:rPr>
        <w:rFonts w:ascii="Courier New" w:hAnsi="Courier New" w:cs="Courier New" w:hint="default"/>
      </w:rPr>
    </w:lvl>
    <w:lvl w:ilvl="5" w:tplc="04050005" w:tentative="1">
      <w:start w:val="1"/>
      <w:numFmt w:val="bullet"/>
      <w:lvlText w:val=""/>
      <w:lvlJc w:val="left"/>
      <w:pPr>
        <w:tabs>
          <w:tab w:val="num" w:pos="5029"/>
        </w:tabs>
        <w:ind w:left="5029" w:hanging="360"/>
      </w:pPr>
      <w:rPr>
        <w:rFonts w:ascii="Wingdings" w:hAnsi="Wingdings" w:hint="default"/>
      </w:rPr>
    </w:lvl>
    <w:lvl w:ilvl="6" w:tplc="04050001" w:tentative="1">
      <w:start w:val="1"/>
      <w:numFmt w:val="bullet"/>
      <w:lvlText w:val=""/>
      <w:lvlJc w:val="left"/>
      <w:pPr>
        <w:tabs>
          <w:tab w:val="num" w:pos="5749"/>
        </w:tabs>
        <w:ind w:left="5749" w:hanging="360"/>
      </w:pPr>
      <w:rPr>
        <w:rFonts w:ascii="Symbol" w:hAnsi="Symbol" w:hint="default"/>
      </w:rPr>
    </w:lvl>
    <w:lvl w:ilvl="7" w:tplc="04050003" w:tentative="1">
      <w:start w:val="1"/>
      <w:numFmt w:val="bullet"/>
      <w:lvlText w:val="o"/>
      <w:lvlJc w:val="left"/>
      <w:pPr>
        <w:tabs>
          <w:tab w:val="num" w:pos="6469"/>
        </w:tabs>
        <w:ind w:left="6469" w:hanging="360"/>
      </w:pPr>
      <w:rPr>
        <w:rFonts w:ascii="Courier New" w:hAnsi="Courier New" w:cs="Courier New" w:hint="default"/>
      </w:rPr>
    </w:lvl>
    <w:lvl w:ilvl="8" w:tplc="04050005" w:tentative="1">
      <w:start w:val="1"/>
      <w:numFmt w:val="bullet"/>
      <w:lvlText w:val=""/>
      <w:lvlJc w:val="left"/>
      <w:pPr>
        <w:tabs>
          <w:tab w:val="num" w:pos="7189"/>
        </w:tabs>
        <w:ind w:left="7189" w:hanging="360"/>
      </w:pPr>
      <w:rPr>
        <w:rFonts w:ascii="Wingdings" w:hAnsi="Wingdings" w:hint="default"/>
      </w:rPr>
    </w:lvl>
  </w:abstractNum>
  <w:abstractNum w:abstractNumId="11">
    <w:nsid w:val="0E7F5299"/>
    <w:multiLevelType w:val="hybridMultilevel"/>
    <w:tmpl w:val="FB90852E"/>
    <w:lvl w:ilvl="0" w:tplc="C15A31C0">
      <w:start w:val="2"/>
      <w:numFmt w:val="bullet"/>
      <w:lvlText w:val="-"/>
      <w:lvlJc w:val="left"/>
      <w:pPr>
        <w:ind w:left="1145" w:hanging="360"/>
      </w:pPr>
      <w:rPr>
        <w:rFonts w:ascii="Arial Narrow" w:eastAsia="Times New Roman" w:hAnsi="Arial Narrow" w:cs="Aria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12">
    <w:nsid w:val="0FF0122C"/>
    <w:multiLevelType w:val="hybridMultilevel"/>
    <w:tmpl w:val="B484B0E2"/>
    <w:lvl w:ilvl="0" w:tplc="A0E0456A">
      <w:start w:val="1"/>
      <w:numFmt w:val="upperLetter"/>
      <w:lvlText w:val="%1)"/>
      <w:lvlJc w:val="left"/>
      <w:pPr>
        <w:ind w:left="1145" w:hanging="360"/>
      </w:pPr>
      <w:rPr>
        <w:rFonts w:hint="default"/>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3">
    <w:nsid w:val="10914FE7"/>
    <w:multiLevelType w:val="hybridMultilevel"/>
    <w:tmpl w:val="49DA8B0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10DE3F47"/>
    <w:multiLevelType w:val="hybridMultilevel"/>
    <w:tmpl w:val="F9E42E68"/>
    <w:lvl w:ilvl="0" w:tplc="C15A31C0">
      <w:start w:val="2"/>
      <w:numFmt w:val="bullet"/>
      <w:lvlText w:val="-"/>
      <w:lvlJc w:val="left"/>
      <w:pPr>
        <w:ind w:left="1146" w:hanging="360"/>
      </w:pPr>
      <w:rPr>
        <w:rFonts w:ascii="Arial Narrow" w:eastAsia="Times New Roman" w:hAnsi="Arial Narrow" w:cs="Aria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5">
    <w:nsid w:val="10EF5C67"/>
    <w:multiLevelType w:val="hybridMultilevel"/>
    <w:tmpl w:val="289C7790"/>
    <w:lvl w:ilvl="0" w:tplc="C15A31C0">
      <w:start w:val="2"/>
      <w:numFmt w:val="bullet"/>
      <w:lvlText w:val="-"/>
      <w:lvlJc w:val="left"/>
      <w:pPr>
        <w:ind w:left="1145" w:hanging="360"/>
      </w:pPr>
      <w:rPr>
        <w:rFonts w:ascii="Arial Narrow" w:eastAsia="Times New Roman" w:hAnsi="Arial Narrow" w:cs="Aria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16">
    <w:nsid w:val="137F120E"/>
    <w:multiLevelType w:val="hybridMultilevel"/>
    <w:tmpl w:val="588087E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1636417E"/>
    <w:multiLevelType w:val="hybridMultilevel"/>
    <w:tmpl w:val="48C4FC66"/>
    <w:lvl w:ilvl="0" w:tplc="6E3696BE">
      <w:start w:val="1"/>
      <w:numFmt w:val="upperRoman"/>
      <w:lvlText w:val="%1."/>
      <w:lvlJc w:val="left"/>
      <w:pPr>
        <w:tabs>
          <w:tab w:val="num" w:pos="1080"/>
        </w:tabs>
        <w:ind w:left="1080" w:hanging="720"/>
      </w:pPr>
      <w:rPr>
        <w:rFonts w:hint="default"/>
        <w:b/>
        <w:sz w:val="36"/>
        <w:szCs w:val="36"/>
      </w:rPr>
    </w:lvl>
    <w:lvl w:ilvl="1" w:tplc="5B2C0740">
      <w:start w:val="1"/>
      <w:numFmt w:val="decimal"/>
      <w:lvlText w:val="%2."/>
      <w:lvlJc w:val="left"/>
      <w:pPr>
        <w:tabs>
          <w:tab w:val="num" w:pos="1440"/>
        </w:tabs>
        <w:ind w:left="1440" w:hanging="360"/>
      </w:pPr>
      <w:rPr>
        <w:rFonts w:hint="default"/>
        <w:b w:val="0"/>
        <w:sz w:val="24"/>
        <w:szCs w:val="24"/>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1704242C"/>
    <w:multiLevelType w:val="hybridMultilevel"/>
    <w:tmpl w:val="8DB4CBB8"/>
    <w:lvl w:ilvl="0" w:tplc="D11233B8">
      <w:start w:val="1"/>
      <w:numFmt w:val="decimal"/>
      <w:lvlText w:val="%1."/>
      <w:lvlJc w:val="left"/>
      <w:pPr>
        <w:tabs>
          <w:tab w:val="num" w:pos="360"/>
        </w:tabs>
        <w:ind w:left="360" w:hanging="360"/>
      </w:pPr>
      <w:rPr>
        <w:rFonts w:hint="default"/>
        <w:b/>
      </w:rPr>
    </w:lvl>
    <w:lvl w:ilvl="1" w:tplc="7668FE02">
      <w:start w:val="1"/>
      <w:numFmt w:val="bullet"/>
      <w:lvlText w:val=""/>
      <w:lvlJc w:val="left"/>
      <w:pPr>
        <w:tabs>
          <w:tab w:val="num" w:pos="1440"/>
        </w:tabs>
        <w:ind w:left="1440" w:hanging="360"/>
      </w:pPr>
      <w:rPr>
        <w:rFonts w:ascii="Wingdings" w:hAnsi="Wingdings" w:hint="default"/>
        <w:sz w:val="20"/>
        <w:szCs w:val="20"/>
      </w:rPr>
    </w:lvl>
    <w:lvl w:ilvl="2" w:tplc="05363AD0">
      <w:numFmt w:val="bullet"/>
      <w:lvlText w:val="-"/>
      <w:lvlJc w:val="left"/>
      <w:pPr>
        <w:tabs>
          <w:tab w:val="num" w:pos="2340"/>
        </w:tabs>
        <w:ind w:left="2340" w:hanging="360"/>
      </w:pPr>
      <w:rPr>
        <w:rFonts w:ascii="Times New Roman" w:eastAsia="Times New Roman" w:hAnsi="Times New Roman" w:cs="Times New Roman" w:hint="default"/>
        <w:color w:val="000000"/>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173345D3"/>
    <w:multiLevelType w:val="hybridMultilevel"/>
    <w:tmpl w:val="FFA4FAE4"/>
    <w:lvl w:ilvl="0" w:tplc="04050003">
      <w:start w:val="1"/>
      <w:numFmt w:val="bullet"/>
      <w:lvlText w:val="o"/>
      <w:lvlJc w:val="left"/>
      <w:pPr>
        <w:ind w:left="1145" w:hanging="360"/>
      </w:pPr>
      <w:rPr>
        <w:rFonts w:ascii="Courier New" w:hAnsi="Courier New" w:cs="Courier New"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20">
    <w:nsid w:val="174A1C95"/>
    <w:multiLevelType w:val="hybridMultilevel"/>
    <w:tmpl w:val="588087E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1AAA273E"/>
    <w:multiLevelType w:val="hybridMultilevel"/>
    <w:tmpl w:val="547A5098"/>
    <w:lvl w:ilvl="0" w:tplc="04050017">
      <w:start w:val="1"/>
      <w:numFmt w:val="lowerLetter"/>
      <w:lvlText w:val="%1)"/>
      <w:lvlJc w:val="left"/>
      <w:pPr>
        <w:ind w:left="1145" w:hanging="360"/>
      </w:p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22">
    <w:nsid w:val="1AAB522C"/>
    <w:multiLevelType w:val="hybridMultilevel"/>
    <w:tmpl w:val="53DA3F30"/>
    <w:lvl w:ilvl="0" w:tplc="04050005">
      <w:start w:val="1"/>
      <w:numFmt w:val="bullet"/>
      <w:lvlText w:val=""/>
      <w:lvlJc w:val="left"/>
      <w:pPr>
        <w:ind w:left="1145" w:hanging="360"/>
      </w:pPr>
      <w:rPr>
        <w:rFonts w:ascii="Wingdings" w:hAnsi="Wingdings"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23">
    <w:nsid w:val="1EFE2188"/>
    <w:multiLevelType w:val="hybridMultilevel"/>
    <w:tmpl w:val="28E0A694"/>
    <w:lvl w:ilvl="0" w:tplc="AA061CC6">
      <w:start w:val="1"/>
      <w:numFmt w:val="decimal"/>
      <w:lvlText w:val="%1."/>
      <w:lvlJc w:val="left"/>
      <w:pPr>
        <w:tabs>
          <w:tab w:val="num" w:pos="360"/>
        </w:tabs>
        <w:ind w:left="360" w:hanging="360"/>
      </w:pPr>
      <w:rPr>
        <w:rFonts w:hint="default"/>
      </w:rPr>
    </w:lvl>
    <w:lvl w:ilvl="1" w:tplc="7668FE02">
      <w:start w:val="1"/>
      <w:numFmt w:val="bullet"/>
      <w:lvlText w:val=""/>
      <w:lvlJc w:val="left"/>
      <w:pPr>
        <w:tabs>
          <w:tab w:val="num" w:pos="1440"/>
        </w:tabs>
        <w:ind w:left="1440" w:hanging="360"/>
      </w:pPr>
      <w:rPr>
        <w:rFonts w:ascii="Wingdings" w:hAnsi="Wingdings" w:hint="default"/>
        <w:sz w:val="20"/>
        <w:szCs w:val="20"/>
      </w:rPr>
    </w:lvl>
    <w:lvl w:ilvl="2" w:tplc="05363AD0">
      <w:numFmt w:val="bullet"/>
      <w:lvlText w:val="-"/>
      <w:lvlJc w:val="left"/>
      <w:pPr>
        <w:tabs>
          <w:tab w:val="num" w:pos="2340"/>
        </w:tabs>
        <w:ind w:left="2340" w:hanging="360"/>
      </w:pPr>
      <w:rPr>
        <w:rFonts w:ascii="Times New Roman" w:eastAsia="Times New Roman" w:hAnsi="Times New Roman" w:cs="Times New Roman" w:hint="default"/>
        <w:color w:val="000000"/>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223E592E"/>
    <w:multiLevelType w:val="hybridMultilevel"/>
    <w:tmpl w:val="146024B2"/>
    <w:lvl w:ilvl="0" w:tplc="04050003">
      <w:start w:val="1"/>
      <w:numFmt w:val="bullet"/>
      <w:lvlText w:val="o"/>
      <w:lvlJc w:val="left"/>
      <w:pPr>
        <w:ind w:left="1145" w:hanging="360"/>
      </w:pPr>
      <w:rPr>
        <w:rFonts w:ascii="Courier New" w:hAnsi="Courier New" w:cs="Courier New" w:hint="default"/>
      </w:rPr>
    </w:lvl>
    <w:lvl w:ilvl="1" w:tplc="04050003">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25">
    <w:nsid w:val="23E83FD5"/>
    <w:multiLevelType w:val="hybridMultilevel"/>
    <w:tmpl w:val="42D6848E"/>
    <w:lvl w:ilvl="0" w:tplc="768A17F0">
      <w:start w:val="5"/>
      <w:numFmt w:val="bullet"/>
      <w:lvlText w:val="–"/>
      <w:lvlJc w:val="left"/>
      <w:pPr>
        <w:ind w:left="1145" w:hanging="360"/>
      </w:pPr>
      <w:rPr>
        <w:rFonts w:ascii="Arial Narrow" w:eastAsia="Times New Roman" w:hAnsi="Arial Narrow" w:cs="Times New Roman" w:hint="default"/>
        <w:b w:val="0"/>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26">
    <w:nsid w:val="261A7364"/>
    <w:multiLevelType w:val="hybridMultilevel"/>
    <w:tmpl w:val="0A1AFE88"/>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7">
    <w:nsid w:val="27F51590"/>
    <w:multiLevelType w:val="hybridMultilevel"/>
    <w:tmpl w:val="436E28B2"/>
    <w:lvl w:ilvl="0" w:tplc="C15A31C0">
      <w:start w:val="2"/>
      <w:numFmt w:val="bullet"/>
      <w:lvlText w:val="-"/>
      <w:lvlJc w:val="left"/>
      <w:pPr>
        <w:ind w:left="1146" w:hanging="360"/>
      </w:pPr>
      <w:rPr>
        <w:rFonts w:ascii="Arial Narrow" w:eastAsia="Times New Roman" w:hAnsi="Arial Narrow" w:cs="Arial" w:hint="default"/>
      </w:rPr>
    </w:lvl>
    <w:lvl w:ilvl="1" w:tplc="9834AECC">
      <w:start w:val="3"/>
      <w:numFmt w:val="bullet"/>
      <w:lvlText w:val=""/>
      <w:lvlJc w:val="left"/>
      <w:pPr>
        <w:ind w:left="1866" w:hanging="360"/>
      </w:pPr>
      <w:rPr>
        <w:rFonts w:ascii="Symbol" w:eastAsia="Times New Roman" w:hAnsi="Symbol" w:cs="Calibri"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8">
    <w:nsid w:val="2A5548AC"/>
    <w:multiLevelType w:val="hybridMultilevel"/>
    <w:tmpl w:val="5E401C86"/>
    <w:lvl w:ilvl="0" w:tplc="04050005">
      <w:start w:val="1"/>
      <w:numFmt w:val="bullet"/>
      <w:lvlText w:val=""/>
      <w:lvlJc w:val="left"/>
      <w:pPr>
        <w:ind w:left="1145" w:hanging="360"/>
      </w:pPr>
      <w:rPr>
        <w:rFonts w:ascii="Wingdings" w:hAnsi="Wingdings" w:hint="default"/>
      </w:rPr>
    </w:lvl>
    <w:lvl w:ilvl="1" w:tplc="04050003" w:tentative="1">
      <w:start w:val="1"/>
      <w:numFmt w:val="bullet"/>
      <w:lvlText w:val="o"/>
      <w:lvlJc w:val="left"/>
      <w:pPr>
        <w:ind w:left="1865" w:hanging="360"/>
      </w:pPr>
      <w:rPr>
        <w:rFonts w:ascii="Courier New" w:hAnsi="Courier New" w:cs="Courier New" w:hint="default"/>
      </w:rPr>
    </w:lvl>
    <w:lvl w:ilvl="2" w:tplc="04050005">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29">
    <w:nsid w:val="2E022BD3"/>
    <w:multiLevelType w:val="hybridMultilevel"/>
    <w:tmpl w:val="0C161A8A"/>
    <w:lvl w:ilvl="0" w:tplc="68E808BC">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nsid w:val="33353707"/>
    <w:multiLevelType w:val="hybridMultilevel"/>
    <w:tmpl w:val="C9AEC96A"/>
    <w:lvl w:ilvl="0" w:tplc="C15A31C0">
      <w:start w:val="2"/>
      <w:numFmt w:val="bullet"/>
      <w:lvlText w:val="-"/>
      <w:lvlJc w:val="left"/>
      <w:pPr>
        <w:ind w:left="1145" w:hanging="360"/>
      </w:pPr>
      <w:rPr>
        <w:rFonts w:ascii="Arial Narrow" w:eastAsia="Times New Roman" w:hAnsi="Arial Narrow" w:cs="Arial" w:hint="default"/>
      </w:rPr>
    </w:lvl>
    <w:lvl w:ilvl="1" w:tplc="C2DE3932">
      <w:start w:val="3"/>
      <w:numFmt w:val="bullet"/>
      <w:lvlText w:val=""/>
      <w:lvlJc w:val="left"/>
      <w:pPr>
        <w:ind w:left="1865" w:hanging="360"/>
      </w:pPr>
      <w:rPr>
        <w:rFonts w:ascii="Symbol" w:eastAsia="Times New Roman" w:hAnsi="Symbol" w:cs="Calibri"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31">
    <w:nsid w:val="38C51831"/>
    <w:multiLevelType w:val="hybridMultilevel"/>
    <w:tmpl w:val="AD645B9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2">
    <w:nsid w:val="3C1E02A9"/>
    <w:multiLevelType w:val="hybridMultilevel"/>
    <w:tmpl w:val="5BEA89D6"/>
    <w:lvl w:ilvl="0" w:tplc="A420EB42">
      <w:start w:val="1"/>
      <w:numFmt w:val="bullet"/>
      <w:lvlText w:val="-"/>
      <w:lvlJc w:val="left"/>
      <w:pPr>
        <w:tabs>
          <w:tab w:val="num" w:pos="786"/>
        </w:tabs>
        <w:ind w:left="786" w:hanging="360"/>
      </w:pPr>
      <w:rPr>
        <w:rFonts w:ascii="Courier New" w:hAnsi="Courier New" w:hint="default"/>
        <w:sz w:val="20"/>
        <w:szCs w:val="20"/>
      </w:rPr>
    </w:lvl>
    <w:lvl w:ilvl="1" w:tplc="246241FA">
      <w:start w:val="2"/>
      <w:numFmt w:val="bullet"/>
      <w:lvlText w:val="-"/>
      <w:lvlJc w:val="left"/>
      <w:pPr>
        <w:tabs>
          <w:tab w:val="num" w:pos="2149"/>
        </w:tabs>
        <w:ind w:left="2149" w:hanging="360"/>
      </w:pPr>
      <w:rPr>
        <w:rFonts w:ascii="Times New Roman" w:eastAsia="Times New Roman" w:hAnsi="Times New Roman" w:cs="Times New Roman" w:hint="default"/>
        <w:sz w:val="20"/>
        <w:szCs w:val="20"/>
      </w:rPr>
    </w:lvl>
    <w:lvl w:ilvl="2" w:tplc="04050005" w:tentative="1">
      <w:start w:val="1"/>
      <w:numFmt w:val="bullet"/>
      <w:lvlText w:val=""/>
      <w:lvlJc w:val="left"/>
      <w:pPr>
        <w:tabs>
          <w:tab w:val="num" w:pos="2869"/>
        </w:tabs>
        <w:ind w:left="2869" w:hanging="360"/>
      </w:pPr>
      <w:rPr>
        <w:rFonts w:ascii="Wingdings" w:hAnsi="Wingdings" w:hint="default"/>
      </w:rPr>
    </w:lvl>
    <w:lvl w:ilvl="3" w:tplc="04050001" w:tentative="1">
      <w:start w:val="1"/>
      <w:numFmt w:val="bullet"/>
      <w:lvlText w:val=""/>
      <w:lvlJc w:val="left"/>
      <w:pPr>
        <w:tabs>
          <w:tab w:val="num" w:pos="3589"/>
        </w:tabs>
        <w:ind w:left="3589" w:hanging="360"/>
      </w:pPr>
      <w:rPr>
        <w:rFonts w:ascii="Symbol" w:hAnsi="Symbol" w:hint="default"/>
      </w:rPr>
    </w:lvl>
    <w:lvl w:ilvl="4" w:tplc="04050003" w:tentative="1">
      <w:start w:val="1"/>
      <w:numFmt w:val="bullet"/>
      <w:lvlText w:val="o"/>
      <w:lvlJc w:val="left"/>
      <w:pPr>
        <w:tabs>
          <w:tab w:val="num" w:pos="4309"/>
        </w:tabs>
        <w:ind w:left="4309" w:hanging="360"/>
      </w:pPr>
      <w:rPr>
        <w:rFonts w:ascii="Courier New" w:hAnsi="Courier New" w:cs="Courier New" w:hint="default"/>
      </w:rPr>
    </w:lvl>
    <w:lvl w:ilvl="5" w:tplc="04050005" w:tentative="1">
      <w:start w:val="1"/>
      <w:numFmt w:val="bullet"/>
      <w:lvlText w:val=""/>
      <w:lvlJc w:val="left"/>
      <w:pPr>
        <w:tabs>
          <w:tab w:val="num" w:pos="5029"/>
        </w:tabs>
        <w:ind w:left="5029" w:hanging="360"/>
      </w:pPr>
      <w:rPr>
        <w:rFonts w:ascii="Wingdings" w:hAnsi="Wingdings" w:hint="default"/>
      </w:rPr>
    </w:lvl>
    <w:lvl w:ilvl="6" w:tplc="04050001" w:tentative="1">
      <w:start w:val="1"/>
      <w:numFmt w:val="bullet"/>
      <w:lvlText w:val=""/>
      <w:lvlJc w:val="left"/>
      <w:pPr>
        <w:tabs>
          <w:tab w:val="num" w:pos="5749"/>
        </w:tabs>
        <w:ind w:left="5749" w:hanging="360"/>
      </w:pPr>
      <w:rPr>
        <w:rFonts w:ascii="Symbol" w:hAnsi="Symbol" w:hint="default"/>
      </w:rPr>
    </w:lvl>
    <w:lvl w:ilvl="7" w:tplc="04050003" w:tentative="1">
      <w:start w:val="1"/>
      <w:numFmt w:val="bullet"/>
      <w:lvlText w:val="o"/>
      <w:lvlJc w:val="left"/>
      <w:pPr>
        <w:tabs>
          <w:tab w:val="num" w:pos="6469"/>
        </w:tabs>
        <w:ind w:left="6469" w:hanging="360"/>
      </w:pPr>
      <w:rPr>
        <w:rFonts w:ascii="Courier New" w:hAnsi="Courier New" w:cs="Courier New" w:hint="default"/>
      </w:rPr>
    </w:lvl>
    <w:lvl w:ilvl="8" w:tplc="04050005" w:tentative="1">
      <w:start w:val="1"/>
      <w:numFmt w:val="bullet"/>
      <w:lvlText w:val=""/>
      <w:lvlJc w:val="left"/>
      <w:pPr>
        <w:tabs>
          <w:tab w:val="num" w:pos="7189"/>
        </w:tabs>
        <w:ind w:left="7189" w:hanging="360"/>
      </w:pPr>
      <w:rPr>
        <w:rFonts w:ascii="Wingdings" w:hAnsi="Wingdings" w:hint="default"/>
      </w:rPr>
    </w:lvl>
  </w:abstractNum>
  <w:abstractNum w:abstractNumId="33">
    <w:nsid w:val="3CD14C26"/>
    <w:multiLevelType w:val="hybridMultilevel"/>
    <w:tmpl w:val="0BC29410"/>
    <w:lvl w:ilvl="0" w:tplc="0405000F">
      <w:start w:val="1"/>
      <w:numFmt w:val="decimal"/>
      <w:lvlText w:val="%1."/>
      <w:lvlJc w:val="left"/>
      <w:pPr>
        <w:ind w:left="1145" w:hanging="360"/>
      </w:p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34">
    <w:nsid w:val="3DE5399C"/>
    <w:multiLevelType w:val="hybridMultilevel"/>
    <w:tmpl w:val="8954F732"/>
    <w:lvl w:ilvl="0" w:tplc="04050003">
      <w:start w:val="1"/>
      <w:numFmt w:val="bullet"/>
      <w:lvlText w:val="o"/>
      <w:lvlJc w:val="left"/>
      <w:pPr>
        <w:ind w:left="1146" w:hanging="360"/>
      </w:pPr>
      <w:rPr>
        <w:rFonts w:ascii="Courier New" w:hAnsi="Courier New" w:cs="Courier New" w:hint="default"/>
      </w:rPr>
    </w:lvl>
    <w:lvl w:ilvl="1" w:tplc="04050003">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5">
    <w:nsid w:val="3DE77E77"/>
    <w:multiLevelType w:val="hybridMultilevel"/>
    <w:tmpl w:val="EC5C1658"/>
    <w:lvl w:ilvl="0" w:tplc="A754AE30">
      <w:start w:val="1"/>
      <w:numFmt w:val="bullet"/>
      <w:lvlText w:val="–"/>
      <w:lvlJc w:val="left"/>
      <w:pPr>
        <w:tabs>
          <w:tab w:val="num" w:pos="644"/>
        </w:tabs>
        <w:ind w:left="644" w:hanging="360"/>
      </w:pPr>
      <w:rPr>
        <w:rFonts w:ascii="Arial Narrow" w:eastAsia="Times New Roman" w:hAnsi="Arial Narrow" w:cs="Times New Roman" w:hint="default"/>
        <w:b w:val="0"/>
        <w:color w:val="000000"/>
        <w:sz w:val="20"/>
        <w:szCs w:val="20"/>
      </w:rPr>
    </w:lvl>
    <w:lvl w:ilvl="1" w:tplc="04050003" w:tentative="1">
      <w:start w:val="1"/>
      <w:numFmt w:val="bullet"/>
      <w:lvlText w:val="o"/>
      <w:lvlJc w:val="left"/>
      <w:pPr>
        <w:tabs>
          <w:tab w:val="num" w:pos="1364"/>
        </w:tabs>
        <w:ind w:left="1364" w:hanging="360"/>
      </w:pPr>
      <w:rPr>
        <w:rFonts w:ascii="Courier New" w:hAnsi="Courier New" w:cs="Courier New" w:hint="default"/>
      </w:rPr>
    </w:lvl>
    <w:lvl w:ilvl="2" w:tplc="04050005" w:tentative="1">
      <w:start w:val="1"/>
      <w:numFmt w:val="bullet"/>
      <w:lvlText w:val=""/>
      <w:lvlJc w:val="left"/>
      <w:pPr>
        <w:tabs>
          <w:tab w:val="num" w:pos="2084"/>
        </w:tabs>
        <w:ind w:left="2084" w:hanging="360"/>
      </w:pPr>
      <w:rPr>
        <w:rFonts w:ascii="Wingdings" w:hAnsi="Wingdings" w:hint="default"/>
      </w:rPr>
    </w:lvl>
    <w:lvl w:ilvl="3" w:tplc="04050001" w:tentative="1">
      <w:start w:val="1"/>
      <w:numFmt w:val="bullet"/>
      <w:lvlText w:val=""/>
      <w:lvlJc w:val="left"/>
      <w:pPr>
        <w:tabs>
          <w:tab w:val="num" w:pos="2804"/>
        </w:tabs>
        <w:ind w:left="2804" w:hanging="360"/>
      </w:pPr>
      <w:rPr>
        <w:rFonts w:ascii="Symbol" w:hAnsi="Symbol" w:hint="default"/>
      </w:rPr>
    </w:lvl>
    <w:lvl w:ilvl="4" w:tplc="04050003" w:tentative="1">
      <w:start w:val="1"/>
      <w:numFmt w:val="bullet"/>
      <w:lvlText w:val="o"/>
      <w:lvlJc w:val="left"/>
      <w:pPr>
        <w:tabs>
          <w:tab w:val="num" w:pos="3524"/>
        </w:tabs>
        <w:ind w:left="3524" w:hanging="360"/>
      </w:pPr>
      <w:rPr>
        <w:rFonts w:ascii="Courier New" w:hAnsi="Courier New" w:cs="Courier New" w:hint="default"/>
      </w:rPr>
    </w:lvl>
    <w:lvl w:ilvl="5" w:tplc="04050005" w:tentative="1">
      <w:start w:val="1"/>
      <w:numFmt w:val="bullet"/>
      <w:lvlText w:val=""/>
      <w:lvlJc w:val="left"/>
      <w:pPr>
        <w:tabs>
          <w:tab w:val="num" w:pos="4244"/>
        </w:tabs>
        <w:ind w:left="4244" w:hanging="360"/>
      </w:pPr>
      <w:rPr>
        <w:rFonts w:ascii="Wingdings" w:hAnsi="Wingdings" w:hint="default"/>
      </w:rPr>
    </w:lvl>
    <w:lvl w:ilvl="6" w:tplc="04050001" w:tentative="1">
      <w:start w:val="1"/>
      <w:numFmt w:val="bullet"/>
      <w:lvlText w:val=""/>
      <w:lvlJc w:val="left"/>
      <w:pPr>
        <w:tabs>
          <w:tab w:val="num" w:pos="4964"/>
        </w:tabs>
        <w:ind w:left="4964" w:hanging="360"/>
      </w:pPr>
      <w:rPr>
        <w:rFonts w:ascii="Symbol" w:hAnsi="Symbol" w:hint="default"/>
      </w:rPr>
    </w:lvl>
    <w:lvl w:ilvl="7" w:tplc="04050003" w:tentative="1">
      <w:start w:val="1"/>
      <w:numFmt w:val="bullet"/>
      <w:lvlText w:val="o"/>
      <w:lvlJc w:val="left"/>
      <w:pPr>
        <w:tabs>
          <w:tab w:val="num" w:pos="5684"/>
        </w:tabs>
        <w:ind w:left="5684" w:hanging="360"/>
      </w:pPr>
      <w:rPr>
        <w:rFonts w:ascii="Courier New" w:hAnsi="Courier New" w:cs="Courier New" w:hint="default"/>
      </w:rPr>
    </w:lvl>
    <w:lvl w:ilvl="8" w:tplc="04050005" w:tentative="1">
      <w:start w:val="1"/>
      <w:numFmt w:val="bullet"/>
      <w:lvlText w:val=""/>
      <w:lvlJc w:val="left"/>
      <w:pPr>
        <w:tabs>
          <w:tab w:val="num" w:pos="6404"/>
        </w:tabs>
        <w:ind w:left="6404" w:hanging="360"/>
      </w:pPr>
      <w:rPr>
        <w:rFonts w:ascii="Wingdings" w:hAnsi="Wingdings" w:hint="default"/>
      </w:rPr>
    </w:lvl>
  </w:abstractNum>
  <w:abstractNum w:abstractNumId="36">
    <w:nsid w:val="3FE33528"/>
    <w:multiLevelType w:val="hybridMultilevel"/>
    <w:tmpl w:val="F5B6EEF2"/>
    <w:lvl w:ilvl="0" w:tplc="C5E20C58">
      <w:start w:val="1"/>
      <w:numFmt w:val="bullet"/>
      <w:lvlText w:val=""/>
      <w:lvlJc w:val="left"/>
      <w:pPr>
        <w:tabs>
          <w:tab w:val="num" w:pos="1489"/>
        </w:tabs>
        <w:ind w:left="1489" w:hanging="360"/>
      </w:pPr>
      <w:rPr>
        <w:rFonts w:ascii="Symbol" w:hAnsi="Symbol" w:hint="default"/>
        <w:sz w:val="18"/>
        <w:szCs w:val="18"/>
      </w:rPr>
    </w:lvl>
    <w:lvl w:ilvl="1" w:tplc="04050003" w:tentative="1">
      <w:start w:val="1"/>
      <w:numFmt w:val="bullet"/>
      <w:lvlText w:val="o"/>
      <w:lvlJc w:val="left"/>
      <w:pPr>
        <w:tabs>
          <w:tab w:val="num" w:pos="1500"/>
        </w:tabs>
        <w:ind w:left="1500" w:hanging="360"/>
      </w:pPr>
      <w:rPr>
        <w:rFonts w:ascii="Courier New" w:hAnsi="Courier New" w:cs="Courier New" w:hint="default"/>
      </w:rPr>
    </w:lvl>
    <w:lvl w:ilvl="2" w:tplc="04050005" w:tentative="1">
      <w:start w:val="1"/>
      <w:numFmt w:val="bullet"/>
      <w:lvlText w:val=""/>
      <w:lvlJc w:val="left"/>
      <w:pPr>
        <w:tabs>
          <w:tab w:val="num" w:pos="2220"/>
        </w:tabs>
        <w:ind w:left="2220" w:hanging="360"/>
      </w:pPr>
      <w:rPr>
        <w:rFonts w:ascii="Wingdings" w:hAnsi="Wingdings" w:hint="default"/>
      </w:rPr>
    </w:lvl>
    <w:lvl w:ilvl="3" w:tplc="04050001" w:tentative="1">
      <w:start w:val="1"/>
      <w:numFmt w:val="bullet"/>
      <w:lvlText w:val=""/>
      <w:lvlJc w:val="left"/>
      <w:pPr>
        <w:tabs>
          <w:tab w:val="num" w:pos="2940"/>
        </w:tabs>
        <w:ind w:left="2940" w:hanging="360"/>
      </w:pPr>
      <w:rPr>
        <w:rFonts w:ascii="Symbol" w:hAnsi="Symbol" w:hint="default"/>
      </w:rPr>
    </w:lvl>
    <w:lvl w:ilvl="4" w:tplc="04050003" w:tentative="1">
      <w:start w:val="1"/>
      <w:numFmt w:val="bullet"/>
      <w:lvlText w:val="o"/>
      <w:lvlJc w:val="left"/>
      <w:pPr>
        <w:tabs>
          <w:tab w:val="num" w:pos="3660"/>
        </w:tabs>
        <w:ind w:left="3660" w:hanging="360"/>
      </w:pPr>
      <w:rPr>
        <w:rFonts w:ascii="Courier New" w:hAnsi="Courier New" w:cs="Courier New" w:hint="default"/>
      </w:rPr>
    </w:lvl>
    <w:lvl w:ilvl="5" w:tplc="04050005" w:tentative="1">
      <w:start w:val="1"/>
      <w:numFmt w:val="bullet"/>
      <w:lvlText w:val=""/>
      <w:lvlJc w:val="left"/>
      <w:pPr>
        <w:tabs>
          <w:tab w:val="num" w:pos="4380"/>
        </w:tabs>
        <w:ind w:left="4380" w:hanging="360"/>
      </w:pPr>
      <w:rPr>
        <w:rFonts w:ascii="Wingdings" w:hAnsi="Wingdings" w:hint="default"/>
      </w:rPr>
    </w:lvl>
    <w:lvl w:ilvl="6" w:tplc="04050001" w:tentative="1">
      <w:start w:val="1"/>
      <w:numFmt w:val="bullet"/>
      <w:lvlText w:val=""/>
      <w:lvlJc w:val="left"/>
      <w:pPr>
        <w:tabs>
          <w:tab w:val="num" w:pos="5100"/>
        </w:tabs>
        <w:ind w:left="5100" w:hanging="360"/>
      </w:pPr>
      <w:rPr>
        <w:rFonts w:ascii="Symbol" w:hAnsi="Symbol" w:hint="default"/>
      </w:rPr>
    </w:lvl>
    <w:lvl w:ilvl="7" w:tplc="04050003" w:tentative="1">
      <w:start w:val="1"/>
      <w:numFmt w:val="bullet"/>
      <w:lvlText w:val="o"/>
      <w:lvlJc w:val="left"/>
      <w:pPr>
        <w:tabs>
          <w:tab w:val="num" w:pos="5820"/>
        </w:tabs>
        <w:ind w:left="5820" w:hanging="360"/>
      </w:pPr>
      <w:rPr>
        <w:rFonts w:ascii="Courier New" w:hAnsi="Courier New" w:cs="Courier New" w:hint="default"/>
      </w:rPr>
    </w:lvl>
    <w:lvl w:ilvl="8" w:tplc="04050005" w:tentative="1">
      <w:start w:val="1"/>
      <w:numFmt w:val="bullet"/>
      <w:lvlText w:val=""/>
      <w:lvlJc w:val="left"/>
      <w:pPr>
        <w:tabs>
          <w:tab w:val="num" w:pos="6540"/>
        </w:tabs>
        <w:ind w:left="6540" w:hanging="360"/>
      </w:pPr>
      <w:rPr>
        <w:rFonts w:ascii="Wingdings" w:hAnsi="Wingdings" w:hint="default"/>
      </w:rPr>
    </w:lvl>
  </w:abstractNum>
  <w:abstractNum w:abstractNumId="37">
    <w:nsid w:val="4655741C"/>
    <w:multiLevelType w:val="hybridMultilevel"/>
    <w:tmpl w:val="8C7C18F0"/>
    <w:lvl w:ilvl="0" w:tplc="73946E08">
      <w:start w:val="1"/>
      <w:numFmt w:val="decimal"/>
      <w:lvlText w:val="%1."/>
      <w:lvlJc w:val="left"/>
      <w:pPr>
        <w:tabs>
          <w:tab w:val="num" w:pos="360"/>
        </w:tabs>
        <w:ind w:left="360" w:hanging="360"/>
      </w:pPr>
      <w:rPr>
        <w:rFonts w:hint="default"/>
      </w:rPr>
    </w:lvl>
    <w:lvl w:ilvl="1" w:tplc="03869FFC">
      <w:start w:val="1"/>
      <w:numFmt w:val="bullet"/>
      <w:lvlText w:val=""/>
      <w:lvlJc w:val="left"/>
      <w:pPr>
        <w:tabs>
          <w:tab w:val="num" w:pos="1800"/>
        </w:tabs>
      </w:pPr>
      <w:rPr>
        <w:rFonts w:ascii="Wingdings" w:hAnsi="Wingdings" w:cs="Times New Roman"/>
        <w:sz w:val="20"/>
        <w:szCs w:val="20"/>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nsid w:val="49FB60CC"/>
    <w:multiLevelType w:val="hybridMultilevel"/>
    <w:tmpl w:val="8DB4CBB8"/>
    <w:lvl w:ilvl="0" w:tplc="D11233B8">
      <w:start w:val="1"/>
      <w:numFmt w:val="decimal"/>
      <w:lvlText w:val="%1."/>
      <w:lvlJc w:val="left"/>
      <w:pPr>
        <w:tabs>
          <w:tab w:val="num" w:pos="360"/>
        </w:tabs>
        <w:ind w:left="360" w:hanging="360"/>
      </w:pPr>
      <w:rPr>
        <w:rFonts w:hint="default"/>
        <w:b/>
      </w:rPr>
    </w:lvl>
    <w:lvl w:ilvl="1" w:tplc="7668FE02">
      <w:start w:val="1"/>
      <w:numFmt w:val="bullet"/>
      <w:lvlText w:val=""/>
      <w:lvlJc w:val="left"/>
      <w:pPr>
        <w:tabs>
          <w:tab w:val="num" w:pos="1440"/>
        </w:tabs>
        <w:ind w:left="1440" w:hanging="360"/>
      </w:pPr>
      <w:rPr>
        <w:rFonts w:ascii="Wingdings" w:hAnsi="Wingdings" w:hint="default"/>
        <w:sz w:val="20"/>
        <w:szCs w:val="20"/>
      </w:rPr>
    </w:lvl>
    <w:lvl w:ilvl="2" w:tplc="05363AD0">
      <w:numFmt w:val="bullet"/>
      <w:lvlText w:val="-"/>
      <w:lvlJc w:val="left"/>
      <w:pPr>
        <w:tabs>
          <w:tab w:val="num" w:pos="2340"/>
        </w:tabs>
        <w:ind w:left="2340" w:hanging="360"/>
      </w:pPr>
      <w:rPr>
        <w:rFonts w:ascii="Times New Roman" w:eastAsia="Times New Roman" w:hAnsi="Times New Roman" w:cs="Times New Roman" w:hint="default"/>
        <w:color w:val="000000"/>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4DDB1727"/>
    <w:multiLevelType w:val="hybridMultilevel"/>
    <w:tmpl w:val="80FE1D3C"/>
    <w:lvl w:ilvl="0" w:tplc="D29A1160">
      <w:start w:val="1"/>
      <w:numFmt w:val="decimal"/>
      <w:lvlText w:val="%1."/>
      <w:lvlJc w:val="left"/>
      <w:pPr>
        <w:tabs>
          <w:tab w:val="num" w:pos="720"/>
        </w:tabs>
        <w:ind w:left="720" w:hanging="360"/>
      </w:pPr>
      <w:rPr>
        <w:rFonts w:cs="Times New Roman" w:hint="default"/>
        <w:b/>
      </w:rPr>
    </w:lvl>
    <w:lvl w:ilvl="1" w:tplc="D1C4FBD0">
      <w:start w:val="1"/>
      <w:numFmt w:val="bullet"/>
      <w:lvlText w:val=""/>
      <w:lvlJc w:val="left"/>
      <w:pPr>
        <w:tabs>
          <w:tab w:val="num" w:pos="1440"/>
        </w:tabs>
        <w:ind w:left="1440" w:hanging="360"/>
      </w:pPr>
      <w:rPr>
        <w:rFonts w:ascii="Wingdings" w:hAnsi="Wingdings" w:hint="default"/>
        <w:b w:val="0"/>
        <w:sz w:val="20"/>
        <w:szCs w:val="2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nsid w:val="513D65A7"/>
    <w:multiLevelType w:val="hybridMultilevel"/>
    <w:tmpl w:val="24CC1E50"/>
    <w:lvl w:ilvl="0" w:tplc="04050017">
      <w:start w:val="1"/>
      <w:numFmt w:val="lowerLetter"/>
      <w:lvlText w:val="%1)"/>
      <w:lvlJc w:val="left"/>
      <w:pPr>
        <w:ind w:left="1145" w:hanging="360"/>
      </w:p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41">
    <w:nsid w:val="514B6ECF"/>
    <w:multiLevelType w:val="hybridMultilevel"/>
    <w:tmpl w:val="AD148128"/>
    <w:lvl w:ilvl="0" w:tplc="C15A31C0">
      <w:start w:val="2"/>
      <w:numFmt w:val="bullet"/>
      <w:lvlText w:val="-"/>
      <w:lvlJc w:val="left"/>
      <w:pPr>
        <w:ind w:left="1145" w:hanging="360"/>
      </w:pPr>
      <w:rPr>
        <w:rFonts w:ascii="Arial Narrow" w:eastAsia="Times New Roman" w:hAnsi="Arial Narrow" w:cs="Arial" w:hint="default"/>
      </w:rPr>
    </w:lvl>
    <w:lvl w:ilvl="1" w:tplc="68EA6CA6">
      <w:start w:val="5"/>
      <w:numFmt w:val="bullet"/>
      <w:lvlText w:val="–"/>
      <w:lvlJc w:val="left"/>
      <w:pPr>
        <w:ind w:left="3170" w:hanging="1665"/>
      </w:pPr>
      <w:rPr>
        <w:rFonts w:ascii="Calibri" w:eastAsia="Times New Roman" w:hAnsi="Calibri" w:cs="Calibri" w:hint="default"/>
      </w:rPr>
    </w:lvl>
    <w:lvl w:ilvl="2" w:tplc="77880DB0">
      <w:start w:val="2"/>
      <w:numFmt w:val="bullet"/>
      <w:lvlText w:val="•"/>
      <w:lvlJc w:val="left"/>
      <w:pPr>
        <w:ind w:left="3890" w:hanging="1665"/>
      </w:pPr>
      <w:rPr>
        <w:rFonts w:ascii="Calibri" w:eastAsia="Times New Roman" w:hAnsi="Calibri" w:cs="Calibri"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42">
    <w:nsid w:val="52F725BE"/>
    <w:multiLevelType w:val="hybridMultilevel"/>
    <w:tmpl w:val="6F06C1C2"/>
    <w:lvl w:ilvl="0" w:tplc="0405000F">
      <w:start w:val="1"/>
      <w:numFmt w:val="decimal"/>
      <w:lvlText w:val="%1."/>
      <w:lvlJc w:val="left"/>
      <w:pPr>
        <w:tabs>
          <w:tab w:val="num" w:pos="360"/>
        </w:tabs>
        <w:ind w:left="360" w:hanging="360"/>
      </w:pPr>
    </w:lvl>
    <w:lvl w:ilvl="1" w:tplc="D8FE22CA">
      <w:start w:val="1"/>
      <w:numFmt w:val="bullet"/>
      <w:lvlText w:val=""/>
      <w:lvlJc w:val="left"/>
      <w:pPr>
        <w:tabs>
          <w:tab w:val="num" w:pos="1440"/>
        </w:tabs>
        <w:ind w:left="1440" w:hanging="360"/>
      </w:pPr>
      <w:rPr>
        <w:rFonts w:ascii="Wingdings" w:hAnsi="Wingdings" w:hint="default"/>
        <w:sz w:val="20"/>
        <w:szCs w:val="20"/>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3">
    <w:nsid w:val="53483150"/>
    <w:multiLevelType w:val="hybridMultilevel"/>
    <w:tmpl w:val="0122AD3A"/>
    <w:lvl w:ilvl="0" w:tplc="C15A31C0">
      <w:start w:val="2"/>
      <w:numFmt w:val="bullet"/>
      <w:lvlText w:val="-"/>
      <w:lvlJc w:val="left"/>
      <w:pPr>
        <w:ind w:left="1145" w:hanging="360"/>
      </w:pPr>
      <w:rPr>
        <w:rFonts w:ascii="Arial Narrow" w:eastAsia="Times New Roman" w:hAnsi="Arial Narrow" w:cs="Aria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44">
    <w:nsid w:val="53703F3C"/>
    <w:multiLevelType w:val="hybridMultilevel"/>
    <w:tmpl w:val="0C161A8A"/>
    <w:lvl w:ilvl="0" w:tplc="68E808BC">
      <w:start w:val="1"/>
      <w:numFmt w:val="decimal"/>
      <w:lvlText w:val="%1."/>
      <w:lvlJc w:val="left"/>
      <w:pPr>
        <w:ind w:left="502"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5">
    <w:nsid w:val="53AE0460"/>
    <w:multiLevelType w:val="hybridMultilevel"/>
    <w:tmpl w:val="51CC8872"/>
    <w:lvl w:ilvl="0" w:tplc="0405000F">
      <w:start w:val="1"/>
      <w:numFmt w:val="decimal"/>
      <w:lvlText w:val="%1."/>
      <w:lvlJc w:val="left"/>
      <w:pPr>
        <w:tabs>
          <w:tab w:val="num" w:pos="360"/>
        </w:tabs>
        <w:ind w:left="360" w:hanging="360"/>
      </w:pPr>
    </w:lvl>
    <w:lvl w:ilvl="1" w:tplc="D8FE22CA">
      <w:start w:val="1"/>
      <w:numFmt w:val="bullet"/>
      <w:lvlText w:val=""/>
      <w:lvlJc w:val="left"/>
      <w:pPr>
        <w:tabs>
          <w:tab w:val="num" w:pos="1440"/>
        </w:tabs>
        <w:ind w:left="1440" w:hanging="360"/>
      </w:pPr>
      <w:rPr>
        <w:rFonts w:ascii="Wingdings" w:hAnsi="Wingdings" w:hint="default"/>
        <w:sz w:val="20"/>
        <w:szCs w:val="20"/>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6">
    <w:nsid w:val="5504499A"/>
    <w:multiLevelType w:val="hybridMultilevel"/>
    <w:tmpl w:val="D3A88DCC"/>
    <w:lvl w:ilvl="0" w:tplc="6F7664CA">
      <w:start w:val="1"/>
      <w:numFmt w:val="bullet"/>
      <w:pStyle w:val="Styl1"/>
      <w:lvlText w:val=""/>
      <w:lvlJc w:val="left"/>
      <w:pPr>
        <w:tabs>
          <w:tab w:val="num" w:pos="360"/>
        </w:tabs>
        <w:ind w:left="360" w:hanging="360"/>
      </w:pPr>
      <w:rPr>
        <w:rFonts w:ascii="Wingdings" w:hAnsi="Wingdings"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7">
    <w:nsid w:val="5AB94520"/>
    <w:multiLevelType w:val="hybridMultilevel"/>
    <w:tmpl w:val="60D08614"/>
    <w:lvl w:ilvl="0" w:tplc="04050005">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48">
    <w:nsid w:val="5AE00E1D"/>
    <w:multiLevelType w:val="hybridMultilevel"/>
    <w:tmpl w:val="2908A0B6"/>
    <w:lvl w:ilvl="0" w:tplc="C5C47F68">
      <w:start w:val="1"/>
      <w:numFmt w:val="lowerLetter"/>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49">
    <w:nsid w:val="5D3A4642"/>
    <w:multiLevelType w:val="hybridMultilevel"/>
    <w:tmpl w:val="0C161A8A"/>
    <w:lvl w:ilvl="0" w:tplc="68E808BC">
      <w:start w:val="1"/>
      <w:numFmt w:val="decimal"/>
      <w:lvlText w:val="%1."/>
      <w:lvlJc w:val="left"/>
      <w:pPr>
        <w:ind w:left="502"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0">
    <w:nsid w:val="5FA7458A"/>
    <w:multiLevelType w:val="hybridMultilevel"/>
    <w:tmpl w:val="10503B4E"/>
    <w:lvl w:ilvl="0" w:tplc="4D4E35C6">
      <w:start w:val="1"/>
      <w:numFmt w:val="decimal"/>
      <w:lvlText w:val="%1."/>
      <w:lvlJc w:val="left"/>
      <w:pPr>
        <w:ind w:left="989" w:hanging="705"/>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abstractNum w:abstractNumId="51">
    <w:nsid w:val="675029F8"/>
    <w:multiLevelType w:val="hybridMultilevel"/>
    <w:tmpl w:val="4CB40D7C"/>
    <w:lvl w:ilvl="0" w:tplc="04050005">
      <w:start w:val="1"/>
      <w:numFmt w:val="bullet"/>
      <w:lvlText w:val=""/>
      <w:lvlJc w:val="left"/>
      <w:pPr>
        <w:tabs>
          <w:tab w:val="num" w:pos="502"/>
        </w:tabs>
        <w:ind w:left="502" w:hanging="360"/>
      </w:pPr>
      <w:rPr>
        <w:rFonts w:ascii="Wingdings" w:hAnsi="Wingdings" w:hint="default"/>
        <w:b w:val="0"/>
        <w:color w:val="000000"/>
        <w:sz w:val="20"/>
        <w:szCs w:val="20"/>
      </w:rPr>
    </w:lvl>
    <w:lvl w:ilvl="1" w:tplc="A754AE30">
      <w:start w:val="1"/>
      <w:numFmt w:val="bullet"/>
      <w:lvlText w:val="–"/>
      <w:lvlJc w:val="left"/>
      <w:pPr>
        <w:ind w:left="1440" w:hanging="360"/>
      </w:pPr>
      <w:rPr>
        <w:rFonts w:ascii="Arial Narrow" w:eastAsia="Times New Roman" w:hAnsi="Arial Narrow"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2">
    <w:nsid w:val="6881742D"/>
    <w:multiLevelType w:val="hybridMultilevel"/>
    <w:tmpl w:val="D8B06530"/>
    <w:lvl w:ilvl="0" w:tplc="04050005">
      <w:start w:val="1"/>
      <w:numFmt w:val="bullet"/>
      <w:lvlText w:val=""/>
      <w:lvlJc w:val="left"/>
      <w:pPr>
        <w:ind w:left="1429" w:hanging="360"/>
      </w:pPr>
      <w:rPr>
        <w:rFonts w:ascii="Wingdings" w:hAnsi="Wingdings"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3">
    <w:nsid w:val="6F351089"/>
    <w:multiLevelType w:val="hybridMultilevel"/>
    <w:tmpl w:val="2CECDFAA"/>
    <w:lvl w:ilvl="0" w:tplc="C15A31C0">
      <w:start w:val="2"/>
      <w:numFmt w:val="bullet"/>
      <w:lvlText w:val="-"/>
      <w:lvlJc w:val="left"/>
      <w:pPr>
        <w:ind w:left="1146" w:hanging="360"/>
      </w:pPr>
      <w:rPr>
        <w:rFonts w:ascii="Arial Narrow" w:eastAsia="Times New Roman" w:hAnsi="Arial Narrow" w:cs="Aria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54">
    <w:nsid w:val="716A4A7F"/>
    <w:multiLevelType w:val="hybridMultilevel"/>
    <w:tmpl w:val="80FE1D3C"/>
    <w:lvl w:ilvl="0" w:tplc="D29A1160">
      <w:start w:val="1"/>
      <w:numFmt w:val="decimal"/>
      <w:lvlText w:val="%1."/>
      <w:lvlJc w:val="left"/>
      <w:pPr>
        <w:tabs>
          <w:tab w:val="num" w:pos="720"/>
        </w:tabs>
        <w:ind w:left="720" w:hanging="360"/>
      </w:pPr>
      <w:rPr>
        <w:rFonts w:cs="Times New Roman" w:hint="default"/>
        <w:b/>
      </w:rPr>
    </w:lvl>
    <w:lvl w:ilvl="1" w:tplc="D1C4FBD0">
      <w:start w:val="1"/>
      <w:numFmt w:val="bullet"/>
      <w:lvlText w:val=""/>
      <w:lvlJc w:val="left"/>
      <w:pPr>
        <w:tabs>
          <w:tab w:val="num" w:pos="1440"/>
        </w:tabs>
        <w:ind w:left="1440" w:hanging="360"/>
      </w:pPr>
      <w:rPr>
        <w:rFonts w:ascii="Wingdings" w:hAnsi="Wingdings" w:hint="default"/>
        <w:b w:val="0"/>
        <w:sz w:val="20"/>
        <w:szCs w:val="2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5">
    <w:nsid w:val="72697FAC"/>
    <w:multiLevelType w:val="hybridMultilevel"/>
    <w:tmpl w:val="6920873A"/>
    <w:lvl w:ilvl="0" w:tplc="C15A31C0">
      <w:start w:val="2"/>
      <w:numFmt w:val="bullet"/>
      <w:lvlText w:val="-"/>
      <w:lvlJc w:val="left"/>
      <w:pPr>
        <w:ind w:left="1145" w:hanging="360"/>
      </w:pPr>
      <w:rPr>
        <w:rFonts w:ascii="Arial Narrow" w:eastAsia="Times New Roman" w:hAnsi="Arial Narrow" w:cs="Aria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56">
    <w:nsid w:val="737A5135"/>
    <w:multiLevelType w:val="hybridMultilevel"/>
    <w:tmpl w:val="33FEF2FC"/>
    <w:lvl w:ilvl="0" w:tplc="77DE1C54">
      <w:start w:val="1"/>
      <w:numFmt w:val="decimal"/>
      <w:lvlText w:val="%1."/>
      <w:lvlJc w:val="left"/>
      <w:pPr>
        <w:ind w:left="989" w:hanging="705"/>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7">
    <w:nsid w:val="7D0D3328"/>
    <w:multiLevelType w:val="hybridMultilevel"/>
    <w:tmpl w:val="62B89CA8"/>
    <w:lvl w:ilvl="0" w:tplc="CFCC765E">
      <w:start w:val="1"/>
      <w:numFmt w:val="decimal"/>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58">
    <w:nsid w:val="7ECE031F"/>
    <w:multiLevelType w:val="hybridMultilevel"/>
    <w:tmpl w:val="DE24CE30"/>
    <w:lvl w:ilvl="0" w:tplc="04050005">
      <w:start w:val="1"/>
      <w:numFmt w:val="bullet"/>
      <w:lvlText w:val=""/>
      <w:lvlJc w:val="left"/>
      <w:pPr>
        <w:ind w:left="1145" w:hanging="360"/>
      </w:pPr>
      <w:rPr>
        <w:rFonts w:ascii="Wingdings" w:hAnsi="Wingdings"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59">
    <w:nsid w:val="7ECF249A"/>
    <w:multiLevelType w:val="hybridMultilevel"/>
    <w:tmpl w:val="D35C2F8A"/>
    <w:lvl w:ilvl="0" w:tplc="87D2E45A">
      <w:start w:val="6"/>
      <w:numFmt w:val="bullet"/>
      <w:lvlText w:val="-"/>
      <w:lvlJc w:val="left"/>
      <w:pPr>
        <w:ind w:left="1287" w:hanging="360"/>
      </w:pPr>
      <w:rPr>
        <w:rFonts w:ascii="Arial Narrow" w:eastAsia="Times New Roman" w:hAnsi="Arial Narrow" w:cs="Times New Roman" w:hint="default"/>
      </w:rPr>
    </w:lvl>
    <w:lvl w:ilvl="1" w:tplc="0982055C">
      <w:start w:val="5"/>
      <w:numFmt w:val="bullet"/>
      <w:lvlText w:val="–"/>
      <w:lvlJc w:val="left"/>
      <w:pPr>
        <w:ind w:left="2007" w:hanging="360"/>
      </w:pPr>
      <w:rPr>
        <w:rFonts w:ascii="Arial Narrow" w:eastAsia="Times New Roman" w:hAnsi="Arial Narrow" w:cs="Times New Roman" w:hint="default"/>
        <w:color w:val="000000" w:themeColor="text1"/>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0">
    <w:nsid w:val="7F0B301E"/>
    <w:multiLevelType w:val="hybridMultilevel"/>
    <w:tmpl w:val="80FE1D3C"/>
    <w:lvl w:ilvl="0" w:tplc="D29A1160">
      <w:start w:val="1"/>
      <w:numFmt w:val="decimal"/>
      <w:lvlText w:val="%1."/>
      <w:lvlJc w:val="left"/>
      <w:pPr>
        <w:tabs>
          <w:tab w:val="num" w:pos="720"/>
        </w:tabs>
        <w:ind w:left="720" w:hanging="360"/>
      </w:pPr>
      <w:rPr>
        <w:rFonts w:cs="Times New Roman" w:hint="default"/>
        <w:b/>
      </w:rPr>
    </w:lvl>
    <w:lvl w:ilvl="1" w:tplc="D1C4FBD0">
      <w:start w:val="1"/>
      <w:numFmt w:val="bullet"/>
      <w:lvlText w:val=""/>
      <w:lvlJc w:val="left"/>
      <w:pPr>
        <w:tabs>
          <w:tab w:val="num" w:pos="1440"/>
        </w:tabs>
        <w:ind w:left="1440" w:hanging="360"/>
      </w:pPr>
      <w:rPr>
        <w:rFonts w:ascii="Wingdings" w:hAnsi="Wingdings" w:hint="default"/>
        <w:b w:val="0"/>
        <w:sz w:val="20"/>
        <w:szCs w:val="2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1">
    <w:nsid w:val="7FA52222"/>
    <w:multiLevelType w:val="hybridMultilevel"/>
    <w:tmpl w:val="8FECC458"/>
    <w:lvl w:ilvl="0" w:tplc="FFFFFFFF">
      <w:start w:val="1"/>
      <w:numFmt w:val="decimal"/>
      <w:lvlText w:val="%1."/>
      <w:lvlJc w:val="left"/>
      <w:pPr>
        <w:tabs>
          <w:tab w:val="num" w:pos="720"/>
        </w:tabs>
        <w:ind w:left="720" w:hanging="360"/>
      </w:pPr>
      <w:rPr>
        <w:rFonts w:cs="Times New Roman" w:hint="default"/>
        <w:b w:val="0"/>
      </w:rPr>
    </w:lvl>
    <w:lvl w:ilvl="1" w:tplc="FFFFFFFF">
      <w:start w:val="1"/>
      <w:numFmt w:val="bullet"/>
      <w:lvlText w:val=""/>
      <w:lvlJc w:val="left"/>
      <w:pPr>
        <w:tabs>
          <w:tab w:val="num" w:pos="1440"/>
        </w:tabs>
        <w:ind w:left="1440" w:hanging="360"/>
      </w:pPr>
      <w:rPr>
        <w:rFonts w:ascii="Wingdings" w:hAnsi="Wingdings" w:hint="default"/>
        <w:b w:val="0"/>
      </w:rPr>
    </w:lvl>
    <w:lvl w:ilvl="2" w:tplc="FFFFFFFF">
      <w:start w:val="5"/>
      <w:numFmt w:val="bullet"/>
      <w:lvlText w:val="-"/>
      <w:lvlJc w:val="left"/>
      <w:pPr>
        <w:tabs>
          <w:tab w:val="num" w:pos="2340"/>
        </w:tabs>
        <w:ind w:left="2340" w:hanging="360"/>
      </w:pPr>
      <w:rPr>
        <w:rFonts w:ascii="Times New Roman" w:eastAsia="Times New Roman" w:hAnsi="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7"/>
  </w:num>
  <w:num w:numId="4">
    <w:abstractNumId w:val="46"/>
  </w:num>
  <w:num w:numId="5">
    <w:abstractNumId w:val="51"/>
  </w:num>
  <w:num w:numId="6">
    <w:abstractNumId w:val="42"/>
  </w:num>
  <w:num w:numId="7">
    <w:abstractNumId w:val="35"/>
  </w:num>
  <w:num w:numId="8">
    <w:abstractNumId w:val="37"/>
  </w:num>
  <w:num w:numId="9">
    <w:abstractNumId w:val="23"/>
  </w:num>
  <w:num w:numId="10">
    <w:abstractNumId w:val="36"/>
  </w:num>
  <w:num w:numId="11">
    <w:abstractNumId w:val="10"/>
  </w:num>
  <w:num w:numId="12">
    <w:abstractNumId w:val="59"/>
  </w:num>
  <w:num w:numId="13">
    <w:abstractNumId w:val="45"/>
  </w:num>
  <w:num w:numId="14">
    <w:abstractNumId w:val="60"/>
  </w:num>
  <w:num w:numId="15">
    <w:abstractNumId w:val="61"/>
  </w:num>
  <w:num w:numId="16">
    <w:abstractNumId w:val="18"/>
  </w:num>
  <w:num w:numId="17">
    <w:abstractNumId w:val="38"/>
  </w:num>
  <w:num w:numId="18">
    <w:abstractNumId w:val="8"/>
  </w:num>
  <w:num w:numId="19">
    <w:abstractNumId w:val="32"/>
  </w:num>
  <w:num w:numId="20">
    <w:abstractNumId w:val="54"/>
  </w:num>
  <w:num w:numId="21">
    <w:abstractNumId w:val="39"/>
  </w:num>
  <w:num w:numId="22">
    <w:abstractNumId w:val="44"/>
  </w:num>
  <w:num w:numId="23">
    <w:abstractNumId w:val="9"/>
  </w:num>
  <w:num w:numId="24">
    <w:abstractNumId w:val="16"/>
  </w:num>
  <w:num w:numId="25">
    <w:abstractNumId w:val="20"/>
  </w:num>
  <w:num w:numId="26">
    <w:abstractNumId w:val="49"/>
  </w:num>
  <w:num w:numId="27">
    <w:abstractNumId w:val="6"/>
  </w:num>
  <w:num w:numId="28">
    <w:abstractNumId w:val="7"/>
  </w:num>
  <w:num w:numId="29">
    <w:abstractNumId w:val="50"/>
  </w:num>
  <w:num w:numId="30">
    <w:abstractNumId w:val="29"/>
  </w:num>
  <w:num w:numId="31">
    <w:abstractNumId w:val="57"/>
  </w:num>
  <w:num w:numId="32">
    <w:abstractNumId w:val="21"/>
  </w:num>
  <w:num w:numId="33">
    <w:abstractNumId w:val="30"/>
  </w:num>
  <w:num w:numId="34">
    <w:abstractNumId w:val="24"/>
  </w:num>
  <w:num w:numId="35">
    <w:abstractNumId w:val="40"/>
  </w:num>
  <w:num w:numId="36">
    <w:abstractNumId w:val="58"/>
  </w:num>
  <w:num w:numId="37">
    <w:abstractNumId w:val="41"/>
  </w:num>
  <w:num w:numId="38">
    <w:abstractNumId w:val="31"/>
  </w:num>
  <w:num w:numId="39">
    <w:abstractNumId w:val="27"/>
  </w:num>
  <w:num w:numId="40">
    <w:abstractNumId w:val="34"/>
  </w:num>
  <w:num w:numId="41">
    <w:abstractNumId w:val="26"/>
  </w:num>
  <w:num w:numId="42">
    <w:abstractNumId w:val="14"/>
  </w:num>
  <w:num w:numId="43">
    <w:abstractNumId w:val="47"/>
  </w:num>
  <w:num w:numId="44">
    <w:abstractNumId w:val="53"/>
  </w:num>
  <w:num w:numId="45">
    <w:abstractNumId w:val="28"/>
  </w:num>
  <w:num w:numId="46">
    <w:abstractNumId w:val="15"/>
  </w:num>
  <w:num w:numId="47">
    <w:abstractNumId w:val="22"/>
  </w:num>
  <w:num w:numId="48">
    <w:abstractNumId w:val="25"/>
  </w:num>
  <w:num w:numId="49">
    <w:abstractNumId w:val="43"/>
  </w:num>
  <w:num w:numId="50">
    <w:abstractNumId w:val="19"/>
  </w:num>
  <w:num w:numId="51">
    <w:abstractNumId w:val="52"/>
  </w:num>
  <w:num w:numId="52">
    <w:abstractNumId w:val="48"/>
  </w:num>
  <w:num w:numId="53">
    <w:abstractNumId w:val="11"/>
  </w:num>
  <w:num w:numId="54">
    <w:abstractNumId w:val="12"/>
  </w:num>
  <w:num w:numId="55">
    <w:abstractNumId w:val="33"/>
  </w:num>
  <w:num w:numId="56">
    <w:abstractNumId w:val="56"/>
  </w:num>
  <w:num w:numId="57">
    <w:abstractNumId w:val="55"/>
  </w:num>
  <w:num w:numId="58">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51201"/>
  </w:hdrShapeDefaults>
  <w:footnotePr>
    <w:pos w:val="beneathText"/>
    <w:footnote w:id="-1"/>
    <w:footnote w:id="0"/>
  </w:footnotePr>
  <w:endnotePr>
    <w:endnote w:id="-1"/>
    <w:endnote w:id="0"/>
  </w:endnotePr>
  <w:compat>
    <w:compatSetting w:name="compatibilityMode" w:uri="http://schemas.microsoft.com/office/word" w:val="12"/>
  </w:compat>
  <w:rsids>
    <w:rsidRoot w:val="00A91CA2"/>
    <w:rsid w:val="0000373D"/>
    <w:rsid w:val="00004CFF"/>
    <w:rsid w:val="00005A00"/>
    <w:rsid w:val="00006434"/>
    <w:rsid w:val="00007DD7"/>
    <w:rsid w:val="00007FBE"/>
    <w:rsid w:val="00012A9A"/>
    <w:rsid w:val="00015752"/>
    <w:rsid w:val="00015CEE"/>
    <w:rsid w:val="00020C7E"/>
    <w:rsid w:val="000218BA"/>
    <w:rsid w:val="00024D6B"/>
    <w:rsid w:val="00025386"/>
    <w:rsid w:val="00025F4A"/>
    <w:rsid w:val="000301DE"/>
    <w:rsid w:val="0003424E"/>
    <w:rsid w:val="00034B16"/>
    <w:rsid w:val="00036B60"/>
    <w:rsid w:val="00042A8C"/>
    <w:rsid w:val="000517AD"/>
    <w:rsid w:val="000534A2"/>
    <w:rsid w:val="000538E4"/>
    <w:rsid w:val="000540B0"/>
    <w:rsid w:val="000578A3"/>
    <w:rsid w:val="00060406"/>
    <w:rsid w:val="0006246E"/>
    <w:rsid w:val="0006268B"/>
    <w:rsid w:val="000628F6"/>
    <w:rsid w:val="00063F96"/>
    <w:rsid w:val="00064B73"/>
    <w:rsid w:val="00065655"/>
    <w:rsid w:val="000701EB"/>
    <w:rsid w:val="0007386F"/>
    <w:rsid w:val="0007411E"/>
    <w:rsid w:val="00077800"/>
    <w:rsid w:val="00080EFC"/>
    <w:rsid w:val="00081DB7"/>
    <w:rsid w:val="00081F7B"/>
    <w:rsid w:val="00084AC6"/>
    <w:rsid w:val="00087900"/>
    <w:rsid w:val="00091F12"/>
    <w:rsid w:val="000923A3"/>
    <w:rsid w:val="00092740"/>
    <w:rsid w:val="0009450E"/>
    <w:rsid w:val="000969FF"/>
    <w:rsid w:val="00096F10"/>
    <w:rsid w:val="00097D14"/>
    <w:rsid w:val="000A15D4"/>
    <w:rsid w:val="000A1C31"/>
    <w:rsid w:val="000A1FA7"/>
    <w:rsid w:val="000A2D2A"/>
    <w:rsid w:val="000A34BD"/>
    <w:rsid w:val="000A77B3"/>
    <w:rsid w:val="000B14AB"/>
    <w:rsid w:val="000B7D00"/>
    <w:rsid w:val="000C0C30"/>
    <w:rsid w:val="000C0D95"/>
    <w:rsid w:val="000C0E28"/>
    <w:rsid w:val="000C3CA6"/>
    <w:rsid w:val="000C6A8A"/>
    <w:rsid w:val="000C7945"/>
    <w:rsid w:val="000C7C14"/>
    <w:rsid w:val="000D0427"/>
    <w:rsid w:val="000D0702"/>
    <w:rsid w:val="000D09CD"/>
    <w:rsid w:val="000D0DDF"/>
    <w:rsid w:val="000D2912"/>
    <w:rsid w:val="000D3F75"/>
    <w:rsid w:val="000D3FB0"/>
    <w:rsid w:val="000D5E61"/>
    <w:rsid w:val="000E080D"/>
    <w:rsid w:val="000E2720"/>
    <w:rsid w:val="000E765C"/>
    <w:rsid w:val="000E78A6"/>
    <w:rsid w:val="000F174D"/>
    <w:rsid w:val="000F423C"/>
    <w:rsid w:val="000F5ECB"/>
    <w:rsid w:val="000F68C7"/>
    <w:rsid w:val="00102A28"/>
    <w:rsid w:val="00102E70"/>
    <w:rsid w:val="00104489"/>
    <w:rsid w:val="00104AB7"/>
    <w:rsid w:val="00116A2A"/>
    <w:rsid w:val="00117170"/>
    <w:rsid w:val="001218A2"/>
    <w:rsid w:val="0012510C"/>
    <w:rsid w:val="001262B6"/>
    <w:rsid w:val="00126427"/>
    <w:rsid w:val="001271EF"/>
    <w:rsid w:val="00136460"/>
    <w:rsid w:val="00137C2E"/>
    <w:rsid w:val="0014023D"/>
    <w:rsid w:val="0014155B"/>
    <w:rsid w:val="00143F26"/>
    <w:rsid w:val="0014577F"/>
    <w:rsid w:val="00153306"/>
    <w:rsid w:val="001539F0"/>
    <w:rsid w:val="0015494F"/>
    <w:rsid w:val="00155B33"/>
    <w:rsid w:val="00157D19"/>
    <w:rsid w:val="00157E0F"/>
    <w:rsid w:val="001607CB"/>
    <w:rsid w:val="00162819"/>
    <w:rsid w:val="00167A20"/>
    <w:rsid w:val="001701AB"/>
    <w:rsid w:val="00170914"/>
    <w:rsid w:val="001743BA"/>
    <w:rsid w:val="00174826"/>
    <w:rsid w:val="0017553B"/>
    <w:rsid w:val="00175747"/>
    <w:rsid w:val="00183807"/>
    <w:rsid w:val="00183924"/>
    <w:rsid w:val="00184F30"/>
    <w:rsid w:val="00187572"/>
    <w:rsid w:val="0019204D"/>
    <w:rsid w:val="0019591D"/>
    <w:rsid w:val="0019684D"/>
    <w:rsid w:val="001A0FF5"/>
    <w:rsid w:val="001A6FDF"/>
    <w:rsid w:val="001A6FE4"/>
    <w:rsid w:val="001B301B"/>
    <w:rsid w:val="001B3CF7"/>
    <w:rsid w:val="001B4246"/>
    <w:rsid w:val="001B54F0"/>
    <w:rsid w:val="001B6DA9"/>
    <w:rsid w:val="001B7959"/>
    <w:rsid w:val="001D392E"/>
    <w:rsid w:val="001D5386"/>
    <w:rsid w:val="001E1BDD"/>
    <w:rsid w:val="001E56AA"/>
    <w:rsid w:val="001E7117"/>
    <w:rsid w:val="001F03C0"/>
    <w:rsid w:val="001F2DCA"/>
    <w:rsid w:val="002005D2"/>
    <w:rsid w:val="0020277B"/>
    <w:rsid w:val="002040CD"/>
    <w:rsid w:val="00207495"/>
    <w:rsid w:val="002079E1"/>
    <w:rsid w:val="002106C0"/>
    <w:rsid w:val="002114DB"/>
    <w:rsid w:val="00212CB1"/>
    <w:rsid w:val="00214240"/>
    <w:rsid w:val="0021625F"/>
    <w:rsid w:val="00217F4E"/>
    <w:rsid w:val="00224209"/>
    <w:rsid w:val="00224243"/>
    <w:rsid w:val="0022461D"/>
    <w:rsid w:val="002267F9"/>
    <w:rsid w:val="002305C2"/>
    <w:rsid w:val="00233CBA"/>
    <w:rsid w:val="00233E56"/>
    <w:rsid w:val="00235B9E"/>
    <w:rsid w:val="00237574"/>
    <w:rsid w:val="00242C97"/>
    <w:rsid w:val="002431DE"/>
    <w:rsid w:val="00245A1F"/>
    <w:rsid w:val="0024677C"/>
    <w:rsid w:val="00246DC9"/>
    <w:rsid w:val="0025231A"/>
    <w:rsid w:val="00254F18"/>
    <w:rsid w:val="00257BCC"/>
    <w:rsid w:val="002624A7"/>
    <w:rsid w:val="0026322D"/>
    <w:rsid w:val="00263F0A"/>
    <w:rsid w:val="002650DA"/>
    <w:rsid w:val="00267D7E"/>
    <w:rsid w:val="002736AD"/>
    <w:rsid w:val="00274FD2"/>
    <w:rsid w:val="00276E7F"/>
    <w:rsid w:val="00281D7C"/>
    <w:rsid w:val="002833D1"/>
    <w:rsid w:val="00285410"/>
    <w:rsid w:val="002873C4"/>
    <w:rsid w:val="002A1C5D"/>
    <w:rsid w:val="002A3873"/>
    <w:rsid w:val="002A552E"/>
    <w:rsid w:val="002B0D49"/>
    <w:rsid w:val="002B2369"/>
    <w:rsid w:val="002B3CF7"/>
    <w:rsid w:val="002B4310"/>
    <w:rsid w:val="002B53BB"/>
    <w:rsid w:val="002B5CB8"/>
    <w:rsid w:val="002B5E89"/>
    <w:rsid w:val="002B6435"/>
    <w:rsid w:val="002B64D5"/>
    <w:rsid w:val="002B654D"/>
    <w:rsid w:val="002B6884"/>
    <w:rsid w:val="002B7AE7"/>
    <w:rsid w:val="002C1A63"/>
    <w:rsid w:val="002D17A7"/>
    <w:rsid w:val="002D30FD"/>
    <w:rsid w:val="002D5067"/>
    <w:rsid w:val="002D5ACB"/>
    <w:rsid w:val="002D5DDC"/>
    <w:rsid w:val="002D5F60"/>
    <w:rsid w:val="002E40C1"/>
    <w:rsid w:val="002E47C0"/>
    <w:rsid w:val="002E6275"/>
    <w:rsid w:val="002E7D1C"/>
    <w:rsid w:val="002F5000"/>
    <w:rsid w:val="00300343"/>
    <w:rsid w:val="00306152"/>
    <w:rsid w:val="0031181F"/>
    <w:rsid w:val="00321414"/>
    <w:rsid w:val="00321D59"/>
    <w:rsid w:val="00322CDC"/>
    <w:rsid w:val="0032541D"/>
    <w:rsid w:val="00327FB1"/>
    <w:rsid w:val="00333CB5"/>
    <w:rsid w:val="003340B2"/>
    <w:rsid w:val="00336E5D"/>
    <w:rsid w:val="0034338E"/>
    <w:rsid w:val="003433F2"/>
    <w:rsid w:val="00343655"/>
    <w:rsid w:val="00343F50"/>
    <w:rsid w:val="00345B9C"/>
    <w:rsid w:val="003507E7"/>
    <w:rsid w:val="0035112F"/>
    <w:rsid w:val="0035370B"/>
    <w:rsid w:val="00354283"/>
    <w:rsid w:val="00362AC5"/>
    <w:rsid w:val="003640BF"/>
    <w:rsid w:val="00366444"/>
    <w:rsid w:val="0036674F"/>
    <w:rsid w:val="00367DEB"/>
    <w:rsid w:val="0037052E"/>
    <w:rsid w:val="00370784"/>
    <w:rsid w:val="00370EB1"/>
    <w:rsid w:val="00375F91"/>
    <w:rsid w:val="003774C7"/>
    <w:rsid w:val="0037767D"/>
    <w:rsid w:val="003865CF"/>
    <w:rsid w:val="00390311"/>
    <w:rsid w:val="00390D54"/>
    <w:rsid w:val="00392CE1"/>
    <w:rsid w:val="00394B58"/>
    <w:rsid w:val="00394D2A"/>
    <w:rsid w:val="00396707"/>
    <w:rsid w:val="00396ED5"/>
    <w:rsid w:val="00397E03"/>
    <w:rsid w:val="003A0405"/>
    <w:rsid w:val="003A0DFF"/>
    <w:rsid w:val="003A23DF"/>
    <w:rsid w:val="003A7B41"/>
    <w:rsid w:val="003B210F"/>
    <w:rsid w:val="003B48B0"/>
    <w:rsid w:val="003C1500"/>
    <w:rsid w:val="003C161D"/>
    <w:rsid w:val="003C1F31"/>
    <w:rsid w:val="003C39E3"/>
    <w:rsid w:val="003C6F14"/>
    <w:rsid w:val="003C7EBB"/>
    <w:rsid w:val="003D2B5A"/>
    <w:rsid w:val="003D4005"/>
    <w:rsid w:val="003D4474"/>
    <w:rsid w:val="003D65BC"/>
    <w:rsid w:val="003D68D3"/>
    <w:rsid w:val="003E0629"/>
    <w:rsid w:val="003E11B4"/>
    <w:rsid w:val="003E3496"/>
    <w:rsid w:val="003E3967"/>
    <w:rsid w:val="003E3DC0"/>
    <w:rsid w:val="003E3EF2"/>
    <w:rsid w:val="003F3BA6"/>
    <w:rsid w:val="003F45A1"/>
    <w:rsid w:val="003F568A"/>
    <w:rsid w:val="003F5FE1"/>
    <w:rsid w:val="003F642A"/>
    <w:rsid w:val="003F7701"/>
    <w:rsid w:val="003F784F"/>
    <w:rsid w:val="0040087B"/>
    <w:rsid w:val="00402C6D"/>
    <w:rsid w:val="00402E85"/>
    <w:rsid w:val="00403A42"/>
    <w:rsid w:val="004044C5"/>
    <w:rsid w:val="004065B8"/>
    <w:rsid w:val="0040667F"/>
    <w:rsid w:val="00411110"/>
    <w:rsid w:val="004111BB"/>
    <w:rsid w:val="004121E6"/>
    <w:rsid w:val="0041266C"/>
    <w:rsid w:val="004129DA"/>
    <w:rsid w:val="00422C98"/>
    <w:rsid w:val="00423CF8"/>
    <w:rsid w:val="00424BFC"/>
    <w:rsid w:val="00424FD8"/>
    <w:rsid w:val="004250DB"/>
    <w:rsid w:val="00425C14"/>
    <w:rsid w:val="00427083"/>
    <w:rsid w:val="004279C9"/>
    <w:rsid w:val="00431185"/>
    <w:rsid w:val="0043274C"/>
    <w:rsid w:val="00436969"/>
    <w:rsid w:val="00440B30"/>
    <w:rsid w:val="0044323C"/>
    <w:rsid w:val="00443386"/>
    <w:rsid w:val="004440A9"/>
    <w:rsid w:val="004463C9"/>
    <w:rsid w:val="00447D99"/>
    <w:rsid w:val="004501A4"/>
    <w:rsid w:val="00450886"/>
    <w:rsid w:val="00454717"/>
    <w:rsid w:val="00454725"/>
    <w:rsid w:val="004569E1"/>
    <w:rsid w:val="004608CD"/>
    <w:rsid w:val="00463985"/>
    <w:rsid w:val="0046552D"/>
    <w:rsid w:val="004745A3"/>
    <w:rsid w:val="0047788A"/>
    <w:rsid w:val="00483485"/>
    <w:rsid w:val="0048403F"/>
    <w:rsid w:val="004840AD"/>
    <w:rsid w:val="0048786B"/>
    <w:rsid w:val="00490D60"/>
    <w:rsid w:val="00492A48"/>
    <w:rsid w:val="004972BD"/>
    <w:rsid w:val="004A3CDA"/>
    <w:rsid w:val="004A4C83"/>
    <w:rsid w:val="004A530D"/>
    <w:rsid w:val="004A622B"/>
    <w:rsid w:val="004A7F43"/>
    <w:rsid w:val="004B2485"/>
    <w:rsid w:val="004B306A"/>
    <w:rsid w:val="004B56C9"/>
    <w:rsid w:val="004B7CC0"/>
    <w:rsid w:val="004C30A9"/>
    <w:rsid w:val="004C56BD"/>
    <w:rsid w:val="004D0CAB"/>
    <w:rsid w:val="004D5F39"/>
    <w:rsid w:val="004E0125"/>
    <w:rsid w:val="004E36A9"/>
    <w:rsid w:val="004E3E0C"/>
    <w:rsid w:val="004E4FA6"/>
    <w:rsid w:val="004E6000"/>
    <w:rsid w:val="004F1FE2"/>
    <w:rsid w:val="004F347F"/>
    <w:rsid w:val="004F5FD1"/>
    <w:rsid w:val="004F66F6"/>
    <w:rsid w:val="0050208C"/>
    <w:rsid w:val="0050218B"/>
    <w:rsid w:val="0050235D"/>
    <w:rsid w:val="0050263B"/>
    <w:rsid w:val="00502DC5"/>
    <w:rsid w:val="00506038"/>
    <w:rsid w:val="0050632F"/>
    <w:rsid w:val="00506A65"/>
    <w:rsid w:val="00511673"/>
    <w:rsid w:val="005142EC"/>
    <w:rsid w:val="00515E69"/>
    <w:rsid w:val="0051700E"/>
    <w:rsid w:val="00522158"/>
    <w:rsid w:val="00522A43"/>
    <w:rsid w:val="00525E10"/>
    <w:rsid w:val="00527FCF"/>
    <w:rsid w:val="00533A33"/>
    <w:rsid w:val="0053434B"/>
    <w:rsid w:val="00536224"/>
    <w:rsid w:val="005404B4"/>
    <w:rsid w:val="00540F8B"/>
    <w:rsid w:val="00542748"/>
    <w:rsid w:val="00542B7D"/>
    <w:rsid w:val="00545372"/>
    <w:rsid w:val="00546AD1"/>
    <w:rsid w:val="00546EA2"/>
    <w:rsid w:val="005477A8"/>
    <w:rsid w:val="00547A8C"/>
    <w:rsid w:val="005553BA"/>
    <w:rsid w:val="00555A6C"/>
    <w:rsid w:val="00555E63"/>
    <w:rsid w:val="00561376"/>
    <w:rsid w:val="00562128"/>
    <w:rsid w:val="00562A2C"/>
    <w:rsid w:val="005718F3"/>
    <w:rsid w:val="00572682"/>
    <w:rsid w:val="0057301A"/>
    <w:rsid w:val="0057473A"/>
    <w:rsid w:val="0057489A"/>
    <w:rsid w:val="00576E06"/>
    <w:rsid w:val="00580F08"/>
    <w:rsid w:val="00581935"/>
    <w:rsid w:val="005825FE"/>
    <w:rsid w:val="005851D1"/>
    <w:rsid w:val="005856B5"/>
    <w:rsid w:val="00585B05"/>
    <w:rsid w:val="00585E6B"/>
    <w:rsid w:val="00587233"/>
    <w:rsid w:val="0059360C"/>
    <w:rsid w:val="00594B5C"/>
    <w:rsid w:val="00594C15"/>
    <w:rsid w:val="005A2C3D"/>
    <w:rsid w:val="005A7E95"/>
    <w:rsid w:val="005B196C"/>
    <w:rsid w:val="005B1CFA"/>
    <w:rsid w:val="005B5B42"/>
    <w:rsid w:val="005B7EE2"/>
    <w:rsid w:val="005C71D4"/>
    <w:rsid w:val="005C7EE1"/>
    <w:rsid w:val="005D0B30"/>
    <w:rsid w:val="005D23E3"/>
    <w:rsid w:val="005D3558"/>
    <w:rsid w:val="005D5EA3"/>
    <w:rsid w:val="005D794E"/>
    <w:rsid w:val="005E0192"/>
    <w:rsid w:val="005E0924"/>
    <w:rsid w:val="005E1E6A"/>
    <w:rsid w:val="005E403F"/>
    <w:rsid w:val="005E53EE"/>
    <w:rsid w:val="005E5421"/>
    <w:rsid w:val="005E726D"/>
    <w:rsid w:val="005F1264"/>
    <w:rsid w:val="005F28DB"/>
    <w:rsid w:val="005F6224"/>
    <w:rsid w:val="00603543"/>
    <w:rsid w:val="00604F9E"/>
    <w:rsid w:val="00606E4D"/>
    <w:rsid w:val="006079E7"/>
    <w:rsid w:val="00612AC9"/>
    <w:rsid w:val="00613337"/>
    <w:rsid w:val="00613DC4"/>
    <w:rsid w:val="006160CE"/>
    <w:rsid w:val="0062387E"/>
    <w:rsid w:val="00624102"/>
    <w:rsid w:val="006253D8"/>
    <w:rsid w:val="00626F91"/>
    <w:rsid w:val="00630F34"/>
    <w:rsid w:val="00631747"/>
    <w:rsid w:val="006328CE"/>
    <w:rsid w:val="00632B46"/>
    <w:rsid w:val="00636B8A"/>
    <w:rsid w:val="00640EA4"/>
    <w:rsid w:val="00641121"/>
    <w:rsid w:val="00641158"/>
    <w:rsid w:val="0064158E"/>
    <w:rsid w:val="00642B73"/>
    <w:rsid w:val="00647F19"/>
    <w:rsid w:val="00650412"/>
    <w:rsid w:val="006535B8"/>
    <w:rsid w:val="0065459A"/>
    <w:rsid w:val="00655460"/>
    <w:rsid w:val="00656541"/>
    <w:rsid w:val="006602E5"/>
    <w:rsid w:val="006611F7"/>
    <w:rsid w:val="0066311D"/>
    <w:rsid w:val="00665D7D"/>
    <w:rsid w:val="006672A8"/>
    <w:rsid w:val="0067174E"/>
    <w:rsid w:val="00671842"/>
    <w:rsid w:val="006725C6"/>
    <w:rsid w:val="006824DD"/>
    <w:rsid w:val="0068299C"/>
    <w:rsid w:val="006933CC"/>
    <w:rsid w:val="006961A3"/>
    <w:rsid w:val="00697040"/>
    <w:rsid w:val="006A1591"/>
    <w:rsid w:val="006A3302"/>
    <w:rsid w:val="006A5490"/>
    <w:rsid w:val="006A6CE7"/>
    <w:rsid w:val="006B6D87"/>
    <w:rsid w:val="006C0EA2"/>
    <w:rsid w:val="006C176A"/>
    <w:rsid w:val="006C27F5"/>
    <w:rsid w:val="006C3E55"/>
    <w:rsid w:val="006C5584"/>
    <w:rsid w:val="006D0081"/>
    <w:rsid w:val="006D33A6"/>
    <w:rsid w:val="006D6E02"/>
    <w:rsid w:val="006D76E5"/>
    <w:rsid w:val="006D7A9C"/>
    <w:rsid w:val="006E1A49"/>
    <w:rsid w:val="006E2CDE"/>
    <w:rsid w:val="006E37A9"/>
    <w:rsid w:val="006E4196"/>
    <w:rsid w:val="006E50AD"/>
    <w:rsid w:val="006F1432"/>
    <w:rsid w:val="006F4BE6"/>
    <w:rsid w:val="006F5B6A"/>
    <w:rsid w:val="006F5F9C"/>
    <w:rsid w:val="00701929"/>
    <w:rsid w:val="00707DE9"/>
    <w:rsid w:val="00711DE2"/>
    <w:rsid w:val="00711FEF"/>
    <w:rsid w:val="0071236B"/>
    <w:rsid w:val="00716F3C"/>
    <w:rsid w:val="00717A13"/>
    <w:rsid w:val="00717EB5"/>
    <w:rsid w:val="007225E6"/>
    <w:rsid w:val="00723C0E"/>
    <w:rsid w:val="007277E3"/>
    <w:rsid w:val="007341C5"/>
    <w:rsid w:val="007378D1"/>
    <w:rsid w:val="007409FE"/>
    <w:rsid w:val="007444D3"/>
    <w:rsid w:val="00745844"/>
    <w:rsid w:val="00747FBA"/>
    <w:rsid w:val="00754AB2"/>
    <w:rsid w:val="007570D7"/>
    <w:rsid w:val="00760AE1"/>
    <w:rsid w:val="00762D41"/>
    <w:rsid w:val="00762E0B"/>
    <w:rsid w:val="007632B3"/>
    <w:rsid w:val="007671E3"/>
    <w:rsid w:val="00771743"/>
    <w:rsid w:val="00772877"/>
    <w:rsid w:val="007732A8"/>
    <w:rsid w:val="00780AF6"/>
    <w:rsid w:val="00781D85"/>
    <w:rsid w:val="00784E63"/>
    <w:rsid w:val="00784FB9"/>
    <w:rsid w:val="00785F43"/>
    <w:rsid w:val="007875B2"/>
    <w:rsid w:val="0079016D"/>
    <w:rsid w:val="00790BA5"/>
    <w:rsid w:val="00791B5E"/>
    <w:rsid w:val="00793E7D"/>
    <w:rsid w:val="007953D3"/>
    <w:rsid w:val="007957CD"/>
    <w:rsid w:val="007973E1"/>
    <w:rsid w:val="007977D6"/>
    <w:rsid w:val="00797E1A"/>
    <w:rsid w:val="007A3660"/>
    <w:rsid w:val="007A3985"/>
    <w:rsid w:val="007A4322"/>
    <w:rsid w:val="007A433F"/>
    <w:rsid w:val="007A4721"/>
    <w:rsid w:val="007A5177"/>
    <w:rsid w:val="007A75C7"/>
    <w:rsid w:val="007B27B7"/>
    <w:rsid w:val="007C21A0"/>
    <w:rsid w:val="007C2CCA"/>
    <w:rsid w:val="007C3AD8"/>
    <w:rsid w:val="007C4AFB"/>
    <w:rsid w:val="007C509B"/>
    <w:rsid w:val="007C5F80"/>
    <w:rsid w:val="007D0937"/>
    <w:rsid w:val="007D2773"/>
    <w:rsid w:val="007D4926"/>
    <w:rsid w:val="007D5463"/>
    <w:rsid w:val="007D554C"/>
    <w:rsid w:val="007D605C"/>
    <w:rsid w:val="007D7044"/>
    <w:rsid w:val="007E072E"/>
    <w:rsid w:val="007E2573"/>
    <w:rsid w:val="007E3D22"/>
    <w:rsid w:val="007E40F3"/>
    <w:rsid w:val="007E417D"/>
    <w:rsid w:val="007E6450"/>
    <w:rsid w:val="007E7B1F"/>
    <w:rsid w:val="007F3192"/>
    <w:rsid w:val="007F37A5"/>
    <w:rsid w:val="008007A3"/>
    <w:rsid w:val="00801D49"/>
    <w:rsid w:val="00803258"/>
    <w:rsid w:val="008043D6"/>
    <w:rsid w:val="0080444F"/>
    <w:rsid w:val="00804AB6"/>
    <w:rsid w:val="00804DFC"/>
    <w:rsid w:val="00804F7E"/>
    <w:rsid w:val="0080703D"/>
    <w:rsid w:val="00810118"/>
    <w:rsid w:val="0081085D"/>
    <w:rsid w:val="0081475D"/>
    <w:rsid w:val="00814CA4"/>
    <w:rsid w:val="00815F54"/>
    <w:rsid w:val="00823AE5"/>
    <w:rsid w:val="0082454A"/>
    <w:rsid w:val="00826BA5"/>
    <w:rsid w:val="00831092"/>
    <w:rsid w:val="00835076"/>
    <w:rsid w:val="00837026"/>
    <w:rsid w:val="0084022C"/>
    <w:rsid w:val="00841BA6"/>
    <w:rsid w:val="008427B0"/>
    <w:rsid w:val="00843DC5"/>
    <w:rsid w:val="00844362"/>
    <w:rsid w:val="00845EB4"/>
    <w:rsid w:val="00847666"/>
    <w:rsid w:val="008479BA"/>
    <w:rsid w:val="00851CEC"/>
    <w:rsid w:val="008523F0"/>
    <w:rsid w:val="008528B9"/>
    <w:rsid w:val="00855367"/>
    <w:rsid w:val="00855992"/>
    <w:rsid w:val="008575A9"/>
    <w:rsid w:val="00861C6D"/>
    <w:rsid w:val="008654FF"/>
    <w:rsid w:val="00866027"/>
    <w:rsid w:val="008701B0"/>
    <w:rsid w:val="00870757"/>
    <w:rsid w:val="00871DA1"/>
    <w:rsid w:val="00872F3B"/>
    <w:rsid w:val="00873EEC"/>
    <w:rsid w:val="00877ACC"/>
    <w:rsid w:val="00877C86"/>
    <w:rsid w:val="00887B2D"/>
    <w:rsid w:val="008915B7"/>
    <w:rsid w:val="0089166A"/>
    <w:rsid w:val="00891A0A"/>
    <w:rsid w:val="008933B1"/>
    <w:rsid w:val="00894FE0"/>
    <w:rsid w:val="008971AD"/>
    <w:rsid w:val="008A3455"/>
    <w:rsid w:val="008A49D6"/>
    <w:rsid w:val="008A5EE9"/>
    <w:rsid w:val="008A5FEA"/>
    <w:rsid w:val="008B04AA"/>
    <w:rsid w:val="008B3045"/>
    <w:rsid w:val="008B3AE7"/>
    <w:rsid w:val="008C01A6"/>
    <w:rsid w:val="008C2AE0"/>
    <w:rsid w:val="008C431A"/>
    <w:rsid w:val="008D10F3"/>
    <w:rsid w:val="008D1E7D"/>
    <w:rsid w:val="008D36C2"/>
    <w:rsid w:val="008D39D4"/>
    <w:rsid w:val="008D6618"/>
    <w:rsid w:val="008D6EDD"/>
    <w:rsid w:val="008E175B"/>
    <w:rsid w:val="008E1A08"/>
    <w:rsid w:val="008E4209"/>
    <w:rsid w:val="008E4857"/>
    <w:rsid w:val="008E5B87"/>
    <w:rsid w:val="008E778A"/>
    <w:rsid w:val="008F3873"/>
    <w:rsid w:val="008F482B"/>
    <w:rsid w:val="008F4BEC"/>
    <w:rsid w:val="00900152"/>
    <w:rsid w:val="009021C6"/>
    <w:rsid w:val="00905A68"/>
    <w:rsid w:val="00905C7F"/>
    <w:rsid w:val="00905ECD"/>
    <w:rsid w:val="009100A0"/>
    <w:rsid w:val="009116DF"/>
    <w:rsid w:val="009118BD"/>
    <w:rsid w:val="009121FB"/>
    <w:rsid w:val="009126AA"/>
    <w:rsid w:val="00912BF8"/>
    <w:rsid w:val="00916A11"/>
    <w:rsid w:val="00923948"/>
    <w:rsid w:val="0092424B"/>
    <w:rsid w:val="009249CB"/>
    <w:rsid w:val="00924AE9"/>
    <w:rsid w:val="00924F4B"/>
    <w:rsid w:val="0092754D"/>
    <w:rsid w:val="00931177"/>
    <w:rsid w:val="0093245A"/>
    <w:rsid w:val="00932C36"/>
    <w:rsid w:val="009332BB"/>
    <w:rsid w:val="009356E9"/>
    <w:rsid w:val="00940262"/>
    <w:rsid w:val="009439AF"/>
    <w:rsid w:val="00944A2F"/>
    <w:rsid w:val="00946AEF"/>
    <w:rsid w:val="009528B8"/>
    <w:rsid w:val="00956750"/>
    <w:rsid w:val="0096248B"/>
    <w:rsid w:val="009628A4"/>
    <w:rsid w:val="0096444C"/>
    <w:rsid w:val="009655AC"/>
    <w:rsid w:val="00967473"/>
    <w:rsid w:val="00967C3B"/>
    <w:rsid w:val="009722C7"/>
    <w:rsid w:val="00972702"/>
    <w:rsid w:val="00976887"/>
    <w:rsid w:val="00980A49"/>
    <w:rsid w:val="00980BE8"/>
    <w:rsid w:val="00981AE7"/>
    <w:rsid w:val="00982C7D"/>
    <w:rsid w:val="00984163"/>
    <w:rsid w:val="00984C8C"/>
    <w:rsid w:val="00985379"/>
    <w:rsid w:val="0098626F"/>
    <w:rsid w:val="0098653C"/>
    <w:rsid w:val="00986E2D"/>
    <w:rsid w:val="00995109"/>
    <w:rsid w:val="00995AA6"/>
    <w:rsid w:val="009A2C3A"/>
    <w:rsid w:val="009A403C"/>
    <w:rsid w:val="009A666E"/>
    <w:rsid w:val="009A733D"/>
    <w:rsid w:val="009A775C"/>
    <w:rsid w:val="009A7E6C"/>
    <w:rsid w:val="009B1990"/>
    <w:rsid w:val="009B3EE5"/>
    <w:rsid w:val="009B493C"/>
    <w:rsid w:val="009B54AE"/>
    <w:rsid w:val="009B5D7E"/>
    <w:rsid w:val="009B7ECB"/>
    <w:rsid w:val="009C0028"/>
    <w:rsid w:val="009C1B5C"/>
    <w:rsid w:val="009C251D"/>
    <w:rsid w:val="009C2FDF"/>
    <w:rsid w:val="009D0201"/>
    <w:rsid w:val="009D07F0"/>
    <w:rsid w:val="009D7E11"/>
    <w:rsid w:val="009E298A"/>
    <w:rsid w:val="009E326F"/>
    <w:rsid w:val="009E349F"/>
    <w:rsid w:val="009E389B"/>
    <w:rsid w:val="009E4145"/>
    <w:rsid w:val="009E541B"/>
    <w:rsid w:val="009E68B9"/>
    <w:rsid w:val="009E6B8E"/>
    <w:rsid w:val="009E6D5F"/>
    <w:rsid w:val="009E7053"/>
    <w:rsid w:val="009E7066"/>
    <w:rsid w:val="009F1EE3"/>
    <w:rsid w:val="009F451E"/>
    <w:rsid w:val="009F75FB"/>
    <w:rsid w:val="00A01027"/>
    <w:rsid w:val="00A05576"/>
    <w:rsid w:val="00A06802"/>
    <w:rsid w:val="00A16720"/>
    <w:rsid w:val="00A2129D"/>
    <w:rsid w:val="00A21F13"/>
    <w:rsid w:val="00A22A40"/>
    <w:rsid w:val="00A3004B"/>
    <w:rsid w:val="00A32134"/>
    <w:rsid w:val="00A32968"/>
    <w:rsid w:val="00A36C75"/>
    <w:rsid w:val="00A42CF9"/>
    <w:rsid w:val="00A46804"/>
    <w:rsid w:val="00A52D4E"/>
    <w:rsid w:val="00A533DC"/>
    <w:rsid w:val="00A534F9"/>
    <w:rsid w:val="00A54B50"/>
    <w:rsid w:val="00A565CC"/>
    <w:rsid w:val="00A65050"/>
    <w:rsid w:val="00A65F96"/>
    <w:rsid w:val="00A72566"/>
    <w:rsid w:val="00A72BD9"/>
    <w:rsid w:val="00A72E64"/>
    <w:rsid w:val="00A74A1A"/>
    <w:rsid w:val="00A75C70"/>
    <w:rsid w:val="00A76B24"/>
    <w:rsid w:val="00A77945"/>
    <w:rsid w:val="00A77F0C"/>
    <w:rsid w:val="00A80C26"/>
    <w:rsid w:val="00A86686"/>
    <w:rsid w:val="00A873C2"/>
    <w:rsid w:val="00A9017D"/>
    <w:rsid w:val="00A916DD"/>
    <w:rsid w:val="00A917F1"/>
    <w:rsid w:val="00A91CA2"/>
    <w:rsid w:val="00A923C7"/>
    <w:rsid w:val="00A92B2A"/>
    <w:rsid w:val="00A93863"/>
    <w:rsid w:val="00A94339"/>
    <w:rsid w:val="00A96C64"/>
    <w:rsid w:val="00A97364"/>
    <w:rsid w:val="00AA035E"/>
    <w:rsid w:val="00AA2F93"/>
    <w:rsid w:val="00AA3CE5"/>
    <w:rsid w:val="00AB6522"/>
    <w:rsid w:val="00AB74EC"/>
    <w:rsid w:val="00AB7FFA"/>
    <w:rsid w:val="00AC10B3"/>
    <w:rsid w:val="00AC670B"/>
    <w:rsid w:val="00AD05F7"/>
    <w:rsid w:val="00AD1B47"/>
    <w:rsid w:val="00AD1D67"/>
    <w:rsid w:val="00AD24DC"/>
    <w:rsid w:val="00AD3F29"/>
    <w:rsid w:val="00AD7F27"/>
    <w:rsid w:val="00AE0168"/>
    <w:rsid w:val="00AE0BA0"/>
    <w:rsid w:val="00AE43AD"/>
    <w:rsid w:val="00AE48AE"/>
    <w:rsid w:val="00AE51A5"/>
    <w:rsid w:val="00AE6005"/>
    <w:rsid w:val="00AF182C"/>
    <w:rsid w:val="00AF2063"/>
    <w:rsid w:val="00AF3880"/>
    <w:rsid w:val="00AF4967"/>
    <w:rsid w:val="00AF4AA7"/>
    <w:rsid w:val="00AF7826"/>
    <w:rsid w:val="00B04509"/>
    <w:rsid w:val="00B14DE7"/>
    <w:rsid w:val="00B1569C"/>
    <w:rsid w:val="00B1713F"/>
    <w:rsid w:val="00B2056B"/>
    <w:rsid w:val="00B23D14"/>
    <w:rsid w:val="00B25E39"/>
    <w:rsid w:val="00B26C3D"/>
    <w:rsid w:val="00B30F7A"/>
    <w:rsid w:val="00B31CA6"/>
    <w:rsid w:val="00B34BD3"/>
    <w:rsid w:val="00B3763C"/>
    <w:rsid w:val="00B43AD3"/>
    <w:rsid w:val="00B43B2E"/>
    <w:rsid w:val="00B44689"/>
    <w:rsid w:val="00B44E59"/>
    <w:rsid w:val="00B44F77"/>
    <w:rsid w:val="00B47E31"/>
    <w:rsid w:val="00B54CC2"/>
    <w:rsid w:val="00B55A70"/>
    <w:rsid w:val="00B57300"/>
    <w:rsid w:val="00B606CA"/>
    <w:rsid w:val="00B609E4"/>
    <w:rsid w:val="00B620E6"/>
    <w:rsid w:val="00B67C03"/>
    <w:rsid w:val="00B734EE"/>
    <w:rsid w:val="00B738DF"/>
    <w:rsid w:val="00B74A96"/>
    <w:rsid w:val="00B76CF4"/>
    <w:rsid w:val="00B821D0"/>
    <w:rsid w:val="00B82398"/>
    <w:rsid w:val="00B8347B"/>
    <w:rsid w:val="00B84908"/>
    <w:rsid w:val="00B84DF8"/>
    <w:rsid w:val="00B85290"/>
    <w:rsid w:val="00B8579B"/>
    <w:rsid w:val="00B85E28"/>
    <w:rsid w:val="00B9035B"/>
    <w:rsid w:val="00B93009"/>
    <w:rsid w:val="00B94548"/>
    <w:rsid w:val="00BA0919"/>
    <w:rsid w:val="00BA3449"/>
    <w:rsid w:val="00BA407A"/>
    <w:rsid w:val="00BA6085"/>
    <w:rsid w:val="00BA68A8"/>
    <w:rsid w:val="00BA6EA6"/>
    <w:rsid w:val="00BA7DAE"/>
    <w:rsid w:val="00BA7DD5"/>
    <w:rsid w:val="00BB34B6"/>
    <w:rsid w:val="00BB5042"/>
    <w:rsid w:val="00BB6DFA"/>
    <w:rsid w:val="00BC1B94"/>
    <w:rsid w:val="00BC423A"/>
    <w:rsid w:val="00BD331F"/>
    <w:rsid w:val="00BD79E5"/>
    <w:rsid w:val="00BE1480"/>
    <w:rsid w:val="00BE19CB"/>
    <w:rsid w:val="00BE2ECB"/>
    <w:rsid w:val="00BE3467"/>
    <w:rsid w:val="00BE4152"/>
    <w:rsid w:val="00BE4F25"/>
    <w:rsid w:val="00BE586B"/>
    <w:rsid w:val="00BE74F6"/>
    <w:rsid w:val="00BF19D4"/>
    <w:rsid w:val="00BF209B"/>
    <w:rsid w:val="00BF7CB3"/>
    <w:rsid w:val="00C02415"/>
    <w:rsid w:val="00C02FFB"/>
    <w:rsid w:val="00C046F5"/>
    <w:rsid w:val="00C06E37"/>
    <w:rsid w:val="00C121C2"/>
    <w:rsid w:val="00C122EB"/>
    <w:rsid w:val="00C16998"/>
    <w:rsid w:val="00C17E62"/>
    <w:rsid w:val="00C20185"/>
    <w:rsid w:val="00C2077F"/>
    <w:rsid w:val="00C20B2B"/>
    <w:rsid w:val="00C2229A"/>
    <w:rsid w:val="00C33C13"/>
    <w:rsid w:val="00C3461A"/>
    <w:rsid w:val="00C3472D"/>
    <w:rsid w:val="00C45EE2"/>
    <w:rsid w:val="00C50778"/>
    <w:rsid w:val="00C52D27"/>
    <w:rsid w:val="00C54B1D"/>
    <w:rsid w:val="00C5722C"/>
    <w:rsid w:val="00C5769C"/>
    <w:rsid w:val="00C61800"/>
    <w:rsid w:val="00C63BA9"/>
    <w:rsid w:val="00C64796"/>
    <w:rsid w:val="00C64E72"/>
    <w:rsid w:val="00C722CF"/>
    <w:rsid w:val="00C7284A"/>
    <w:rsid w:val="00C736C4"/>
    <w:rsid w:val="00C7452F"/>
    <w:rsid w:val="00C7469F"/>
    <w:rsid w:val="00C81D33"/>
    <w:rsid w:val="00C841D1"/>
    <w:rsid w:val="00C84AE6"/>
    <w:rsid w:val="00C90079"/>
    <w:rsid w:val="00C90E7B"/>
    <w:rsid w:val="00C922BA"/>
    <w:rsid w:val="00C949FD"/>
    <w:rsid w:val="00CA147C"/>
    <w:rsid w:val="00CA3AEE"/>
    <w:rsid w:val="00CA54E2"/>
    <w:rsid w:val="00CA685E"/>
    <w:rsid w:val="00CB0253"/>
    <w:rsid w:val="00CB05B4"/>
    <w:rsid w:val="00CB0F26"/>
    <w:rsid w:val="00CB1D97"/>
    <w:rsid w:val="00CB26C6"/>
    <w:rsid w:val="00CB3351"/>
    <w:rsid w:val="00CB3874"/>
    <w:rsid w:val="00CB4537"/>
    <w:rsid w:val="00CB459E"/>
    <w:rsid w:val="00CB5B08"/>
    <w:rsid w:val="00CB5BC1"/>
    <w:rsid w:val="00CC06D2"/>
    <w:rsid w:val="00CC4581"/>
    <w:rsid w:val="00CD118E"/>
    <w:rsid w:val="00CD1A8C"/>
    <w:rsid w:val="00CD293E"/>
    <w:rsid w:val="00CD380A"/>
    <w:rsid w:val="00CE001A"/>
    <w:rsid w:val="00CE1C3B"/>
    <w:rsid w:val="00CE3B2E"/>
    <w:rsid w:val="00CE429D"/>
    <w:rsid w:val="00CE52AE"/>
    <w:rsid w:val="00CE5ACF"/>
    <w:rsid w:val="00CE5D67"/>
    <w:rsid w:val="00CF0516"/>
    <w:rsid w:val="00CF223D"/>
    <w:rsid w:val="00CF27E1"/>
    <w:rsid w:val="00D00662"/>
    <w:rsid w:val="00D045FF"/>
    <w:rsid w:val="00D04759"/>
    <w:rsid w:val="00D11066"/>
    <w:rsid w:val="00D16625"/>
    <w:rsid w:val="00D22F16"/>
    <w:rsid w:val="00D27BA2"/>
    <w:rsid w:val="00D33047"/>
    <w:rsid w:val="00D3549E"/>
    <w:rsid w:val="00D36BF4"/>
    <w:rsid w:val="00D41E2A"/>
    <w:rsid w:val="00D46ED1"/>
    <w:rsid w:val="00D52612"/>
    <w:rsid w:val="00D5301A"/>
    <w:rsid w:val="00D53F1F"/>
    <w:rsid w:val="00D55F86"/>
    <w:rsid w:val="00D5775C"/>
    <w:rsid w:val="00D57CBC"/>
    <w:rsid w:val="00D61659"/>
    <w:rsid w:val="00D61FB9"/>
    <w:rsid w:val="00D63ECF"/>
    <w:rsid w:val="00D664D2"/>
    <w:rsid w:val="00D667F7"/>
    <w:rsid w:val="00D673CB"/>
    <w:rsid w:val="00D675A1"/>
    <w:rsid w:val="00D70374"/>
    <w:rsid w:val="00D76E88"/>
    <w:rsid w:val="00D772D5"/>
    <w:rsid w:val="00D77C71"/>
    <w:rsid w:val="00D83157"/>
    <w:rsid w:val="00D911F9"/>
    <w:rsid w:val="00D92585"/>
    <w:rsid w:val="00D93B1D"/>
    <w:rsid w:val="00D94F62"/>
    <w:rsid w:val="00D96059"/>
    <w:rsid w:val="00DA31BF"/>
    <w:rsid w:val="00DA46B6"/>
    <w:rsid w:val="00DA4A04"/>
    <w:rsid w:val="00DA4EE8"/>
    <w:rsid w:val="00DA5958"/>
    <w:rsid w:val="00DA63CD"/>
    <w:rsid w:val="00DA7223"/>
    <w:rsid w:val="00DB1395"/>
    <w:rsid w:val="00DB31A3"/>
    <w:rsid w:val="00DB4409"/>
    <w:rsid w:val="00DB5D08"/>
    <w:rsid w:val="00DB5E43"/>
    <w:rsid w:val="00DB61C0"/>
    <w:rsid w:val="00DC3784"/>
    <w:rsid w:val="00DC5642"/>
    <w:rsid w:val="00DC7D5A"/>
    <w:rsid w:val="00DD0469"/>
    <w:rsid w:val="00DD0658"/>
    <w:rsid w:val="00DD497F"/>
    <w:rsid w:val="00DD59A9"/>
    <w:rsid w:val="00DD753F"/>
    <w:rsid w:val="00DE2916"/>
    <w:rsid w:val="00DE2D15"/>
    <w:rsid w:val="00DE4027"/>
    <w:rsid w:val="00DE691A"/>
    <w:rsid w:val="00DE703C"/>
    <w:rsid w:val="00DE7CE4"/>
    <w:rsid w:val="00DF1024"/>
    <w:rsid w:val="00DF2357"/>
    <w:rsid w:val="00DF4EF0"/>
    <w:rsid w:val="00DF5409"/>
    <w:rsid w:val="00DF7038"/>
    <w:rsid w:val="00DF7527"/>
    <w:rsid w:val="00E02AB3"/>
    <w:rsid w:val="00E03DD2"/>
    <w:rsid w:val="00E05337"/>
    <w:rsid w:val="00E106AB"/>
    <w:rsid w:val="00E108DA"/>
    <w:rsid w:val="00E11320"/>
    <w:rsid w:val="00E20163"/>
    <w:rsid w:val="00E20673"/>
    <w:rsid w:val="00E21430"/>
    <w:rsid w:val="00E21C8E"/>
    <w:rsid w:val="00E21DDE"/>
    <w:rsid w:val="00E278C0"/>
    <w:rsid w:val="00E30A47"/>
    <w:rsid w:val="00E33710"/>
    <w:rsid w:val="00E4060E"/>
    <w:rsid w:val="00E419E0"/>
    <w:rsid w:val="00E43FC8"/>
    <w:rsid w:val="00E453CD"/>
    <w:rsid w:val="00E4561E"/>
    <w:rsid w:val="00E46287"/>
    <w:rsid w:val="00E4641E"/>
    <w:rsid w:val="00E5014E"/>
    <w:rsid w:val="00E50824"/>
    <w:rsid w:val="00E52219"/>
    <w:rsid w:val="00E55296"/>
    <w:rsid w:val="00E56907"/>
    <w:rsid w:val="00E62728"/>
    <w:rsid w:val="00E6312B"/>
    <w:rsid w:val="00E63DBD"/>
    <w:rsid w:val="00E64B75"/>
    <w:rsid w:val="00E65C5F"/>
    <w:rsid w:val="00E665AC"/>
    <w:rsid w:val="00E70E7E"/>
    <w:rsid w:val="00E73779"/>
    <w:rsid w:val="00E77DAA"/>
    <w:rsid w:val="00E80ABB"/>
    <w:rsid w:val="00E8223E"/>
    <w:rsid w:val="00E82BD3"/>
    <w:rsid w:val="00E83E31"/>
    <w:rsid w:val="00E84F2D"/>
    <w:rsid w:val="00E87149"/>
    <w:rsid w:val="00E909E7"/>
    <w:rsid w:val="00E92BEB"/>
    <w:rsid w:val="00E92F02"/>
    <w:rsid w:val="00E938A3"/>
    <w:rsid w:val="00E94022"/>
    <w:rsid w:val="00E97E94"/>
    <w:rsid w:val="00EA13B3"/>
    <w:rsid w:val="00EA3678"/>
    <w:rsid w:val="00EA3C5B"/>
    <w:rsid w:val="00EA5D2A"/>
    <w:rsid w:val="00EA5D6E"/>
    <w:rsid w:val="00EB1959"/>
    <w:rsid w:val="00EB2476"/>
    <w:rsid w:val="00EB2FCD"/>
    <w:rsid w:val="00EB46E1"/>
    <w:rsid w:val="00EB488D"/>
    <w:rsid w:val="00EB5F9E"/>
    <w:rsid w:val="00EB7285"/>
    <w:rsid w:val="00EC022E"/>
    <w:rsid w:val="00EC1897"/>
    <w:rsid w:val="00EC2842"/>
    <w:rsid w:val="00EC2847"/>
    <w:rsid w:val="00EC2DEB"/>
    <w:rsid w:val="00EC3EAF"/>
    <w:rsid w:val="00EC4A02"/>
    <w:rsid w:val="00EC5AAE"/>
    <w:rsid w:val="00EC769F"/>
    <w:rsid w:val="00ED1F8E"/>
    <w:rsid w:val="00ED2611"/>
    <w:rsid w:val="00ED3955"/>
    <w:rsid w:val="00ED69E2"/>
    <w:rsid w:val="00ED7824"/>
    <w:rsid w:val="00EE1245"/>
    <w:rsid w:val="00EE2533"/>
    <w:rsid w:val="00EE2C5B"/>
    <w:rsid w:val="00EE3D81"/>
    <w:rsid w:val="00EE6063"/>
    <w:rsid w:val="00EF0CF5"/>
    <w:rsid w:val="00EF3A88"/>
    <w:rsid w:val="00EF6D68"/>
    <w:rsid w:val="00F015EB"/>
    <w:rsid w:val="00F03AFD"/>
    <w:rsid w:val="00F104D3"/>
    <w:rsid w:val="00F120DF"/>
    <w:rsid w:val="00F1247A"/>
    <w:rsid w:val="00F15527"/>
    <w:rsid w:val="00F1656C"/>
    <w:rsid w:val="00F16CDD"/>
    <w:rsid w:val="00F16DD5"/>
    <w:rsid w:val="00F20732"/>
    <w:rsid w:val="00F231AD"/>
    <w:rsid w:val="00F23AFE"/>
    <w:rsid w:val="00F247BC"/>
    <w:rsid w:val="00F318EA"/>
    <w:rsid w:val="00F35306"/>
    <w:rsid w:val="00F35522"/>
    <w:rsid w:val="00F36576"/>
    <w:rsid w:val="00F37834"/>
    <w:rsid w:val="00F40CA5"/>
    <w:rsid w:val="00F413E5"/>
    <w:rsid w:val="00F41852"/>
    <w:rsid w:val="00F4287C"/>
    <w:rsid w:val="00F4396E"/>
    <w:rsid w:val="00F44DB9"/>
    <w:rsid w:val="00F471BE"/>
    <w:rsid w:val="00F47697"/>
    <w:rsid w:val="00F4773B"/>
    <w:rsid w:val="00F47DED"/>
    <w:rsid w:val="00F52173"/>
    <w:rsid w:val="00F524FA"/>
    <w:rsid w:val="00F533E7"/>
    <w:rsid w:val="00F54968"/>
    <w:rsid w:val="00F55479"/>
    <w:rsid w:val="00F55BEE"/>
    <w:rsid w:val="00F55DD6"/>
    <w:rsid w:val="00F56369"/>
    <w:rsid w:val="00F60699"/>
    <w:rsid w:val="00F6319E"/>
    <w:rsid w:val="00F65B8C"/>
    <w:rsid w:val="00F70838"/>
    <w:rsid w:val="00F71240"/>
    <w:rsid w:val="00F773FB"/>
    <w:rsid w:val="00F77ADF"/>
    <w:rsid w:val="00F80A49"/>
    <w:rsid w:val="00F80C3A"/>
    <w:rsid w:val="00F833C7"/>
    <w:rsid w:val="00F8416E"/>
    <w:rsid w:val="00F84396"/>
    <w:rsid w:val="00F8635A"/>
    <w:rsid w:val="00F901E8"/>
    <w:rsid w:val="00F90B15"/>
    <w:rsid w:val="00F911EB"/>
    <w:rsid w:val="00F93422"/>
    <w:rsid w:val="00F946BA"/>
    <w:rsid w:val="00F94E32"/>
    <w:rsid w:val="00F94F38"/>
    <w:rsid w:val="00F957E4"/>
    <w:rsid w:val="00F96568"/>
    <w:rsid w:val="00F96B43"/>
    <w:rsid w:val="00F97031"/>
    <w:rsid w:val="00FA11E0"/>
    <w:rsid w:val="00FA1967"/>
    <w:rsid w:val="00FA1C37"/>
    <w:rsid w:val="00FA32B7"/>
    <w:rsid w:val="00FA415F"/>
    <w:rsid w:val="00FA5190"/>
    <w:rsid w:val="00FA54A5"/>
    <w:rsid w:val="00FA7251"/>
    <w:rsid w:val="00FA7823"/>
    <w:rsid w:val="00FB061A"/>
    <w:rsid w:val="00FB3474"/>
    <w:rsid w:val="00FB39EA"/>
    <w:rsid w:val="00FB7A1C"/>
    <w:rsid w:val="00FC0DDD"/>
    <w:rsid w:val="00FC4796"/>
    <w:rsid w:val="00FC58BF"/>
    <w:rsid w:val="00FC66FD"/>
    <w:rsid w:val="00FC788F"/>
    <w:rsid w:val="00FD1655"/>
    <w:rsid w:val="00FD1D90"/>
    <w:rsid w:val="00FD5CB6"/>
    <w:rsid w:val="00FE00D4"/>
    <w:rsid w:val="00FE3843"/>
    <w:rsid w:val="00FE68ED"/>
    <w:rsid w:val="00FF259E"/>
    <w:rsid w:val="00FF481C"/>
    <w:rsid w:val="00FF48E5"/>
    <w:rsid w:val="00FF7D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iPriority="35"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B4537"/>
    <w:pPr>
      <w:widowControl w:val="0"/>
      <w:suppressAutoHyphens/>
    </w:pPr>
    <w:rPr>
      <w:sz w:val="24"/>
      <w:szCs w:val="24"/>
    </w:rPr>
  </w:style>
  <w:style w:type="paragraph" w:styleId="Nadpis1">
    <w:name w:val="heading 1"/>
    <w:basedOn w:val="Normln"/>
    <w:next w:val="Normln"/>
    <w:qFormat/>
    <w:rsid w:val="00CB4537"/>
    <w:pPr>
      <w:keepNext/>
      <w:spacing w:before="240" w:after="120"/>
      <w:outlineLvl w:val="0"/>
    </w:pPr>
    <w:rPr>
      <w:rFonts w:ascii="Arial" w:hAnsi="Arial"/>
      <w:b/>
      <w:sz w:val="32"/>
    </w:rPr>
  </w:style>
  <w:style w:type="paragraph" w:styleId="Nadpis2">
    <w:name w:val="heading 2"/>
    <w:basedOn w:val="Normln"/>
    <w:next w:val="Normln"/>
    <w:qFormat/>
    <w:rsid w:val="00CB4537"/>
    <w:pPr>
      <w:keepNext/>
      <w:tabs>
        <w:tab w:val="left" w:pos="426"/>
        <w:tab w:val="left" w:pos="1134"/>
        <w:tab w:val="left" w:pos="2495"/>
      </w:tabs>
      <w:spacing w:before="240"/>
      <w:outlineLvl w:val="1"/>
    </w:pPr>
    <w:rPr>
      <w:b/>
      <w:sz w:val="22"/>
    </w:rPr>
  </w:style>
  <w:style w:type="paragraph" w:styleId="Nadpis3">
    <w:name w:val="heading 3"/>
    <w:basedOn w:val="Normln"/>
    <w:next w:val="Normln"/>
    <w:qFormat/>
    <w:rsid w:val="00CB4537"/>
    <w:pPr>
      <w:keepNext/>
      <w:spacing w:before="240" w:after="60"/>
      <w:outlineLvl w:val="2"/>
    </w:pPr>
    <w:rPr>
      <w:rFonts w:ascii="Arial" w:hAnsi="Arial"/>
    </w:rPr>
  </w:style>
  <w:style w:type="paragraph" w:styleId="Nadpis4">
    <w:name w:val="heading 4"/>
    <w:basedOn w:val="Normln"/>
    <w:next w:val="Normln"/>
    <w:qFormat/>
    <w:rsid w:val="00463985"/>
    <w:pPr>
      <w:keepNext/>
      <w:spacing w:before="240" w:after="60"/>
      <w:outlineLvl w:val="3"/>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harChar9">
    <w:name w:val="Char Char9"/>
    <w:locked/>
    <w:rsid w:val="00CB4537"/>
    <w:rPr>
      <w:rFonts w:ascii="Cambria" w:hAnsi="Cambria" w:cs="Times New Roman"/>
      <w:b/>
      <w:bCs/>
      <w:kern w:val="32"/>
      <w:sz w:val="32"/>
      <w:szCs w:val="32"/>
    </w:rPr>
  </w:style>
  <w:style w:type="character" w:customStyle="1" w:styleId="CharChar8">
    <w:name w:val="Char Char8"/>
    <w:semiHidden/>
    <w:locked/>
    <w:rsid w:val="00CB4537"/>
    <w:rPr>
      <w:rFonts w:ascii="Cambria" w:hAnsi="Cambria" w:cs="Times New Roman"/>
      <w:b/>
      <w:bCs/>
      <w:i/>
      <w:iCs/>
      <w:sz w:val="28"/>
      <w:szCs w:val="28"/>
    </w:rPr>
  </w:style>
  <w:style w:type="character" w:customStyle="1" w:styleId="CharChar7">
    <w:name w:val="Char Char7"/>
    <w:semiHidden/>
    <w:locked/>
    <w:rsid w:val="00CB4537"/>
    <w:rPr>
      <w:rFonts w:ascii="Cambria" w:hAnsi="Cambria" w:cs="Times New Roman"/>
      <w:b/>
      <w:bCs/>
      <w:sz w:val="26"/>
      <w:szCs w:val="26"/>
    </w:rPr>
  </w:style>
  <w:style w:type="character" w:customStyle="1" w:styleId="WW8Num3z0">
    <w:name w:val="WW8Num3z0"/>
    <w:rsid w:val="00CB4537"/>
    <w:rPr>
      <w:rFonts w:ascii="Symbol" w:hAnsi="Symbol"/>
      <w:sz w:val="18"/>
    </w:rPr>
  </w:style>
  <w:style w:type="character" w:customStyle="1" w:styleId="WW8Num4z0">
    <w:name w:val="WW8Num4z0"/>
    <w:rsid w:val="00CB4537"/>
    <w:rPr>
      <w:rFonts w:ascii="Symbol" w:hAnsi="Symbol"/>
      <w:color w:val="auto"/>
    </w:rPr>
  </w:style>
  <w:style w:type="character" w:customStyle="1" w:styleId="WW8Num4z1">
    <w:name w:val="WW8Num4z1"/>
    <w:rsid w:val="00CB4537"/>
    <w:rPr>
      <w:rFonts w:ascii="Wingdings" w:hAnsi="Wingdings"/>
      <w:color w:val="auto"/>
    </w:rPr>
  </w:style>
  <w:style w:type="character" w:customStyle="1" w:styleId="WW8Num4z2">
    <w:name w:val="WW8Num4z2"/>
    <w:rsid w:val="00CB4537"/>
    <w:rPr>
      <w:rFonts w:ascii="Wingdings" w:hAnsi="Wingdings"/>
    </w:rPr>
  </w:style>
  <w:style w:type="character" w:customStyle="1" w:styleId="WW8Num4z3">
    <w:name w:val="WW8Num4z3"/>
    <w:rsid w:val="00CB4537"/>
    <w:rPr>
      <w:rFonts w:ascii="Symbol" w:hAnsi="Symbol"/>
    </w:rPr>
  </w:style>
  <w:style w:type="character" w:customStyle="1" w:styleId="WW8Num4z4">
    <w:name w:val="WW8Num4z4"/>
    <w:rsid w:val="00CB4537"/>
    <w:rPr>
      <w:rFonts w:ascii="Courier New" w:hAnsi="Courier New"/>
    </w:rPr>
  </w:style>
  <w:style w:type="character" w:customStyle="1" w:styleId="WW8Num5z0">
    <w:name w:val="WW8Num5z0"/>
    <w:rsid w:val="00CB4537"/>
    <w:rPr>
      <w:rFonts w:ascii="Wingdings" w:hAnsi="Wingdings"/>
    </w:rPr>
  </w:style>
  <w:style w:type="character" w:customStyle="1" w:styleId="WW8Num5z1">
    <w:name w:val="WW8Num5z1"/>
    <w:rsid w:val="00CB4537"/>
    <w:rPr>
      <w:rFonts w:ascii="Courier New" w:hAnsi="Courier New"/>
    </w:rPr>
  </w:style>
  <w:style w:type="character" w:customStyle="1" w:styleId="WW8Num5z3">
    <w:name w:val="WW8Num5z3"/>
    <w:rsid w:val="00CB4537"/>
    <w:rPr>
      <w:rFonts w:ascii="Symbol" w:hAnsi="Symbol"/>
    </w:rPr>
  </w:style>
  <w:style w:type="character" w:customStyle="1" w:styleId="Standardnpsmoodstavce1">
    <w:name w:val="Standardní písmo odstavce1"/>
    <w:rsid w:val="00CB4537"/>
  </w:style>
  <w:style w:type="character" w:customStyle="1" w:styleId="Symbolyproslovn">
    <w:name w:val="Symboly pro číslování"/>
    <w:rsid w:val="00CB4537"/>
  </w:style>
  <w:style w:type="character" w:customStyle="1" w:styleId="Odrky">
    <w:name w:val="Odrážky"/>
    <w:rsid w:val="00CB4537"/>
    <w:rPr>
      <w:rFonts w:ascii="StarSymbol" w:hAnsi="StarSymbol"/>
      <w:sz w:val="18"/>
    </w:rPr>
  </w:style>
  <w:style w:type="character" w:styleId="Sledovanodkaz">
    <w:name w:val="FollowedHyperlink"/>
    <w:uiPriority w:val="99"/>
    <w:rsid w:val="00CB4537"/>
    <w:rPr>
      <w:rFonts w:cs="Times New Roman"/>
      <w:color w:val="800000"/>
      <w:u w:val="single"/>
    </w:rPr>
  </w:style>
  <w:style w:type="character" w:styleId="Hypertextovodkaz">
    <w:name w:val="Hyperlink"/>
    <w:uiPriority w:val="99"/>
    <w:rsid w:val="00CB4537"/>
    <w:rPr>
      <w:rFonts w:cs="Times New Roman"/>
      <w:color w:val="000080"/>
      <w:u w:val="single"/>
    </w:rPr>
  </w:style>
  <w:style w:type="paragraph" w:customStyle="1" w:styleId="Nadpis">
    <w:name w:val="Nadpis"/>
    <w:basedOn w:val="Normln"/>
    <w:next w:val="Zkladntext"/>
    <w:rsid w:val="00CB4537"/>
    <w:pPr>
      <w:keepNext/>
      <w:spacing w:before="240" w:after="120"/>
    </w:pPr>
    <w:rPr>
      <w:rFonts w:ascii="Arial" w:hAnsi="Arial" w:cs="StarSymbol"/>
      <w:sz w:val="28"/>
      <w:szCs w:val="28"/>
    </w:rPr>
  </w:style>
  <w:style w:type="paragraph" w:styleId="Zkladntext">
    <w:name w:val="Body Text"/>
    <w:basedOn w:val="Normln"/>
    <w:link w:val="ZkladntextChar"/>
    <w:rsid w:val="00CB4537"/>
    <w:pPr>
      <w:spacing w:after="120"/>
    </w:pPr>
  </w:style>
  <w:style w:type="character" w:customStyle="1" w:styleId="CharChar6">
    <w:name w:val="Char Char6"/>
    <w:semiHidden/>
    <w:locked/>
    <w:rsid w:val="00CB4537"/>
    <w:rPr>
      <w:rFonts w:cs="Times New Roman"/>
      <w:sz w:val="24"/>
      <w:szCs w:val="24"/>
    </w:rPr>
  </w:style>
  <w:style w:type="paragraph" w:styleId="Seznam">
    <w:name w:val="List"/>
    <w:basedOn w:val="Normln"/>
    <w:rsid w:val="00CB4537"/>
    <w:pPr>
      <w:spacing w:after="120"/>
    </w:pPr>
    <w:rPr>
      <w:sz w:val="22"/>
    </w:rPr>
  </w:style>
  <w:style w:type="paragraph" w:customStyle="1" w:styleId="Popisek">
    <w:name w:val="Popisek"/>
    <w:basedOn w:val="Normln"/>
    <w:rsid w:val="00CB4537"/>
    <w:pPr>
      <w:suppressLineNumbers/>
      <w:spacing w:before="120" w:after="120"/>
    </w:pPr>
    <w:rPr>
      <w:rFonts w:cs="Lucida Sans Unicode"/>
      <w:i/>
      <w:iCs/>
    </w:rPr>
  </w:style>
  <w:style w:type="paragraph" w:customStyle="1" w:styleId="Rejstk">
    <w:name w:val="Rejstřík"/>
    <w:basedOn w:val="Normln"/>
    <w:rsid w:val="00CB4537"/>
    <w:pPr>
      <w:suppressLineNumbers/>
    </w:pPr>
    <w:rPr>
      <w:rFonts w:cs="StarSymbol"/>
    </w:rPr>
  </w:style>
  <w:style w:type="paragraph" w:customStyle="1" w:styleId="I1UP">
    <w:name w:val="I. 1 UP"/>
    <w:basedOn w:val="Normln"/>
    <w:next w:val="I11UP"/>
    <w:rsid w:val="00CB4537"/>
    <w:pPr>
      <w:numPr>
        <w:ilvl w:val="1"/>
        <w:numId w:val="1"/>
      </w:numPr>
      <w:shd w:val="clear" w:color="auto" w:fill="CCCCFF"/>
      <w:spacing w:line="360" w:lineRule="auto"/>
      <w:outlineLvl w:val="1"/>
    </w:pPr>
    <w:rPr>
      <w:sz w:val="32"/>
      <w:szCs w:val="28"/>
    </w:rPr>
  </w:style>
  <w:style w:type="paragraph" w:customStyle="1" w:styleId="I11UP">
    <w:name w:val="I. 1.1 UP"/>
    <w:next w:val="Textzklad"/>
    <w:rsid w:val="00CB4537"/>
    <w:pPr>
      <w:widowControl w:val="0"/>
      <w:shd w:val="clear" w:color="FFFFFF" w:fill="C0C0C0"/>
      <w:suppressAutoHyphens/>
      <w:spacing w:after="57" w:line="200" w:lineRule="atLeast"/>
      <w:outlineLvl w:val="2"/>
    </w:pPr>
    <w:rPr>
      <w:sz w:val="26"/>
      <w:szCs w:val="24"/>
    </w:rPr>
  </w:style>
  <w:style w:type="paragraph" w:customStyle="1" w:styleId="Textzklad">
    <w:name w:val="Text základ"/>
    <w:basedOn w:val="I11UP"/>
    <w:rsid w:val="00CB4537"/>
    <w:pPr>
      <w:shd w:val="clear" w:color="auto" w:fill="auto"/>
    </w:pPr>
    <w:rPr>
      <w:sz w:val="21"/>
    </w:rPr>
  </w:style>
  <w:style w:type="paragraph" w:customStyle="1" w:styleId="IUP">
    <w:name w:val="I. UP"/>
    <w:basedOn w:val="I1UP"/>
    <w:next w:val="I1UP"/>
    <w:rsid w:val="00CB4537"/>
    <w:pPr>
      <w:numPr>
        <w:ilvl w:val="0"/>
      </w:numPr>
      <w:shd w:val="clear" w:color="auto" w:fill="FF9966"/>
      <w:spacing w:before="340"/>
      <w:jc w:val="center"/>
      <w:outlineLvl w:val="0"/>
    </w:pPr>
    <w:rPr>
      <w:sz w:val="40"/>
      <w:szCs w:val="40"/>
    </w:rPr>
  </w:style>
  <w:style w:type="paragraph" w:customStyle="1" w:styleId="slovn1">
    <w:name w:val="Číslování 1"/>
    <w:basedOn w:val="Seznam"/>
    <w:rsid w:val="00CB4537"/>
    <w:pPr>
      <w:ind w:left="360" w:hanging="360"/>
    </w:pPr>
  </w:style>
  <w:style w:type="paragraph" w:customStyle="1" w:styleId="slovn2">
    <w:name w:val="Číslování 2"/>
    <w:basedOn w:val="Seznam"/>
    <w:rsid w:val="00CB4537"/>
    <w:pPr>
      <w:ind w:left="720" w:hanging="360"/>
    </w:pPr>
  </w:style>
  <w:style w:type="paragraph" w:customStyle="1" w:styleId="slovn3">
    <w:name w:val="Číslování 3"/>
    <w:basedOn w:val="Seznam"/>
    <w:rsid w:val="00CB4537"/>
    <w:pPr>
      <w:ind w:left="1080" w:hanging="360"/>
    </w:pPr>
  </w:style>
  <w:style w:type="paragraph" w:customStyle="1" w:styleId="slovn4">
    <w:name w:val="Číslování 4"/>
    <w:basedOn w:val="Seznam"/>
    <w:rsid w:val="00CB4537"/>
    <w:pPr>
      <w:ind w:left="1440" w:hanging="360"/>
    </w:pPr>
  </w:style>
  <w:style w:type="paragraph" w:customStyle="1" w:styleId="slovn5">
    <w:name w:val="Číslování 5"/>
    <w:basedOn w:val="Seznam"/>
    <w:rsid w:val="00CB4537"/>
    <w:pPr>
      <w:ind w:left="1800" w:hanging="360"/>
    </w:pPr>
  </w:style>
  <w:style w:type="paragraph" w:customStyle="1" w:styleId="Konecslovn2">
    <w:name w:val="Konec číslování 2"/>
    <w:basedOn w:val="Seznam"/>
    <w:rsid w:val="00CB4537"/>
    <w:pPr>
      <w:spacing w:after="240"/>
      <w:ind w:left="720" w:hanging="360"/>
    </w:pPr>
  </w:style>
  <w:style w:type="paragraph" w:customStyle="1" w:styleId="Konecslovn3">
    <w:name w:val="Konec číslování 3"/>
    <w:basedOn w:val="Seznam"/>
    <w:rsid w:val="00CB4537"/>
    <w:pPr>
      <w:spacing w:after="240"/>
      <w:ind w:left="1080" w:hanging="360"/>
    </w:pPr>
  </w:style>
  <w:style w:type="paragraph" w:customStyle="1" w:styleId="Konecseznamu5">
    <w:name w:val="Konec seznamu 5"/>
    <w:basedOn w:val="Seznam"/>
    <w:rsid w:val="00CB4537"/>
    <w:pPr>
      <w:spacing w:after="240"/>
      <w:ind w:left="1800" w:hanging="360"/>
    </w:pPr>
  </w:style>
  <w:style w:type="paragraph" w:customStyle="1" w:styleId="Pokraovnslovn1">
    <w:name w:val="Pokračování číslování 1"/>
    <w:basedOn w:val="Seznam"/>
    <w:rsid w:val="00CB4537"/>
    <w:pPr>
      <w:ind w:left="360"/>
    </w:pPr>
  </w:style>
  <w:style w:type="paragraph" w:customStyle="1" w:styleId="Pokraovnslovn2">
    <w:name w:val="Pokračování číslování 2"/>
    <w:basedOn w:val="Seznam"/>
    <w:rsid w:val="00CB4537"/>
    <w:pPr>
      <w:ind w:left="720"/>
    </w:pPr>
  </w:style>
  <w:style w:type="paragraph" w:customStyle="1" w:styleId="Pokraovnslovn3">
    <w:name w:val="Pokračování číslování 3"/>
    <w:basedOn w:val="Seznam"/>
    <w:rsid w:val="00CB4537"/>
    <w:pPr>
      <w:ind w:left="1080"/>
    </w:pPr>
  </w:style>
  <w:style w:type="paragraph" w:customStyle="1" w:styleId="Pokraovnslovn4">
    <w:name w:val="Pokračování číslování 4"/>
    <w:basedOn w:val="Seznam"/>
    <w:rsid w:val="00CB4537"/>
    <w:pPr>
      <w:ind w:left="1440"/>
    </w:pPr>
  </w:style>
  <w:style w:type="paragraph" w:customStyle="1" w:styleId="Pokraovnslovn5">
    <w:name w:val="Pokračování číslování 5"/>
    <w:basedOn w:val="Seznam"/>
    <w:rsid w:val="00CB4537"/>
    <w:pPr>
      <w:ind w:left="1800"/>
    </w:pPr>
  </w:style>
  <w:style w:type="paragraph" w:customStyle="1" w:styleId="Pokraovnseznamu1">
    <w:name w:val="Pokračování seznamu 1"/>
    <w:basedOn w:val="Seznam"/>
    <w:rsid w:val="00CB4537"/>
    <w:pPr>
      <w:ind w:left="360"/>
    </w:pPr>
  </w:style>
  <w:style w:type="paragraph" w:customStyle="1" w:styleId="Seznamnadpis">
    <w:name w:val="Seznam nadpisů"/>
    <w:basedOn w:val="Normln"/>
    <w:next w:val="Obsahseznamu"/>
    <w:rsid w:val="00CB4537"/>
  </w:style>
  <w:style w:type="paragraph" w:customStyle="1" w:styleId="Obsahseznamu">
    <w:name w:val="Obsah seznamu"/>
    <w:basedOn w:val="Normln"/>
    <w:rsid w:val="00CB4537"/>
    <w:pPr>
      <w:ind w:left="567"/>
    </w:pPr>
  </w:style>
  <w:style w:type="paragraph" w:customStyle="1" w:styleId="Textkurziva">
    <w:name w:val="Text kurziva"/>
    <w:basedOn w:val="Normln"/>
    <w:rsid w:val="00CB4537"/>
    <w:rPr>
      <w:i/>
      <w:sz w:val="21"/>
    </w:rPr>
  </w:style>
  <w:style w:type="paragraph" w:customStyle="1" w:styleId="Textpoznpod">
    <w:name w:val="Text pozn.pod"/>
    <w:basedOn w:val="Normln"/>
    <w:rsid w:val="00CB4537"/>
  </w:style>
  <w:style w:type="paragraph" w:styleId="Textpoznpodarou">
    <w:name w:val="footnote text"/>
    <w:basedOn w:val="Normln"/>
    <w:link w:val="TextpoznpodarouChar"/>
    <w:rsid w:val="00CB4537"/>
    <w:pPr>
      <w:suppressLineNumbers/>
      <w:ind w:left="283" w:hanging="283"/>
    </w:pPr>
    <w:rPr>
      <w:sz w:val="20"/>
      <w:szCs w:val="20"/>
    </w:rPr>
  </w:style>
  <w:style w:type="character" w:customStyle="1" w:styleId="CharChar5">
    <w:name w:val="Char Char5"/>
    <w:semiHidden/>
    <w:locked/>
    <w:rsid w:val="00CB4537"/>
    <w:rPr>
      <w:rFonts w:cs="Times New Roman"/>
    </w:rPr>
  </w:style>
  <w:style w:type="paragraph" w:styleId="Obsah1">
    <w:name w:val="toc 1"/>
    <w:basedOn w:val="Normln"/>
    <w:uiPriority w:val="39"/>
    <w:rsid w:val="00CB4537"/>
    <w:pPr>
      <w:suppressLineNumbers/>
      <w:tabs>
        <w:tab w:val="right" w:leader="dot" w:pos="9637"/>
      </w:tabs>
    </w:pPr>
  </w:style>
  <w:style w:type="paragraph" w:styleId="Obsah2">
    <w:name w:val="toc 2"/>
    <w:basedOn w:val="Normln"/>
    <w:uiPriority w:val="39"/>
    <w:rsid w:val="00CB4537"/>
    <w:pPr>
      <w:suppressLineNumbers/>
      <w:tabs>
        <w:tab w:val="right" w:leader="dot" w:pos="9637"/>
      </w:tabs>
      <w:ind w:left="283"/>
    </w:pPr>
  </w:style>
  <w:style w:type="paragraph" w:styleId="Obsah3">
    <w:name w:val="toc 3"/>
    <w:basedOn w:val="Normln"/>
    <w:uiPriority w:val="39"/>
    <w:rsid w:val="00CB4537"/>
    <w:pPr>
      <w:suppressLineNumbers/>
      <w:tabs>
        <w:tab w:val="right" w:leader="dot" w:pos="9637"/>
      </w:tabs>
      <w:ind w:left="566"/>
    </w:pPr>
  </w:style>
  <w:style w:type="paragraph" w:styleId="Obsah4">
    <w:name w:val="toc 4"/>
    <w:basedOn w:val="Normln"/>
    <w:semiHidden/>
    <w:rsid w:val="00CB4537"/>
    <w:pPr>
      <w:suppressLineNumbers/>
      <w:tabs>
        <w:tab w:val="right" w:leader="dot" w:pos="9637"/>
      </w:tabs>
      <w:ind w:left="849"/>
    </w:pPr>
  </w:style>
  <w:style w:type="paragraph" w:styleId="Obsah5">
    <w:name w:val="toc 5"/>
    <w:basedOn w:val="Normln"/>
    <w:semiHidden/>
    <w:rsid w:val="00CB4537"/>
    <w:pPr>
      <w:suppressLineNumbers/>
      <w:tabs>
        <w:tab w:val="right" w:leader="dot" w:pos="9637"/>
      </w:tabs>
      <w:ind w:left="1132"/>
    </w:pPr>
  </w:style>
  <w:style w:type="paragraph" w:styleId="Obsah6">
    <w:name w:val="toc 6"/>
    <w:basedOn w:val="Normln"/>
    <w:semiHidden/>
    <w:rsid w:val="00CB4537"/>
    <w:pPr>
      <w:suppressLineNumbers/>
      <w:tabs>
        <w:tab w:val="right" w:leader="dot" w:pos="9637"/>
      </w:tabs>
      <w:ind w:left="1415"/>
    </w:pPr>
  </w:style>
  <w:style w:type="paragraph" w:styleId="Obsah7">
    <w:name w:val="toc 7"/>
    <w:basedOn w:val="Normln"/>
    <w:semiHidden/>
    <w:rsid w:val="00CB4537"/>
    <w:pPr>
      <w:suppressLineNumbers/>
      <w:tabs>
        <w:tab w:val="right" w:leader="dot" w:pos="9637"/>
      </w:tabs>
      <w:ind w:left="1698"/>
    </w:pPr>
  </w:style>
  <w:style w:type="paragraph" w:styleId="Obsah8">
    <w:name w:val="toc 8"/>
    <w:basedOn w:val="Normln"/>
    <w:semiHidden/>
    <w:rsid w:val="00CB4537"/>
    <w:pPr>
      <w:suppressLineNumbers/>
      <w:tabs>
        <w:tab w:val="right" w:leader="dot" w:pos="9637"/>
      </w:tabs>
      <w:ind w:left="1981"/>
    </w:pPr>
  </w:style>
  <w:style w:type="paragraph" w:styleId="Obsah9">
    <w:name w:val="toc 9"/>
    <w:basedOn w:val="Normln"/>
    <w:semiHidden/>
    <w:rsid w:val="00CB4537"/>
    <w:pPr>
      <w:suppressLineNumbers/>
      <w:tabs>
        <w:tab w:val="right" w:leader="dot" w:pos="9637"/>
      </w:tabs>
      <w:ind w:left="2264"/>
    </w:pPr>
  </w:style>
  <w:style w:type="paragraph" w:customStyle="1" w:styleId="Obsah10">
    <w:name w:val="Obsah 10"/>
    <w:basedOn w:val="Normln"/>
    <w:rsid w:val="00CB4537"/>
    <w:pPr>
      <w:suppressLineNumbers/>
      <w:tabs>
        <w:tab w:val="right" w:leader="dot" w:pos="9637"/>
      </w:tabs>
      <w:ind w:left="2547"/>
    </w:pPr>
  </w:style>
  <w:style w:type="paragraph" w:customStyle="1" w:styleId="Logo">
    <w:name w:val="Logo"/>
    <w:basedOn w:val="Normln"/>
    <w:rsid w:val="00CB4537"/>
    <w:pPr>
      <w:widowControl/>
      <w:suppressAutoHyphens w:val="0"/>
    </w:pPr>
    <w:rPr>
      <w:sz w:val="20"/>
      <w:szCs w:val="20"/>
    </w:rPr>
  </w:style>
  <w:style w:type="paragraph" w:customStyle="1" w:styleId="Seznamsodrkami21">
    <w:name w:val="Seznam s odrážkami 21"/>
    <w:basedOn w:val="Normln"/>
    <w:rsid w:val="00CB4537"/>
    <w:pPr>
      <w:widowControl/>
      <w:tabs>
        <w:tab w:val="left" w:pos="0"/>
      </w:tabs>
      <w:suppressAutoHyphens w:val="0"/>
      <w:jc w:val="both"/>
    </w:pPr>
    <w:rPr>
      <w:position w:val="-5"/>
      <w:sz w:val="22"/>
    </w:rPr>
  </w:style>
  <w:style w:type="paragraph" w:styleId="Zpat">
    <w:name w:val="footer"/>
    <w:basedOn w:val="Normln"/>
    <w:rsid w:val="00CB4537"/>
    <w:pPr>
      <w:suppressLineNumbers/>
      <w:tabs>
        <w:tab w:val="center" w:pos="4818"/>
        <w:tab w:val="right" w:pos="9637"/>
      </w:tabs>
    </w:pPr>
  </w:style>
  <w:style w:type="character" w:customStyle="1" w:styleId="CharChar4">
    <w:name w:val="Char Char4"/>
    <w:semiHidden/>
    <w:locked/>
    <w:rsid w:val="00CB4537"/>
    <w:rPr>
      <w:rFonts w:cs="Times New Roman"/>
      <w:sz w:val="24"/>
      <w:szCs w:val="24"/>
    </w:rPr>
  </w:style>
  <w:style w:type="paragraph" w:styleId="Zkladntext2">
    <w:name w:val="Body Text 2"/>
    <w:basedOn w:val="Normln"/>
    <w:rsid w:val="00CB4537"/>
    <w:pPr>
      <w:spacing w:after="120" w:line="480" w:lineRule="auto"/>
    </w:pPr>
  </w:style>
  <w:style w:type="character" w:customStyle="1" w:styleId="CharChar3">
    <w:name w:val="Char Char3"/>
    <w:semiHidden/>
    <w:locked/>
    <w:rsid w:val="00CB4537"/>
    <w:rPr>
      <w:rFonts w:cs="Times New Roman"/>
      <w:sz w:val="24"/>
      <w:szCs w:val="24"/>
    </w:rPr>
  </w:style>
  <w:style w:type="paragraph" w:styleId="Zkladntextodsazen">
    <w:name w:val="Body Text Indent"/>
    <w:basedOn w:val="Normln"/>
    <w:rsid w:val="00CB4537"/>
    <w:pPr>
      <w:spacing w:after="120"/>
      <w:ind w:left="283"/>
    </w:pPr>
  </w:style>
  <w:style w:type="character" w:customStyle="1" w:styleId="CharChar2">
    <w:name w:val="Char Char2"/>
    <w:semiHidden/>
    <w:locked/>
    <w:rsid w:val="00CB4537"/>
    <w:rPr>
      <w:rFonts w:cs="Times New Roman"/>
      <w:sz w:val="24"/>
      <w:szCs w:val="24"/>
    </w:rPr>
  </w:style>
  <w:style w:type="paragraph" w:customStyle="1" w:styleId="Seznam1">
    <w:name w:val="Seznam 1"/>
    <w:basedOn w:val="Seznam"/>
    <w:rsid w:val="00CB4537"/>
    <w:pPr>
      <w:ind w:left="360" w:hanging="360"/>
    </w:pPr>
    <w:rPr>
      <w:rFonts w:cs="StarSymbol"/>
    </w:rPr>
  </w:style>
  <w:style w:type="paragraph" w:customStyle="1" w:styleId="Nadpis2B">
    <w:name w:val="Nadpis 2B"/>
    <w:basedOn w:val="Nadpis2"/>
    <w:next w:val="Zkladntext"/>
    <w:rsid w:val="00CB4537"/>
    <w:pPr>
      <w:numPr>
        <w:ilvl w:val="1"/>
      </w:numPr>
      <w:jc w:val="both"/>
      <w:outlineLvl w:val="9"/>
    </w:pPr>
    <w:rPr>
      <w:rFonts w:cs="StarSymbol"/>
      <w:b w:val="0"/>
    </w:rPr>
  </w:style>
  <w:style w:type="paragraph" w:customStyle="1" w:styleId="Import0">
    <w:name w:val="Import 0"/>
    <w:basedOn w:val="Normln"/>
    <w:rsid w:val="00CB4537"/>
    <w:pPr>
      <w:spacing w:line="288" w:lineRule="auto"/>
    </w:pPr>
    <w:rPr>
      <w:rFonts w:ascii="Courier New" w:hAnsi="Courier New" w:cs="StarSymbol"/>
    </w:rPr>
  </w:style>
  <w:style w:type="paragraph" w:customStyle="1" w:styleId="Import2">
    <w:name w:val="Import 2"/>
    <w:basedOn w:val="Import0"/>
    <w:rsid w:val="00CB4537"/>
    <w:pPr>
      <w:widowControl/>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30" w:lineRule="auto"/>
    </w:pPr>
    <w:rPr>
      <w:rFonts w:cs="Times New Roman"/>
      <w:szCs w:val="20"/>
    </w:rPr>
  </w:style>
  <w:style w:type="paragraph" w:styleId="Zhlav">
    <w:name w:val="header"/>
    <w:basedOn w:val="Normln"/>
    <w:rsid w:val="00CB4537"/>
    <w:pPr>
      <w:widowControl/>
      <w:tabs>
        <w:tab w:val="center" w:pos="4536"/>
        <w:tab w:val="right" w:pos="9072"/>
      </w:tabs>
      <w:suppressAutoHyphens w:val="0"/>
    </w:pPr>
  </w:style>
  <w:style w:type="character" w:customStyle="1" w:styleId="CharChar1">
    <w:name w:val="Char Char1"/>
    <w:semiHidden/>
    <w:locked/>
    <w:rsid w:val="00CB4537"/>
    <w:rPr>
      <w:rFonts w:cs="Times New Roman"/>
      <w:sz w:val="24"/>
      <w:szCs w:val="24"/>
    </w:rPr>
  </w:style>
  <w:style w:type="paragraph" w:styleId="Zkladntext3">
    <w:name w:val="Body Text 3"/>
    <w:basedOn w:val="Normln"/>
    <w:rsid w:val="00CB4537"/>
    <w:pPr>
      <w:spacing w:before="120"/>
      <w:jc w:val="both"/>
    </w:pPr>
    <w:rPr>
      <w:sz w:val="21"/>
    </w:rPr>
  </w:style>
  <w:style w:type="character" w:customStyle="1" w:styleId="CharChar">
    <w:name w:val="Char Char"/>
    <w:semiHidden/>
    <w:locked/>
    <w:rsid w:val="00CB4537"/>
    <w:rPr>
      <w:rFonts w:cs="Times New Roman"/>
      <w:sz w:val="16"/>
      <w:szCs w:val="16"/>
    </w:rPr>
  </w:style>
  <w:style w:type="character" w:customStyle="1" w:styleId="WW8Num33z1">
    <w:name w:val="WW8Num33z1"/>
    <w:rsid w:val="006F4BE6"/>
    <w:rPr>
      <w:rFonts w:ascii="Courier New" w:hAnsi="Courier New"/>
    </w:rPr>
  </w:style>
  <w:style w:type="paragraph" w:styleId="Textbubliny">
    <w:name w:val="Balloon Text"/>
    <w:basedOn w:val="Normln"/>
    <w:semiHidden/>
    <w:rsid w:val="00DA7223"/>
    <w:rPr>
      <w:rFonts w:ascii="Tahoma" w:hAnsi="Tahoma" w:cs="Tahoma"/>
      <w:sz w:val="16"/>
      <w:szCs w:val="16"/>
    </w:rPr>
  </w:style>
  <w:style w:type="paragraph" w:customStyle="1" w:styleId="Zkladntext21">
    <w:name w:val="Základní text 21"/>
    <w:basedOn w:val="Normln"/>
    <w:rsid w:val="00463985"/>
    <w:pPr>
      <w:suppressAutoHyphens w:val="0"/>
      <w:overflowPunct w:val="0"/>
      <w:autoSpaceDE w:val="0"/>
      <w:autoSpaceDN w:val="0"/>
      <w:adjustRightInd w:val="0"/>
      <w:jc w:val="both"/>
    </w:pPr>
    <w:rPr>
      <w:rFonts w:ascii="Arial" w:hAnsi="Arial"/>
      <w:sz w:val="20"/>
      <w:szCs w:val="20"/>
    </w:rPr>
  </w:style>
  <w:style w:type="table" w:styleId="Mkatabulky">
    <w:name w:val="Table Grid"/>
    <w:basedOn w:val="Normlntabulka"/>
    <w:rsid w:val="00463985"/>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ln"/>
    <w:rsid w:val="006C27F5"/>
    <w:pPr>
      <w:widowControl/>
      <w:numPr>
        <w:numId w:val="4"/>
      </w:numPr>
      <w:suppressAutoHyphens w:val="0"/>
      <w:jc w:val="both"/>
    </w:pPr>
  </w:style>
  <w:style w:type="paragraph" w:styleId="Zkladntextodsazen2">
    <w:name w:val="Body Text Indent 2"/>
    <w:basedOn w:val="Normln"/>
    <w:rsid w:val="00F1247A"/>
    <w:pPr>
      <w:spacing w:after="120" w:line="480" w:lineRule="auto"/>
      <w:ind w:left="283"/>
    </w:pPr>
  </w:style>
  <w:style w:type="paragraph" w:styleId="Zkladntextodsazen3">
    <w:name w:val="Body Text Indent 3"/>
    <w:basedOn w:val="Normln"/>
    <w:rsid w:val="00F1247A"/>
    <w:pPr>
      <w:spacing w:after="120"/>
      <w:ind w:left="283"/>
    </w:pPr>
    <w:rPr>
      <w:sz w:val="16"/>
      <w:szCs w:val="16"/>
    </w:rPr>
  </w:style>
  <w:style w:type="paragraph" w:customStyle="1" w:styleId="ctv">
    <w:name w:val="ctv"/>
    <w:basedOn w:val="Seznamsodrkami2"/>
    <w:link w:val="ctvChar"/>
    <w:autoRedefine/>
    <w:qFormat/>
    <w:rsid w:val="00803258"/>
    <w:pPr>
      <w:widowControl/>
      <w:suppressAutoHyphens w:val="0"/>
      <w:jc w:val="both"/>
    </w:pPr>
    <w:rPr>
      <w:rFonts w:ascii="Arial" w:hAnsi="Arial" w:cs="Arial"/>
      <w:position w:val="-6"/>
      <w:sz w:val="20"/>
      <w:szCs w:val="20"/>
    </w:rPr>
  </w:style>
  <w:style w:type="paragraph" w:styleId="Seznamsodrkami2">
    <w:name w:val="List Bullet 2"/>
    <w:basedOn w:val="Normln"/>
    <w:rsid w:val="00803258"/>
    <w:pPr>
      <w:tabs>
        <w:tab w:val="num" w:pos="1554"/>
      </w:tabs>
      <w:ind w:left="1554" w:hanging="360"/>
    </w:pPr>
  </w:style>
  <w:style w:type="character" w:customStyle="1" w:styleId="ctvChar">
    <w:name w:val="ctv Char"/>
    <w:link w:val="ctv"/>
    <w:rsid w:val="00803258"/>
    <w:rPr>
      <w:rFonts w:ascii="Arial" w:hAnsi="Arial" w:cs="Arial"/>
      <w:position w:val="-6"/>
      <w:lang w:val="cs-CZ" w:eastAsia="cs-CZ" w:bidi="ar-SA"/>
    </w:rPr>
  </w:style>
  <w:style w:type="paragraph" w:customStyle="1" w:styleId="Default">
    <w:name w:val="Default"/>
    <w:rsid w:val="00D04759"/>
    <w:pPr>
      <w:autoSpaceDE w:val="0"/>
      <w:autoSpaceDN w:val="0"/>
      <w:adjustRightInd w:val="0"/>
    </w:pPr>
    <w:rPr>
      <w:rFonts w:ascii="Arial" w:hAnsi="Arial" w:cs="Arial"/>
      <w:color w:val="000000"/>
      <w:sz w:val="24"/>
      <w:szCs w:val="24"/>
    </w:rPr>
  </w:style>
  <w:style w:type="character" w:customStyle="1" w:styleId="ZkladntextChar">
    <w:name w:val="Základní text Char"/>
    <w:basedOn w:val="Standardnpsmoodstavce"/>
    <w:link w:val="Zkladntext"/>
    <w:rsid w:val="00F93422"/>
    <w:rPr>
      <w:sz w:val="24"/>
      <w:szCs w:val="24"/>
    </w:rPr>
  </w:style>
  <w:style w:type="character" w:styleId="Odkaznakoment">
    <w:name w:val="annotation reference"/>
    <w:basedOn w:val="Standardnpsmoodstavce"/>
    <w:uiPriority w:val="99"/>
    <w:rsid w:val="00137C2E"/>
    <w:rPr>
      <w:sz w:val="16"/>
      <w:szCs w:val="16"/>
    </w:rPr>
  </w:style>
  <w:style w:type="paragraph" w:styleId="Textkomente">
    <w:name w:val="annotation text"/>
    <w:basedOn w:val="Normln"/>
    <w:link w:val="TextkomenteChar"/>
    <w:uiPriority w:val="99"/>
    <w:rsid w:val="00137C2E"/>
    <w:rPr>
      <w:sz w:val="20"/>
      <w:szCs w:val="20"/>
    </w:rPr>
  </w:style>
  <w:style w:type="character" w:customStyle="1" w:styleId="TextkomenteChar">
    <w:name w:val="Text komentáře Char"/>
    <w:basedOn w:val="Standardnpsmoodstavce"/>
    <w:link w:val="Textkomente"/>
    <w:uiPriority w:val="99"/>
    <w:rsid w:val="00137C2E"/>
  </w:style>
  <w:style w:type="paragraph" w:styleId="Pedmtkomente">
    <w:name w:val="annotation subject"/>
    <w:basedOn w:val="Textkomente"/>
    <w:next w:val="Textkomente"/>
    <w:link w:val="PedmtkomenteChar"/>
    <w:rsid w:val="00137C2E"/>
    <w:rPr>
      <w:b/>
      <w:bCs/>
    </w:rPr>
  </w:style>
  <w:style w:type="character" w:customStyle="1" w:styleId="PedmtkomenteChar">
    <w:name w:val="Předmět komentáře Char"/>
    <w:basedOn w:val="TextkomenteChar"/>
    <w:link w:val="Pedmtkomente"/>
    <w:rsid w:val="00137C2E"/>
    <w:rPr>
      <w:b/>
      <w:bCs/>
    </w:rPr>
  </w:style>
  <w:style w:type="paragraph" w:styleId="Odstavecseseznamem">
    <w:name w:val="List Paragraph"/>
    <w:basedOn w:val="Normln"/>
    <w:uiPriority w:val="34"/>
    <w:qFormat/>
    <w:rsid w:val="00A52D4E"/>
    <w:pPr>
      <w:ind w:left="720"/>
      <w:contextualSpacing/>
    </w:pPr>
  </w:style>
  <w:style w:type="character" w:styleId="Znakapoznpodarou">
    <w:name w:val="footnote reference"/>
    <w:basedOn w:val="Standardnpsmoodstavce"/>
    <w:rsid w:val="00A9017D"/>
    <w:rPr>
      <w:vertAlign w:val="superscript"/>
    </w:rPr>
  </w:style>
  <w:style w:type="character" w:customStyle="1" w:styleId="TextpoznpodarouChar">
    <w:name w:val="Text pozn. pod čarou Char"/>
    <w:link w:val="Textpoznpodarou"/>
    <w:rsid w:val="002E7D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2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budejovice.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uzk.cz" TargetMode="External"/><Relationship Id="rId5" Type="http://schemas.openxmlformats.org/officeDocument/2006/relationships/settings" Target="settings.xml"/><Relationship Id="rId10" Type="http://schemas.openxmlformats.org/officeDocument/2006/relationships/hyperlink" Target="http://www.nssoud.cz"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EFBFB-ECDB-417D-9E43-A2587F27E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195</Pages>
  <Words>98300</Words>
  <Characters>567587</Characters>
  <Application>Microsoft Office Word</Application>
  <DocSecurity>0</DocSecurity>
  <Lines>4729</Lines>
  <Paragraphs>1329</Paragraphs>
  <ScaleCrop>false</ScaleCrop>
  <HeadingPairs>
    <vt:vector size="2" baseType="variant">
      <vt:variant>
        <vt:lpstr>Název</vt:lpstr>
      </vt:variant>
      <vt:variant>
        <vt:i4>1</vt:i4>
      </vt:variant>
    </vt:vector>
  </HeadingPairs>
  <TitlesOfParts>
    <vt:vector size="1" baseType="lpstr">
      <vt:lpstr>Změna územního plánu města České Budějovice</vt:lpstr>
    </vt:vector>
  </TitlesOfParts>
  <Company>A+U DESIGN spol. s. r.o.</Company>
  <LinksUpToDate>false</LinksUpToDate>
  <CharactersWithSpaces>664558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Změna územního plánu města České Budějovice</dc:title>
  <dc:creator>Ing. arch. Jiří Brůha</dc:creator>
  <cp:lastModifiedBy>Sládková Jana</cp:lastModifiedBy>
  <cp:revision>9</cp:revision>
  <cp:lastPrinted>2014-11-24T10:18:00Z</cp:lastPrinted>
  <dcterms:created xsi:type="dcterms:W3CDTF">2014-11-24T06:44:00Z</dcterms:created>
  <dcterms:modified xsi:type="dcterms:W3CDTF">2014-11-25T14:07:00Z</dcterms:modified>
</cp:coreProperties>
</file>