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C9" w:rsidRPr="002D054A" w:rsidRDefault="0009725A" w:rsidP="002D054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D054A">
        <w:rPr>
          <w:rFonts w:ascii="Times New Roman" w:hAnsi="Times New Roman" w:cs="Times New Roman"/>
          <w:b/>
          <w:sz w:val="32"/>
          <w:szCs w:val="32"/>
          <w:u w:val="single"/>
        </w:rPr>
        <w:t>Důvodová zpráva</w:t>
      </w:r>
    </w:p>
    <w:p w:rsidR="002D054A" w:rsidRDefault="002D054A" w:rsidP="002D054A">
      <w:pPr>
        <w:jc w:val="center"/>
        <w:rPr>
          <w:b/>
          <w:sz w:val="32"/>
          <w:szCs w:val="32"/>
          <w:u w:val="single"/>
        </w:rPr>
      </w:pPr>
    </w:p>
    <w:p w:rsidR="00D95C0B" w:rsidRPr="00D95C0B" w:rsidRDefault="00D95C0B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Jihočeský kraj</w:t>
      </w:r>
      <w:r w:rsidR="00B11AB5">
        <w:rPr>
          <w:rFonts w:ascii="Times New Roman" w:hAnsi="Times New Roman" w:cs="Times New Roman"/>
          <w:sz w:val="24"/>
          <w:szCs w:val="24"/>
        </w:rPr>
        <w:t xml:space="preserve"> ve spolupráci se statutárním městem České Budějovice</w:t>
      </w:r>
      <w:r>
        <w:rPr>
          <w:rFonts w:ascii="Times New Roman" w:hAnsi="Times New Roman" w:cs="Times New Roman"/>
          <w:sz w:val="24"/>
          <w:szCs w:val="24"/>
        </w:rPr>
        <w:t>,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5C0B">
        <w:rPr>
          <w:rFonts w:ascii="Times New Roman" w:hAnsi="Times New Roman" w:cs="Times New Roman"/>
          <w:sz w:val="24"/>
          <w:szCs w:val="24"/>
        </w:rPr>
        <w:t>zrealizoval komunikaci s názvem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 xml:space="preserve">„Přeložka silnic II/156 a </w:t>
      </w:r>
      <w:proofErr w:type="gramStart"/>
      <w:r w:rsidR="002D054A" w:rsidRPr="002D054A">
        <w:rPr>
          <w:rFonts w:ascii="Times New Roman" w:hAnsi="Times New Roman" w:cs="Times New Roman"/>
          <w:b/>
          <w:sz w:val="24"/>
          <w:szCs w:val="24"/>
        </w:rPr>
        <w:t xml:space="preserve">II/157 – </w:t>
      </w:r>
      <w:r w:rsidR="002D054A">
        <w:rPr>
          <w:rFonts w:ascii="Times New Roman" w:hAnsi="Times New Roman" w:cs="Times New Roman"/>
          <w:b/>
          <w:sz w:val="24"/>
          <w:szCs w:val="24"/>
        </w:rPr>
        <w:t>1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>.etapa</w:t>
      </w:r>
      <w:proofErr w:type="gramEnd"/>
      <w:r w:rsidR="002D054A">
        <w:rPr>
          <w:rFonts w:ascii="Times New Roman" w:hAnsi="Times New Roman" w:cs="Times New Roman"/>
          <w:b/>
          <w:sz w:val="24"/>
          <w:szCs w:val="24"/>
        </w:rPr>
        <w:t>, část 1.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>“</w:t>
      </w:r>
      <w:r w:rsidR="002D054A" w:rsidRPr="002D054A">
        <w:rPr>
          <w:rFonts w:ascii="Times New Roman" w:hAnsi="Times New Roman" w:cs="Times New Roman"/>
          <w:sz w:val="24"/>
          <w:szCs w:val="24"/>
        </w:rPr>
        <w:t xml:space="preserve"> </w:t>
      </w:r>
      <w:r w:rsidR="002D054A" w:rsidRPr="00D95C0B">
        <w:rPr>
          <w:rFonts w:ascii="Times New Roman" w:hAnsi="Times New Roman" w:cs="Times New Roman"/>
          <w:sz w:val="24"/>
          <w:szCs w:val="24"/>
        </w:rPr>
        <w:t xml:space="preserve">(tzv. </w:t>
      </w:r>
      <w:proofErr w:type="spellStart"/>
      <w:r w:rsidR="002D054A" w:rsidRPr="00D95C0B"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 w:rsidR="002D054A" w:rsidRPr="00D95C0B">
        <w:rPr>
          <w:rFonts w:ascii="Times New Roman" w:hAnsi="Times New Roman" w:cs="Times New Roman"/>
          <w:sz w:val="24"/>
          <w:szCs w:val="24"/>
        </w:rPr>
        <w:t xml:space="preserve"> komunikace</w:t>
      </w:r>
      <w:r w:rsidRPr="00D95C0B">
        <w:rPr>
          <w:rFonts w:ascii="Times New Roman" w:hAnsi="Times New Roman" w:cs="Times New Roman"/>
          <w:sz w:val="24"/>
          <w:szCs w:val="24"/>
        </w:rPr>
        <w:t>, úsek Rudolfovská třída - Pekárenská</w:t>
      </w:r>
      <w:r w:rsidR="002D054A" w:rsidRPr="00D95C0B">
        <w:rPr>
          <w:rFonts w:ascii="Times New Roman" w:hAnsi="Times New Roman" w:cs="Times New Roman"/>
          <w:sz w:val="24"/>
          <w:szCs w:val="24"/>
        </w:rPr>
        <w:t>)</w:t>
      </w:r>
      <w:r w:rsidRPr="00D95C0B">
        <w:rPr>
          <w:rFonts w:ascii="Times New Roman" w:hAnsi="Times New Roman" w:cs="Times New Roman"/>
          <w:sz w:val="24"/>
          <w:szCs w:val="24"/>
        </w:rPr>
        <w:t>.</w:t>
      </w:r>
    </w:p>
    <w:p w:rsidR="00DC5151" w:rsidRDefault="00DC5151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Stavba této komunikace</w:t>
      </w:r>
      <w:r w:rsidR="00B370F6">
        <w:rPr>
          <w:rFonts w:ascii="Times New Roman" w:hAnsi="Times New Roman" w:cs="Times New Roman"/>
          <w:sz w:val="24"/>
          <w:szCs w:val="24"/>
        </w:rPr>
        <w:t>, resp. vodní tok, část Dobrovodské stoky,</w:t>
      </w:r>
      <w:r>
        <w:rPr>
          <w:rFonts w:ascii="Times New Roman" w:hAnsi="Times New Roman" w:cs="Times New Roman"/>
          <w:sz w:val="24"/>
          <w:szCs w:val="24"/>
        </w:rPr>
        <w:t xml:space="preserve"> se nachází i na </w:t>
      </w:r>
      <w:r w:rsidR="00B11AB5">
        <w:rPr>
          <w:rFonts w:ascii="Times New Roman" w:hAnsi="Times New Roman" w:cs="Times New Roman"/>
          <w:sz w:val="24"/>
          <w:szCs w:val="24"/>
        </w:rPr>
        <w:t xml:space="preserve">části </w:t>
      </w:r>
      <w:r>
        <w:rPr>
          <w:rFonts w:ascii="Times New Roman" w:hAnsi="Times New Roman" w:cs="Times New Roman"/>
          <w:sz w:val="24"/>
          <w:szCs w:val="24"/>
        </w:rPr>
        <w:t xml:space="preserve">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1AB5">
        <w:rPr>
          <w:rFonts w:ascii="Times New Roman" w:hAnsi="Times New Roman" w:cs="Times New Roman"/>
          <w:sz w:val="24"/>
          <w:szCs w:val="24"/>
        </w:rPr>
        <w:t>711/</w:t>
      </w:r>
      <w:r w:rsidR="00BC39C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70F6">
        <w:rPr>
          <w:rFonts w:ascii="Times New Roman" w:hAnsi="Times New Roman" w:cs="Times New Roman"/>
          <w:sz w:val="24"/>
          <w:szCs w:val="24"/>
        </w:rPr>
        <w:t xml:space="preserve">v k. </w:t>
      </w:r>
      <w:proofErr w:type="spellStart"/>
      <w:r w:rsidR="00B370F6">
        <w:rPr>
          <w:rFonts w:ascii="Times New Roman" w:hAnsi="Times New Roman" w:cs="Times New Roman"/>
          <w:sz w:val="24"/>
          <w:szCs w:val="24"/>
        </w:rPr>
        <w:t>ú.</w:t>
      </w:r>
      <w:proofErr w:type="spellEnd"/>
      <w:r w:rsidR="00B370F6">
        <w:rPr>
          <w:rFonts w:ascii="Times New Roman" w:hAnsi="Times New Roman" w:cs="Times New Roman"/>
          <w:sz w:val="24"/>
          <w:szCs w:val="24"/>
        </w:rPr>
        <w:t xml:space="preserve"> Č. Budějovice 4 </w:t>
      </w:r>
      <w:r w:rsidR="00B11AB5">
        <w:rPr>
          <w:rFonts w:ascii="Times New Roman" w:hAnsi="Times New Roman" w:cs="Times New Roman"/>
          <w:sz w:val="24"/>
          <w:szCs w:val="24"/>
        </w:rPr>
        <w:t xml:space="preserve">oddělené </w:t>
      </w:r>
      <w:r w:rsidR="00BA6C34">
        <w:rPr>
          <w:rFonts w:ascii="Times New Roman" w:hAnsi="Times New Roman" w:cs="Times New Roman"/>
          <w:sz w:val="24"/>
          <w:szCs w:val="24"/>
        </w:rPr>
        <w:t xml:space="preserve">geometrickým plánem a nově označené </w:t>
      </w:r>
      <w:proofErr w:type="spellStart"/>
      <w:r w:rsidR="00B370F6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B370F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370F6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="00B370F6">
        <w:rPr>
          <w:rFonts w:ascii="Times New Roman" w:hAnsi="Times New Roman" w:cs="Times New Roman"/>
          <w:sz w:val="24"/>
          <w:szCs w:val="24"/>
        </w:rPr>
        <w:t xml:space="preserve"> 711/1</w:t>
      </w:r>
      <w:r w:rsidR="00BC39CA">
        <w:rPr>
          <w:rFonts w:ascii="Times New Roman" w:hAnsi="Times New Roman" w:cs="Times New Roman"/>
          <w:sz w:val="24"/>
          <w:szCs w:val="24"/>
        </w:rPr>
        <w:t>7</w:t>
      </w:r>
      <w:r w:rsidR="00B370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výměře </w:t>
      </w:r>
      <w:r w:rsidR="00BC39CA">
        <w:rPr>
          <w:rFonts w:ascii="Times New Roman" w:hAnsi="Times New Roman" w:cs="Times New Roman"/>
          <w:sz w:val="24"/>
          <w:szCs w:val="24"/>
        </w:rPr>
        <w:t>91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DC51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(dříve </w:t>
      </w:r>
      <w:r w:rsidR="00B370F6">
        <w:rPr>
          <w:rFonts w:ascii="Times New Roman" w:hAnsi="Times New Roman" w:cs="Times New Roman"/>
          <w:sz w:val="24"/>
          <w:szCs w:val="24"/>
        </w:rPr>
        <w:t>byla parcela vedena jako zastavěná plocha</w:t>
      </w:r>
      <w:r>
        <w:rPr>
          <w:rFonts w:ascii="Times New Roman" w:hAnsi="Times New Roman" w:cs="Times New Roman"/>
          <w:sz w:val="24"/>
          <w:szCs w:val="24"/>
        </w:rPr>
        <w:t xml:space="preserve">), který je ve vlastnictví spol. </w:t>
      </w:r>
      <w:proofErr w:type="spellStart"/>
      <w:r w:rsidR="00BC39CA">
        <w:rPr>
          <w:rFonts w:ascii="Times New Roman" w:hAnsi="Times New Roman" w:cs="Times New Roman"/>
          <w:sz w:val="24"/>
          <w:szCs w:val="24"/>
        </w:rPr>
        <w:t>Stylstav</w:t>
      </w:r>
      <w:proofErr w:type="spellEnd"/>
      <w:r w:rsidR="00BC39CA">
        <w:rPr>
          <w:rFonts w:ascii="Times New Roman" w:hAnsi="Times New Roman" w:cs="Times New Roman"/>
          <w:sz w:val="24"/>
          <w:szCs w:val="24"/>
        </w:rPr>
        <w:t>, s.r.o.</w:t>
      </w:r>
      <w:r w:rsidR="00B370F6">
        <w:rPr>
          <w:rFonts w:ascii="Times New Roman" w:hAnsi="Times New Roman" w:cs="Times New Roman"/>
          <w:sz w:val="24"/>
          <w:szCs w:val="24"/>
        </w:rPr>
        <w:t xml:space="preserve">, se sídlem </w:t>
      </w:r>
      <w:r w:rsidR="00514239">
        <w:rPr>
          <w:rFonts w:ascii="Times New Roman" w:hAnsi="Times New Roman" w:cs="Times New Roman"/>
          <w:sz w:val="24"/>
          <w:szCs w:val="24"/>
        </w:rPr>
        <w:t>Benešovo náměstí 195, 59</w:t>
      </w:r>
      <w:r w:rsidR="004A6605">
        <w:rPr>
          <w:rFonts w:ascii="Times New Roman" w:hAnsi="Times New Roman" w:cs="Times New Roman"/>
          <w:sz w:val="24"/>
          <w:szCs w:val="24"/>
        </w:rPr>
        <w:t xml:space="preserve">4 </w:t>
      </w:r>
      <w:r w:rsidR="00514239">
        <w:rPr>
          <w:rFonts w:ascii="Times New Roman" w:hAnsi="Times New Roman" w:cs="Times New Roman"/>
          <w:sz w:val="24"/>
          <w:szCs w:val="24"/>
        </w:rPr>
        <w:t>51 Křižanov, IČ 26916096.</w:t>
      </w:r>
    </w:p>
    <w:p w:rsidR="00514239" w:rsidRDefault="00514239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Pozemek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711/12 byl dříve součástí areálu SFINX, a.s. (uzavřena budoucí smlouva na odkoupení</w:t>
      </w:r>
      <w:r w:rsidR="00CF187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V roce </w:t>
      </w:r>
      <w:r w:rsidR="00CF1879">
        <w:rPr>
          <w:rFonts w:ascii="Times New Roman" w:hAnsi="Times New Roman" w:cs="Times New Roman"/>
          <w:sz w:val="24"/>
          <w:szCs w:val="24"/>
        </w:rPr>
        <w:t xml:space="preserve">2012 spol. SFINX, a.s. tento </w:t>
      </w:r>
      <w:proofErr w:type="gramStart"/>
      <w:r w:rsidR="00CF1879">
        <w:rPr>
          <w:rFonts w:ascii="Times New Roman" w:hAnsi="Times New Roman" w:cs="Times New Roman"/>
          <w:sz w:val="24"/>
          <w:szCs w:val="24"/>
        </w:rPr>
        <w:t>pozemek  prodala</w:t>
      </w:r>
      <w:proofErr w:type="gramEnd"/>
      <w:r w:rsidR="00CF1879">
        <w:rPr>
          <w:rFonts w:ascii="Times New Roman" w:hAnsi="Times New Roman" w:cs="Times New Roman"/>
          <w:sz w:val="24"/>
          <w:szCs w:val="24"/>
        </w:rPr>
        <w:t xml:space="preserve">  společnosti </w:t>
      </w:r>
      <w:proofErr w:type="spellStart"/>
      <w:r w:rsidR="00CF1879">
        <w:rPr>
          <w:rFonts w:ascii="Times New Roman" w:hAnsi="Times New Roman" w:cs="Times New Roman"/>
          <w:sz w:val="24"/>
          <w:szCs w:val="24"/>
        </w:rPr>
        <w:t>Stylstav</w:t>
      </w:r>
      <w:proofErr w:type="spellEnd"/>
      <w:r w:rsidR="00CF1879">
        <w:rPr>
          <w:rFonts w:ascii="Times New Roman" w:hAnsi="Times New Roman" w:cs="Times New Roman"/>
          <w:sz w:val="24"/>
          <w:szCs w:val="24"/>
        </w:rPr>
        <w:t>, s.r.o., a proto je nutné s touto společností vypořádat dotčenou část pozemku.</w:t>
      </w:r>
    </w:p>
    <w:p w:rsidR="00CF1879" w:rsidRDefault="00925E85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Zájmová část parcely 711/</w:t>
      </w:r>
      <w:r w:rsidR="00CF1879">
        <w:rPr>
          <w:rFonts w:ascii="Times New Roman" w:hAnsi="Times New Roman" w:cs="Times New Roman"/>
          <w:sz w:val="24"/>
          <w:szCs w:val="24"/>
        </w:rPr>
        <w:t xml:space="preserve">17 </w:t>
      </w:r>
      <w:r>
        <w:rPr>
          <w:rFonts w:ascii="Times New Roman" w:hAnsi="Times New Roman" w:cs="Times New Roman"/>
          <w:sz w:val="24"/>
          <w:szCs w:val="24"/>
        </w:rPr>
        <w:t>slouží k dílčímu narovnání vodního toku – „Dobrovodská stoka“, vedoucí podél nové „</w:t>
      </w:r>
      <w:proofErr w:type="spellStart"/>
      <w:r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komunikace“. </w:t>
      </w:r>
    </w:p>
    <w:p w:rsidR="00D95C0B" w:rsidRPr="00DC5151" w:rsidRDefault="00925E85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dokončení „</w:t>
      </w:r>
      <w:proofErr w:type="spellStart"/>
      <w:r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komunikace“ byl vypracován geometrický plán pro rozdělení pozemku, kde byla z parcely č. 711/</w:t>
      </w:r>
      <w:r w:rsidR="00CF1879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oddělena parcela 711/1</w:t>
      </w:r>
      <w:r w:rsidR="00CF187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o výměře </w:t>
      </w:r>
      <w:r w:rsidR="00CF1879">
        <w:rPr>
          <w:rFonts w:ascii="Times New Roman" w:hAnsi="Times New Roman" w:cs="Times New Roman"/>
          <w:sz w:val="24"/>
          <w:szCs w:val="24"/>
        </w:rPr>
        <w:t>91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925E8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6B63" w:rsidRPr="00CE2C6A" w:rsidRDefault="00CF1879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25E85">
        <w:rPr>
          <w:rFonts w:ascii="Times New Roman" w:hAnsi="Times New Roman" w:cs="Times New Roman"/>
          <w:sz w:val="24"/>
          <w:szCs w:val="24"/>
        </w:rPr>
        <w:t>d</w:t>
      </w:r>
      <w:r w:rsidR="00A606C7">
        <w:rPr>
          <w:rFonts w:ascii="Times New Roman" w:hAnsi="Times New Roman" w:cs="Times New Roman"/>
          <w:sz w:val="24"/>
          <w:szCs w:val="24"/>
        </w:rPr>
        <w:t>d</w:t>
      </w:r>
      <w:r w:rsidR="00925E85">
        <w:rPr>
          <w:rFonts w:ascii="Times New Roman" w:hAnsi="Times New Roman" w:cs="Times New Roman"/>
          <w:sz w:val="24"/>
          <w:szCs w:val="24"/>
        </w:rPr>
        <w:t xml:space="preserve">ělený pozemek </w:t>
      </w:r>
      <w:r>
        <w:rPr>
          <w:rFonts w:ascii="Times New Roman" w:hAnsi="Times New Roman" w:cs="Times New Roman"/>
          <w:sz w:val="24"/>
          <w:szCs w:val="24"/>
        </w:rPr>
        <w:t>je oceněn stejně jako u společnosti SFINX, a.s.</w:t>
      </w:r>
      <w:r w:rsidR="00925E85">
        <w:rPr>
          <w:rFonts w:ascii="Times New Roman" w:hAnsi="Times New Roman" w:cs="Times New Roman"/>
          <w:sz w:val="24"/>
          <w:szCs w:val="24"/>
        </w:rPr>
        <w:t xml:space="preserve"> </w:t>
      </w:r>
      <w:r w:rsidR="00153E0A">
        <w:rPr>
          <w:rFonts w:ascii="Times New Roman" w:hAnsi="Times New Roman" w:cs="Times New Roman"/>
          <w:sz w:val="24"/>
          <w:szCs w:val="24"/>
        </w:rPr>
        <w:t xml:space="preserve">Cena pozemku je stanovena dle soudního znalce </w:t>
      </w:r>
      <w:r w:rsidR="00A8426A">
        <w:rPr>
          <w:rFonts w:ascii="Times New Roman" w:hAnsi="Times New Roman" w:cs="Times New Roman"/>
          <w:sz w:val="24"/>
          <w:szCs w:val="24"/>
        </w:rPr>
        <w:t>pana Jiřího Gráfa</w:t>
      </w:r>
      <w:r w:rsidR="007D7370">
        <w:rPr>
          <w:rFonts w:ascii="Times New Roman" w:hAnsi="Times New Roman" w:cs="Times New Roman"/>
          <w:sz w:val="24"/>
          <w:szCs w:val="24"/>
        </w:rPr>
        <w:t xml:space="preserve">, jako </w:t>
      </w:r>
      <w:r w:rsidR="007D7370" w:rsidRPr="00CE2C6A">
        <w:rPr>
          <w:rFonts w:ascii="Times New Roman" w:hAnsi="Times New Roman" w:cs="Times New Roman"/>
          <w:b/>
          <w:sz w:val="24"/>
          <w:szCs w:val="24"/>
        </w:rPr>
        <w:t xml:space="preserve">cena v daném místě a čase </w:t>
      </w:r>
      <w:proofErr w:type="gramStart"/>
      <w:r w:rsidR="007D7370" w:rsidRPr="00CE2C6A">
        <w:rPr>
          <w:rFonts w:ascii="Times New Roman" w:hAnsi="Times New Roman" w:cs="Times New Roman"/>
          <w:b/>
          <w:sz w:val="24"/>
          <w:szCs w:val="24"/>
        </w:rPr>
        <w:t xml:space="preserve">obvyklá </w:t>
      </w:r>
      <w:r w:rsidR="00FD12E7" w:rsidRPr="00CE2C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E0A" w:rsidRPr="00CE2C6A">
        <w:rPr>
          <w:rFonts w:ascii="Times New Roman" w:hAnsi="Times New Roman" w:cs="Times New Roman"/>
          <w:b/>
          <w:sz w:val="24"/>
          <w:szCs w:val="24"/>
        </w:rPr>
        <w:t>ve</w:t>
      </w:r>
      <w:proofErr w:type="gramEnd"/>
      <w:r w:rsidR="00153E0A" w:rsidRPr="00CE2C6A">
        <w:rPr>
          <w:rFonts w:ascii="Times New Roman" w:hAnsi="Times New Roman" w:cs="Times New Roman"/>
          <w:b/>
          <w:sz w:val="24"/>
          <w:szCs w:val="24"/>
        </w:rPr>
        <w:t xml:space="preserve"> výši </w:t>
      </w:r>
      <w:r w:rsidR="005742B3" w:rsidRPr="00CE2C6A">
        <w:rPr>
          <w:rFonts w:ascii="Times New Roman" w:hAnsi="Times New Roman" w:cs="Times New Roman"/>
          <w:b/>
          <w:sz w:val="24"/>
          <w:szCs w:val="24"/>
        </w:rPr>
        <w:t xml:space="preserve">celkem </w:t>
      </w:r>
      <w:r w:rsidR="002307A6">
        <w:rPr>
          <w:rFonts w:ascii="Times New Roman" w:hAnsi="Times New Roman" w:cs="Times New Roman"/>
          <w:b/>
          <w:sz w:val="24"/>
          <w:szCs w:val="24"/>
        </w:rPr>
        <w:t>98.280</w:t>
      </w:r>
      <w:r w:rsidR="00CE2C6A">
        <w:rPr>
          <w:rFonts w:ascii="Times New Roman" w:hAnsi="Times New Roman" w:cs="Times New Roman"/>
          <w:b/>
          <w:sz w:val="24"/>
          <w:szCs w:val="24"/>
        </w:rPr>
        <w:t xml:space="preserve"> Kč, </w:t>
      </w:r>
      <w:r w:rsidR="00CE2C6A" w:rsidRPr="002307A6">
        <w:rPr>
          <w:rFonts w:ascii="Times New Roman" w:hAnsi="Times New Roman" w:cs="Times New Roman"/>
          <w:b/>
          <w:sz w:val="24"/>
          <w:szCs w:val="24"/>
        </w:rPr>
        <w:t>(tj. 1</w:t>
      </w:r>
      <w:r w:rsidR="00EE1E2F" w:rsidRPr="002307A6">
        <w:rPr>
          <w:rFonts w:ascii="Times New Roman" w:hAnsi="Times New Roman" w:cs="Times New Roman"/>
          <w:b/>
          <w:sz w:val="24"/>
          <w:szCs w:val="24"/>
        </w:rPr>
        <w:t> </w:t>
      </w:r>
      <w:r w:rsidR="002307A6">
        <w:rPr>
          <w:rFonts w:ascii="Times New Roman" w:hAnsi="Times New Roman" w:cs="Times New Roman"/>
          <w:b/>
          <w:sz w:val="24"/>
          <w:szCs w:val="24"/>
        </w:rPr>
        <w:t>080</w:t>
      </w:r>
      <w:r w:rsidR="00260B37" w:rsidRPr="00230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2C6A" w:rsidRPr="002307A6">
        <w:rPr>
          <w:rFonts w:ascii="Times New Roman" w:hAnsi="Times New Roman" w:cs="Times New Roman"/>
          <w:b/>
          <w:sz w:val="24"/>
          <w:szCs w:val="24"/>
        </w:rPr>
        <w:t xml:space="preserve"> Kč/m</w:t>
      </w:r>
      <w:r w:rsidR="00CE2C6A" w:rsidRPr="002307A6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CE2C6A" w:rsidRPr="002307A6">
        <w:rPr>
          <w:rFonts w:ascii="Times New Roman" w:hAnsi="Times New Roman" w:cs="Times New Roman"/>
          <w:b/>
          <w:sz w:val="24"/>
          <w:szCs w:val="24"/>
        </w:rPr>
        <w:t>).</w:t>
      </w:r>
    </w:p>
    <w:p w:rsidR="002D054A" w:rsidRPr="0040788B" w:rsidRDefault="0040788B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 w:rsidRPr="0040788B">
        <w:rPr>
          <w:rFonts w:ascii="Times New Roman" w:hAnsi="Times New Roman" w:cs="Times New Roman"/>
          <w:sz w:val="24"/>
          <w:szCs w:val="24"/>
        </w:rPr>
        <w:t xml:space="preserve">Rada města záměr odkoupení </w:t>
      </w:r>
      <w:r>
        <w:rPr>
          <w:rFonts w:ascii="Times New Roman" w:hAnsi="Times New Roman" w:cs="Times New Roman"/>
          <w:sz w:val="24"/>
          <w:szCs w:val="24"/>
        </w:rPr>
        <w:t>pozemku schválila</w:t>
      </w:r>
      <w:r w:rsidR="002307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07A6">
        <w:rPr>
          <w:rFonts w:ascii="Times New Roman" w:hAnsi="Times New Roman" w:cs="Times New Roman"/>
          <w:sz w:val="24"/>
          <w:szCs w:val="24"/>
        </w:rPr>
        <w:t>3.12.2014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07A6">
        <w:rPr>
          <w:rFonts w:ascii="Times New Roman" w:hAnsi="Times New Roman" w:cs="Times New Roman"/>
          <w:sz w:val="24"/>
          <w:szCs w:val="24"/>
        </w:rPr>
        <w:t>usnesením č. 1937/2014.</w:t>
      </w:r>
      <w:bookmarkStart w:id="0" w:name="_GoBack"/>
      <w:bookmarkEnd w:id="0"/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D054A" w:rsidRPr="002D0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5A"/>
    <w:rsid w:val="0009725A"/>
    <w:rsid w:val="00153E0A"/>
    <w:rsid w:val="001E05FF"/>
    <w:rsid w:val="002307A6"/>
    <w:rsid w:val="00260B37"/>
    <w:rsid w:val="00282686"/>
    <w:rsid w:val="002D054A"/>
    <w:rsid w:val="003942C9"/>
    <w:rsid w:val="0040788B"/>
    <w:rsid w:val="00461997"/>
    <w:rsid w:val="004A6605"/>
    <w:rsid w:val="00514239"/>
    <w:rsid w:val="005742B3"/>
    <w:rsid w:val="0067025D"/>
    <w:rsid w:val="007414F4"/>
    <w:rsid w:val="007D7370"/>
    <w:rsid w:val="0085015F"/>
    <w:rsid w:val="00925E85"/>
    <w:rsid w:val="00A14637"/>
    <w:rsid w:val="00A17096"/>
    <w:rsid w:val="00A606C7"/>
    <w:rsid w:val="00A8426A"/>
    <w:rsid w:val="00AD6B63"/>
    <w:rsid w:val="00B11AB5"/>
    <w:rsid w:val="00B370F6"/>
    <w:rsid w:val="00BA6C34"/>
    <w:rsid w:val="00BC39CA"/>
    <w:rsid w:val="00BC43C7"/>
    <w:rsid w:val="00C74B05"/>
    <w:rsid w:val="00CE2C6A"/>
    <w:rsid w:val="00CF1879"/>
    <w:rsid w:val="00D95C0B"/>
    <w:rsid w:val="00DA7BF9"/>
    <w:rsid w:val="00DC5151"/>
    <w:rsid w:val="00EE1E2F"/>
    <w:rsid w:val="00FD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24</cp:revision>
  <cp:lastPrinted>2014-11-26T11:03:00Z</cp:lastPrinted>
  <dcterms:created xsi:type="dcterms:W3CDTF">2012-03-13T08:54:00Z</dcterms:created>
  <dcterms:modified xsi:type="dcterms:W3CDTF">2015-05-13T11:42:00Z</dcterms:modified>
</cp:coreProperties>
</file>