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6F20380" w14:textId="2BF95D43" w:rsidR="00230DDB" w:rsidRPr="00230DDB" w:rsidRDefault="00A34882" w:rsidP="00A34882">
      <w:pPr>
        <w:tabs>
          <w:tab w:val="left" w:pos="900"/>
        </w:tabs>
        <w:jc w:val="center"/>
        <w:rPr>
          <w:b/>
        </w:rPr>
      </w:pPr>
      <w:r w:rsidRPr="00230DDB">
        <w:rPr>
          <w:b/>
        </w:rPr>
        <w:t>DŮVODOVÁ ZPRÁVA</w:t>
      </w:r>
    </w:p>
    <w:p w14:paraId="3D7D3525" w14:textId="77777777" w:rsidR="00230DDB" w:rsidRPr="003551BF" w:rsidRDefault="00230DDB" w:rsidP="008C335F">
      <w:pPr>
        <w:tabs>
          <w:tab w:val="left" w:pos="900"/>
        </w:tabs>
        <w:rPr>
          <w:b/>
          <w:sz w:val="28"/>
        </w:rPr>
      </w:pPr>
    </w:p>
    <w:p w14:paraId="076C98CC" w14:textId="2FB4CB3B" w:rsidR="00230DDB" w:rsidRDefault="00A34882" w:rsidP="00BD6F4B">
      <w:pPr>
        <w:tabs>
          <w:tab w:val="left" w:pos="1985"/>
        </w:tabs>
        <w:spacing w:line="276" w:lineRule="auto"/>
        <w:jc w:val="both"/>
        <w:rPr>
          <w:sz w:val="22"/>
        </w:rPr>
      </w:pPr>
      <w:r>
        <w:rPr>
          <w:sz w:val="22"/>
        </w:rPr>
        <w:t>Zastupitelstvu</w:t>
      </w:r>
      <w:r w:rsidR="00230DDB">
        <w:rPr>
          <w:sz w:val="22"/>
        </w:rPr>
        <w:t xml:space="preserve"> města </w:t>
      </w:r>
      <w:r w:rsidR="005752D6">
        <w:rPr>
          <w:sz w:val="22"/>
        </w:rPr>
        <w:t xml:space="preserve">České Budějovice </w:t>
      </w:r>
      <w:r w:rsidR="00230DDB">
        <w:rPr>
          <w:sz w:val="22"/>
        </w:rPr>
        <w:t>je</w:t>
      </w:r>
      <w:r w:rsidR="003F708C">
        <w:rPr>
          <w:sz w:val="22"/>
        </w:rPr>
        <w:t xml:space="preserve"> k</w:t>
      </w:r>
      <w:r>
        <w:rPr>
          <w:sz w:val="22"/>
        </w:rPr>
        <w:t> </w:t>
      </w:r>
      <w:r w:rsidR="003F708C">
        <w:rPr>
          <w:sz w:val="22"/>
        </w:rPr>
        <w:t>projednání</w:t>
      </w:r>
      <w:r>
        <w:rPr>
          <w:sz w:val="22"/>
        </w:rPr>
        <w:t xml:space="preserve"> a schválení</w:t>
      </w:r>
      <w:r w:rsidR="00230DDB">
        <w:rPr>
          <w:sz w:val="22"/>
        </w:rPr>
        <w:t xml:space="preserve"> předkládán </w:t>
      </w:r>
      <w:r w:rsidR="00230DDB" w:rsidRPr="00EB2812">
        <w:rPr>
          <w:b/>
          <w:sz w:val="22"/>
        </w:rPr>
        <w:t>návrh</w:t>
      </w:r>
      <w:r w:rsidR="007F7595">
        <w:rPr>
          <w:b/>
          <w:sz w:val="22"/>
        </w:rPr>
        <w:t xml:space="preserve"> dohody o</w:t>
      </w:r>
      <w:r>
        <w:rPr>
          <w:b/>
          <w:sz w:val="22"/>
        </w:rPr>
        <w:t> </w:t>
      </w:r>
      <w:r w:rsidR="007F7595">
        <w:rPr>
          <w:b/>
          <w:sz w:val="22"/>
        </w:rPr>
        <w:t>narovnání se společnost</w:t>
      </w:r>
      <w:r w:rsidR="00C15E36">
        <w:rPr>
          <w:b/>
          <w:sz w:val="22"/>
        </w:rPr>
        <w:t>mi THB CB s.r.o</w:t>
      </w:r>
      <w:r w:rsidR="00C15E36" w:rsidRPr="00C15E36">
        <w:rPr>
          <w:sz w:val="22"/>
        </w:rPr>
        <w:t>., IČO 26084317, se sídlem: Studentská 1655/1b, České Budějovice 2, 370 05 České Budějovice,</w:t>
      </w:r>
      <w:r w:rsidR="00C15E36">
        <w:rPr>
          <w:b/>
          <w:sz w:val="22"/>
        </w:rPr>
        <w:t xml:space="preserve"> a</w:t>
      </w:r>
      <w:r w:rsidR="003F708C">
        <w:rPr>
          <w:b/>
          <w:sz w:val="22"/>
        </w:rPr>
        <w:t> </w:t>
      </w:r>
      <w:r w:rsidR="00C15E36">
        <w:rPr>
          <w:b/>
          <w:sz w:val="22"/>
        </w:rPr>
        <w:t xml:space="preserve">ZÁSOBY s.r.o., </w:t>
      </w:r>
      <w:r w:rsidR="00C15E36" w:rsidRPr="00C15E36">
        <w:rPr>
          <w:sz w:val="22"/>
        </w:rPr>
        <w:t>IČO 60838264, se sídlem: Husova tř.</w:t>
      </w:r>
      <w:r>
        <w:rPr>
          <w:sz w:val="22"/>
        </w:rPr>
        <w:t> </w:t>
      </w:r>
      <w:r w:rsidR="00C15E36" w:rsidRPr="00C15E36">
        <w:rPr>
          <w:sz w:val="22"/>
        </w:rPr>
        <w:t>1858/43, České Budějovice 2, 370 05 České Budějovice</w:t>
      </w:r>
      <w:r w:rsidR="00230DDB" w:rsidRPr="00EB2812">
        <w:rPr>
          <w:sz w:val="22"/>
        </w:rPr>
        <w:t>.</w:t>
      </w:r>
    </w:p>
    <w:p w14:paraId="6C2E811B" w14:textId="54E894E1" w:rsidR="00230DDB" w:rsidRDefault="00230DDB" w:rsidP="00BD6F4B">
      <w:pPr>
        <w:tabs>
          <w:tab w:val="left" w:pos="1985"/>
        </w:tabs>
        <w:spacing w:line="276" w:lineRule="auto"/>
        <w:jc w:val="both"/>
        <w:rPr>
          <w:sz w:val="22"/>
        </w:rPr>
      </w:pPr>
    </w:p>
    <w:p w14:paraId="79A45054" w14:textId="735FDD6B" w:rsidR="003902E3" w:rsidRDefault="003902E3" w:rsidP="00BD6F4B">
      <w:pPr>
        <w:tabs>
          <w:tab w:val="left" w:pos="1985"/>
        </w:tabs>
        <w:spacing w:line="276" w:lineRule="auto"/>
        <w:jc w:val="both"/>
        <w:rPr>
          <w:sz w:val="22"/>
        </w:rPr>
      </w:pPr>
      <w:r>
        <w:rPr>
          <w:b/>
          <w:sz w:val="22"/>
        </w:rPr>
        <w:t xml:space="preserve">Rada města České Budějovice dne 30. 5. 2022 usnesením č. </w:t>
      </w:r>
      <w:r w:rsidR="00387FA5">
        <w:rPr>
          <w:b/>
          <w:sz w:val="22"/>
        </w:rPr>
        <w:t>796</w:t>
      </w:r>
      <w:bookmarkStart w:id="0" w:name="_GoBack"/>
      <w:bookmarkEnd w:id="0"/>
      <w:r>
        <w:rPr>
          <w:b/>
          <w:sz w:val="22"/>
        </w:rPr>
        <w:t>/2022 doporučila Zastupitelstvu města České Budějovice schválit dohodu o narovnání s výše uvedenými společnostmi.</w:t>
      </w:r>
    </w:p>
    <w:p w14:paraId="41350DBB" w14:textId="77777777" w:rsidR="003902E3" w:rsidRDefault="003902E3" w:rsidP="00BD6F4B">
      <w:pPr>
        <w:tabs>
          <w:tab w:val="left" w:pos="1985"/>
        </w:tabs>
        <w:spacing w:line="276" w:lineRule="auto"/>
        <w:jc w:val="both"/>
        <w:rPr>
          <w:sz w:val="22"/>
        </w:rPr>
      </w:pPr>
    </w:p>
    <w:p w14:paraId="72D0F29D" w14:textId="77777777" w:rsidR="00C15E36" w:rsidRPr="00C15E36" w:rsidRDefault="00C15E36" w:rsidP="00C15E36">
      <w:pPr>
        <w:tabs>
          <w:tab w:val="left" w:pos="0"/>
          <w:tab w:val="left" w:pos="142"/>
        </w:tabs>
        <w:spacing w:line="276" w:lineRule="auto"/>
        <w:jc w:val="both"/>
        <w:rPr>
          <w:b/>
          <w:sz w:val="22"/>
          <w:u w:val="single"/>
        </w:rPr>
      </w:pPr>
      <w:r w:rsidRPr="00C15E36">
        <w:rPr>
          <w:b/>
          <w:sz w:val="22"/>
          <w:u w:val="single"/>
        </w:rPr>
        <w:t>Skutkový stav</w:t>
      </w:r>
    </w:p>
    <w:p w14:paraId="54F858CF" w14:textId="59008E4A" w:rsidR="00C15E36" w:rsidRPr="00C15E36" w:rsidRDefault="00C15E36" w:rsidP="00C15E36">
      <w:pPr>
        <w:autoSpaceDE w:val="0"/>
        <w:autoSpaceDN w:val="0"/>
        <w:adjustRightInd w:val="0"/>
        <w:spacing w:line="276" w:lineRule="auto"/>
        <w:jc w:val="both"/>
        <w:rPr>
          <w:sz w:val="22"/>
        </w:rPr>
      </w:pPr>
      <w:r w:rsidRPr="00C15E36">
        <w:rPr>
          <w:sz w:val="22"/>
        </w:rPr>
        <w:t>Statutární město České Budějovice (dále též jen „město“) uzavřelo dne 4. 6. 201</w:t>
      </w:r>
      <w:r>
        <w:rPr>
          <w:sz w:val="22"/>
        </w:rPr>
        <w:t xml:space="preserve">8 se společností ZÁSOBY s.r.o. </w:t>
      </w:r>
      <w:r w:rsidRPr="00C15E36">
        <w:rPr>
          <w:b/>
          <w:sz w:val="22"/>
        </w:rPr>
        <w:t>smlouvu o spolupráci a poskytnutí účelového investičního příspěvku</w:t>
      </w:r>
      <w:r w:rsidRPr="00C15E36">
        <w:rPr>
          <w:sz w:val="22"/>
        </w:rPr>
        <w:t xml:space="preserve"> č. 2018001295 (dále též jen „smlouva o spolupráci“). Společnost ZÁSOBY s.r.o. připravoval</w:t>
      </w:r>
      <w:r w:rsidR="00A34882">
        <w:rPr>
          <w:sz w:val="22"/>
        </w:rPr>
        <w:t>a</w:t>
      </w:r>
      <w:r w:rsidRPr="00C15E36">
        <w:rPr>
          <w:sz w:val="22"/>
        </w:rPr>
        <w:t xml:space="preserve"> v ulici Fr. Škroupa stavbu bytového domu.</w:t>
      </w:r>
    </w:p>
    <w:p w14:paraId="5673ED11" w14:textId="77777777" w:rsidR="00C15E36" w:rsidRPr="00C15E36" w:rsidRDefault="00C15E36" w:rsidP="00C15E36">
      <w:pPr>
        <w:autoSpaceDE w:val="0"/>
        <w:autoSpaceDN w:val="0"/>
        <w:adjustRightInd w:val="0"/>
        <w:spacing w:line="276" w:lineRule="auto"/>
        <w:jc w:val="both"/>
        <w:rPr>
          <w:sz w:val="22"/>
        </w:rPr>
      </w:pPr>
    </w:p>
    <w:p w14:paraId="385A8649" w14:textId="77777777" w:rsidR="00C15E36" w:rsidRPr="00C15E36" w:rsidRDefault="00C15E36" w:rsidP="00C15E36">
      <w:pPr>
        <w:autoSpaceDE w:val="0"/>
        <w:autoSpaceDN w:val="0"/>
        <w:adjustRightInd w:val="0"/>
        <w:spacing w:line="276" w:lineRule="auto"/>
        <w:jc w:val="both"/>
        <w:rPr>
          <w:sz w:val="22"/>
        </w:rPr>
      </w:pPr>
      <w:r w:rsidRPr="00C15E36">
        <w:rPr>
          <w:noProof/>
          <w:sz w:val="22"/>
        </w:rPr>
        <w:drawing>
          <wp:inline distT="0" distB="0" distL="0" distR="0" wp14:anchorId="3057859B" wp14:editId="28AD48E7">
            <wp:extent cx="5581650" cy="5138758"/>
            <wp:effectExtent l="0" t="0" r="0" b="5080"/>
            <wp:docPr id="2" name="Obrázek 2" descr="C:\Users\NovakovaK\Desktop\Fr.Škroupa-přehledka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NovakovaK\Desktop\Fr.Škroupa-přehledka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87229" cy="514389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15E36">
        <w:rPr>
          <w:sz w:val="22"/>
        </w:rPr>
        <w:t xml:space="preserve"> </w:t>
      </w:r>
    </w:p>
    <w:p w14:paraId="03DE6196" w14:textId="4E4C3E14" w:rsidR="00C15E36" w:rsidRDefault="00C15E36" w:rsidP="00C15E36">
      <w:pPr>
        <w:autoSpaceDE w:val="0"/>
        <w:autoSpaceDN w:val="0"/>
        <w:adjustRightInd w:val="0"/>
        <w:spacing w:line="276" w:lineRule="auto"/>
        <w:jc w:val="both"/>
        <w:rPr>
          <w:i/>
          <w:sz w:val="22"/>
        </w:rPr>
      </w:pPr>
      <w:r w:rsidRPr="00C15E36">
        <w:rPr>
          <w:i/>
          <w:sz w:val="22"/>
        </w:rPr>
        <w:t>Přehled území a umístění bytového domu</w:t>
      </w:r>
    </w:p>
    <w:p w14:paraId="5DF65177" w14:textId="03C23789" w:rsidR="00C15E36" w:rsidRDefault="00C15E36" w:rsidP="00C15E36">
      <w:pPr>
        <w:autoSpaceDE w:val="0"/>
        <w:autoSpaceDN w:val="0"/>
        <w:adjustRightInd w:val="0"/>
        <w:spacing w:line="276" w:lineRule="auto"/>
        <w:jc w:val="both"/>
        <w:rPr>
          <w:i/>
          <w:sz w:val="22"/>
        </w:rPr>
      </w:pPr>
    </w:p>
    <w:p w14:paraId="4CD93ABE" w14:textId="055FA020" w:rsidR="003F708C" w:rsidRDefault="003F708C" w:rsidP="00C15E36">
      <w:pPr>
        <w:autoSpaceDE w:val="0"/>
        <w:autoSpaceDN w:val="0"/>
        <w:adjustRightInd w:val="0"/>
        <w:spacing w:line="276" w:lineRule="auto"/>
        <w:jc w:val="both"/>
        <w:rPr>
          <w:i/>
          <w:sz w:val="22"/>
        </w:rPr>
      </w:pPr>
    </w:p>
    <w:p w14:paraId="408EAD0A" w14:textId="3C912210" w:rsidR="00A34882" w:rsidRDefault="00A34882" w:rsidP="00C15E36">
      <w:pPr>
        <w:autoSpaceDE w:val="0"/>
        <w:autoSpaceDN w:val="0"/>
        <w:adjustRightInd w:val="0"/>
        <w:spacing w:line="276" w:lineRule="auto"/>
        <w:jc w:val="both"/>
        <w:rPr>
          <w:i/>
          <w:sz w:val="22"/>
        </w:rPr>
      </w:pPr>
    </w:p>
    <w:p w14:paraId="05525A6A" w14:textId="77777777" w:rsidR="00C15E36" w:rsidRPr="00C15E36" w:rsidRDefault="00C15E36" w:rsidP="00C15E36">
      <w:pPr>
        <w:autoSpaceDE w:val="0"/>
        <w:autoSpaceDN w:val="0"/>
        <w:adjustRightInd w:val="0"/>
        <w:spacing w:line="276" w:lineRule="auto"/>
        <w:jc w:val="both"/>
        <w:rPr>
          <w:sz w:val="22"/>
        </w:rPr>
      </w:pPr>
      <w:r w:rsidRPr="00C15E36">
        <w:rPr>
          <w:b/>
          <w:sz w:val="22"/>
        </w:rPr>
        <w:lastRenderedPageBreak/>
        <w:t>Předmětem smlouvy o spolupráci byl</w:t>
      </w:r>
      <w:r w:rsidRPr="00C15E36">
        <w:rPr>
          <w:sz w:val="22"/>
        </w:rPr>
        <w:t>:</w:t>
      </w:r>
    </w:p>
    <w:p w14:paraId="43633A59" w14:textId="77777777" w:rsidR="00C15E36" w:rsidRPr="00C15E36" w:rsidRDefault="00C15E36" w:rsidP="00C15E36">
      <w:pPr>
        <w:pStyle w:val="Odstavecseseznamem"/>
        <w:numPr>
          <w:ilvl w:val="0"/>
          <w:numId w:val="2"/>
        </w:numPr>
        <w:autoSpaceDE w:val="0"/>
        <w:autoSpaceDN w:val="0"/>
        <w:adjustRightInd w:val="0"/>
        <w:spacing w:line="276" w:lineRule="auto"/>
        <w:jc w:val="both"/>
        <w:rPr>
          <w:sz w:val="22"/>
        </w:rPr>
      </w:pPr>
      <w:r w:rsidRPr="00C15E36">
        <w:rPr>
          <w:b/>
          <w:sz w:val="22"/>
        </w:rPr>
        <w:t>závazek města</w:t>
      </w:r>
      <w:r w:rsidRPr="00C15E36">
        <w:rPr>
          <w:sz w:val="22"/>
        </w:rPr>
        <w:t xml:space="preserve"> dle možností </w:t>
      </w:r>
      <w:r w:rsidRPr="00C15E36">
        <w:rPr>
          <w:b/>
          <w:sz w:val="22"/>
        </w:rPr>
        <w:t>provést v roce 2019 rekonstrukci ulice Fr. Škroupa</w:t>
      </w:r>
      <w:r w:rsidRPr="00C15E36">
        <w:rPr>
          <w:sz w:val="22"/>
        </w:rPr>
        <w:t xml:space="preserve"> (celkovou rekonstrukci povrchu komunikace, zřízení nových chodníků a parkovacích stání, rekonstrukci stávajícího kanalizačního potrubí, rekonstrukci stávajícího vodovodního potrubí a rekonstrukci veřejného osvětlení),</w:t>
      </w:r>
    </w:p>
    <w:p w14:paraId="50C237C1" w14:textId="3634F4AD" w:rsidR="00C15E36" w:rsidRPr="00C15E36" w:rsidRDefault="00C15E36" w:rsidP="00C15E36">
      <w:pPr>
        <w:pStyle w:val="Odstavecseseznamem"/>
        <w:numPr>
          <w:ilvl w:val="0"/>
          <w:numId w:val="2"/>
        </w:numPr>
        <w:autoSpaceDE w:val="0"/>
        <w:autoSpaceDN w:val="0"/>
        <w:adjustRightInd w:val="0"/>
        <w:spacing w:line="276" w:lineRule="auto"/>
        <w:jc w:val="both"/>
        <w:rPr>
          <w:sz w:val="22"/>
        </w:rPr>
      </w:pPr>
      <w:r w:rsidRPr="00C15E36">
        <w:rPr>
          <w:b/>
          <w:sz w:val="22"/>
        </w:rPr>
        <w:t>závazek společnosti ZÁSOBY s.r.o. uhradit městu investiční příspěvek</w:t>
      </w:r>
      <w:r w:rsidRPr="00C15E36">
        <w:rPr>
          <w:sz w:val="22"/>
        </w:rPr>
        <w:t xml:space="preserve"> na rekonstrukci ulice Fr. Škroupa ve výši 1.567.200 Kč</w:t>
      </w:r>
      <w:r w:rsidR="00A34882">
        <w:rPr>
          <w:rStyle w:val="Znakapoznpodarou"/>
          <w:sz w:val="22"/>
        </w:rPr>
        <w:footnoteReference w:id="1"/>
      </w:r>
      <w:r w:rsidRPr="00C15E36">
        <w:rPr>
          <w:sz w:val="22"/>
        </w:rPr>
        <w:t>.</w:t>
      </w:r>
    </w:p>
    <w:p w14:paraId="45E1D5A2" w14:textId="77777777" w:rsidR="00C15E36" w:rsidRPr="00C15E36" w:rsidRDefault="00C15E36" w:rsidP="00C15E36">
      <w:pPr>
        <w:autoSpaceDE w:val="0"/>
        <w:autoSpaceDN w:val="0"/>
        <w:adjustRightInd w:val="0"/>
        <w:spacing w:line="276" w:lineRule="auto"/>
        <w:jc w:val="both"/>
        <w:rPr>
          <w:sz w:val="22"/>
        </w:rPr>
      </w:pPr>
    </w:p>
    <w:p w14:paraId="03CD7E9F" w14:textId="3942B396" w:rsidR="00C15E36" w:rsidRPr="00C15E36" w:rsidRDefault="00C15E36" w:rsidP="00C15E36">
      <w:pPr>
        <w:autoSpaceDE w:val="0"/>
        <w:autoSpaceDN w:val="0"/>
        <w:adjustRightInd w:val="0"/>
        <w:spacing w:line="276" w:lineRule="auto"/>
        <w:jc w:val="both"/>
        <w:rPr>
          <w:sz w:val="22"/>
        </w:rPr>
      </w:pPr>
      <w:r w:rsidRPr="00C15E36">
        <w:rPr>
          <w:sz w:val="22"/>
        </w:rPr>
        <w:t xml:space="preserve">V srpnu 2019 převzala projekt výstavby bytového domu v ulici Fr. Škroupa společnost </w:t>
      </w:r>
      <w:r>
        <w:rPr>
          <w:sz w:val="22"/>
        </w:rPr>
        <w:t>THB CB s.r.o</w:t>
      </w:r>
      <w:r w:rsidRPr="00C15E36">
        <w:rPr>
          <w:sz w:val="22"/>
        </w:rPr>
        <w:t>. K postoupení smlouvy o spolupráci na společnost THB CB s.r.o. ale nedošlo.</w:t>
      </w:r>
    </w:p>
    <w:p w14:paraId="7D7F5A46" w14:textId="77777777" w:rsidR="00C15E36" w:rsidRPr="00C15E36" w:rsidRDefault="00C15E36" w:rsidP="00C15E36">
      <w:pPr>
        <w:autoSpaceDE w:val="0"/>
        <w:autoSpaceDN w:val="0"/>
        <w:adjustRightInd w:val="0"/>
        <w:spacing w:line="276" w:lineRule="auto"/>
        <w:jc w:val="both"/>
        <w:rPr>
          <w:sz w:val="22"/>
        </w:rPr>
      </w:pPr>
    </w:p>
    <w:p w14:paraId="19B71855" w14:textId="5C9F7475" w:rsidR="00C15E36" w:rsidRPr="00C15E36" w:rsidRDefault="00C15E36" w:rsidP="00C15E36">
      <w:pPr>
        <w:autoSpaceDE w:val="0"/>
        <w:autoSpaceDN w:val="0"/>
        <w:adjustRightInd w:val="0"/>
        <w:spacing w:line="276" w:lineRule="auto"/>
        <w:jc w:val="both"/>
        <w:rPr>
          <w:sz w:val="22"/>
        </w:rPr>
      </w:pPr>
      <w:r w:rsidRPr="00C15E36">
        <w:rPr>
          <w:sz w:val="22"/>
        </w:rPr>
        <w:t xml:space="preserve">Vzhledem k neuskutečnění rekonstrukce ulice Fr. Škroupa městem </w:t>
      </w:r>
      <w:r w:rsidRPr="00C15E36">
        <w:rPr>
          <w:b/>
          <w:sz w:val="22"/>
        </w:rPr>
        <w:t>přistoupila společnost THB CB</w:t>
      </w:r>
      <w:r w:rsidR="003B194C">
        <w:rPr>
          <w:b/>
          <w:sz w:val="22"/>
        </w:rPr>
        <w:t> </w:t>
      </w:r>
      <w:r w:rsidRPr="00C15E36">
        <w:rPr>
          <w:b/>
          <w:sz w:val="22"/>
        </w:rPr>
        <w:t>s.r.o. k realizaci stavebních úprav ulice</w:t>
      </w:r>
      <w:r w:rsidRPr="00C15E36">
        <w:rPr>
          <w:sz w:val="22"/>
        </w:rPr>
        <w:t>. Společnost THB CB s.r.o.</w:t>
      </w:r>
      <w:r w:rsidRPr="00C15E36">
        <w:rPr>
          <w:b/>
          <w:sz w:val="22"/>
        </w:rPr>
        <w:t xml:space="preserve"> na své náklady provedla výměnu vodovodu a kanalizace</w:t>
      </w:r>
      <w:r w:rsidRPr="00C15E36">
        <w:rPr>
          <w:sz w:val="22"/>
        </w:rPr>
        <w:t xml:space="preserve"> v úseku od ulice E. Beneše po jižní hranu bytového domu</w:t>
      </w:r>
      <w:r w:rsidRPr="00C15E36">
        <w:rPr>
          <w:rStyle w:val="Znakapoznpodarou"/>
          <w:sz w:val="22"/>
        </w:rPr>
        <w:footnoteReference w:id="2"/>
      </w:r>
      <w:r w:rsidRPr="00C15E36">
        <w:rPr>
          <w:sz w:val="22"/>
        </w:rPr>
        <w:t>. Zároveň je komunikace uvedena do stavu, kdy je plně sjízdná, avšak nemá hotový finální povrch</w:t>
      </w:r>
      <w:r w:rsidRPr="00C15E36">
        <w:rPr>
          <w:rStyle w:val="Znakapoznpodarou"/>
          <w:sz w:val="22"/>
        </w:rPr>
        <w:footnoteReference w:id="3"/>
      </w:r>
      <w:r w:rsidRPr="00C15E36">
        <w:rPr>
          <w:sz w:val="22"/>
        </w:rPr>
        <w:t>. Společnost THB CB s.r.o. zároveň provede ještě rekonstrukci chodníků v dotčeném místě, tj. od ulice E. Beneše k jižní hraně bytového domu.</w:t>
      </w:r>
    </w:p>
    <w:p w14:paraId="202D33BF" w14:textId="77777777" w:rsidR="00C15E36" w:rsidRPr="00C15E36" w:rsidRDefault="00C15E36" w:rsidP="00C15E36">
      <w:pPr>
        <w:autoSpaceDE w:val="0"/>
        <w:autoSpaceDN w:val="0"/>
        <w:adjustRightInd w:val="0"/>
        <w:spacing w:line="276" w:lineRule="auto"/>
        <w:jc w:val="both"/>
        <w:rPr>
          <w:sz w:val="22"/>
        </w:rPr>
      </w:pPr>
    </w:p>
    <w:p w14:paraId="0126E914" w14:textId="4D5A0494" w:rsidR="00C15E36" w:rsidRPr="00C15E36" w:rsidRDefault="00C15E36" w:rsidP="00C15E36">
      <w:pPr>
        <w:autoSpaceDE w:val="0"/>
        <w:autoSpaceDN w:val="0"/>
        <w:adjustRightInd w:val="0"/>
        <w:spacing w:line="276" w:lineRule="auto"/>
        <w:jc w:val="both"/>
        <w:rPr>
          <w:sz w:val="22"/>
        </w:rPr>
      </w:pPr>
      <w:r w:rsidRPr="00C15E36">
        <w:rPr>
          <w:sz w:val="22"/>
        </w:rPr>
        <w:t>Tyto stavební úpravy byly realizovány dle rozpočtu, který byl předložen městu (investičnímu odboru Magistrátu města České Budějovice) v květnu 2021.</w:t>
      </w:r>
    </w:p>
    <w:p w14:paraId="4CC84AB4" w14:textId="77777777" w:rsidR="00C15E36" w:rsidRPr="00C15E36" w:rsidRDefault="00C15E36" w:rsidP="00C15E36">
      <w:pPr>
        <w:autoSpaceDE w:val="0"/>
        <w:autoSpaceDN w:val="0"/>
        <w:adjustRightInd w:val="0"/>
        <w:spacing w:line="276" w:lineRule="auto"/>
        <w:jc w:val="both"/>
        <w:rPr>
          <w:sz w:val="22"/>
        </w:rPr>
      </w:pPr>
    </w:p>
    <w:p w14:paraId="3AE6BC33" w14:textId="5FB0F21B" w:rsidR="00C15E36" w:rsidRPr="00C15E36" w:rsidRDefault="00C15E36" w:rsidP="00C15E36">
      <w:pPr>
        <w:autoSpaceDE w:val="0"/>
        <w:autoSpaceDN w:val="0"/>
        <w:adjustRightInd w:val="0"/>
        <w:spacing w:line="276" w:lineRule="auto"/>
        <w:jc w:val="both"/>
        <w:rPr>
          <w:sz w:val="22"/>
        </w:rPr>
      </w:pPr>
      <w:r w:rsidRPr="00C15E36">
        <w:rPr>
          <w:sz w:val="22"/>
        </w:rPr>
        <w:t xml:space="preserve">Společnost THB CB s.r.o. kontaktovala město s úmyslem </w:t>
      </w:r>
      <w:r w:rsidRPr="00C15E36">
        <w:rPr>
          <w:b/>
          <w:sz w:val="22"/>
        </w:rPr>
        <w:t>ukončit smluvní vztah</w:t>
      </w:r>
      <w:r w:rsidRPr="00C15E36">
        <w:rPr>
          <w:sz w:val="22"/>
        </w:rPr>
        <w:t xml:space="preserve"> daný smlouvou o spolupráci. To nebylo možné uskutečnit, jelikož nedošlo k postoupení smlouvy (pro město je smluvní stranou společnost ZÁSOBY s.r.o.) a zároveň </w:t>
      </w:r>
      <w:r w:rsidR="003F708C">
        <w:rPr>
          <w:sz w:val="22"/>
        </w:rPr>
        <w:t xml:space="preserve">je nezbytné vypořádat </w:t>
      </w:r>
      <w:r w:rsidRPr="00C15E36">
        <w:rPr>
          <w:sz w:val="22"/>
        </w:rPr>
        <w:t>nárok</w:t>
      </w:r>
      <w:r w:rsidR="003F708C">
        <w:rPr>
          <w:sz w:val="22"/>
        </w:rPr>
        <w:t xml:space="preserve"> města</w:t>
      </w:r>
      <w:r w:rsidRPr="00C15E36">
        <w:rPr>
          <w:sz w:val="22"/>
        </w:rPr>
        <w:t xml:space="preserve"> na smluvní pokutu.</w:t>
      </w:r>
    </w:p>
    <w:p w14:paraId="40CEC98B" w14:textId="77777777" w:rsidR="00C15E36" w:rsidRPr="00C15E36" w:rsidRDefault="00C15E36" w:rsidP="00C15E36">
      <w:pPr>
        <w:autoSpaceDE w:val="0"/>
        <w:autoSpaceDN w:val="0"/>
        <w:adjustRightInd w:val="0"/>
        <w:spacing w:line="276" w:lineRule="auto"/>
        <w:jc w:val="both"/>
        <w:rPr>
          <w:sz w:val="22"/>
        </w:rPr>
      </w:pPr>
    </w:p>
    <w:p w14:paraId="5816AB3E" w14:textId="77777777" w:rsidR="00C15E36" w:rsidRPr="00C15E36" w:rsidRDefault="00C15E36" w:rsidP="00C15E36">
      <w:pPr>
        <w:autoSpaceDE w:val="0"/>
        <w:autoSpaceDN w:val="0"/>
        <w:adjustRightInd w:val="0"/>
        <w:spacing w:line="276" w:lineRule="auto"/>
        <w:jc w:val="both"/>
        <w:rPr>
          <w:sz w:val="22"/>
        </w:rPr>
      </w:pPr>
      <w:r w:rsidRPr="00C15E36">
        <w:rPr>
          <w:sz w:val="22"/>
        </w:rPr>
        <w:t xml:space="preserve">Společnosti THB CB s.r.o. a ZÁSOBY s.r.o. mají </w:t>
      </w:r>
      <w:r w:rsidRPr="00C15E36">
        <w:rPr>
          <w:b/>
          <w:sz w:val="22"/>
        </w:rPr>
        <w:t>zájem na smírném vyřešení věci</w:t>
      </w:r>
      <w:r w:rsidRPr="00C15E36">
        <w:rPr>
          <w:sz w:val="22"/>
        </w:rPr>
        <w:t>.</w:t>
      </w:r>
    </w:p>
    <w:p w14:paraId="78B449E1" w14:textId="77777777" w:rsidR="00C15E36" w:rsidRPr="00C15E36" w:rsidRDefault="00C15E36" w:rsidP="00C15E36">
      <w:pPr>
        <w:autoSpaceDE w:val="0"/>
        <w:autoSpaceDN w:val="0"/>
        <w:adjustRightInd w:val="0"/>
        <w:spacing w:line="276" w:lineRule="auto"/>
        <w:jc w:val="both"/>
        <w:rPr>
          <w:sz w:val="22"/>
        </w:rPr>
      </w:pPr>
    </w:p>
    <w:p w14:paraId="37832D35" w14:textId="77777777" w:rsidR="00C15E36" w:rsidRPr="00C15E36" w:rsidRDefault="00C15E36" w:rsidP="00C15E36">
      <w:pPr>
        <w:autoSpaceDE w:val="0"/>
        <w:autoSpaceDN w:val="0"/>
        <w:adjustRightInd w:val="0"/>
        <w:spacing w:line="276" w:lineRule="auto"/>
        <w:jc w:val="both"/>
        <w:rPr>
          <w:b/>
          <w:sz w:val="22"/>
          <w:u w:val="single"/>
        </w:rPr>
      </w:pPr>
      <w:r w:rsidRPr="00C15E36">
        <w:rPr>
          <w:b/>
          <w:sz w:val="22"/>
          <w:u w:val="single"/>
        </w:rPr>
        <w:t>Stručný obsah dohody o narovnání</w:t>
      </w:r>
    </w:p>
    <w:p w14:paraId="3B526E04" w14:textId="2836E6E3" w:rsidR="004F627C" w:rsidRDefault="004F627C" w:rsidP="00C15E36">
      <w:pPr>
        <w:autoSpaceDE w:val="0"/>
        <w:autoSpaceDN w:val="0"/>
        <w:adjustRightInd w:val="0"/>
        <w:spacing w:line="276" w:lineRule="auto"/>
        <w:jc w:val="both"/>
        <w:rPr>
          <w:sz w:val="22"/>
        </w:rPr>
      </w:pPr>
      <w:r w:rsidRPr="00C15E36">
        <w:rPr>
          <w:sz w:val="22"/>
        </w:rPr>
        <w:t xml:space="preserve">Dohoda o narovnání </w:t>
      </w:r>
      <w:r>
        <w:rPr>
          <w:sz w:val="22"/>
        </w:rPr>
        <w:t>bude</w:t>
      </w:r>
      <w:r w:rsidRPr="00C15E36">
        <w:rPr>
          <w:sz w:val="22"/>
        </w:rPr>
        <w:t xml:space="preserve"> uzavřena jako </w:t>
      </w:r>
      <w:r w:rsidRPr="00C15E36">
        <w:rPr>
          <w:b/>
          <w:sz w:val="22"/>
        </w:rPr>
        <w:t xml:space="preserve">trojstranná mezi městem, společností THB CB s.r.o. a společností ZÁSOBY s.r.o. </w:t>
      </w:r>
      <w:r w:rsidRPr="00C15E36">
        <w:rPr>
          <w:sz w:val="22"/>
        </w:rPr>
        <w:t>Podpisem dohody o narovnání nebudou proti sobě město, společnost THB CB s.r.o. a společnost ZÁSOBY s.r.o. uplatňovat žádné nároky.</w:t>
      </w:r>
    </w:p>
    <w:p w14:paraId="6F1232E1" w14:textId="77777777" w:rsidR="004F627C" w:rsidRDefault="004F627C" w:rsidP="00C15E36">
      <w:pPr>
        <w:autoSpaceDE w:val="0"/>
        <w:autoSpaceDN w:val="0"/>
        <w:adjustRightInd w:val="0"/>
        <w:spacing w:line="276" w:lineRule="auto"/>
        <w:jc w:val="both"/>
        <w:rPr>
          <w:sz w:val="22"/>
        </w:rPr>
      </w:pPr>
    </w:p>
    <w:p w14:paraId="3E6A1675" w14:textId="5839C549" w:rsidR="00C15E36" w:rsidRPr="00C15E36" w:rsidRDefault="00C15E36" w:rsidP="00C15E36">
      <w:pPr>
        <w:autoSpaceDE w:val="0"/>
        <w:autoSpaceDN w:val="0"/>
        <w:adjustRightInd w:val="0"/>
        <w:spacing w:line="276" w:lineRule="auto"/>
        <w:jc w:val="both"/>
        <w:rPr>
          <w:sz w:val="22"/>
        </w:rPr>
      </w:pPr>
      <w:r w:rsidRPr="00C15E36">
        <w:rPr>
          <w:sz w:val="22"/>
        </w:rPr>
        <w:t xml:space="preserve">Město převezeme komunikaci a technickou infrastrukturu, kterou společnost THB CB s.r.o. zrekonstruovala, v současném stavu. Společnost THB CB s.r.o. obdrží od odboru správy veřejných statků Magistrátu města České Budějovice kladné stanovisko k převzetí komunikace a technické infrastruktury, čímž bude umožněno vydání kolaudačního souhlasu/rozhodnutí k bytovému domu. </w:t>
      </w:r>
    </w:p>
    <w:p w14:paraId="01F9AB2B" w14:textId="23B40CC1" w:rsidR="00C15E36" w:rsidRPr="00C15E36" w:rsidRDefault="00C15E36" w:rsidP="00C15E36">
      <w:pPr>
        <w:autoSpaceDE w:val="0"/>
        <w:autoSpaceDN w:val="0"/>
        <w:adjustRightInd w:val="0"/>
        <w:spacing w:line="276" w:lineRule="auto"/>
        <w:jc w:val="both"/>
        <w:rPr>
          <w:sz w:val="22"/>
        </w:rPr>
      </w:pPr>
      <w:r w:rsidRPr="00C15E36">
        <w:rPr>
          <w:sz w:val="22"/>
        </w:rPr>
        <w:t xml:space="preserve">  </w:t>
      </w:r>
    </w:p>
    <w:p w14:paraId="62285122" w14:textId="77777777" w:rsidR="00C15E36" w:rsidRPr="00C15E36" w:rsidRDefault="00C15E36" w:rsidP="00C15E36">
      <w:pPr>
        <w:autoSpaceDE w:val="0"/>
        <w:autoSpaceDN w:val="0"/>
        <w:adjustRightInd w:val="0"/>
        <w:spacing w:line="276" w:lineRule="auto"/>
        <w:jc w:val="both"/>
        <w:rPr>
          <w:sz w:val="22"/>
        </w:rPr>
      </w:pPr>
      <w:r w:rsidRPr="00C15E36">
        <w:rPr>
          <w:b/>
          <w:sz w:val="22"/>
        </w:rPr>
        <w:t>Vyřízeny tak budou zejména tyto nároky</w:t>
      </w:r>
      <w:r w:rsidRPr="00C15E36">
        <w:rPr>
          <w:sz w:val="22"/>
        </w:rPr>
        <w:t>:</w:t>
      </w:r>
    </w:p>
    <w:p w14:paraId="3FBD6E41" w14:textId="77777777" w:rsidR="00C15E36" w:rsidRPr="00C15E36" w:rsidRDefault="00C15E36" w:rsidP="00C15E36">
      <w:pPr>
        <w:pStyle w:val="Odstavecseseznamem"/>
        <w:numPr>
          <w:ilvl w:val="0"/>
          <w:numId w:val="3"/>
        </w:numPr>
        <w:autoSpaceDE w:val="0"/>
        <w:autoSpaceDN w:val="0"/>
        <w:adjustRightInd w:val="0"/>
        <w:spacing w:line="276" w:lineRule="auto"/>
        <w:jc w:val="both"/>
        <w:rPr>
          <w:sz w:val="22"/>
        </w:rPr>
      </w:pPr>
      <w:r w:rsidRPr="00C15E36">
        <w:rPr>
          <w:sz w:val="22"/>
        </w:rPr>
        <w:t>závazek města provést rekonstrukci ulice Fr. Škroupa,</w:t>
      </w:r>
    </w:p>
    <w:p w14:paraId="613B897B" w14:textId="77777777" w:rsidR="00C15E36" w:rsidRPr="00C15E36" w:rsidRDefault="00C15E36" w:rsidP="00C15E36">
      <w:pPr>
        <w:pStyle w:val="Odstavecseseznamem"/>
        <w:numPr>
          <w:ilvl w:val="0"/>
          <w:numId w:val="3"/>
        </w:numPr>
        <w:autoSpaceDE w:val="0"/>
        <w:autoSpaceDN w:val="0"/>
        <w:adjustRightInd w:val="0"/>
        <w:spacing w:line="276" w:lineRule="auto"/>
        <w:jc w:val="both"/>
        <w:rPr>
          <w:sz w:val="22"/>
        </w:rPr>
      </w:pPr>
      <w:r w:rsidRPr="00C15E36">
        <w:rPr>
          <w:sz w:val="22"/>
        </w:rPr>
        <w:t>závazek společnosti ZÁSOBY s.r.o. uhradit městu investiční příspěvek a smluvní pokutu,</w:t>
      </w:r>
    </w:p>
    <w:p w14:paraId="441613AB" w14:textId="116E9203" w:rsidR="00C15E36" w:rsidRDefault="00C15E36" w:rsidP="00C15E36">
      <w:pPr>
        <w:pStyle w:val="Odstavecseseznamem"/>
        <w:numPr>
          <w:ilvl w:val="0"/>
          <w:numId w:val="3"/>
        </w:numPr>
        <w:autoSpaceDE w:val="0"/>
        <w:autoSpaceDN w:val="0"/>
        <w:adjustRightInd w:val="0"/>
        <w:spacing w:line="276" w:lineRule="auto"/>
        <w:jc w:val="both"/>
        <w:rPr>
          <w:sz w:val="22"/>
        </w:rPr>
      </w:pPr>
      <w:r w:rsidRPr="00C15E36">
        <w:rPr>
          <w:sz w:val="22"/>
        </w:rPr>
        <w:t>pohledávka společnosti THB CB s.r.o. za vynaložené náklady na cizí věc (cca 3,5 mil. Kč),</w:t>
      </w:r>
    </w:p>
    <w:p w14:paraId="59E43450" w14:textId="486F2440" w:rsidR="004F627C" w:rsidRPr="00C15E36" w:rsidRDefault="004F627C" w:rsidP="00C15E36">
      <w:pPr>
        <w:pStyle w:val="Odstavecseseznamem"/>
        <w:numPr>
          <w:ilvl w:val="0"/>
          <w:numId w:val="3"/>
        </w:numPr>
        <w:autoSpaceDE w:val="0"/>
        <w:autoSpaceDN w:val="0"/>
        <w:adjustRightInd w:val="0"/>
        <w:spacing w:line="276" w:lineRule="auto"/>
        <w:jc w:val="both"/>
        <w:rPr>
          <w:sz w:val="22"/>
        </w:rPr>
      </w:pPr>
      <w:r>
        <w:rPr>
          <w:sz w:val="22"/>
        </w:rPr>
        <w:t>budoucí pohledávka společnosti THB CB s.r.o. za dokončení rekonstrukce komunikace (cca 2,5 mil. Kč),</w:t>
      </w:r>
    </w:p>
    <w:p w14:paraId="1DFD54C0" w14:textId="16B77165" w:rsidR="00C15E36" w:rsidRPr="00C15E36" w:rsidRDefault="00C15E36" w:rsidP="00C15E36">
      <w:pPr>
        <w:pStyle w:val="Odstavecseseznamem"/>
        <w:numPr>
          <w:ilvl w:val="0"/>
          <w:numId w:val="3"/>
        </w:numPr>
        <w:autoSpaceDE w:val="0"/>
        <w:autoSpaceDN w:val="0"/>
        <w:adjustRightInd w:val="0"/>
        <w:spacing w:line="276" w:lineRule="auto"/>
        <w:jc w:val="both"/>
        <w:rPr>
          <w:sz w:val="22"/>
        </w:rPr>
      </w:pPr>
      <w:r w:rsidRPr="00C15E36">
        <w:rPr>
          <w:sz w:val="22"/>
        </w:rPr>
        <w:lastRenderedPageBreak/>
        <w:t>pohledávka města za společností THB CB s.r.o. z titulu záboru veřejného</w:t>
      </w:r>
      <w:r>
        <w:rPr>
          <w:sz w:val="22"/>
        </w:rPr>
        <w:t xml:space="preserve"> prostranství (cca 265 tis. Kč).</w:t>
      </w:r>
    </w:p>
    <w:p w14:paraId="1AA9041F" w14:textId="77777777" w:rsidR="00C15E36" w:rsidRPr="00C15E36" w:rsidRDefault="00C15E36" w:rsidP="00C15E36">
      <w:pPr>
        <w:autoSpaceDE w:val="0"/>
        <w:autoSpaceDN w:val="0"/>
        <w:adjustRightInd w:val="0"/>
        <w:spacing w:line="276" w:lineRule="auto"/>
        <w:jc w:val="both"/>
        <w:rPr>
          <w:sz w:val="22"/>
        </w:rPr>
      </w:pPr>
    </w:p>
    <w:p w14:paraId="610FDFD8" w14:textId="77777777" w:rsidR="00C15E36" w:rsidRPr="00C15E36" w:rsidRDefault="00C15E36" w:rsidP="00C15E36">
      <w:pPr>
        <w:autoSpaceDE w:val="0"/>
        <w:autoSpaceDN w:val="0"/>
        <w:adjustRightInd w:val="0"/>
        <w:spacing w:line="276" w:lineRule="auto"/>
        <w:jc w:val="both"/>
        <w:rPr>
          <w:sz w:val="22"/>
        </w:rPr>
      </w:pPr>
      <w:r w:rsidRPr="00C15E36">
        <w:rPr>
          <w:sz w:val="22"/>
        </w:rPr>
        <w:t xml:space="preserve">Město následně může </w:t>
      </w:r>
      <w:r w:rsidRPr="00C15E36">
        <w:rPr>
          <w:b/>
          <w:sz w:val="22"/>
        </w:rPr>
        <w:t>navázat na již provedené rekonstrukce komunikace a technické infrastruktury</w:t>
      </w:r>
      <w:r w:rsidRPr="00C15E36">
        <w:rPr>
          <w:sz w:val="22"/>
        </w:rPr>
        <w:t>. Město disponuje projektovou dokumentací k rekonstrukci ulice Fr. Škroupa (komunikace a technické infrastruktury), nedisponuje však rozhodnutím o povolení stavby. Projektovou dokumentaci městu dodala společnost ZÁSOBY s.r.o.</w:t>
      </w:r>
    </w:p>
    <w:p w14:paraId="390B3F5B" w14:textId="77777777" w:rsidR="00C15E36" w:rsidRPr="00C15E36" w:rsidRDefault="00C15E36" w:rsidP="00C15E36">
      <w:pPr>
        <w:autoSpaceDE w:val="0"/>
        <w:autoSpaceDN w:val="0"/>
        <w:adjustRightInd w:val="0"/>
        <w:spacing w:line="276" w:lineRule="auto"/>
        <w:jc w:val="both"/>
        <w:rPr>
          <w:sz w:val="22"/>
        </w:rPr>
      </w:pPr>
    </w:p>
    <w:p w14:paraId="7F8A5062" w14:textId="77777777" w:rsidR="00C15E36" w:rsidRPr="00C15E36" w:rsidRDefault="00C15E36" w:rsidP="00C15E36">
      <w:pPr>
        <w:autoSpaceDE w:val="0"/>
        <w:autoSpaceDN w:val="0"/>
        <w:adjustRightInd w:val="0"/>
        <w:spacing w:line="276" w:lineRule="auto"/>
        <w:jc w:val="both"/>
        <w:rPr>
          <w:b/>
          <w:sz w:val="22"/>
          <w:u w:val="single"/>
        </w:rPr>
      </w:pPr>
      <w:r w:rsidRPr="00C15E36">
        <w:rPr>
          <w:b/>
          <w:sz w:val="22"/>
          <w:u w:val="single"/>
        </w:rPr>
        <w:t>Situace v případě neuzavření dohody o narovnání</w:t>
      </w:r>
    </w:p>
    <w:p w14:paraId="783AC6FE" w14:textId="77777777" w:rsidR="00C15E36" w:rsidRPr="00C15E36" w:rsidRDefault="00C15E36" w:rsidP="00C15E36">
      <w:pPr>
        <w:autoSpaceDE w:val="0"/>
        <w:autoSpaceDN w:val="0"/>
        <w:adjustRightInd w:val="0"/>
        <w:spacing w:line="276" w:lineRule="auto"/>
        <w:jc w:val="both"/>
        <w:rPr>
          <w:sz w:val="22"/>
        </w:rPr>
      </w:pPr>
      <w:r w:rsidRPr="00C15E36">
        <w:rPr>
          <w:sz w:val="22"/>
        </w:rPr>
        <w:t xml:space="preserve">Pokud nedojde k uzavření dohody o narovnání, bude společnost THB CB s.r.o. nucena dokončit finální povrch komunikace, jinak nebude moci být vydán kolaudační souhlas. Společnost THB CB s.r.o. bude </w:t>
      </w:r>
      <w:r w:rsidRPr="00C15E36">
        <w:rPr>
          <w:b/>
          <w:sz w:val="22"/>
        </w:rPr>
        <w:t>soudně vymáhat náklady vložené do městského majetku ve výši cca 6 mil. Kč</w:t>
      </w:r>
      <w:r w:rsidRPr="00C15E36">
        <w:rPr>
          <w:sz w:val="22"/>
        </w:rPr>
        <w:t xml:space="preserve"> (doposud vložených 3,5 mil. Kč a 2,5 mil. Kč za finální povrch).</w:t>
      </w:r>
    </w:p>
    <w:p w14:paraId="01F1072C" w14:textId="77777777" w:rsidR="00C15E36" w:rsidRPr="00C15E36" w:rsidRDefault="00C15E36" w:rsidP="00C15E36">
      <w:pPr>
        <w:autoSpaceDE w:val="0"/>
        <w:autoSpaceDN w:val="0"/>
        <w:adjustRightInd w:val="0"/>
        <w:spacing w:line="276" w:lineRule="auto"/>
        <w:jc w:val="both"/>
        <w:rPr>
          <w:sz w:val="22"/>
        </w:rPr>
      </w:pPr>
      <w:r w:rsidRPr="00C15E36">
        <w:rPr>
          <w:sz w:val="22"/>
        </w:rPr>
        <w:t>Vzhledem k účelové vázanosti investičního příspěvku na rekonstrukci komunikace a technické infrastruktury související s bytovým domem realizovaným společností THB CB s.r.o. bude možnost vymáhání úhrady investičního příspěvku společností ZÁSOBY s.r.o. značně omezena, ne-li zcela nemožná (část, na kterou byl investiční příspěvek určen, je již hotová).</w:t>
      </w:r>
    </w:p>
    <w:p w14:paraId="16ACD111" w14:textId="77777777" w:rsidR="00C15E36" w:rsidRPr="00C15E36" w:rsidRDefault="00C15E36" w:rsidP="00C15E36">
      <w:pPr>
        <w:autoSpaceDE w:val="0"/>
        <w:autoSpaceDN w:val="0"/>
        <w:adjustRightInd w:val="0"/>
        <w:spacing w:line="276" w:lineRule="auto"/>
        <w:jc w:val="both"/>
        <w:rPr>
          <w:sz w:val="22"/>
        </w:rPr>
      </w:pPr>
    </w:p>
    <w:p w14:paraId="6E6BA339" w14:textId="2EACCF1A" w:rsidR="005D704D" w:rsidRDefault="005D704D" w:rsidP="00C15E36">
      <w:pPr>
        <w:spacing w:line="276" w:lineRule="auto"/>
        <w:jc w:val="both"/>
        <w:rPr>
          <w:b/>
          <w:sz w:val="22"/>
          <w:u w:val="single"/>
        </w:rPr>
      </w:pPr>
      <w:r w:rsidRPr="00267324">
        <w:rPr>
          <w:b/>
          <w:sz w:val="22"/>
          <w:u w:val="single"/>
        </w:rPr>
        <w:t>Finanční nároky stran dohody o narovnání</w:t>
      </w:r>
      <w:r w:rsidR="00267324">
        <w:rPr>
          <w:rStyle w:val="Znakapoznpodarou"/>
          <w:b/>
          <w:sz w:val="22"/>
          <w:u w:val="single"/>
        </w:rPr>
        <w:footnoteReference w:id="4"/>
      </w:r>
    </w:p>
    <w:p w14:paraId="44A94A46" w14:textId="77777777" w:rsidR="00267324" w:rsidRPr="00267324" w:rsidRDefault="00267324" w:rsidP="00C15E36">
      <w:pPr>
        <w:spacing w:line="276" w:lineRule="auto"/>
        <w:jc w:val="both"/>
        <w:rPr>
          <w:b/>
          <w:sz w:val="22"/>
          <w:u w:val="single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3014"/>
        <w:gridCol w:w="3014"/>
        <w:gridCol w:w="3014"/>
      </w:tblGrid>
      <w:tr w:rsidR="005D704D" w14:paraId="7D4329BE" w14:textId="77777777" w:rsidTr="00267324">
        <w:tc>
          <w:tcPr>
            <w:tcW w:w="302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0D0BB604" w14:textId="4C09B238" w:rsidR="005D704D" w:rsidRPr="00267324" w:rsidRDefault="005D704D" w:rsidP="00C15E36">
            <w:pPr>
              <w:spacing w:line="276" w:lineRule="auto"/>
              <w:jc w:val="both"/>
              <w:rPr>
                <w:b/>
                <w:sz w:val="22"/>
              </w:rPr>
            </w:pPr>
            <w:r w:rsidRPr="00267324">
              <w:rPr>
                <w:b/>
                <w:sz w:val="22"/>
              </w:rPr>
              <w:t>Vlastník pohledávky</w:t>
            </w:r>
          </w:p>
        </w:tc>
        <w:tc>
          <w:tcPr>
            <w:tcW w:w="302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15527486" w14:textId="08948BF4" w:rsidR="005D704D" w:rsidRPr="00267324" w:rsidRDefault="005D704D" w:rsidP="00C15E36">
            <w:pPr>
              <w:spacing w:line="276" w:lineRule="auto"/>
              <w:jc w:val="both"/>
              <w:rPr>
                <w:b/>
                <w:sz w:val="22"/>
              </w:rPr>
            </w:pPr>
            <w:r w:rsidRPr="00267324">
              <w:rPr>
                <w:b/>
                <w:sz w:val="22"/>
              </w:rPr>
              <w:t>Důvod pohledávky</w:t>
            </w:r>
          </w:p>
        </w:tc>
        <w:tc>
          <w:tcPr>
            <w:tcW w:w="302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174CED95" w14:textId="338B0745" w:rsidR="005D704D" w:rsidRPr="00267324" w:rsidRDefault="005D704D" w:rsidP="00C15E36">
            <w:pPr>
              <w:spacing w:line="276" w:lineRule="auto"/>
              <w:jc w:val="both"/>
              <w:rPr>
                <w:b/>
                <w:sz w:val="22"/>
              </w:rPr>
            </w:pPr>
            <w:r w:rsidRPr="00267324">
              <w:rPr>
                <w:b/>
                <w:sz w:val="22"/>
              </w:rPr>
              <w:t>Výše pohledávky v Kč</w:t>
            </w:r>
          </w:p>
        </w:tc>
      </w:tr>
      <w:tr w:rsidR="005D704D" w14:paraId="77C6ED41" w14:textId="77777777" w:rsidTr="00267324">
        <w:tc>
          <w:tcPr>
            <w:tcW w:w="3020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</w:tcPr>
          <w:p w14:paraId="14A55C35" w14:textId="31DCE128" w:rsidR="005D704D" w:rsidRPr="005D704D" w:rsidRDefault="005D704D" w:rsidP="00C15E36">
            <w:pPr>
              <w:spacing w:line="276" w:lineRule="auto"/>
              <w:jc w:val="both"/>
              <w:rPr>
                <w:sz w:val="22"/>
              </w:rPr>
            </w:pPr>
            <w:r w:rsidRPr="005D704D">
              <w:rPr>
                <w:sz w:val="22"/>
              </w:rPr>
              <w:t>město</w:t>
            </w:r>
          </w:p>
        </w:tc>
        <w:tc>
          <w:tcPr>
            <w:tcW w:w="3021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</w:tcPr>
          <w:p w14:paraId="26CF0C3C" w14:textId="37C7FCDA" w:rsidR="005D704D" w:rsidRPr="005D704D" w:rsidRDefault="005D704D" w:rsidP="00C15E36">
            <w:pPr>
              <w:spacing w:line="276" w:lineRule="auto"/>
              <w:jc w:val="both"/>
              <w:rPr>
                <w:sz w:val="22"/>
              </w:rPr>
            </w:pPr>
            <w:r>
              <w:rPr>
                <w:sz w:val="22"/>
              </w:rPr>
              <w:t>investiční příspěvek</w:t>
            </w:r>
          </w:p>
        </w:tc>
        <w:tc>
          <w:tcPr>
            <w:tcW w:w="3021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14:paraId="70152F5D" w14:textId="49BF681E" w:rsidR="005D704D" w:rsidRPr="005D704D" w:rsidRDefault="005D704D" w:rsidP="005D704D">
            <w:pPr>
              <w:spacing w:line="276" w:lineRule="auto"/>
              <w:jc w:val="right"/>
              <w:rPr>
                <w:sz w:val="22"/>
              </w:rPr>
            </w:pPr>
            <w:r>
              <w:rPr>
                <w:sz w:val="22"/>
              </w:rPr>
              <w:t>1.567.200,00</w:t>
            </w:r>
          </w:p>
        </w:tc>
      </w:tr>
      <w:tr w:rsidR="005D704D" w14:paraId="01804B56" w14:textId="77777777" w:rsidTr="00267324">
        <w:tc>
          <w:tcPr>
            <w:tcW w:w="3020" w:type="dxa"/>
            <w:tcBorders>
              <w:left w:val="single" w:sz="12" w:space="0" w:color="auto"/>
              <w:right w:val="single" w:sz="12" w:space="0" w:color="auto"/>
            </w:tcBorders>
          </w:tcPr>
          <w:p w14:paraId="2588DB2A" w14:textId="23AB0F85" w:rsidR="005D704D" w:rsidRPr="005D704D" w:rsidRDefault="005D704D" w:rsidP="00C15E36">
            <w:pPr>
              <w:spacing w:line="276" w:lineRule="auto"/>
              <w:jc w:val="both"/>
              <w:rPr>
                <w:sz w:val="22"/>
              </w:rPr>
            </w:pPr>
            <w:r>
              <w:rPr>
                <w:sz w:val="22"/>
              </w:rPr>
              <w:t>město</w:t>
            </w:r>
          </w:p>
        </w:tc>
        <w:tc>
          <w:tcPr>
            <w:tcW w:w="3021" w:type="dxa"/>
            <w:tcBorders>
              <w:left w:val="single" w:sz="12" w:space="0" w:color="auto"/>
              <w:right w:val="single" w:sz="12" w:space="0" w:color="auto"/>
            </w:tcBorders>
          </w:tcPr>
          <w:p w14:paraId="0E4C9A2D" w14:textId="63F47EE5" w:rsidR="005D704D" w:rsidRPr="005D704D" w:rsidRDefault="005D704D" w:rsidP="00C15E36">
            <w:pPr>
              <w:spacing w:line="276" w:lineRule="auto"/>
              <w:jc w:val="both"/>
              <w:rPr>
                <w:sz w:val="22"/>
              </w:rPr>
            </w:pPr>
            <w:r>
              <w:rPr>
                <w:sz w:val="22"/>
              </w:rPr>
              <w:t>smluvní pokuta</w:t>
            </w:r>
          </w:p>
        </w:tc>
        <w:tc>
          <w:tcPr>
            <w:tcW w:w="3021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14:paraId="2BC36181" w14:textId="1E724799" w:rsidR="005D704D" w:rsidRPr="005D704D" w:rsidRDefault="005D704D" w:rsidP="005D704D">
            <w:pPr>
              <w:spacing w:line="276" w:lineRule="auto"/>
              <w:jc w:val="right"/>
              <w:rPr>
                <w:sz w:val="22"/>
              </w:rPr>
            </w:pPr>
            <w:r>
              <w:rPr>
                <w:sz w:val="22"/>
              </w:rPr>
              <w:t>2.700.000,00</w:t>
            </w:r>
          </w:p>
        </w:tc>
      </w:tr>
      <w:tr w:rsidR="005D704D" w14:paraId="084F7566" w14:textId="77777777" w:rsidTr="00267324">
        <w:tc>
          <w:tcPr>
            <w:tcW w:w="3020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31D6E1EF" w14:textId="235BFEB2" w:rsidR="005D704D" w:rsidRPr="005D704D" w:rsidRDefault="005D704D" w:rsidP="00C15E36">
            <w:pPr>
              <w:spacing w:line="276" w:lineRule="auto"/>
              <w:jc w:val="both"/>
              <w:rPr>
                <w:sz w:val="22"/>
              </w:rPr>
            </w:pPr>
            <w:r>
              <w:rPr>
                <w:sz w:val="22"/>
              </w:rPr>
              <w:t>město</w:t>
            </w:r>
          </w:p>
        </w:tc>
        <w:tc>
          <w:tcPr>
            <w:tcW w:w="3021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1BA65070" w14:textId="3EC9BA43" w:rsidR="005D704D" w:rsidRPr="005D704D" w:rsidRDefault="005D704D" w:rsidP="00C15E36">
            <w:pPr>
              <w:spacing w:line="276" w:lineRule="auto"/>
              <w:jc w:val="both"/>
              <w:rPr>
                <w:sz w:val="22"/>
              </w:rPr>
            </w:pPr>
            <w:r>
              <w:rPr>
                <w:sz w:val="22"/>
              </w:rPr>
              <w:t>zábor veřejného prostranství</w:t>
            </w:r>
          </w:p>
        </w:tc>
        <w:tc>
          <w:tcPr>
            <w:tcW w:w="3021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5668AA05" w14:textId="382C8654" w:rsidR="005D704D" w:rsidRPr="005D704D" w:rsidRDefault="005D704D" w:rsidP="005D704D">
            <w:pPr>
              <w:spacing w:line="276" w:lineRule="auto"/>
              <w:jc w:val="right"/>
              <w:rPr>
                <w:sz w:val="22"/>
              </w:rPr>
            </w:pPr>
            <w:r>
              <w:rPr>
                <w:sz w:val="22"/>
              </w:rPr>
              <w:t>265.000,00</w:t>
            </w:r>
          </w:p>
        </w:tc>
      </w:tr>
      <w:tr w:rsidR="005D704D" w14:paraId="0678BE14" w14:textId="77777777" w:rsidTr="00267324">
        <w:tc>
          <w:tcPr>
            <w:tcW w:w="6041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14A31129" w14:textId="520E932C" w:rsidR="005D704D" w:rsidRPr="00267324" w:rsidRDefault="005D704D" w:rsidP="00C15E36">
            <w:pPr>
              <w:spacing w:line="276" w:lineRule="auto"/>
              <w:jc w:val="both"/>
              <w:rPr>
                <w:b/>
                <w:sz w:val="22"/>
              </w:rPr>
            </w:pPr>
            <w:r w:rsidRPr="00267324">
              <w:rPr>
                <w:b/>
                <w:sz w:val="22"/>
              </w:rPr>
              <w:t>celkem</w:t>
            </w:r>
          </w:p>
        </w:tc>
        <w:tc>
          <w:tcPr>
            <w:tcW w:w="302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4ED6188D" w14:textId="12255420" w:rsidR="005D704D" w:rsidRPr="00267324" w:rsidRDefault="005D704D" w:rsidP="005D704D">
            <w:pPr>
              <w:spacing w:line="276" w:lineRule="auto"/>
              <w:jc w:val="right"/>
              <w:rPr>
                <w:b/>
                <w:sz w:val="22"/>
              </w:rPr>
            </w:pPr>
            <w:r w:rsidRPr="00267324">
              <w:rPr>
                <w:b/>
                <w:sz w:val="22"/>
              </w:rPr>
              <w:t>4.532.200,00</w:t>
            </w:r>
          </w:p>
        </w:tc>
      </w:tr>
      <w:tr w:rsidR="005D704D" w14:paraId="31459A01" w14:textId="77777777" w:rsidTr="00267324">
        <w:tc>
          <w:tcPr>
            <w:tcW w:w="3020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</w:tcPr>
          <w:p w14:paraId="6120CB79" w14:textId="513F0255" w:rsidR="005D704D" w:rsidRPr="005D704D" w:rsidRDefault="005D704D" w:rsidP="00C15E36">
            <w:pPr>
              <w:spacing w:line="276" w:lineRule="auto"/>
              <w:jc w:val="both"/>
              <w:rPr>
                <w:sz w:val="22"/>
              </w:rPr>
            </w:pPr>
            <w:r>
              <w:rPr>
                <w:sz w:val="22"/>
              </w:rPr>
              <w:t>THB CB s.r.o.</w:t>
            </w:r>
          </w:p>
        </w:tc>
        <w:tc>
          <w:tcPr>
            <w:tcW w:w="3021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</w:tcPr>
          <w:p w14:paraId="422AC25D" w14:textId="6DAD9713" w:rsidR="005D704D" w:rsidRPr="005D704D" w:rsidRDefault="005D704D" w:rsidP="00C15E36">
            <w:pPr>
              <w:spacing w:line="276" w:lineRule="auto"/>
              <w:jc w:val="both"/>
              <w:rPr>
                <w:sz w:val="22"/>
              </w:rPr>
            </w:pPr>
            <w:r>
              <w:rPr>
                <w:sz w:val="22"/>
              </w:rPr>
              <w:t>rekonstrukce ulice</w:t>
            </w:r>
          </w:p>
        </w:tc>
        <w:tc>
          <w:tcPr>
            <w:tcW w:w="3021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14:paraId="7D6F48B7" w14:textId="7EDBD9B6" w:rsidR="005D704D" w:rsidRPr="005D704D" w:rsidRDefault="005D704D" w:rsidP="005D704D">
            <w:pPr>
              <w:spacing w:line="276" w:lineRule="auto"/>
              <w:jc w:val="right"/>
              <w:rPr>
                <w:sz w:val="22"/>
              </w:rPr>
            </w:pPr>
            <w:r>
              <w:rPr>
                <w:sz w:val="22"/>
              </w:rPr>
              <w:t>3.500.000,00</w:t>
            </w:r>
          </w:p>
        </w:tc>
      </w:tr>
      <w:tr w:rsidR="005D704D" w14:paraId="4DAD75D4" w14:textId="77777777" w:rsidTr="00267324">
        <w:tc>
          <w:tcPr>
            <w:tcW w:w="3020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0C7E06C0" w14:textId="6D8364CC" w:rsidR="005D704D" w:rsidRDefault="005D704D" w:rsidP="00C15E36">
            <w:pPr>
              <w:spacing w:line="276" w:lineRule="auto"/>
              <w:jc w:val="both"/>
              <w:rPr>
                <w:sz w:val="22"/>
              </w:rPr>
            </w:pPr>
            <w:r>
              <w:rPr>
                <w:sz w:val="22"/>
              </w:rPr>
              <w:t>THB CB s.r.o.</w:t>
            </w:r>
          </w:p>
        </w:tc>
        <w:tc>
          <w:tcPr>
            <w:tcW w:w="3021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59D5B8C2" w14:textId="52B82ED7" w:rsidR="005D704D" w:rsidRDefault="005D704D" w:rsidP="00C15E36">
            <w:pPr>
              <w:spacing w:line="276" w:lineRule="auto"/>
              <w:jc w:val="both"/>
              <w:rPr>
                <w:sz w:val="22"/>
              </w:rPr>
            </w:pPr>
            <w:r>
              <w:rPr>
                <w:sz w:val="22"/>
              </w:rPr>
              <w:t>finální povrchy (kolaudace)</w:t>
            </w:r>
            <w:r w:rsidR="00DA2815">
              <w:rPr>
                <w:rStyle w:val="Znakapoznpodarou"/>
                <w:sz w:val="22"/>
              </w:rPr>
              <w:footnoteReference w:id="5"/>
            </w:r>
          </w:p>
        </w:tc>
        <w:tc>
          <w:tcPr>
            <w:tcW w:w="3021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14:paraId="771DCF7A" w14:textId="3A616818" w:rsidR="005D704D" w:rsidRDefault="005D704D" w:rsidP="005D704D">
            <w:pPr>
              <w:spacing w:line="276" w:lineRule="auto"/>
              <w:jc w:val="right"/>
              <w:rPr>
                <w:sz w:val="22"/>
              </w:rPr>
            </w:pPr>
            <w:r>
              <w:rPr>
                <w:sz w:val="22"/>
              </w:rPr>
              <w:t>2.500.000,00</w:t>
            </w:r>
          </w:p>
        </w:tc>
      </w:tr>
      <w:tr w:rsidR="005D704D" w14:paraId="0666B16E" w14:textId="77777777" w:rsidTr="00267324">
        <w:tc>
          <w:tcPr>
            <w:tcW w:w="6041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05A5AF3E" w14:textId="2DD9FEF9" w:rsidR="005D704D" w:rsidRPr="00267324" w:rsidRDefault="005D704D" w:rsidP="00C15E36">
            <w:pPr>
              <w:spacing w:line="276" w:lineRule="auto"/>
              <w:jc w:val="both"/>
              <w:rPr>
                <w:b/>
                <w:sz w:val="22"/>
              </w:rPr>
            </w:pPr>
            <w:r w:rsidRPr="00267324">
              <w:rPr>
                <w:b/>
                <w:sz w:val="22"/>
              </w:rPr>
              <w:t>celkem</w:t>
            </w:r>
          </w:p>
        </w:tc>
        <w:tc>
          <w:tcPr>
            <w:tcW w:w="302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40408623" w14:textId="2A60D943" w:rsidR="005D704D" w:rsidRPr="00267324" w:rsidRDefault="005D704D" w:rsidP="005D704D">
            <w:pPr>
              <w:spacing w:line="276" w:lineRule="auto"/>
              <w:jc w:val="right"/>
              <w:rPr>
                <w:b/>
                <w:sz w:val="22"/>
              </w:rPr>
            </w:pPr>
            <w:r w:rsidRPr="00267324">
              <w:rPr>
                <w:b/>
                <w:sz w:val="22"/>
              </w:rPr>
              <w:t>6.000.000,00</w:t>
            </w:r>
          </w:p>
        </w:tc>
      </w:tr>
    </w:tbl>
    <w:p w14:paraId="2ABD11D1" w14:textId="3D1914A2" w:rsidR="005D704D" w:rsidRDefault="005D704D" w:rsidP="00C15E36">
      <w:pPr>
        <w:spacing w:line="276" w:lineRule="auto"/>
        <w:jc w:val="both"/>
        <w:rPr>
          <w:sz w:val="20"/>
        </w:rPr>
      </w:pPr>
    </w:p>
    <w:p w14:paraId="06396FDC" w14:textId="021ADBA8" w:rsidR="005D704D" w:rsidRDefault="005D704D" w:rsidP="00C15E36">
      <w:pPr>
        <w:spacing w:line="276" w:lineRule="auto"/>
        <w:jc w:val="both"/>
        <w:rPr>
          <w:sz w:val="22"/>
        </w:rPr>
      </w:pPr>
      <w:r>
        <w:rPr>
          <w:sz w:val="22"/>
        </w:rPr>
        <w:t>Náklady na vymáhání nároků města – soudní poplatek =</w:t>
      </w:r>
      <w:r w:rsidR="00267324">
        <w:rPr>
          <w:sz w:val="22"/>
        </w:rPr>
        <w:t xml:space="preserve"> 226.610,00 Kč</w:t>
      </w:r>
      <w:r>
        <w:rPr>
          <w:sz w:val="22"/>
        </w:rPr>
        <w:t>, jeden úkon právní služby =</w:t>
      </w:r>
      <w:r w:rsidR="00267324">
        <w:rPr>
          <w:sz w:val="22"/>
        </w:rPr>
        <w:t xml:space="preserve"> 26.460,00 Kč</w:t>
      </w:r>
      <w:r>
        <w:rPr>
          <w:sz w:val="22"/>
        </w:rPr>
        <w:t>.</w:t>
      </w:r>
    </w:p>
    <w:p w14:paraId="17BE22DD" w14:textId="122B8EE2" w:rsidR="00267324" w:rsidRDefault="00267324" w:rsidP="00C15E36">
      <w:pPr>
        <w:spacing w:line="276" w:lineRule="auto"/>
        <w:jc w:val="both"/>
        <w:rPr>
          <w:sz w:val="22"/>
        </w:rPr>
      </w:pPr>
    </w:p>
    <w:p w14:paraId="5D973F6C" w14:textId="77777777" w:rsidR="00DA2815" w:rsidRDefault="00267324" w:rsidP="00C15E36">
      <w:pPr>
        <w:spacing w:line="276" w:lineRule="auto"/>
        <w:jc w:val="both"/>
        <w:rPr>
          <w:sz w:val="22"/>
        </w:rPr>
      </w:pPr>
      <w:r>
        <w:rPr>
          <w:sz w:val="22"/>
        </w:rPr>
        <w:t xml:space="preserve">Lze předpokládat (minimálně částečný) úspěch ve věci nároků společnosti THB CB s.r.o. </w:t>
      </w:r>
    </w:p>
    <w:p w14:paraId="2C152C99" w14:textId="66C16F2B" w:rsidR="00267324" w:rsidRDefault="00267324" w:rsidP="00C15E36">
      <w:pPr>
        <w:spacing w:line="276" w:lineRule="auto"/>
        <w:jc w:val="both"/>
        <w:rPr>
          <w:sz w:val="22"/>
        </w:rPr>
      </w:pPr>
      <w:r>
        <w:rPr>
          <w:sz w:val="22"/>
        </w:rPr>
        <w:t xml:space="preserve">Město by tak </w:t>
      </w:r>
      <w:r w:rsidR="00315369">
        <w:rPr>
          <w:sz w:val="22"/>
        </w:rPr>
        <w:t xml:space="preserve">s největší pravděpodobností </w:t>
      </w:r>
      <w:r>
        <w:rPr>
          <w:sz w:val="22"/>
        </w:rPr>
        <w:t>neslo náklady soudního řízení – soudní poplatek = 300.000,00</w:t>
      </w:r>
      <w:r w:rsidR="00315369">
        <w:rPr>
          <w:sz w:val="22"/>
        </w:rPr>
        <w:t> </w:t>
      </w:r>
      <w:r>
        <w:rPr>
          <w:sz w:val="22"/>
        </w:rPr>
        <w:t>Kč, jeden úkon právní služby = 32.300,00 Kč.</w:t>
      </w:r>
    </w:p>
    <w:p w14:paraId="52F88F67" w14:textId="24A255A9" w:rsidR="00267324" w:rsidRDefault="00267324" w:rsidP="00C15E36">
      <w:pPr>
        <w:spacing w:line="276" w:lineRule="auto"/>
        <w:jc w:val="both"/>
        <w:rPr>
          <w:sz w:val="22"/>
        </w:rPr>
      </w:pPr>
    </w:p>
    <w:p w14:paraId="262ECFA1" w14:textId="77777777" w:rsidR="00267324" w:rsidRPr="00C15E36" w:rsidRDefault="00267324" w:rsidP="00267324">
      <w:pPr>
        <w:autoSpaceDE w:val="0"/>
        <w:autoSpaceDN w:val="0"/>
        <w:adjustRightInd w:val="0"/>
        <w:spacing w:line="276" w:lineRule="auto"/>
        <w:jc w:val="both"/>
        <w:rPr>
          <w:b/>
          <w:sz w:val="22"/>
          <w:u w:val="single"/>
        </w:rPr>
      </w:pPr>
      <w:r w:rsidRPr="00C15E36">
        <w:rPr>
          <w:b/>
          <w:sz w:val="22"/>
          <w:u w:val="single"/>
        </w:rPr>
        <w:t>Doporučení investičního odboru a právního oddělení</w:t>
      </w:r>
    </w:p>
    <w:p w14:paraId="6CE02DA0" w14:textId="31D8DB6F" w:rsidR="00267324" w:rsidRDefault="00267324" w:rsidP="00267324">
      <w:pPr>
        <w:spacing w:line="276" w:lineRule="auto"/>
        <w:jc w:val="both"/>
        <w:rPr>
          <w:sz w:val="22"/>
        </w:rPr>
      </w:pPr>
      <w:r w:rsidRPr="00C15E36">
        <w:rPr>
          <w:sz w:val="22"/>
        </w:rPr>
        <w:t xml:space="preserve">Celá věc byla interně i za účasti zástupců obou společností opakovaně diskutována. Postup byl projednán též se zástupci oboru správy veřejných statků Magistrátu města České Budějovice. Na základě výsledků všech jednání investiční odbor a právní oddělení odboru kanceláře primátora Magistrátu města České Budějovice </w:t>
      </w:r>
      <w:r w:rsidRPr="00C15E36">
        <w:rPr>
          <w:b/>
          <w:sz w:val="22"/>
        </w:rPr>
        <w:t>doporučují přistoupit k uzavření dohody o narovnání mezi městem a společnostm</w:t>
      </w:r>
      <w:r>
        <w:rPr>
          <w:b/>
          <w:sz w:val="22"/>
        </w:rPr>
        <w:t>i THB CB s.r.o. a ZÁSOBY s.r.o.</w:t>
      </w:r>
      <w:r w:rsidRPr="00C15E36">
        <w:rPr>
          <w:sz w:val="22"/>
        </w:rPr>
        <w:t>.</w:t>
      </w:r>
    </w:p>
    <w:p w14:paraId="02BCF5D0" w14:textId="77777777" w:rsidR="00267324" w:rsidRDefault="00267324" w:rsidP="00C15E36">
      <w:pPr>
        <w:spacing w:line="276" w:lineRule="auto"/>
        <w:jc w:val="both"/>
        <w:rPr>
          <w:sz w:val="22"/>
        </w:rPr>
      </w:pPr>
    </w:p>
    <w:sectPr w:rsidR="0026732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64B3E6F" w14:textId="77777777" w:rsidR="00377F75" w:rsidRDefault="00377F75" w:rsidP="003D24C4">
      <w:r>
        <w:separator/>
      </w:r>
    </w:p>
  </w:endnote>
  <w:endnote w:type="continuationSeparator" w:id="0">
    <w:p w14:paraId="08A86D5E" w14:textId="77777777" w:rsidR="00377F75" w:rsidRDefault="00377F75" w:rsidP="003D24C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3D327E3" w14:textId="77777777" w:rsidR="00377F75" w:rsidRDefault="00377F75" w:rsidP="003D24C4">
      <w:r>
        <w:separator/>
      </w:r>
    </w:p>
  </w:footnote>
  <w:footnote w:type="continuationSeparator" w:id="0">
    <w:p w14:paraId="66CE55E5" w14:textId="77777777" w:rsidR="00377F75" w:rsidRDefault="00377F75" w:rsidP="003D24C4">
      <w:r>
        <w:continuationSeparator/>
      </w:r>
    </w:p>
  </w:footnote>
  <w:footnote w:id="1">
    <w:p w14:paraId="289B4E84" w14:textId="61916AA1" w:rsidR="00A34882" w:rsidRDefault="00A34882">
      <w:pPr>
        <w:pStyle w:val="Textpoznpodarou"/>
      </w:pPr>
      <w:r>
        <w:rPr>
          <w:rStyle w:val="Znakapoznpodarou"/>
        </w:rPr>
        <w:footnoteRef/>
      </w:r>
      <w:r>
        <w:t xml:space="preserve"> Zhruba 1/3 tehdejších nákladů na rekonstrukci celé ulice Fr. Škroupa.</w:t>
      </w:r>
    </w:p>
  </w:footnote>
  <w:footnote w:id="2">
    <w:p w14:paraId="1AD2853C" w14:textId="77777777" w:rsidR="00C15E36" w:rsidRPr="00160F88" w:rsidRDefault="00C15E36" w:rsidP="00C15E36">
      <w:pPr>
        <w:pStyle w:val="Textpoznpodarou"/>
      </w:pPr>
      <w:r w:rsidRPr="00160F88">
        <w:rPr>
          <w:rStyle w:val="Znakapoznpodarou"/>
        </w:rPr>
        <w:footnoteRef/>
      </w:r>
      <w:r w:rsidRPr="00160F88">
        <w:t xml:space="preserve"> Společnost THB CB s.r.o. provedla práce ve větším rozsahu, než by potřebovala výhradně pro bytový dům – město se jednáním společnosti THB CB s.r.o. v určitém rozsahu obohatilo.</w:t>
      </w:r>
    </w:p>
  </w:footnote>
  <w:footnote w:id="3">
    <w:p w14:paraId="194E14EF" w14:textId="2F1374D5" w:rsidR="00C15E36" w:rsidRPr="00326772" w:rsidRDefault="00C15E36" w:rsidP="00C15E36">
      <w:pPr>
        <w:pStyle w:val="Textpoznpodarou"/>
      </w:pPr>
      <w:r w:rsidRPr="00326772">
        <w:rPr>
          <w:rStyle w:val="Znakapoznpodarou"/>
        </w:rPr>
        <w:footnoteRef/>
      </w:r>
      <w:r w:rsidRPr="00326772">
        <w:t xml:space="preserve"> Realizace finálního povrchu je v tuto chvíli i nadbytečná. V místě </w:t>
      </w:r>
      <w:r w:rsidR="003B194C">
        <w:t xml:space="preserve">jsou </w:t>
      </w:r>
      <w:r w:rsidRPr="00326772">
        <w:t xml:space="preserve">plánovány práce na rekonstrukci plynovodu </w:t>
      </w:r>
      <w:r w:rsidR="003B194C">
        <w:t>a další zásahy do komunikace</w:t>
      </w:r>
      <w:r w:rsidRPr="00326772">
        <w:t>.</w:t>
      </w:r>
    </w:p>
  </w:footnote>
  <w:footnote w:id="4">
    <w:p w14:paraId="3691D97C" w14:textId="04D206BF" w:rsidR="00267324" w:rsidRDefault="00267324">
      <w:pPr>
        <w:pStyle w:val="Textpoznpodarou"/>
      </w:pPr>
      <w:r>
        <w:rPr>
          <w:rStyle w:val="Znakapoznpodarou"/>
        </w:rPr>
        <w:footnoteRef/>
      </w:r>
      <w:r>
        <w:t xml:space="preserve"> Veškeré výpočty jsou pro přehlednost zjednodušené.</w:t>
      </w:r>
    </w:p>
  </w:footnote>
  <w:footnote w:id="5">
    <w:p w14:paraId="7EE9D38E" w14:textId="09F23796" w:rsidR="00DA2815" w:rsidRDefault="00DA2815">
      <w:pPr>
        <w:pStyle w:val="Textpoznpodarou"/>
      </w:pPr>
      <w:r>
        <w:rPr>
          <w:rStyle w:val="Znakapoznpodarou"/>
        </w:rPr>
        <w:footnoteRef/>
      </w:r>
      <w:r>
        <w:t xml:space="preserve"> Společnost THB CB s.r.o. by toto nárokovala v případě, kdy by nedošlo k uzavření dohody o narovnání.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BA12AD"/>
    <w:multiLevelType w:val="hybridMultilevel"/>
    <w:tmpl w:val="697C3200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D2913A1"/>
    <w:multiLevelType w:val="multilevel"/>
    <w:tmpl w:val="6ABACA82"/>
    <w:lvl w:ilvl="0">
      <w:start w:val="1"/>
      <w:numFmt w:val="upperRoman"/>
      <w:lvlText w:val="%1."/>
      <w:lvlJc w:val="left"/>
      <w:pPr>
        <w:ind w:left="2148" w:hanging="720"/>
      </w:pPr>
    </w:lvl>
    <w:lvl w:ilvl="1">
      <w:start w:val="1"/>
      <w:numFmt w:val="decimal"/>
      <w:isLgl/>
      <w:lvlText w:val="%1.%2."/>
      <w:lvlJc w:val="left"/>
      <w:pPr>
        <w:ind w:left="2148" w:hanging="720"/>
      </w:pPr>
    </w:lvl>
    <w:lvl w:ilvl="2">
      <w:start w:val="1"/>
      <w:numFmt w:val="decimal"/>
      <w:isLgl/>
      <w:lvlText w:val="%1.%2.%3."/>
      <w:lvlJc w:val="left"/>
      <w:pPr>
        <w:ind w:left="2148" w:hanging="720"/>
      </w:pPr>
    </w:lvl>
    <w:lvl w:ilvl="3">
      <w:start w:val="1"/>
      <w:numFmt w:val="decimal"/>
      <w:isLgl/>
      <w:lvlText w:val="%1.%2.%3.%4."/>
      <w:lvlJc w:val="left"/>
      <w:pPr>
        <w:ind w:left="2508" w:hanging="1080"/>
      </w:pPr>
    </w:lvl>
    <w:lvl w:ilvl="4">
      <w:start w:val="1"/>
      <w:numFmt w:val="decimal"/>
      <w:isLgl/>
      <w:lvlText w:val="%1.%2.%3.%4.%5."/>
      <w:lvlJc w:val="left"/>
      <w:pPr>
        <w:ind w:left="2868" w:hanging="1440"/>
      </w:pPr>
    </w:lvl>
    <w:lvl w:ilvl="5">
      <w:start w:val="1"/>
      <w:numFmt w:val="decimal"/>
      <w:isLgl/>
      <w:lvlText w:val="%1.%2.%3.%4.%5.%6."/>
      <w:lvlJc w:val="left"/>
      <w:pPr>
        <w:ind w:left="2868" w:hanging="1440"/>
      </w:pPr>
    </w:lvl>
    <w:lvl w:ilvl="6">
      <w:start w:val="1"/>
      <w:numFmt w:val="decimal"/>
      <w:isLgl/>
      <w:lvlText w:val="%1.%2.%3.%4.%5.%6.%7."/>
      <w:lvlJc w:val="left"/>
      <w:pPr>
        <w:ind w:left="3228" w:hanging="1800"/>
      </w:pPr>
    </w:lvl>
    <w:lvl w:ilvl="7">
      <w:start w:val="1"/>
      <w:numFmt w:val="decimal"/>
      <w:isLgl/>
      <w:lvlText w:val="%1.%2.%3.%4.%5.%6.%7.%8."/>
      <w:lvlJc w:val="left"/>
      <w:pPr>
        <w:ind w:left="3588" w:hanging="2160"/>
      </w:pPr>
    </w:lvl>
    <w:lvl w:ilvl="8">
      <w:start w:val="1"/>
      <w:numFmt w:val="decimal"/>
      <w:isLgl/>
      <w:lvlText w:val="%1.%2.%3.%4.%5.%6.%7.%8.%9."/>
      <w:lvlJc w:val="left"/>
      <w:pPr>
        <w:ind w:left="3588" w:hanging="2160"/>
      </w:pPr>
    </w:lvl>
  </w:abstractNum>
  <w:abstractNum w:abstractNumId="2" w15:restartNumberingAfterBreak="0">
    <w:nsid w:val="48885248"/>
    <w:multiLevelType w:val="hybridMultilevel"/>
    <w:tmpl w:val="CF9C2CC4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C335F"/>
    <w:rsid w:val="0001176D"/>
    <w:rsid w:val="000122FD"/>
    <w:rsid w:val="000E748E"/>
    <w:rsid w:val="000F18C9"/>
    <w:rsid w:val="00121CF7"/>
    <w:rsid w:val="001245F3"/>
    <w:rsid w:val="00145874"/>
    <w:rsid w:val="001C1194"/>
    <w:rsid w:val="001C2F4E"/>
    <w:rsid w:val="001D4558"/>
    <w:rsid w:val="001F16D1"/>
    <w:rsid w:val="00226516"/>
    <w:rsid w:val="0023023F"/>
    <w:rsid w:val="00230DDB"/>
    <w:rsid w:val="00231EE3"/>
    <w:rsid w:val="00267324"/>
    <w:rsid w:val="00273EF6"/>
    <w:rsid w:val="00283B18"/>
    <w:rsid w:val="00302F9F"/>
    <w:rsid w:val="00315369"/>
    <w:rsid w:val="0032434C"/>
    <w:rsid w:val="00341535"/>
    <w:rsid w:val="003551BF"/>
    <w:rsid w:val="003679AF"/>
    <w:rsid w:val="00377F75"/>
    <w:rsid w:val="0038256D"/>
    <w:rsid w:val="00387FA5"/>
    <w:rsid w:val="003902E3"/>
    <w:rsid w:val="003A01A2"/>
    <w:rsid w:val="003B194C"/>
    <w:rsid w:val="003D24C4"/>
    <w:rsid w:val="003F708C"/>
    <w:rsid w:val="004018E7"/>
    <w:rsid w:val="00415685"/>
    <w:rsid w:val="004929DD"/>
    <w:rsid w:val="004B2FE2"/>
    <w:rsid w:val="004E7AA6"/>
    <w:rsid w:val="004F627C"/>
    <w:rsid w:val="0050142C"/>
    <w:rsid w:val="00514674"/>
    <w:rsid w:val="005167B0"/>
    <w:rsid w:val="005752D6"/>
    <w:rsid w:val="00585DD1"/>
    <w:rsid w:val="005D6276"/>
    <w:rsid w:val="005D704D"/>
    <w:rsid w:val="005E269F"/>
    <w:rsid w:val="00637749"/>
    <w:rsid w:val="00647C6B"/>
    <w:rsid w:val="00674ADD"/>
    <w:rsid w:val="006B481A"/>
    <w:rsid w:val="006C3096"/>
    <w:rsid w:val="006F4EAE"/>
    <w:rsid w:val="00704E7D"/>
    <w:rsid w:val="00706641"/>
    <w:rsid w:val="00740300"/>
    <w:rsid w:val="007A7E7F"/>
    <w:rsid w:val="007F7595"/>
    <w:rsid w:val="008C335F"/>
    <w:rsid w:val="008F58CF"/>
    <w:rsid w:val="00932450"/>
    <w:rsid w:val="00976C1F"/>
    <w:rsid w:val="00A34882"/>
    <w:rsid w:val="00A34922"/>
    <w:rsid w:val="00AB7467"/>
    <w:rsid w:val="00AE75D5"/>
    <w:rsid w:val="00B06B13"/>
    <w:rsid w:val="00B22D10"/>
    <w:rsid w:val="00B63426"/>
    <w:rsid w:val="00BB2C38"/>
    <w:rsid w:val="00BD6F4B"/>
    <w:rsid w:val="00C00805"/>
    <w:rsid w:val="00C046C0"/>
    <w:rsid w:val="00C15E36"/>
    <w:rsid w:val="00C93C36"/>
    <w:rsid w:val="00CE6B87"/>
    <w:rsid w:val="00D610B9"/>
    <w:rsid w:val="00D76073"/>
    <w:rsid w:val="00D91483"/>
    <w:rsid w:val="00DA2815"/>
    <w:rsid w:val="00DA6742"/>
    <w:rsid w:val="00DB6F2E"/>
    <w:rsid w:val="00DC3564"/>
    <w:rsid w:val="00DC6BCF"/>
    <w:rsid w:val="00E43559"/>
    <w:rsid w:val="00E666F4"/>
    <w:rsid w:val="00E739EF"/>
    <w:rsid w:val="00E94812"/>
    <w:rsid w:val="00EB2812"/>
    <w:rsid w:val="00EB6F6A"/>
    <w:rsid w:val="00EC3D64"/>
    <w:rsid w:val="00F07BDC"/>
    <w:rsid w:val="00F4029E"/>
    <w:rsid w:val="00F77B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6BFAF74"/>
  <w15:chartTrackingRefBased/>
  <w15:docId w15:val="{3F168407-6EBC-4984-966B-064D4DFDC2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8C335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585DD1"/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85DD1"/>
    <w:rPr>
      <w:rFonts w:ascii="Segoe UI" w:eastAsia="Times New Roman" w:hAnsi="Segoe UI" w:cs="Segoe UI"/>
      <w:sz w:val="18"/>
      <w:szCs w:val="18"/>
      <w:lang w:eastAsia="cs-CZ"/>
    </w:rPr>
  </w:style>
  <w:style w:type="paragraph" w:styleId="Textpoznpodarou">
    <w:name w:val="footnote text"/>
    <w:basedOn w:val="Normln"/>
    <w:link w:val="TextpoznpodarouChar"/>
    <w:unhideWhenUsed/>
    <w:rsid w:val="003D24C4"/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rsid w:val="003D24C4"/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styleId="Znakapoznpodarou">
    <w:name w:val="footnote reference"/>
    <w:basedOn w:val="Standardnpsmoodstavce"/>
    <w:unhideWhenUsed/>
    <w:rsid w:val="003D24C4"/>
    <w:rPr>
      <w:vertAlign w:val="superscript"/>
    </w:rPr>
  </w:style>
  <w:style w:type="table" w:styleId="Mkatabulky">
    <w:name w:val="Table Grid"/>
    <w:basedOn w:val="Normlntabulka"/>
    <w:uiPriority w:val="39"/>
    <w:rsid w:val="003D24C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Odkaznakoment">
    <w:name w:val="annotation reference"/>
    <w:basedOn w:val="Standardnpsmoodstavce"/>
    <w:uiPriority w:val="99"/>
    <w:semiHidden/>
    <w:unhideWhenUsed/>
    <w:rsid w:val="007F7595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7F7595"/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7F7595"/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7F7595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7F7595"/>
    <w:rPr>
      <w:rFonts w:ascii="Times New Roman" w:eastAsia="Times New Roman" w:hAnsi="Times New Roman" w:cs="Times New Roman"/>
      <w:b/>
      <w:bCs/>
      <w:sz w:val="20"/>
      <w:szCs w:val="20"/>
      <w:lang w:eastAsia="cs-CZ"/>
    </w:rPr>
  </w:style>
  <w:style w:type="paragraph" w:styleId="Odstavecseseznamem">
    <w:name w:val="List Paragraph"/>
    <w:basedOn w:val="Normln"/>
    <w:uiPriority w:val="34"/>
    <w:qFormat/>
    <w:rsid w:val="00E9481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4396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75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96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354</TotalTime>
  <Pages>3</Pages>
  <Words>860</Words>
  <Characters>5076</Characters>
  <Application>Microsoft Office Word</Application>
  <DocSecurity>0</DocSecurity>
  <Lines>42</Lines>
  <Paragraphs>11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Nováková Kateřina</dc:creator>
  <cp:keywords/>
  <dc:description/>
  <cp:lastModifiedBy>Suk Kateřina</cp:lastModifiedBy>
  <cp:revision>60</cp:revision>
  <cp:lastPrinted>2022-05-25T05:27:00Z</cp:lastPrinted>
  <dcterms:created xsi:type="dcterms:W3CDTF">2018-06-27T11:11:00Z</dcterms:created>
  <dcterms:modified xsi:type="dcterms:W3CDTF">2022-06-01T07:25:00Z</dcterms:modified>
</cp:coreProperties>
</file>