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DDD" w14:textId="45920CDA" w:rsidR="00060625" w:rsidRPr="007E09FF" w:rsidRDefault="008F276A" w:rsidP="00FE187F">
      <w:pPr>
        <w:pStyle w:val="Odstavecseseznamem"/>
        <w:spacing w:after="100" w:line="240" w:lineRule="auto"/>
        <w:contextualSpacing w:val="0"/>
        <w:jc w:val="center"/>
        <w:rPr>
          <w:rFonts w:ascii="Times New Roman" w:hAnsi="Times New Roman" w:cs="Times New Roman"/>
          <w:b/>
          <w:smallCaps/>
          <w:sz w:val="32"/>
        </w:rPr>
      </w:pPr>
      <w:r w:rsidRPr="007E09FF">
        <w:rPr>
          <w:rFonts w:ascii="Times New Roman" w:hAnsi="Times New Roman" w:cs="Times New Roman"/>
          <w:b/>
          <w:smallCaps/>
          <w:sz w:val="32"/>
        </w:rPr>
        <w:t xml:space="preserve">veřejnoprávní </w:t>
      </w:r>
      <w:r w:rsidR="00BF53C3" w:rsidRPr="007E09FF">
        <w:rPr>
          <w:rFonts w:ascii="Times New Roman" w:hAnsi="Times New Roman" w:cs="Times New Roman"/>
          <w:b/>
          <w:smallCaps/>
          <w:sz w:val="32"/>
        </w:rPr>
        <w:t>smlouv</w:t>
      </w:r>
      <w:r w:rsidRPr="007E09FF">
        <w:rPr>
          <w:rFonts w:ascii="Times New Roman" w:hAnsi="Times New Roman" w:cs="Times New Roman"/>
          <w:b/>
          <w:smallCaps/>
          <w:sz w:val="32"/>
        </w:rPr>
        <w:t>a</w:t>
      </w:r>
      <w:r w:rsidR="00BF53C3" w:rsidRPr="007E09FF">
        <w:rPr>
          <w:rFonts w:ascii="Times New Roman" w:hAnsi="Times New Roman" w:cs="Times New Roman"/>
          <w:b/>
          <w:smallCaps/>
          <w:sz w:val="32"/>
        </w:rPr>
        <w:t xml:space="preserve"> o poskytnutí neinvestiční</w:t>
      </w:r>
      <w:r w:rsidR="00FE187F">
        <w:rPr>
          <w:rFonts w:ascii="Times New Roman" w:hAnsi="Times New Roman" w:cs="Times New Roman"/>
          <w:b/>
          <w:smallCaps/>
          <w:sz w:val="32"/>
        </w:rPr>
        <w:t> </w:t>
      </w:r>
      <w:r w:rsidR="00BF53C3" w:rsidRPr="007E09FF">
        <w:rPr>
          <w:rFonts w:ascii="Times New Roman" w:hAnsi="Times New Roman" w:cs="Times New Roman"/>
          <w:b/>
          <w:smallCaps/>
          <w:sz w:val="32"/>
        </w:rPr>
        <w:t>dotace</w:t>
      </w:r>
    </w:p>
    <w:p w14:paraId="5CB2D968" w14:textId="4AFA2E37" w:rsidR="00060625" w:rsidRPr="007E09FF" w:rsidRDefault="00060625" w:rsidP="00FE187F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7E09FF">
        <w:rPr>
          <w:rFonts w:ascii="Times New Roman" w:eastAsia="Times New Roman" w:hAnsi="Times New Roman" w:cs="Times New Roman"/>
          <w:szCs w:val="20"/>
          <w:lang w:eastAsia="cs-CZ"/>
        </w:rPr>
        <w:t>uzavír</w:t>
      </w:r>
      <w:r w:rsidR="007E09FF" w:rsidRPr="007E09FF">
        <w:rPr>
          <w:rFonts w:ascii="Times New Roman" w:eastAsia="Times New Roman" w:hAnsi="Times New Roman" w:cs="Times New Roman"/>
          <w:szCs w:val="20"/>
          <w:lang w:eastAsia="cs-CZ"/>
        </w:rPr>
        <w:t>a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>n</w:t>
      </w:r>
      <w:r w:rsidR="007E09FF" w:rsidRPr="007E09FF">
        <w:rPr>
          <w:rFonts w:ascii="Times New Roman" w:eastAsia="Times New Roman" w:hAnsi="Times New Roman" w:cs="Times New Roman"/>
          <w:szCs w:val="20"/>
          <w:lang w:eastAsia="cs-CZ"/>
        </w:rPr>
        <w:t>á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 xml:space="preserve"> dle ustanovení § 10a </w:t>
      </w:r>
      <w:r w:rsidR="007E09FF" w:rsidRPr="007E09FF">
        <w:rPr>
          <w:rFonts w:ascii="Times New Roman" w:eastAsia="Times New Roman" w:hAnsi="Times New Roman" w:cs="Times New Roman"/>
          <w:szCs w:val="20"/>
          <w:lang w:eastAsia="cs-CZ"/>
        </w:rPr>
        <w:t>a násl.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 xml:space="preserve"> zákona č. 250/2000 Sb., o rozpočtových pravidlech územních</w:t>
      </w:r>
      <w:r w:rsidR="00FE187F">
        <w:rPr>
          <w:rFonts w:ascii="Times New Roman" w:eastAsia="Times New Roman" w:hAnsi="Times New Roman" w:cs="Times New Roman"/>
          <w:szCs w:val="20"/>
          <w:lang w:eastAsia="cs-CZ"/>
        </w:rPr>
        <w:t> 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>rozpočtů, v platném a</w:t>
      </w:r>
      <w:r w:rsidR="007E09FF" w:rsidRPr="007E09FF">
        <w:rPr>
          <w:rFonts w:ascii="Times New Roman" w:eastAsia="Times New Roman" w:hAnsi="Times New Roman" w:cs="Times New Roman"/>
          <w:szCs w:val="20"/>
          <w:lang w:eastAsia="cs-CZ"/>
        </w:rPr>
        <w:t> 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>účinném znění</w:t>
      </w:r>
      <w:r w:rsidR="00455FF9">
        <w:rPr>
          <w:rFonts w:ascii="Times New Roman" w:eastAsia="Times New Roman" w:hAnsi="Times New Roman" w:cs="Times New Roman"/>
          <w:szCs w:val="20"/>
          <w:lang w:eastAsia="cs-CZ"/>
        </w:rPr>
        <w:t xml:space="preserve"> (dále jen „zákon o rozpočtových pravidlech územních rozpočtů“),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 xml:space="preserve"> ve spojení s ustanovením § 159 a násl. zákona</w:t>
      </w:r>
      <w:r w:rsidR="00FE187F">
        <w:rPr>
          <w:rFonts w:ascii="Times New Roman" w:eastAsia="Times New Roman" w:hAnsi="Times New Roman" w:cs="Times New Roman"/>
          <w:szCs w:val="20"/>
          <w:lang w:eastAsia="cs-CZ"/>
        </w:rPr>
        <w:t> 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>č</w:t>
      </w:r>
      <w:r w:rsidR="00FE187F">
        <w:rPr>
          <w:rFonts w:ascii="Times New Roman" w:eastAsia="Times New Roman" w:hAnsi="Times New Roman" w:cs="Times New Roman"/>
          <w:szCs w:val="20"/>
          <w:lang w:eastAsia="cs-CZ"/>
        </w:rPr>
        <w:t> 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>50/2004 Sb., správní řád, v platném a</w:t>
      </w:r>
      <w:r w:rsidR="00455FF9">
        <w:rPr>
          <w:rFonts w:ascii="Times New Roman" w:eastAsia="Times New Roman" w:hAnsi="Times New Roman" w:cs="Times New Roman"/>
          <w:szCs w:val="20"/>
          <w:lang w:eastAsia="cs-CZ"/>
        </w:rPr>
        <w:t> </w:t>
      </w:r>
      <w:r w:rsidRPr="007E09FF">
        <w:rPr>
          <w:rFonts w:ascii="Times New Roman" w:eastAsia="Times New Roman" w:hAnsi="Times New Roman" w:cs="Times New Roman"/>
          <w:szCs w:val="20"/>
          <w:lang w:eastAsia="cs-CZ"/>
        </w:rPr>
        <w:t>účinném znění</w:t>
      </w:r>
      <w:r w:rsidR="00455FF9">
        <w:rPr>
          <w:rFonts w:ascii="Times New Roman" w:eastAsia="Times New Roman" w:hAnsi="Times New Roman" w:cs="Times New Roman"/>
          <w:szCs w:val="20"/>
          <w:lang w:eastAsia="cs-CZ"/>
        </w:rPr>
        <w:t xml:space="preserve"> (dále jen jako „správní řád“)</w:t>
      </w:r>
      <w:r w:rsidR="007E09FF" w:rsidRPr="007E09FF">
        <w:rPr>
          <w:rFonts w:ascii="Times New Roman" w:eastAsia="Times New Roman" w:hAnsi="Times New Roman" w:cs="Times New Roman"/>
          <w:szCs w:val="20"/>
          <w:lang w:eastAsia="cs-CZ"/>
        </w:rPr>
        <w:t>,</w:t>
      </w:r>
    </w:p>
    <w:p w14:paraId="544B479E" w14:textId="4E0EDD40" w:rsidR="00BF53C3" w:rsidRPr="007E09FF" w:rsidRDefault="007E09FF" w:rsidP="00FE187F">
      <w:pPr>
        <w:pStyle w:val="Odstavecseseznamem"/>
        <w:spacing w:after="10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FF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7E09FF">
        <w:rPr>
          <w:rFonts w:ascii="Times New Roman" w:hAnsi="Times New Roman" w:cs="Times New Roman"/>
          <w:b/>
          <w:sz w:val="24"/>
          <w:szCs w:val="24"/>
          <w:highlight w:val="green"/>
        </w:rPr>
        <w:t>...</w:t>
      </w:r>
    </w:p>
    <w:p w14:paraId="67075442" w14:textId="77777777" w:rsidR="00BF53C3" w:rsidRPr="00FE187F" w:rsidRDefault="00BF53C3" w:rsidP="00FE187F">
      <w:pPr>
        <w:spacing w:line="240" w:lineRule="auto"/>
        <w:jc w:val="center"/>
        <w:rPr>
          <w:rFonts w:ascii="Times New Roman" w:hAnsi="Times New Roman" w:cs="Times New Roman"/>
        </w:rPr>
      </w:pPr>
      <w:r w:rsidRPr="00FE187F">
        <w:rPr>
          <w:rFonts w:ascii="Times New Roman" w:hAnsi="Times New Roman" w:cs="Times New Roman"/>
        </w:rPr>
        <w:t>kterou níže uvedeného dne, měsíce a roku uzavřely tyto smluvní strany:</w:t>
      </w:r>
    </w:p>
    <w:p w14:paraId="1F385C58" w14:textId="77777777" w:rsidR="00761B4D" w:rsidRPr="007E09FF" w:rsidRDefault="00761B4D" w:rsidP="00FE187F">
      <w:pPr>
        <w:pStyle w:val="Odstavecseseznamem"/>
        <w:numPr>
          <w:ilvl w:val="0"/>
          <w:numId w:val="9"/>
        </w:numPr>
        <w:tabs>
          <w:tab w:val="left" w:pos="284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t>Statutární město České Budějovice</w:t>
      </w:r>
    </w:p>
    <w:p w14:paraId="503B52D1" w14:textId="7A24C937" w:rsidR="00761B4D" w:rsidRPr="007E09FF" w:rsidRDefault="00FE187F" w:rsidP="00FE18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IČO 00244732</w:t>
      </w:r>
      <w:r>
        <w:rPr>
          <w:rFonts w:ascii="Times New Roman" w:hAnsi="Times New Roman" w:cs="Times New Roman"/>
        </w:rPr>
        <w:t xml:space="preserve">, </w:t>
      </w:r>
      <w:r w:rsidR="00761B4D" w:rsidRPr="007E09FF">
        <w:rPr>
          <w:rFonts w:ascii="Times New Roman" w:hAnsi="Times New Roman" w:cs="Times New Roman"/>
        </w:rPr>
        <w:t>se sídlem náměs</w:t>
      </w:r>
      <w:r w:rsidR="00E97F72" w:rsidRPr="007E09FF">
        <w:rPr>
          <w:rFonts w:ascii="Times New Roman" w:hAnsi="Times New Roman" w:cs="Times New Roman"/>
        </w:rPr>
        <w:t>tí Přemysla Otakara II., č. 1/1</w:t>
      </w:r>
      <w:r w:rsidR="00AD134D" w:rsidRPr="007E09FF">
        <w:rPr>
          <w:rFonts w:ascii="Times New Roman" w:hAnsi="Times New Roman" w:cs="Times New Roman"/>
        </w:rPr>
        <w:t xml:space="preserve">, 370 92 České Budějovice, </w:t>
      </w:r>
    </w:p>
    <w:p w14:paraId="0EE4F445" w14:textId="57D284DB" w:rsidR="004E30D6" w:rsidRPr="007E09FF" w:rsidRDefault="004E30D6" w:rsidP="00FE18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zastoupeno Ing. </w:t>
      </w:r>
      <w:r w:rsidR="00863DDB" w:rsidRPr="007E09FF">
        <w:rPr>
          <w:rFonts w:ascii="Times New Roman" w:hAnsi="Times New Roman" w:cs="Times New Roman"/>
        </w:rPr>
        <w:t>Jiřím Svobodou, primátorem města</w:t>
      </w:r>
    </w:p>
    <w:p w14:paraId="007BB477" w14:textId="74B7FF2B" w:rsidR="00F43768" w:rsidRPr="007E09FF" w:rsidRDefault="00FE187F" w:rsidP="00FE18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</w:t>
      </w:r>
      <w:r w:rsidR="001547C6" w:rsidRPr="007E09FF">
        <w:rPr>
          <w:rFonts w:ascii="Times New Roman" w:hAnsi="Times New Roman" w:cs="Times New Roman"/>
        </w:rPr>
        <w:t xml:space="preserve">: </w:t>
      </w:r>
      <w:r w:rsidRPr="00FE187F">
        <w:rPr>
          <w:rFonts w:ascii="Times New Roman" w:hAnsi="Times New Roman" w:cs="Times New Roman"/>
        </w:rPr>
        <w:t xml:space="preserve">Dagmar Kopalová, referent oddělení komunikace a marketingu odboru kancelář primátora, tel. 386 802 925, e-mail: </w:t>
      </w:r>
      <w:hyperlink r:id="rId8" w:history="1">
        <w:r w:rsidRPr="00992575">
          <w:rPr>
            <w:rStyle w:val="Hypertextovodkaz"/>
            <w:rFonts w:ascii="Times New Roman" w:hAnsi="Times New Roman" w:cs="Times New Roman"/>
          </w:rPr>
          <w:t>kopalovad@c-budejovice.cz</w:t>
        </w:r>
      </w:hyperlink>
      <w:r>
        <w:rPr>
          <w:rFonts w:ascii="Times New Roman" w:hAnsi="Times New Roman" w:cs="Times New Roman"/>
        </w:rPr>
        <w:t xml:space="preserve">, </w:t>
      </w:r>
    </w:p>
    <w:p w14:paraId="24C6F1F4" w14:textId="77777777" w:rsidR="00761B4D" w:rsidRPr="007E09FF" w:rsidRDefault="00761B4D" w:rsidP="00FE187F">
      <w:pPr>
        <w:spacing w:after="60" w:line="240" w:lineRule="auto"/>
        <w:ind w:left="284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bankovní spojení: č. </w:t>
      </w:r>
      <w:proofErr w:type="spellStart"/>
      <w:r w:rsidRPr="007E09FF">
        <w:rPr>
          <w:rFonts w:ascii="Times New Roman" w:hAnsi="Times New Roman" w:cs="Times New Roman"/>
        </w:rPr>
        <w:t>ú.</w:t>
      </w:r>
      <w:proofErr w:type="spellEnd"/>
      <w:r w:rsidRPr="007E09FF">
        <w:rPr>
          <w:rFonts w:ascii="Times New Roman" w:hAnsi="Times New Roman" w:cs="Times New Roman"/>
        </w:rPr>
        <w:t xml:space="preserve"> 4209522/0800, vedený u České spořitelny a.s.,</w:t>
      </w:r>
    </w:p>
    <w:p w14:paraId="7F3CE45F" w14:textId="33F83BD0" w:rsidR="00761B4D" w:rsidRPr="007E09FF" w:rsidRDefault="00761B4D" w:rsidP="00FE187F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(dále jen „poskytovatel“)</w:t>
      </w:r>
    </w:p>
    <w:p w14:paraId="5E1207D5" w14:textId="77777777" w:rsidR="00761B4D" w:rsidRPr="007E09FF" w:rsidRDefault="00761B4D" w:rsidP="00FE187F">
      <w:pPr>
        <w:spacing w:line="240" w:lineRule="auto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a</w:t>
      </w:r>
    </w:p>
    <w:p w14:paraId="74C36D96" w14:textId="576885CE" w:rsidR="00761B4D" w:rsidRPr="007E09FF" w:rsidRDefault="00FE187F" w:rsidP="00FE187F">
      <w:pPr>
        <w:pStyle w:val="Odstavecseseznamem"/>
        <w:numPr>
          <w:ilvl w:val="0"/>
          <w:numId w:val="9"/>
        </w:numPr>
        <w:tabs>
          <w:tab w:val="left" w:pos="284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Jihočeská univerzita v Českých Budějovicích</w:t>
      </w:r>
    </w:p>
    <w:p w14:paraId="08501353" w14:textId="400A7520" w:rsidR="00761B4D" w:rsidRPr="007E09FF" w:rsidRDefault="00FE187F" w:rsidP="00FE187F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7F7F7F" w:themeColor="text1" w:themeTint="80"/>
        </w:rPr>
      </w:pPr>
      <w:r>
        <w:rPr>
          <w:rFonts w:ascii="Times New Roman" w:hAnsi="Times New Roman" w:cs="Times New Roman"/>
        </w:rPr>
        <w:t xml:space="preserve">IČO 60076658, </w:t>
      </w:r>
      <w:r w:rsidR="00AD134D" w:rsidRPr="007E09FF">
        <w:rPr>
          <w:rFonts w:ascii="Times New Roman" w:hAnsi="Times New Roman" w:cs="Times New Roman"/>
        </w:rPr>
        <w:t>se sídlem</w:t>
      </w:r>
      <w:r w:rsidR="00263B9D" w:rsidRPr="007E0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Branišovská 1645/31a, 370 05 České Budějovice</w:t>
      </w:r>
    </w:p>
    <w:p w14:paraId="03020623" w14:textId="25DA6048" w:rsidR="00761B4D" w:rsidRPr="007E09FF" w:rsidRDefault="00AD134D" w:rsidP="00FE18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zastoupena </w:t>
      </w:r>
      <w:r w:rsidR="00FE187F">
        <w:rPr>
          <w:rFonts w:ascii="Times New Roman" w:hAnsi="Times New Roman" w:cs="Times New Roman"/>
        </w:rPr>
        <w:t>doc. Tomášem Machulou, Ph.D., Th.D., rektorem,</w:t>
      </w:r>
    </w:p>
    <w:p w14:paraId="7FB21BEB" w14:textId="70C7F5FC" w:rsidR="00C8253A" w:rsidRPr="007E09FF" w:rsidRDefault="00C8253A" w:rsidP="00FE187F">
      <w:pPr>
        <w:spacing w:after="60" w:line="240" w:lineRule="auto"/>
        <w:ind w:left="284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bankovní spojení: č. </w:t>
      </w:r>
      <w:proofErr w:type="spellStart"/>
      <w:r w:rsidRPr="007E09FF">
        <w:rPr>
          <w:rFonts w:ascii="Times New Roman" w:hAnsi="Times New Roman" w:cs="Times New Roman"/>
        </w:rPr>
        <w:t>ú.</w:t>
      </w:r>
      <w:proofErr w:type="spellEnd"/>
      <w:r w:rsidRPr="007E09FF">
        <w:rPr>
          <w:rFonts w:ascii="Times New Roman" w:hAnsi="Times New Roman" w:cs="Times New Roman"/>
        </w:rPr>
        <w:t xml:space="preserve"> </w:t>
      </w:r>
      <w:r w:rsidR="00FE187F" w:rsidRPr="00FE187F">
        <w:rPr>
          <w:rFonts w:ascii="Times New Roman" w:hAnsi="Times New Roman" w:cs="Times New Roman"/>
        </w:rPr>
        <w:t>268948505/0300</w:t>
      </w:r>
      <w:r w:rsidR="00954812" w:rsidRPr="007E09FF">
        <w:rPr>
          <w:rFonts w:ascii="Times New Roman" w:hAnsi="Times New Roman" w:cs="Times New Roman"/>
        </w:rPr>
        <w:t xml:space="preserve">  vedený </w:t>
      </w:r>
      <w:r w:rsidR="00FE187F">
        <w:rPr>
          <w:rFonts w:ascii="Times New Roman" w:hAnsi="Times New Roman" w:cs="Times New Roman"/>
        </w:rPr>
        <w:t xml:space="preserve">u </w:t>
      </w:r>
      <w:r w:rsidR="00FE187F" w:rsidRPr="00FE187F">
        <w:rPr>
          <w:rFonts w:ascii="Times New Roman" w:hAnsi="Times New Roman" w:cs="Times New Roman"/>
        </w:rPr>
        <w:t>Československ</w:t>
      </w:r>
      <w:r w:rsidR="00FE187F">
        <w:rPr>
          <w:rFonts w:ascii="Times New Roman" w:hAnsi="Times New Roman" w:cs="Times New Roman"/>
        </w:rPr>
        <w:t>é</w:t>
      </w:r>
      <w:r w:rsidR="00FE187F" w:rsidRPr="00FE187F">
        <w:rPr>
          <w:rFonts w:ascii="Times New Roman" w:hAnsi="Times New Roman" w:cs="Times New Roman"/>
        </w:rPr>
        <w:t xml:space="preserve"> obchodní bank</w:t>
      </w:r>
      <w:r w:rsidR="00FE187F">
        <w:rPr>
          <w:rFonts w:ascii="Times New Roman" w:hAnsi="Times New Roman" w:cs="Times New Roman"/>
        </w:rPr>
        <w:t>y</w:t>
      </w:r>
      <w:r w:rsidR="00FE187F" w:rsidRPr="00FE187F">
        <w:rPr>
          <w:rFonts w:ascii="Times New Roman" w:hAnsi="Times New Roman" w:cs="Times New Roman"/>
        </w:rPr>
        <w:t>, a. s.</w:t>
      </w:r>
      <w:r w:rsidR="00FE187F">
        <w:rPr>
          <w:rFonts w:ascii="Times New Roman" w:hAnsi="Times New Roman" w:cs="Times New Roman"/>
        </w:rPr>
        <w:t>,</w:t>
      </w:r>
    </w:p>
    <w:p w14:paraId="6EE5F0D8" w14:textId="77777777" w:rsidR="00C8253A" w:rsidRPr="007E09FF" w:rsidRDefault="00C8253A" w:rsidP="00FE187F">
      <w:pPr>
        <w:spacing w:after="400" w:line="240" w:lineRule="auto"/>
        <w:ind w:left="284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(dále jen „příjemce“)</w:t>
      </w:r>
    </w:p>
    <w:p w14:paraId="06558396" w14:textId="77777777" w:rsidR="00C8253A" w:rsidRPr="007E09FF" w:rsidRDefault="003D0C48" w:rsidP="00FE187F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t>Čl. I</w:t>
      </w:r>
      <w:r w:rsidRPr="007E09FF">
        <w:rPr>
          <w:rFonts w:ascii="Times New Roman" w:hAnsi="Times New Roman" w:cs="Times New Roman"/>
          <w:b/>
        </w:rPr>
        <w:br/>
      </w:r>
      <w:r w:rsidR="00023B3E" w:rsidRPr="007E09FF">
        <w:rPr>
          <w:rFonts w:ascii="Times New Roman" w:hAnsi="Times New Roman" w:cs="Times New Roman"/>
          <w:b/>
        </w:rPr>
        <w:t>Účel Smlouvy a dotace</w:t>
      </w:r>
    </w:p>
    <w:p w14:paraId="06F835FA" w14:textId="08F265F6" w:rsidR="00A42B36" w:rsidRDefault="00652113" w:rsidP="008540DF">
      <w:pPr>
        <w:pStyle w:val="Odstavecseseznamem"/>
        <w:numPr>
          <w:ilvl w:val="0"/>
          <w:numId w:val="30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26BB4">
        <w:rPr>
          <w:rFonts w:ascii="Times New Roman" w:hAnsi="Times New Roman" w:cs="Times New Roman"/>
        </w:rPr>
        <w:t>Smluvní strany uzavírají tuto smlouvu</w:t>
      </w:r>
      <w:r w:rsidR="00263B9D" w:rsidRPr="00826BB4">
        <w:rPr>
          <w:rFonts w:ascii="Times New Roman" w:hAnsi="Times New Roman" w:cs="Times New Roman"/>
        </w:rPr>
        <w:t xml:space="preserve"> na základě žádosti</w:t>
      </w:r>
      <w:r w:rsidR="008E3708" w:rsidRPr="00826BB4">
        <w:rPr>
          <w:rFonts w:ascii="Times New Roman" w:hAnsi="Times New Roman" w:cs="Times New Roman"/>
        </w:rPr>
        <w:t xml:space="preserve"> </w:t>
      </w:r>
      <w:r w:rsidR="00826BB4" w:rsidRPr="00826BB4">
        <w:rPr>
          <w:rFonts w:ascii="Times New Roman" w:hAnsi="Times New Roman" w:cs="Times New Roman"/>
        </w:rPr>
        <w:t xml:space="preserve">příjemce </w:t>
      </w:r>
      <w:r w:rsidR="008E3708" w:rsidRPr="00826BB4">
        <w:rPr>
          <w:rFonts w:ascii="Times New Roman" w:hAnsi="Times New Roman" w:cs="Times New Roman"/>
        </w:rPr>
        <w:t xml:space="preserve">obdržené poskytovatelem dne </w:t>
      </w:r>
      <w:r w:rsidR="00826BB4" w:rsidRPr="00826BB4">
        <w:rPr>
          <w:rFonts w:ascii="Times New Roman" w:hAnsi="Times New Roman" w:cs="Times New Roman"/>
        </w:rPr>
        <w:t xml:space="preserve">29. 3. 2017 v souladu se smlouvou o spolupráci při podpoře vzdělávání č. 2016002841 uzavřenou mezi nimi dne 30. 12. 2016, a to </w:t>
      </w:r>
      <w:r w:rsidR="003D0C48" w:rsidRPr="00826BB4">
        <w:rPr>
          <w:rFonts w:ascii="Times New Roman" w:hAnsi="Times New Roman" w:cs="Times New Roman"/>
        </w:rPr>
        <w:t xml:space="preserve">za účelem poskytnutí </w:t>
      </w:r>
      <w:r w:rsidR="00DF1578" w:rsidRPr="00826BB4">
        <w:rPr>
          <w:rFonts w:ascii="Times New Roman" w:hAnsi="Times New Roman" w:cs="Times New Roman"/>
        </w:rPr>
        <w:t xml:space="preserve">neinvestiční </w:t>
      </w:r>
      <w:r w:rsidR="003D0C48" w:rsidRPr="00826BB4">
        <w:rPr>
          <w:rFonts w:ascii="Times New Roman" w:hAnsi="Times New Roman" w:cs="Times New Roman"/>
        </w:rPr>
        <w:t>dotace</w:t>
      </w:r>
      <w:r w:rsidR="00200609" w:rsidRPr="00826BB4">
        <w:rPr>
          <w:rFonts w:ascii="Times New Roman" w:hAnsi="Times New Roman" w:cs="Times New Roman"/>
        </w:rPr>
        <w:t xml:space="preserve"> </w:t>
      </w:r>
      <w:r w:rsidR="00F83781" w:rsidRPr="00826BB4">
        <w:rPr>
          <w:rFonts w:ascii="Times New Roman" w:hAnsi="Times New Roman" w:cs="Times New Roman"/>
        </w:rPr>
        <w:t xml:space="preserve">příjemci z rozpočtu </w:t>
      </w:r>
      <w:r w:rsidR="006D4F01" w:rsidRPr="00826BB4">
        <w:rPr>
          <w:rFonts w:ascii="Times New Roman" w:hAnsi="Times New Roman" w:cs="Times New Roman"/>
        </w:rPr>
        <w:t>poskytovatele</w:t>
      </w:r>
      <w:r w:rsidR="00826BB4" w:rsidRPr="00826BB4">
        <w:rPr>
          <w:rFonts w:ascii="Times New Roman" w:hAnsi="Times New Roman" w:cs="Times New Roman"/>
        </w:rPr>
        <w:t xml:space="preserve"> k </w:t>
      </w:r>
      <w:r w:rsidR="00826BB4" w:rsidRPr="00826BB4">
        <w:rPr>
          <w:rFonts w:ascii="Times New Roman" w:hAnsi="Times New Roman" w:cs="Times New Roman"/>
          <w:b/>
        </w:rPr>
        <w:t>úhradě nákladů na zajištění výchovné, vzdělávací a výzkumné činnosti veřejného školství financovaného obecně z veřejných prostředků, vynaložených v kalendářním roce 2017</w:t>
      </w:r>
      <w:r w:rsidR="009B0EE9">
        <w:rPr>
          <w:rFonts w:ascii="Times New Roman" w:hAnsi="Times New Roman" w:cs="Times New Roman"/>
        </w:rPr>
        <w:t xml:space="preserve">, zejména pak na úhradu provozních nákladů vzdělávacích aktivit příjemce včetně studentských stipendií a osobních nákladů na pracovní činnost zaměstnanců podílejících se na těchto vzdělávacích aktivitách. </w:t>
      </w:r>
    </w:p>
    <w:p w14:paraId="3264CAB6" w14:textId="60FED8A4" w:rsidR="00B315DD" w:rsidRPr="005612EF" w:rsidRDefault="005612EF" w:rsidP="008540DF">
      <w:pPr>
        <w:pStyle w:val="Odstavecseseznamem"/>
        <w:numPr>
          <w:ilvl w:val="0"/>
          <w:numId w:val="30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612EF">
        <w:rPr>
          <w:rFonts w:ascii="Times New Roman" w:hAnsi="Times New Roman" w:cs="Times New Roman"/>
        </w:rPr>
        <w:t>Poskytnutou dotaci nelze ani zčásti použít na výdaje investičního charakteru, jakož ani na pohoštění a dary, s výjimkou studentských stipendií.</w:t>
      </w:r>
      <w:r>
        <w:rPr>
          <w:rFonts w:ascii="Times New Roman" w:hAnsi="Times New Roman" w:cs="Times New Roman"/>
        </w:rPr>
        <w:t xml:space="preserve"> </w:t>
      </w:r>
      <w:r w:rsidR="009B0EE9" w:rsidRPr="005612EF">
        <w:rPr>
          <w:rFonts w:ascii="Times New Roman" w:hAnsi="Times New Roman" w:cs="Times New Roman"/>
        </w:rPr>
        <w:t>Poskytnutou dotaci nelze ani zčásti použít způsobem, v důsledku něhož by se stala veřejnou podporou ve smyslu čl. 107 odst. 1 Smlouvy o fungování Evropské unie a dalších předpisů práva Evropské unie, zejména pak nemůže být ani zčásti použita na úhradu nákladů na zajištění ekonomické (hospodářské) činnosti, v důsledku čehož by byl příjemce zvýhodněn na trhu daného zboží či služeb jakožto podnik ve smyslu těchto předpisů.</w:t>
      </w:r>
    </w:p>
    <w:p w14:paraId="7799B86F" w14:textId="0CFEE6FB" w:rsidR="009B0EE9" w:rsidRPr="007E09FF" w:rsidRDefault="009B0EE9" w:rsidP="008540DF">
      <w:pPr>
        <w:pStyle w:val="Odstavecseseznamem"/>
        <w:numPr>
          <w:ilvl w:val="0"/>
          <w:numId w:val="30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E09FF">
        <w:rPr>
          <w:rFonts w:ascii="Times New Roman" w:hAnsi="Times New Roman" w:cs="Times New Roman"/>
        </w:rPr>
        <w:t>obou</w:t>
      </w:r>
      <w:r>
        <w:rPr>
          <w:rFonts w:ascii="Times New Roman" w:hAnsi="Times New Roman" w:cs="Times New Roman"/>
        </w:rPr>
        <w:t xml:space="preserve">, v níž má být dosaženo účelu dotace stanoveného v předchozích odstavcích, </w:t>
      </w:r>
      <w:r w:rsidR="005612EF">
        <w:rPr>
          <w:rFonts w:ascii="Times New Roman" w:hAnsi="Times New Roman" w:cs="Times New Roman"/>
        </w:rPr>
        <w:t>se rozumí kalendářní rok 2017, tj. n</w:t>
      </w:r>
      <w:r w:rsidR="005612EF" w:rsidRPr="009B0EE9">
        <w:rPr>
          <w:rFonts w:ascii="Times New Roman" w:hAnsi="Times New Roman" w:cs="Times New Roman"/>
        </w:rPr>
        <w:t xml:space="preserve">áklady, na něž může být </w:t>
      </w:r>
      <w:r w:rsidR="005612EF">
        <w:rPr>
          <w:rFonts w:ascii="Times New Roman" w:hAnsi="Times New Roman" w:cs="Times New Roman"/>
        </w:rPr>
        <w:t xml:space="preserve">dotace podle této smlouvy </w:t>
      </w:r>
      <w:r w:rsidR="005612EF" w:rsidRPr="009B0EE9">
        <w:rPr>
          <w:rFonts w:ascii="Times New Roman" w:hAnsi="Times New Roman" w:cs="Times New Roman"/>
        </w:rPr>
        <w:t>použita, jsou způsobilými výdaji ve vztahu k poskytnuté dotaci</w:t>
      </w:r>
      <w:r w:rsidR="005612EF">
        <w:rPr>
          <w:rFonts w:ascii="Times New Roman" w:hAnsi="Times New Roman" w:cs="Times New Roman"/>
        </w:rPr>
        <w:t xml:space="preserve"> </w:t>
      </w:r>
      <w:r w:rsidR="005612EF" w:rsidRPr="009B0EE9">
        <w:rPr>
          <w:rFonts w:ascii="Times New Roman" w:hAnsi="Times New Roman" w:cs="Times New Roman"/>
        </w:rPr>
        <w:t xml:space="preserve">za podmínky, že byly vynaloženy </w:t>
      </w:r>
      <w:r w:rsidR="005612EF">
        <w:rPr>
          <w:rFonts w:ascii="Times New Roman" w:hAnsi="Times New Roman" w:cs="Times New Roman"/>
        </w:rPr>
        <w:t>ode dne 1. 1. 2017 do dne 31. 12. 2017 včetně.</w:t>
      </w:r>
    </w:p>
    <w:p w14:paraId="5FC18374" w14:textId="20C9D24A" w:rsidR="00F83781" w:rsidRPr="007E09FF" w:rsidRDefault="00F83781" w:rsidP="005612EF">
      <w:pPr>
        <w:pStyle w:val="Odstavecseseznamem"/>
        <w:numPr>
          <w:ilvl w:val="0"/>
          <w:numId w:val="30"/>
        </w:numPr>
        <w:spacing w:after="30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Poskytnutí finančních prostředků z</w:t>
      </w:r>
      <w:r w:rsidR="005B74E9" w:rsidRPr="007E09FF">
        <w:rPr>
          <w:rFonts w:ascii="Times New Roman" w:hAnsi="Times New Roman" w:cs="Times New Roman"/>
        </w:rPr>
        <w:t xml:space="preserve"> rozpočtu města bylo </w:t>
      </w:r>
      <w:r w:rsidR="005612EF">
        <w:rPr>
          <w:rFonts w:ascii="Times New Roman" w:hAnsi="Times New Roman" w:cs="Times New Roman"/>
        </w:rPr>
        <w:t xml:space="preserve">v souladu s příslušnými ustanoveními zákona č. 128/2000 Sb., o obcích (obecní zřízení), v platném a účinném znění, </w:t>
      </w:r>
      <w:r w:rsidR="005B74E9" w:rsidRPr="007E09FF">
        <w:rPr>
          <w:rFonts w:ascii="Times New Roman" w:hAnsi="Times New Roman" w:cs="Times New Roman"/>
        </w:rPr>
        <w:t xml:space="preserve">schváleno </w:t>
      </w:r>
      <w:r w:rsidR="005B17CC" w:rsidRPr="007E09FF">
        <w:rPr>
          <w:rFonts w:ascii="Times New Roman" w:hAnsi="Times New Roman" w:cs="Times New Roman"/>
        </w:rPr>
        <w:t>Zastupitelstvem</w:t>
      </w:r>
      <w:r w:rsidR="005376AE" w:rsidRPr="007E09FF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>města České Budějovice</w:t>
      </w:r>
      <w:r w:rsidR="005612EF">
        <w:rPr>
          <w:rFonts w:ascii="Times New Roman" w:hAnsi="Times New Roman" w:cs="Times New Roman"/>
        </w:rPr>
        <w:t>,</w:t>
      </w:r>
      <w:r w:rsidRPr="007E09FF">
        <w:rPr>
          <w:rFonts w:ascii="Times New Roman" w:hAnsi="Times New Roman" w:cs="Times New Roman"/>
        </w:rPr>
        <w:t xml:space="preserve"> usnesením </w:t>
      </w:r>
      <w:proofErr w:type="gramStart"/>
      <w:r w:rsidRPr="007E09FF">
        <w:rPr>
          <w:rFonts w:ascii="Times New Roman" w:hAnsi="Times New Roman" w:cs="Times New Roman"/>
        </w:rPr>
        <w:t xml:space="preserve">č. </w:t>
      </w:r>
      <w:r w:rsidR="005612EF" w:rsidRPr="005612EF">
        <w:rPr>
          <w:rFonts w:ascii="Times New Roman" w:hAnsi="Times New Roman" w:cs="Times New Roman"/>
          <w:highlight w:val="green"/>
        </w:rPr>
        <w:t>...</w:t>
      </w:r>
      <w:r w:rsidR="007D4822" w:rsidRPr="007E09FF">
        <w:rPr>
          <w:rFonts w:ascii="Times New Roman" w:hAnsi="Times New Roman" w:cs="Times New Roman"/>
        </w:rPr>
        <w:t>/</w:t>
      </w:r>
      <w:r w:rsidR="00317F55" w:rsidRPr="007E09FF">
        <w:rPr>
          <w:rFonts w:ascii="Times New Roman" w:hAnsi="Times New Roman" w:cs="Times New Roman"/>
        </w:rPr>
        <w:t>201</w:t>
      </w:r>
      <w:r w:rsidR="009B2995" w:rsidRPr="007E09FF">
        <w:rPr>
          <w:rFonts w:ascii="Times New Roman" w:hAnsi="Times New Roman" w:cs="Times New Roman"/>
        </w:rPr>
        <w:t>7</w:t>
      </w:r>
      <w:proofErr w:type="gramEnd"/>
      <w:r w:rsidRPr="007E09FF">
        <w:rPr>
          <w:rFonts w:ascii="Times New Roman" w:hAnsi="Times New Roman" w:cs="Times New Roman"/>
        </w:rPr>
        <w:t xml:space="preserve"> ze dne</w:t>
      </w:r>
      <w:r w:rsidR="002647CD" w:rsidRPr="007E09FF">
        <w:rPr>
          <w:rFonts w:ascii="Times New Roman" w:hAnsi="Times New Roman" w:cs="Times New Roman"/>
        </w:rPr>
        <w:t xml:space="preserve"> </w:t>
      </w:r>
      <w:r w:rsidR="005612EF" w:rsidRPr="005612EF">
        <w:rPr>
          <w:rFonts w:ascii="Times New Roman" w:hAnsi="Times New Roman" w:cs="Times New Roman"/>
          <w:highlight w:val="green"/>
        </w:rPr>
        <w:t>...</w:t>
      </w:r>
      <w:r w:rsidR="005612EF">
        <w:rPr>
          <w:rFonts w:ascii="Times New Roman" w:hAnsi="Times New Roman" w:cs="Times New Roman"/>
        </w:rPr>
        <w:t xml:space="preserve"> </w:t>
      </w:r>
      <w:r w:rsidR="009B2995" w:rsidRPr="007E09FF">
        <w:rPr>
          <w:rFonts w:ascii="Times New Roman" w:hAnsi="Times New Roman" w:cs="Times New Roman"/>
        </w:rPr>
        <w:t>2017</w:t>
      </w:r>
      <w:r w:rsidR="00317F55" w:rsidRPr="007E09FF">
        <w:rPr>
          <w:rFonts w:ascii="Times New Roman" w:hAnsi="Times New Roman" w:cs="Times New Roman"/>
        </w:rPr>
        <w:t>.</w:t>
      </w:r>
    </w:p>
    <w:p w14:paraId="3E00BD0D" w14:textId="6F0A3431" w:rsidR="00DF1578" w:rsidRPr="007E09FF" w:rsidRDefault="00DF1578" w:rsidP="005612EF">
      <w:pPr>
        <w:keepNext/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lastRenderedPageBreak/>
        <w:t>Čl. II</w:t>
      </w:r>
      <w:r w:rsidRPr="007E09FF">
        <w:rPr>
          <w:rFonts w:ascii="Times New Roman" w:hAnsi="Times New Roman" w:cs="Times New Roman"/>
          <w:b/>
        </w:rPr>
        <w:br/>
      </w:r>
      <w:r w:rsidR="00B315DD" w:rsidRPr="007E09FF">
        <w:rPr>
          <w:rFonts w:ascii="Times New Roman" w:hAnsi="Times New Roman" w:cs="Times New Roman"/>
          <w:b/>
        </w:rPr>
        <w:t>Výše</w:t>
      </w:r>
      <w:r w:rsidR="00971804" w:rsidRPr="007E09FF">
        <w:rPr>
          <w:rFonts w:ascii="Times New Roman" w:hAnsi="Times New Roman" w:cs="Times New Roman"/>
          <w:b/>
        </w:rPr>
        <w:t xml:space="preserve"> dotace</w:t>
      </w:r>
      <w:r w:rsidR="00B315DD" w:rsidRPr="007E09FF">
        <w:rPr>
          <w:rFonts w:ascii="Times New Roman" w:hAnsi="Times New Roman" w:cs="Times New Roman"/>
          <w:b/>
        </w:rPr>
        <w:t xml:space="preserve"> </w:t>
      </w:r>
      <w:r w:rsidR="005612EF">
        <w:rPr>
          <w:rFonts w:ascii="Times New Roman" w:hAnsi="Times New Roman" w:cs="Times New Roman"/>
          <w:b/>
        </w:rPr>
        <w:t xml:space="preserve">a </w:t>
      </w:r>
      <w:r w:rsidR="00B315DD" w:rsidRPr="007E09FF">
        <w:rPr>
          <w:rFonts w:ascii="Times New Roman" w:hAnsi="Times New Roman" w:cs="Times New Roman"/>
          <w:b/>
        </w:rPr>
        <w:t>platební podmínky</w:t>
      </w:r>
    </w:p>
    <w:p w14:paraId="3D617171" w14:textId="1CB8992C" w:rsidR="00DF1578" w:rsidRPr="005612EF" w:rsidRDefault="00DF1578" w:rsidP="008540DF">
      <w:pPr>
        <w:pStyle w:val="Odstavecseseznamem"/>
        <w:numPr>
          <w:ilvl w:val="0"/>
          <w:numId w:val="14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612EF">
        <w:rPr>
          <w:rFonts w:ascii="Times New Roman" w:hAnsi="Times New Roman" w:cs="Times New Roman"/>
        </w:rPr>
        <w:t>Poskytovatel se zavazuje poskytnout příjemci neinvestiční dotaci,</w:t>
      </w:r>
      <w:r w:rsidR="005612EF" w:rsidRPr="005612EF">
        <w:rPr>
          <w:rFonts w:ascii="Times New Roman" w:hAnsi="Times New Roman" w:cs="Times New Roman"/>
        </w:rPr>
        <w:t xml:space="preserve"> </w:t>
      </w:r>
      <w:r w:rsidRPr="005612EF">
        <w:rPr>
          <w:rFonts w:ascii="Times New Roman" w:hAnsi="Times New Roman" w:cs="Times New Roman"/>
        </w:rPr>
        <w:t>tj. peněžité plnění ve výši</w:t>
      </w:r>
      <w:r w:rsidR="005612EF" w:rsidRPr="005612EF">
        <w:rPr>
          <w:rFonts w:ascii="Times New Roman" w:hAnsi="Times New Roman" w:cs="Times New Roman"/>
          <w:b/>
        </w:rPr>
        <w:t xml:space="preserve"> 1 100 000 Kč</w:t>
      </w:r>
      <w:r w:rsidR="005612EF" w:rsidRPr="005612EF">
        <w:rPr>
          <w:rFonts w:ascii="Times New Roman" w:hAnsi="Times New Roman" w:cs="Times New Roman"/>
        </w:rPr>
        <w:t> (</w:t>
      </w:r>
      <w:proofErr w:type="spellStart"/>
      <w:r w:rsidR="005612EF" w:rsidRPr="005612EF">
        <w:rPr>
          <w:rFonts w:ascii="Times New Roman" w:hAnsi="Times New Roman" w:cs="Times New Roman"/>
        </w:rPr>
        <w:t>jedenmilionjednostotisíckorunčeských</w:t>
      </w:r>
      <w:proofErr w:type="spellEnd"/>
      <w:r w:rsidR="005612EF" w:rsidRPr="005612EF">
        <w:rPr>
          <w:rFonts w:ascii="Times New Roman" w:hAnsi="Times New Roman" w:cs="Times New Roman"/>
        </w:rPr>
        <w:t>)</w:t>
      </w:r>
      <w:r w:rsidRPr="005612EF">
        <w:rPr>
          <w:rFonts w:ascii="Times New Roman" w:hAnsi="Times New Roman" w:cs="Times New Roman"/>
        </w:rPr>
        <w:t>.</w:t>
      </w:r>
      <w:r w:rsidR="005612EF" w:rsidRPr="005612EF">
        <w:rPr>
          <w:rFonts w:ascii="Times New Roman" w:hAnsi="Times New Roman" w:cs="Times New Roman"/>
        </w:rPr>
        <w:t xml:space="preserve"> </w:t>
      </w:r>
      <w:r w:rsidRPr="005612EF">
        <w:rPr>
          <w:rFonts w:ascii="Times New Roman" w:hAnsi="Times New Roman" w:cs="Times New Roman"/>
        </w:rPr>
        <w:t xml:space="preserve">Příjemce tuto dotaci za podmínek stanovených touto </w:t>
      </w:r>
      <w:r w:rsidR="005612EF" w:rsidRPr="005612EF">
        <w:rPr>
          <w:rFonts w:ascii="Times New Roman" w:hAnsi="Times New Roman" w:cs="Times New Roman"/>
        </w:rPr>
        <w:t>s</w:t>
      </w:r>
      <w:r w:rsidRPr="005612EF">
        <w:rPr>
          <w:rFonts w:ascii="Times New Roman" w:hAnsi="Times New Roman" w:cs="Times New Roman"/>
        </w:rPr>
        <w:t xml:space="preserve">mlouvou bez výhrad </w:t>
      </w:r>
      <w:r w:rsidR="00200609" w:rsidRPr="005612EF">
        <w:rPr>
          <w:rFonts w:ascii="Times New Roman" w:hAnsi="Times New Roman" w:cs="Times New Roman"/>
        </w:rPr>
        <w:t>a </w:t>
      </w:r>
      <w:r w:rsidRPr="005612EF">
        <w:rPr>
          <w:rFonts w:ascii="Times New Roman" w:hAnsi="Times New Roman" w:cs="Times New Roman"/>
        </w:rPr>
        <w:t>v plném rozsahu přijímá.</w:t>
      </w:r>
    </w:p>
    <w:p w14:paraId="5E49CE19" w14:textId="29AB38E0" w:rsidR="00B315DD" w:rsidRPr="007E09FF" w:rsidRDefault="00DF1578" w:rsidP="008540DF">
      <w:pPr>
        <w:pStyle w:val="Odstavecseseznamem"/>
        <w:numPr>
          <w:ilvl w:val="0"/>
          <w:numId w:val="14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612EF">
        <w:rPr>
          <w:rFonts w:ascii="Times New Roman" w:hAnsi="Times New Roman" w:cs="Times New Roman"/>
        </w:rPr>
        <w:t>Peněžité plnění poskytovatele podle předchozíh</w:t>
      </w:r>
      <w:r w:rsidRPr="007E09FF">
        <w:rPr>
          <w:rFonts w:ascii="Times New Roman" w:hAnsi="Times New Roman" w:cs="Times New Roman"/>
        </w:rPr>
        <w:t xml:space="preserve">o odstavce má charakter účelově vázaného </w:t>
      </w:r>
      <w:r w:rsidR="005612EF">
        <w:rPr>
          <w:rFonts w:ascii="Times New Roman" w:hAnsi="Times New Roman" w:cs="Times New Roman"/>
        </w:rPr>
        <w:t>plnění</w:t>
      </w:r>
      <w:r w:rsidRPr="007E09FF">
        <w:rPr>
          <w:rFonts w:ascii="Times New Roman" w:hAnsi="Times New Roman" w:cs="Times New Roman"/>
        </w:rPr>
        <w:t>, tj.</w:t>
      </w:r>
      <w:r w:rsidR="005612EF">
        <w:rPr>
          <w:rFonts w:ascii="Times New Roman" w:hAnsi="Times New Roman" w:cs="Times New Roman"/>
        </w:rPr>
        <w:t> </w:t>
      </w:r>
      <w:r w:rsidRPr="007E09FF">
        <w:rPr>
          <w:rFonts w:ascii="Times New Roman" w:hAnsi="Times New Roman" w:cs="Times New Roman"/>
        </w:rPr>
        <w:t xml:space="preserve">příjemce se zavazuje, že </w:t>
      </w:r>
      <w:r w:rsidR="00C35112" w:rsidRPr="007E09FF">
        <w:rPr>
          <w:rFonts w:ascii="Times New Roman" w:hAnsi="Times New Roman" w:cs="Times New Roman"/>
        </w:rPr>
        <w:t xml:space="preserve">celou </w:t>
      </w:r>
      <w:r w:rsidRPr="007E09FF">
        <w:rPr>
          <w:rFonts w:ascii="Times New Roman" w:hAnsi="Times New Roman" w:cs="Times New Roman"/>
        </w:rPr>
        <w:t xml:space="preserve">přijatou dotaci využije </w:t>
      </w:r>
      <w:r w:rsidR="00E26D34" w:rsidRPr="007E09FF">
        <w:rPr>
          <w:rFonts w:ascii="Times New Roman" w:hAnsi="Times New Roman" w:cs="Times New Roman"/>
        </w:rPr>
        <w:t xml:space="preserve">výlučně </w:t>
      </w:r>
      <w:r w:rsidRPr="007E09FF">
        <w:rPr>
          <w:rFonts w:ascii="Times New Roman" w:hAnsi="Times New Roman" w:cs="Times New Roman"/>
        </w:rPr>
        <w:t>za účelem podle čl. I.</w:t>
      </w:r>
      <w:r w:rsidR="003522B6" w:rsidRPr="007E09FF">
        <w:rPr>
          <w:rFonts w:ascii="Times New Roman" w:hAnsi="Times New Roman" w:cs="Times New Roman"/>
        </w:rPr>
        <w:t xml:space="preserve"> </w:t>
      </w:r>
    </w:p>
    <w:p w14:paraId="50746AF3" w14:textId="5E8AC2F9" w:rsidR="00C57E37" w:rsidRPr="007E09FF" w:rsidRDefault="00B315DD" w:rsidP="005612EF">
      <w:pPr>
        <w:pStyle w:val="Odstavecseseznamem"/>
        <w:numPr>
          <w:ilvl w:val="0"/>
          <w:numId w:val="14"/>
        </w:numPr>
        <w:spacing w:after="30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Poskytovatel </w:t>
      </w:r>
      <w:r w:rsidR="00E97F72" w:rsidRPr="007E09FF">
        <w:rPr>
          <w:rFonts w:ascii="Times New Roman" w:hAnsi="Times New Roman" w:cs="Times New Roman"/>
        </w:rPr>
        <w:t>bezhotovostně převede</w:t>
      </w:r>
      <w:r w:rsidRPr="007E09FF">
        <w:rPr>
          <w:rFonts w:ascii="Times New Roman" w:hAnsi="Times New Roman" w:cs="Times New Roman"/>
        </w:rPr>
        <w:t xml:space="preserve"> příjemci neinvestiční dotaci ve výši </w:t>
      </w:r>
      <w:r w:rsidR="002461A2" w:rsidRPr="007E09FF">
        <w:rPr>
          <w:rFonts w:ascii="Times New Roman" w:hAnsi="Times New Roman" w:cs="Times New Roman"/>
        </w:rPr>
        <w:t>podle odst.</w:t>
      </w:r>
      <w:r w:rsidR="005612EF">
        <w:rPr>
          <w:rFonts w:ascii="Times New Roman" w:hAnsi="Times New Roman" w:cs="Times New Roman"/>
        </w:rPr>
        <w:t xml:space="preserve"> </w:t>
      </w:r>
      <w:r w:rsidR="002461A2" w:rsidRPr="007E09FF">
        <w:rPr>
          <w:rFonts w:ascii="Times New Roman" w:hAnsi="Times New Roman" w:cs="Times New Roman"/>
        </w:rPr>
        <w:t>1</w:t>
      </w:r>
      <w:r w:rsidRPr="007E09FF">
        <w:rPr>
          <w:rFonts w:ascii="Times New Roman" w:hAnsi="Times New Roman" w:cs="Times New Roman"/>
        </w:rPr>
        <w:t xml:space="preserve"> bezhotovostním převodem finančních</w:t>
      </w:r>
      <w:r w:rsidR="00872089" w:rsidRPr="007E09FF">
        <w:rPr>
          <w:rFonts w:ascii="Times New Roman" w:hAnsi="Times New Roman" w:cs="Times New Roman"/>
        </w:rPr>
        <w:t xml:space="preserve"> prostředků na </w:t>
      </w:r>
      <w:r w:rsidR="003134B9" w:rsidRPr="007E09FF">
        <w:rPr>
          <w:rFonts w:ascii="Times New Roman" w:hAnsi="Times New Roman" w:cs="Times New Roman"/>
        </w:rPr>
        <w:t xml:space="preserve">výše uvedený bankovní </w:t>
      </w:r>
      <w:r w:rsidR="00872089" w:rsidRPr="007E09FF">
        <w:rPr>
          <w:rFonts w:ascii="Times New Roman" w:hAnsi="Times New Roman" w:cs="Times New Roman"/>
        </w:rPr>
        <w:t>účet</w:t>
      </w:r>
      <w:r w:rsidR="003134B9" w:rsidRPr="007E09FF">
        <w:rPr>
          <w:rFonts w:ascii="Times New Roman" w:hAnsi="Times New Roman" w:cs="Times New Roman"/>
        </w:rPr>
        <w:t xml:space="preserve"> příjemce</w:t>
      </w:r>
      <w:r w:rsidR="00872089" w:rsidRPr="007E09FF">
        <w:rPr>
          <w:rFonts w:ascii="Times New Roman" w:hAnsi="Times New Roman" w:cs="Times New Roman"/>
        </w:rPr>
        <w:t xml:space="preserve">, </w:t>
      </w:r>
      <w:r w:rsidRPr="007E09FF">
        <w:rPr>
          <w:rFonts w:ascii="Times New Roman" w:hAnsi="Times New Roman" w:cs="Times New Roman"/>
        </w:rPr>
        <w:t>a to v jedné splátce ve lhůtě 30 dní ode dne účinnosti této Smlouv</w:t>
      </w:r>
      <w:r w:rsidR="005612EF">
        <w:rPr>
          <w:rFonts w:ascii="Times New Roman" w:hAnsi="Times New Roman" w:cs="Times New Roman"/>
        </w:rPr>
        <w:t>y</w:t>
      </w:r>
      <w:r w:rsidRPr="007E09FF">
        <w:rPr>
          <w:rFonts w:ascii="Times New Roman" w:hAnsi="Times New Roman" w:cs="Times New Roman"/>
        </w:rPr>
        <w:t>.</w:t>
      </w:r>
    </w:p>
    <w:p w14:paraId="585B114A" w14:textId="77777777" w:rsidR="00DD3961" w:rsidRPr="007E09FF" w:rsidRDefault="00DD3961" w:rsidP="005612EF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t>Čl. III</w:t>
      </w:r>
      <w:r w:rsidRPr="007E09FF">
        <w:rPr>
          <w:rFonts w:ascii="Times New Roman" w:hAnsi="Times New Roman" w:cs="Times New Roman"/>
          <w:b/>
        </w:rPr>
        <w:br/>
      </w:r>
      <w:r w:rsidR="00B315DD" w:rsidRPr="007E09FF">
        <w:rPr>
          <w:rFonts w:ascii="Times New Roman" w:hAnsi="Times New Roman" w:cs="Times New Roman"/>
          <w:b/>
        </w:rPr>
        <w:t>Vyúčtování dotace</w:t>
      </w:r>
    </w:p>
    <w:p w14:paraId="38B33BFE" w14:textId="7CDDA769" w:rsidR="00A42B36" w:rsidRPr="007E09FF" w:rsidRDefault="00B315DD" w:rsidP="008540DF">
      <w:pPr>
        <w:pStyle w:val="Odstavecseseznamem"/>
        <w:numPr>
          <w:ilvl w:val="0"/>
          <w:numId w:val="28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</w:rPr>
        <w:t xml:space="preserve">Příjemce </w:t>
      </w:r>
      <w:r w:rsidR="00D27071">
        <w:rPr>
          <w:rFonts w:ascii="Times New Roman" w:hAnsi="Times New Roman" w:cs="Times New Roman"/>
        </w:rPr>
        <w:t xml:space="preserve">je povinen předložit </w:t>
      </w:r>
      <w:r w:rsidRPr="007E09FF">
        <w:rPr>
          <w:rFonts w:ascii="Times New Roman" w:hAnsi="Times New Roman" w:cs="Times New Roman"/>
        </w:rPr>
        <w:t>poskytovateli (resp. Magistrátu města České Budějovice, odboru kancelář primátora) vyúčtování dotace</w:t>
      </w:r>
      <w:r w:rsidR="005612EF">
        <w:rPr>
          <w:rFonts w:ascii="Times New Roman" w:hAnsi="Times New Roman" w:cs="Times New Roman"/>
        </w:rPr>
        <w:t xml:space="preserve"> podle této smlouvy</w:t>
      </w:r>
      <w:r w:rsidRPr="007E09FF">
        <w:rPr>
          <w:rFonts w:ascii="Times New Roman" w:hAnsi="Times New Roman" w:cs="Times New Roman"/>
        </w:rPr>
        <w:t xml:space="preserve">, a to po </w:t>
      </w:r>
      <w:r w:rsidR="005612EF">
        <w:rPr>
          <w:rFonts w:ascii="Times New Roman" w:hAnsi="Times New Roman" w:cs="Times New Roman"/>
        </w:rPr>
        <w:t>dosažení doby pro naplnění účelu dotace dle čl. I odst. 3</w:t>
      </w:r>
      <w:r w:rsidR="00D27071">
        <w:rPr>
          <w:rFonts w:ascii="Times New Roman" w:hAnsi="Times New Roman" w:cs="Times New Roman"/>
        </w:rPr>
        <w:t>,</w:t>
      </w:r>
      <w:r w:rsidR="005612EF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 xml:space="preserve">nejpozději </w:t>
      </w:r>
      <w:r w:rsidR="005612EF">
        <w:rPr>
          <w:rFonts w:ascii="Times New Roman" w:hAnsi="Times New Roman" w:cs="Times New Roman"/>
          <w:b/>
        </w:rPr>
        <w:t>do</w:t>
      </w:r>
      <w:r w:rsidR="00D27071">
        <w:rPr>
          <w:rFonts w:ascii="Times New Roman" w:hAnsi="Times New Roman" w:cs="Times New Roman"/>
          <w:b/>
        </w:rPr>
        <w:t xml:space="preserve"> dne</w:t>
      </w:r>
      <w:r w:rsidR="005612EF">
        <w:rPr>
          <w:rFonts w:ascii="Times New Roman" w:hAnsi="Times New Roman" w:cs="Times New Roman"/>
          <w:b/>
        </w:rPr>
        <w:t xml:space="preserve"> 31. 1. 201</w:t>
      </w:r>
      <w:r w:rsidR="000E30BB">
        <w:rPr>
          <w:rFonts w:ascii="Times New Roman" w:hAnsi="Times New Roman" w:cs="Times New Roman"/>
          <w:b/>
        </w:rPr>
        <w:t>8</w:t>
      </w:r>
      <w:r w:rsidRPr="007E09FF">
        <w:rPr>
          <w:rFonts w:ascii="Times New Roman" w:hAnsi="Times New Roman" w:cs="Times New Roman"/>
        </w:rPr>
        <w:t xml:space="preserve">. </w:t>
      </w:r>
    </w:p>
    <w:p w14:paraId="4F115FA1" w14:textId="77777777" w:rsidR="00B315DD" w:rsidRPr="007E09FF" w:rsidRDefault="00B315DD" w:rsidP="008540DF">
      <w:pPr>
        <w:pStyle w:val="Odstavecseseznamem"/>
        <w:numPr>
          <w:ilvl w:val="0"/>
          <w:numId w:val="28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</w:rPr>
        <w:t>Vyúčtování příjemce provede formou soupisu dokladů o uskutečněných výdajích a případných příjmech s uvedením výše částky a účelu platby jednotlivého dokladu, když přílohu vyúčtování budou tvořit fotokopie průkazných účetních dokladů. V odůvodněných případech je poskytovatel oprávněn vyžádat si k nahlédnutí originály těchto doklad</w:t>
      </w:r>
      <w:r w:rsidR="00BE067E" w:rsidRPr="007E09FF">
        <w:rPr>
          <w:rFonts w:ascii="Times New Roman" w:hAnsi="Times New Roman" w:cs="Times New Roman"/>
        </w:rPr>
        <w:t>ů.</w:t>
      </w:r>
    </w:p>
    <w:p w14:paraId="688E93F4" w14:textId="4717DC2E" w:rsidR="00B315DD" w:rsidRPr="007E09FF" w:rsidRDefault="00B315DD" w:rsidP="00D27071">
      <w:pPr>
        <w:pStyle w:val="Odstavecseseznamem"/>
        <w:numPr>
          <w:ilvl w:val="0"/>
          <w:numId w:val="28"/>
        </w:numPr>
        <w:spacing w:after="30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</w:rPr>
        <w:t>Poku</w:t>
      </w:r>
      <w:r w:rsidR="007F3BAA">
        <w:rPr>
          <w:rFonts w:ascii="Times New Roman" w:hAnsi="Times New Roman" w:cs="Times New Roman"/>
        </w:rPr>
        <w:t xml:space="preserve">d příjemce využije </w:t>
      </w:r>
      <w:r w:rsidRPr="007E09FF">
        <w:rPr>
          <w:rFonts w:ascii="Times New Roman" w:hAnsi="Times New Roman" w:cs="Times New Roman"/>
        </w:rPr>
        <w:t xml:space="preserve">pouze část z přijaté dotace, je povinen bez zbytečného odkladu, nejpozději však do </w:t>
      </w:r>
      <w:r w:rsidR="00D27071">
        <w:rPr>
          <w:rFonts w:ascii="Times New Roman" w:hAnsi="Times New Roman" w:cs="Times New Roman"/>
        </w:rPr>
        <w:t>dne 31. 1. 201</w:t>
      </w:r>
      <w:r w:rsidR="000E30BB">
        <w:rPr>
          <w:rFonts w:ascii="Times New Roman" w:hAnsi="Times New Roman" w:cs="Times New Roman"/>
        </w:rPr>
        <w:t>8</w:t>
      </w:r>
      <w:bookmarkStart w:id="0" w:name="_GoBack"/>
      <w:bookmarkEnd w:id="0"/>
      <w:r w:rsidR="00D27071">
        <w:rPr>
          <w:rFonts w:ascii="Times New Roman" w:hAnsi="Times New Roman" w:cs="Times New Roman"/>
        </w:rPr>
        <w:t xml:space="preserve">  </w:t>
      </w:r>
      <w:r w:rsidRPr="007E09FF">
        <w:rPr>
          <w:rFonts w:ascii="Times New Roman" w:hAnsi="Times New Roman" w:cs="Times New Roman"/>
        </w:rPr>
        <w:t xml:space="preserve">oznámit tuto skutečnost poskytovateli a současně mu vrátit celou část přijaté dotace nevyužitou </w:t>
      </w:r>
      <w:r w:rsidR="00D27071">
        <w:rPr>
          <w:rFonts w:ascii="Times New Roman" w:hAnsi="Times New Roman" w:cs="Times New Roman"/>
        </w:rPr>
        <w:t>za účelem stanoveným touto smlouvou</w:t>
      </w:r>
      <w:r w:rsidRPr="007E09FF">
        <w:rPr>
          <w:rFonts w:ascii="Times New Roman" w:hAnsi="Times New Roman" w:cs="Times New Roman"/>
        </w:rPr>
        <w:t>, a to bezhotovostním převodem na účet poskytovatele uvedený v záhlaví.</w:t>
      </w:r>
    </w:p>
    <w:p w14:paraId="5321EB7A" w14:textId="77777777" w:rsidR="00DD3961" w:rsidRPr="007E09FF" w:rsidRDefault="00DD3961" w:rsidP="00FE187F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t>Čl. IV</w:t>
      </w:r>
      <w:r w:rsidRPr="007E09FF">
        <w:rPr>
          <w:rFonts w:ascii="Times New Roman" w:hAnsi="Times New Roman" w:cs="Times New Roman"/>
          <w:b/>
        </w:rPr>
        <w:br/>
      </w:r>
      <w:r w:rsidR="00AA0F9A" w:rsidRPr="007E09FF">
        <w:rPr>
          <w:rFonts w:ascii="Times New Roman" w:hAnsi="Times New Roman" w:cs="Times New Roman"/>
          <w:b/>
        </w:rPr>
        <w:t>Další podmínky poskytnutí dotace</w:t>
      </w:r>
    </w:p>
    <w:p w14:paraId="57537DB6" w14:textId="4391E360" w:rsidR="00E36885" w:rsidRPr="007E09FF" w:rsidRDefault="00E36885" w:rsidP="008540DF">
      <w:pPr>
        <w:pStyle w:val="Odstavecseseznamem"/>
        <w:numPr>
          <w:ilvl w:val="0"/>
          <w:numId w:val="7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Příjemce je </w:t>
      </w:r>
      <w:r w:rsidR="00D27071">
        <w:rPr>
          <w:rFonts w:ascii="Times New Roman" w:hAnsi="Times New Roman" w:cs="Times New Roman"/>
        </w:rPr>
        <w:t xml:space="preserve">rovněž </w:t>
      </w:r>
      <w:r w:rsidRPr="007E09FF">
        <w:rPr>
          <w:rFonts w:ascii="Times New Roman" w:hAnsi="Times New Roman" w:cs="Times New Roman"/>
        </w:rPr>
        <w:t>povinen</w:t>
      </w:r>
      <w:r w:rsidR="00793E35" w:rsidRPr="007E09FF">
        <w:rPr>
          <w:rFonts w:ascii="Times New Roman" w:hAnsi="Times New Roman" w:cs="Times New Roman"/>
        </w:rPr>
        <w:t>:</w:t>
      </w:r>
    </w:p>
    <w:p w14:paraId="2AB818FC" w14:textId="54B6BF99" w:rsidR="00D27071" w:rsidRDefault="00D27071" w:rsidP="008540DF">
      <w:pPr>
        <w:pStyle w:val="Odstavecseseznamem"/>
        <w:numPr>
          <w:ilvl w:val="0"/>
          <w:numId w:val="17"/>
        </w:numPr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umístit na viditelné místo na svých oficiálních webových stránkách logo poskytovatele spolu s informací o tom, že vzdělávací činnost příjemce je zajišťována s podporou a za finančního přispění statutárního města České Budějovice, a udržovat zde tuto informaci umístěnou po celou dobu trvání této smlouvy,</w:t>
      </w:r>
    </w:p>
    <w:p w14:paraId="66B03418" w14:textId="41CEDEB8" w:rsidR="00E36885" w:rsidRPr="007E09FF" w:rsidRDefault="00E36885" w:rsidP="008540D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oznámit poskytovateli změnu podmínek, za kterých byla dotace poskytnuta (včetně změny kontaktní osoby uvedené v žádosti nebo sídla</w:t>
      </w:r>
      <w:r w:rsidR="00D27071">
        <w:rPr>
          <w:rFonts w:ascii="Times New Roman" w:hAnsi="Times New Roman" w:cs="Times New Roman"/>
        </w:rPr>
        <w:t xml:space="preserve"> p</w:t>
      </w:r>
      <w:r w:rsidRPr="007E09FF">
        <w:rPr>
          <w:rFonts w:ascii="Times New Roman" w:hAnsi="Times New Roman" w:cs="Times New Roman"/>
        </w:rPr>
        <w:t>říjemce) a to neprodleně poté, kdy tato změna nastala</w:t>
      </w:r>
      <w:r w:rsidR="00D27071">
        <w:rPr>
          <w:rFonts w:ascii="Times New Roman" w:hAnsi="Times New Roman" w:cs="Times New Roman"/>
        </w:rPr>
        <w:t>,</w:t>
      </w:r>
    </w:p>
    <w:p w14:paraId="06A8BEBD" w14:textId="77777777" w:rsidR="00D27071" w:rsidRDefault="00AA0F9A" w:rsidP="008540D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zajistit</w:t>
      </w:r>
      <w:r w:rsidR="00A74C3E" w:rsidRPr="007E09FF">
        <w:rPr>
          <w:rFonts w:ascii="Times New Roman" w:hAnsi="Times New Roman" w:cs="Times New Roman"/>
        </w:rPr>
        <w:t xml:space="preserve">, že svou </w:t>
      </w:r>
      <w:r w:rsidRPr="007E09FF">
        <w:rPr>
          <w:rFonts w:ascii="Times New Roman" w:hAnsi="Times New Roman" w:cs="Times New Roman"/>
        </w:rPr>
        <w:t xml:space="preserve">činností či prohlášením </w:t>
      </w:r>
      <w:r w:rsidR="00A74C3E" w:rsidRPr="007E09FF">
        <w:rPr>
          <w:rFonts w:ascii="Times New Roman" w:hAnsi="Times New Roman" w:cs="Times New Roman"/>
        </w:rPr>
        <w:t>ne</w:t>
      </w:r>
      <w:r w:rsidRPr="007E09FF">
        <w:rPr>
          <w:rFonts w:ascii="Times New Roman" w:hAnsi="Times New Roman" w:cs="Times New Roman"/>
        </w:rPr>
        <w:t>zneváží pověst, dobré jméno anebo ohrozí důvěryhodnost poskytovatele, jeho orgánů či představitelů</w:t>
      </w:r>
      <w:r w:rsidR="00D27071">
        <w:rPr>
          <w:rFonts w:ascii="Times New Roman" w:hAnsi="Times New Roman" w:cs="Times New Roman"/>
        </w:rPr>
        <w:t>,</w:t>
      </w:r>
    </w:p>
    <w:p w14:paraId="4EA12CA1" w14:textId="5739B312" w:rsidR="00D27071" w:rsidRDefault="00D27071" w:rsidP="008540D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vést o užití prostředků poskytnutých v rámci dotace podle této smlouvy průkaznou a oddělenou účetní evidenci a tuto uchovávat nejméně po dobu 10 let ode dne naplnění účelu dotace ve smyslu této smlouvy,</w:t>
      </w:r>
    </w:p>
    <w:p w14:paraId="283C2E82" w14:textId="37010BF5" w:rsidR="00586197" w:rsidRPr="007E09FF" w:rsidRDefault="00586197" w:rsidP="008540D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umožnit poskytovateli provádět u </w:t>
      </w:r>
      <w:r w:rsidR="00D27071">
        <w:rPr>
          <w:rFonts w:ascii="Times New Roman" w:hAnsi="Times New Roman" w:cs="Times New Roman"/>
        </w:rPr>
        <w:t>p</w:t>
      </w:r>
      <w:r w:rsidRPr="007E09FF">
        <w:rPr>
          <w:rFonts w:ascii="Times New Roman" w:hAnsi="Times New Roman" w:cs="Times New Roman"/>
        </w:rPr>
        <w:t xml:space="preserve">říjemce kontrolu účetnictví, resp. daní, příp. dalších podkladů a skutečností, v rozsahu potřebném k posouzení, zda je </w:t>
      </w:r>
      <w:r w:rsidR="00D27071">
        <w:rPr>
          <w:rFonts w:ascii="Times New Roman" w:hAnsi="Times New Roman" w:cs="Times New Roman"/>
        </w:rPr>
        <w:t>dodržován účel dotace stanovený touto smlouvou či zda jsou dodržovány jiné povinnosti příjemce vyplývající mu z této smlouvy,</w:t>
      </w:r>
    </w:p>
    <w:p w14:paraId="4A789282" w14:textId="2FD2A1EA" w:rsidR="00586197" w:rsidRPr="007E09FF" w:rsidRDefault="00586197" w:rsidP="008540D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podat bez zbytečného odkladu návrh na z</w:t>
      </w:r>
      <w:r w:rsidR="00FD13B6" w:rsidRPr="007E09FF">
        <w:rPr>
          <w:rFonts w:ascii="Times New Roman" w:hAnsi="Times New Roman" w:cs="Times New Roman"/>
        </w:rPr>
        <w:t xml:space="preserve">rušení této </w:t>
      </w:r>
      <w:r w:rsidR="00297137">
        <w:rPr>
          <w:rFonts w:ascii="Times New Roman" w:hAnsi="Times New Roman" w:cs="Times New Roman"/>
        </w:rPr>
        <w:t>s</w:t>
      </w:r>
      <w:r w:rsidR="00FD13B6" w:rsidRPr="007E09FF">
        <w:rPr>
          <w:rFonts w:ascii="Times New Roman" w:hAnsi="Times New Roman" w:cs="Times New Roman"/>
        </w:rPr>
        <w:t>mlouvy dle č</w:t>
      </w:r>
      <w:r w:rsidR="001979F9" w:rsidRPr="007E09FF">
        <w:rPr>
          <w:rFonts w:ascii="Times New Roman" w:hAnsi="Times New Roman" w:cs="Times New Roman"/>
        </w:rPr>
        <w:t>l. VI</w:t>
      </w:r>
      <w:r w:rsidR="00297137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>zjistí-li, že nemůže b</w:t>
      </w:r>
      <w:r w:rsidR="001979F9" w:rsidRPr="007E09FF">
        <w:rPr>
          <w:rFonts w:ascii="Times New Roman" w:hAnsi="Times New Roman" w:cs="Times New Roman"/>
        </w:rPr>
        <w:t xml:space="preserve">ýt naplněn účel dotace dle </w:t>
      </w:r>
      <w:r w:rsidR="00FD13B6" w:rsidRPr="007E09FF">
        <w:rPr>
          <w:rFonts w:ascii="Times New Roman" w:hAnsi="Times New Roman" w:cs="Times New Roman"/>
        </w:rPr>
        <w:t>č</w:t>
      </w:r>
      <w:r w:rsidR="001979F9" w:rsidRPr="007E09FF">
        <w:rPr>
          <w:rFonts w:ascii="Times New Roman" w:hAnsi="Times New Roman" w:cs="Times New Roman"/>
        </w:rPr>
        <w:t xml:space="preserve">l. </w:t>
      </w:r>
      <w:r w:rsidRPr="007E09FF">
        <w:rPr>
          <w:rFonts w:ascii="Times New Roman" w:hAnsi="Times New Roman" w:cs="Times New Roman"/>
        </w:rPr>
        <w:t xml:space="preserve">I </w:t>
      </w:r>
      <w:r w:rsidR="00297137">
        <w:rPr>
          <w:rFonts w:ascii="Times New Roman" w:hAnsi="Times New Roman" w:cs="Times New Roman"/>
        </w:rPr>
        <w:t>smlouvy</w:t>
      </w:r>
      <w:r w:rsidRPr="007E09FF">
        <w:rPr>
          <w:rFonts w:ascii="Times New Roman" w:hAnsi="Times New Roman" w:cs="Times New Roman"/>
        </w:rPr>
        <w:t>.</w:t>
      </w:r>
    </w:p>
    <w:p w14:paraId="39029E44" w14:textId="5FE2F67D" w:rsidR="001273F5" w:rsidRPr="007E09FF" w:rsidRDefault="00A42B36" w:rsidP="008540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Povinnosti stanovené </w:t>
      </w:r>
      <w:r w:rsidR="00297137">
        <w:rPr>
          <w:rFonts w:ascii="Times New Roman" w:hAnsi="Times New Roman" w:cs="Times New Roman"/>
        </w:rPr>
        <w:t xml:space="preserve">v odst. 1 nebo i </w:t>
      </w:r>
      <w:r w:rsidR="00B264D4">
        <w:rPr>
          <w:rFonts w:ascii="Times New Roman" w:hAnsi="Times New Roman" w:cs="Times New Roman"/>
        </w:rPr>
        <w:t xml:space="preserve">v </w:t>
      </w:r>
      <w:r w:rsidR="00297137">
        <w:rPr>
          <w:rFonts w:ascii="Times New Roman" w:hAnsi="Times New Roman" w:cs="Times New Roman"/>
        </w:rPr>
        <w:t>jiných ustanoveních této smlouvy</w:t>
      </w:r>
      <w:r w:rsidR="00B264D4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>nevyplývající přímo ze</w:t>
      </w:r>
      <w:r w:rsidR="00297137">
        <w:rPr>
          <w:rFonts w:ascii="Times New Roman" w:hAnsi="Times New Roman" w:cs="Times New Roman"/>
        </w:rPr>
        <w:t> </w:t>
      </w:r>
      <w:r w:rsidRPr="007E09FF">
        <w:rPr>
          <w:rFonts w:ascii="Times New Roman" w:hAnsi="Times New Roman" w:cs="Times New Roman"/>
        </w:rPr>
        <w:t>zákona o rozpočtových pravidlech územních rozpočtů</w:t>
      </w:r>
      <w:r w:rsidR="00B264D4">
        <w:rPr>
          <w:rFonts w:ascii="Times New Roman" w:hAnsi="Times New Roman" w:cs="Times New Roman"/>
        </w:rPr>
        <w:t xml:space="preserve"> </w:t>
      </w:r>
      <w:r w:rsidR="00297137">
        <w:rPr>
          <w:rFonts w:ascii="Times New Roman" w:hAnsi="Times New Roman" w:cs="Times New Roman"/>
        </w:rPr>
        <w:t xml:space="preserve">si smluvní strany ujednávají jako </w:t>
      </w:r>
      <w:r w:rsidRPr="007E09FF">
        <w:rPr>
          <w:rFonts w:ascii="Times New Roman" w:hAnsi="Times New Roman" w:cs="Times New Roman"/>
        </w:rPr>
        <w:t>podmínk</w:t>
      </w:r>
      <w:r w:rsidR="00297137">
        <w:rPr>
          <w:rFonts w:ascii="Times New Roman" w:hAnsi="Times New Roman" w:cs="Times New Roman"/>
        </w:rPr>
        <w:t>y</w:t>
      </w:r>
      <w:r w:rsidRPr="007E09FF">
        <w:rPr>
          <w:rFonts w:ascii="Times New Roman" w:hAnsi="Times New Roman" w:cs="Times New Roman"/>
        </w:rPr>
        <w:t xml:space="preserve"> ve smyslu </w:t>
      </w:r>
      <w:proofErr w:type="spellStart"/>
      <w:r w:rsidRPr="007E09FF">
        <w:rPr>
          <w:rFonts w:ascii="Times New Roman" w:hAnsi="Times New Roman" w:cs="Times New Roman"/>
        </w:rPr>
        <w:t>ust</w:t>
      </w:r>
      <w:proofErr w:type="spellEnd"/>
      <w:r w:rsidRPr="007E09FF">
        <w:rPr>
          <w:rFonts w:ascii="Times New Roman" w:hAnsi="Times New Roman" w:cs="Times New Roman"/>
        </w:rPr>
        <w:t>. § 10a odst. 5 písm. i) tohoto zákona.</w:t>
      </w:r>
      <w:r w:rsidR="001273F5" w:rsidRPr="007E09FF">
        <w:rPr>
          <w:rFonts w:ascii="Times New Roman" w:hAnsi="Times New Roman" w:cs="Times New Roman"/>
        </w:rPr>
        <w:t xml:space="preserve"> V případě porušení těchto podmínek se příjemce vystavuje možnému postihu dle čl. V</w:t>
      </w:r>
      <w:r w:rsidR="00297137">
        <w:rPr>
          <w:rFonts w:ascii="Times New Roman" w:hAnsi="Times New Roman" w:cs="Times New Roman"/>
        </w:rPr>
        <w:t> či zrušení smlouvy dle čl. VI</w:t>
      </w:r>
      <w:r w:rsidR="001273F5" w:rsidRPr="007E09FF">
        <w:rPr>
          <w:rFonts w:ascii="Times New Roman" w:hAnsi="Times New Roman" w:cs="Times New Roman"/>
        </w:rPr>
        <w:t>.</w:t>
      </w:r>
    </w:p>
    <w:p w14:paraId="6EC9574F" w14:textId="13202F75" w:rsidR="00586197" w:rsidRPr="007E09FF" w:rsidRDefault="00586197" w:rsidP="002971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30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Je-li </w:t>
      </w:r>
      <w:r w:rsidR="00297137">
        <w:rPr>
          <w:rFonts w:ascii="Times New Roman" w:hAnsi="Times New Roman" w:cs="Times New Roman"/>
        </w:rPr>
        <w:t>p</w:t>
      </w:r>
      <w:r w:rsidRPr="007E09FF">
        <w:rPr>
          <w:rFonts w:ascii="Times New Roman" w:hAnsi="Times New Roman" w:cs="Times New Roman"/>
        </w:rPr>
        <w:t xml:space="preserve">říjemce dotace právnickou osobou a má-li dojít k jeho přeměně nebo zrušení s likvidací, je povinen </w:t>
      </w:r>
      <w:r w:rsidR="00297137">
        <w:rPr>
          <w:rFonts w:ascii="Times New Roman" w:hAnsi="Times New Roman" w:cs="Times New Roman"/>
        </w:rPr>
        <w:t>p</w:t>
      </w:r>
      <w:r w:rsidRPr="007E09FF">
        <w:rPr>
          <w:rFonts w:ascii="Times New Roman" w:hAnsi="Times New Roman" w:cs="Times New Roman"/>
        </w:rPr>
        <w:t>říjemce tuto</w:t>
      </w:r>
      <w:r w:rsidR="00F16C12" w:rsidRPr="007E09FF">
        <w:rPr>
          <w:rFonts w:ascii="Times New Roman" w:hAnsi="Times New Roman" w:cs="Times New Roman"/>
        </w:rPr>
        <w:t xml:space="preserve"> skutečnost neprodleně oznámit </w:t>
      </w:r>
      <w:r w:rsidR="00297137">
        <w:rPr>
          <w:rFonts w:ascii="Times New Roman" w:hAnsi="Times New Roman" w:cs="Times New Roman"/>
        </w:rPr>
        <w:t>p</w:t>
      </w:r>
      <w:r w:rsidR="00F16C12" w:rsidRPr="007E09FF">
        <w:rPr>
          <w:rFonts w:ascii="Times New Roman" w:hAnsi="Times New Roman" w:cs="Times New Roman"/>
        </w:rPr>
        <w:t>oskytovateli (kontaktní osobě)</w:t>
      </w:r>
      <w:r w:rsidRPr="007E09FF">
        <w:rPr>
          <w:rFonts w:ascii="Times New Roman" w:hAnsi="Times New Roman" w:cs="Times New Roman"/>
        </w:rPr>
        <w:t xml:space="preserve">, a to nejpozději do 15 dnů od okamžiku, kdy se o této skutečnosti </w:t>
      </w:r>
      <w:r w:rsidR="00297137">
        <w:rPr>
          <w:rFonts w:ascii="Times New Roman" w:hAnsi="Times New Roman" w:cs="Times New Roman"/>
        </w:rPr>
        <w:t>p</w:t>
      </w:r>
      <w:r w:rsidRPr="007E09FF">
        <w:rPr>
          <w:rFonts w:ascii="Times New Roman" w:hAnsi="Times New Roman" w:cs="Times New Roman"/>
        </w:rPr>
        <w:t xml:space="preserve">říjemce dozvěděl. </w:t>
      </w:r>
      <w:r w:rsidR="00297137">
        <w:rPr>
          <w:rFonts w:ascii="Times New Roman" w:hAnsi="Times New Roman" w:cs="Times New Roman"/>
        </w:rPr>
        <w:t>P</w:t>
      </w:r>
      <w:r w:rsidRPr="007E09FF">
        <w:rPr>
          <w:rFonts w:ascii="Times New Roman" w:hAnsi="Times New Roman" w:cs="Times New Roman"/>
        </w:rPr>
        <w:t xml:space="preserve">oskytovatel následně rozhodne o dalším postupu. </w:t>
      </w:r>
    </w:p>
    <w:p w14:paraId="71545A4E" w14:textId="77777777" w:rsidR="008F276A" w:rsidRPr="007E09FF" w:rsidRDefault="008F276A" w:rsidP="00FE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lastRenderedPageBreak/>
        <w:t>Čl. V</w:t>
      </w:r>
    </w:p>
    <w:p w14:paraId="4C194C82" w14:textId="77777777" w:rsidR="008F276A" w:rsidRPr="007E09FF" w:rsidRDefault="00754A50" w:rsidP="00297137">
      <w:pPr>
        <w:keepNext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t>Sankce</w:t>
      </w:r>
    </w:p>
    <w:p w14:paraId="3AB9865C" w14:textId="01FEA943" w:rsidR="00C049A3" w:rsidRPr="007E09FF" w:rsidRDefault="00C049A3" w:rsidP="008540D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Příjemce bere na vědomí obsah a možnou aplikaci ustanovení § 22 zákona o rozpočtových pravidlech územních rozpočtů</w:t>
      </w:r>
      <w:r w:rsidR="00B264D4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>upravující porušení rozpočtové kázně</w:t>
      </w:r>
      <w:r w:rsidRPr="007E09FF">
        <w:rPr>
          <w:rFonts w:ascii="Times New Roman" w:hAnsi="Times New Roman" w:cs="Times New Roman"/>
          <w:b/>
        </w:rPr>
        <w:t>. Za porušení rozpočtové kázně je považováno</w:t>
      </w:r>
      <w:r w:rsidR="00297137">
        <w:rPr>
          <w:rFonts w:ascii="Times New Roman" w:hAnsi="Times New Roman" w:cs="Times New Roman"/>
          <w:b/>
        </w:rPr>
        <w:t xml:space="preserve"> každé neoprávněné použití nebo zadržení peněžních prostředků poskytnutých jako dotace dle této smlouvy</w:t>
      </w:r>
      <w:r w:rsidR="00297137">
        <w:rPr>
          <w:rFonts w:ascii="Times New Roman" w:hAnsi="Times New Roman" w:cs="Times New Roman"/>
        </w:rPr>
        <w:t xml:space="preserve"> včetně použití dotace v rozporu s účelem stanoveným v čl. I nebo neprokázání způsobu využití prostředků (nevyúčtování dotace).</w:t>
      </w:r>
      <w:r w:rsidRPr="007E09FF">
        <w:rPr>
          <w:rFonts w:ascii="Times New Roman" w:hAnsi="Times New Roman" w:cs="Times New Roman"/>
        </w:rPr>
        <w:t xml:space="preserve"> </w:t>
      </w:r>
    </w:p>
    <w:p w14:paraId="7A645A66" w14:textId="2F8FF400" w:rsidR="00C049A3" w:rsidRPr="007E09FF" w:rsidRDefault="00C049A3" w:rsidP="008540D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Příjemce bere na vědomí, že v případě neoprávněného použití peněžních prostředků</w:t>
      </w:r>
      <w:r w:rsidR="00297137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>dle zmíněného zákonného ustanovení</w:t>
      </w:r>
      <w:r w:rsidR="00297137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 xml:space="preserve"> mu bude stanoven odvod za porušení rozpočtové kázně a příslušné penále. </w:t>
      </w:r>
    </w:p>
    <w:p w14:paraId="76ECF93B" w14:textId="77777777" w:rsidR="00C049A3" w:rsidRPr="007E09FF" w:rsidRDefault="00C049A3" w:rsidP="008540D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14:paraId="7C224823" w14:textId="77777777" w:rsidR="00C049A3" w:rsidRPr="007E09FF" w:rsidRDefault="00C049A3" w:rsidP="008540D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30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Postup dle tohoto člán</w:t>
      </w:r>
      <w:r w:rsidR="003134B9" w:rsidRPr="007E09FF">
        <w:rPr>
          <w:rFonts w:ascii="Times New Roman" w:hAnsi="Times New Roman" w:cs="Times New Roman"/>
        </w:rPr>
        <w:t>ku nevylučuje postup dle Čl. V</w:t>
      </w:r>
      <w:r w:rsidRPr="007E09FF">
        <w:rPr>
          <w:rFonts w:ascii="Times New Roman" w:hAnsi="Times New Roman" w:cs="Times New Roman"/>
        </w:rPr>
        <w:t>I.</w:t>
      </w:r>
    </w:p>
    <w:p w14:paraId="23761E5D" w14:textId="77777777" w:rsidR="00C049A3" w:rsidRPr="007E09FF" w:rsidRDefault="003134B9" w:rsidP="0029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t>Čl. VI</w:t>
      </w:r>
    </w:p>
    <w:p w14:paraId="05779062" w14:textId="77777777" w:rsidR="00C049A3" w:rsidRPr="007E09FF" w:rsidRDefault="00C049A3" w:rsidP="00297137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  <w:b/>
        </w:rPr>
        <w:t>Zrušení Smlouvy</w:t>
      </w:r>
    </w:p>
    <w:p w14:paraId="56EAB4BA" w14:textId="34763D57" w:rsidR="00C049A3" w:rsidRPr="007E09FF" w:rsidRDefault="00C049A3" w:rsidP="008540D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Ve smyslu ustanovení § 167 správního řádu může být tato veřejnoprávní </w:t>
      </w:r>
      <w:r w:rsidR="00297137">
        <w:rPr>
          <w:rFonts w:ascii="Times New Roman" w:hAnsi="Times New Roman" w:cs="Times New Roman"/>
        </w:rPr>
        <w:t>s</w:t>
      </w:r>
      <w:r w:rsidRPr="007E09FF">
        <w:rPr>
          <w:rFonts w:ascii="Times New Roman" w:hAnsi="Times New Roman" w:cs="Times New Roman"/>
        </w:rPr>
        <w:t>mlouva zrušena zákonem předpokládaným způsobem z následujících důvodů:</w:t>
      </w:r>
    </w:p>
    <w:p w14:paraId="05241519" w14:textId="77777777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bylo-li to ve veřejnoprávní smlouvě dohodnuto,</w:t>
      </w:r>
    </w:p>
    <w:p w14:paraId="544A052C" w14:textId="1F027C7A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změní-li se podstatně poměry, které byly rozhodující pro stanovení obsahu veřejn</w:t>
      </w:r>
      <w:r w:rsidR="002461A2" w:rsidRPr="007E09FF">
        <w:rPr>
          <w:rFonts w:ascii="Times New Roman" w:hAnsi="Times New Roman" w:cs="Times New Roman"/>
        </w:rPr>
        <w:t xml:space="preserve">oprávní smlouvy, a plnění této </w:t>
      </w:r>
      <w:r w:rsidR="00297137">
        <w:rPr>
          <w:rFonts w:ascii="Times New Roman" w:hAnsi="Times New Roman" w:cs="Times New Roman"/>
        </w:rPr>
        <w:t>s</w:t>
      </w:r>
      <w:r w:rsidRPr="007E09FF">
        <w:rPr>
          <w:rFonts w:ascii="Times New Roman" w:hAnsi="Times New Roman" w:cs="Times New Roman"/>
        </w:rPr>
        <w:t>mlouvy nelze na smluvní straně z tohoto důvodu spravedlivě požadovat,</w:t>
      </w:r>
    </w:p>
    <w:p w14:paraId="36B53F74" w14:textId="291A18E8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jestliže se veřejnoprávní smlouva dostala do rozporu s právními předpisy,</w:t>
      </w:r>
    </w:p>
    <w:p w14:paraId="62501024" w14:textId="77777777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z důvodu ochrany veřejného zájmu, nebo</w:t>
      </w:r>
    </w:p>
    <w:p w14:paraId="34882E77" w14:textId="77777777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jestliže vyšly najevo skutečnosti, které existovaly v době uzavírání veřejnoprávní smlouvy a nebyly smluvní straně bez jejího zavinění známy, pokud tato strana prokáže, že by s jejich znalostí veřejnoprávní smlouvu neuzavřela.</w:t>
      </w:r>
    </w:p>
    <w:p w14:paraId="676B4898" w14:textId="7489B98E" w:rsidR="00C049A3" w:rsidRPr="007E09FF" w:rsidRDefault="00C049A3" w:rsidP="008540D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Ve smyslu ustanovení § 167 odst. 1. písm. a) správního řádu </w:t>
      </w:r>
      <w:r w:rsidR="00455FF9">
        <w:rPr>
          <w:rFonts w:ascii="Times New Roman" w:hAnsi="Times New Roman" w:cs="Times New Roman"/>
        </w:rPr>
        <w:t>si smluvní strany ujednávají, že p</w:t>
      </w:r>
      <w:r w:rsidRPr="007E09FF">
        <w:rPr>
          <w:rFonts w:ascii="Times New Roman" w:hAnsi="Times New Roman" w:cs="Times New Roman"/>
        </w:rPr>
        <w:t xml:space="preserve">oskytovatel </w:t>
      </w:r>
      <w:r w:rsidR="00455FF9">
        <w:rPr>
          <w:rFonts w:ascii="Times New Roman" w:hAnsi="Times New Roman" w:cs="Times New Roman"/>
        </w:rPr>
        <w:t xml:space="preserve">může </w:t>
      </w:r>
      <w:r w:rsidRPr="007E09FF">
        <w:rPr>
          <w:rFonts w:ascii="Times New Roman" w:hAnsi="Times New Roman" w:cs="Times New Roman"/>
        </w:rPr>
        <w:t>podat písemný návrh na zr</w:t>
      </w:r>
      <w:r w:rsidR="002461A2" w:rsidRPr="007E09FF">
        <w:rPr>
          <w:rFonts w:ascii="Times New Roman" w:hAnsi="Times New Roman" w:cs="Times New Roman"/>
        </w:rPr>
        <w:t xml:space="preserve">ušení této </w:t>
      </w:r>
      <w:r w:rsidR="00455FF9">
        <w:rPr>
          <w:rFonts w:ascii="Times New Roman" w:hAnsi="Times New Roman" w:cs="Times New Roman"/>
        </w:rPr>
        <w:t>s</w:t>
      </w:r>
      <w:r w:rsidRPr="007E09FF">
        <w:rPr>
          <w:rFonts w:ascii="Times New Roman" w:hAnsi="Times New Roman" w:cs="Times New Roman"/>
        </w:rPr>
        <w:t xml:space="preserve">mlouvy při závažném porušení povinností </w:t>
      </w:r>
      <w:r w:rsidR="00455FF9">
        <w:rPr>
          <w:rFonts w:ascii="Times New Roman" w:hAnsi="Times New Roman" w:cs="Times New Roman"/>
        </w:rPr>
        <w:t>příjemce vyplývajících mu z této smlouvy.</w:t>
      </w:r>
      <w:r w:rsidRPr="007E09FF">
        <w:rPr>
          <w:rFonts w:ascii="Times New Roman" w:hAnsi="Times New Roman" w:cs="Times New Roman"/>
        </w:rPr>
        <w:t xml:space="preserve"> Takovýmto závažným porušením </w:t>
      </w:r>
      <w:r w:rsidR="00455FF9">
        <w:rPr>
          <w:rFonts w:ascii="Times New Roman" w:hAnsi="Times New Roman" w:cs="Times New Roman"/>
        </w:rPr>
        <w:t>se rozumí</w:t>
      </w:r>
      <w:r w:rsidRPr="007E09FF">
        <w:rPr>
          <w:rFonts w:ascii="Times New Roman" w:hAnsi="Times New Roman" w:cs="Times New Roman"/>
        </w:rPr>
        <w:t xml:space="preserve"> zejména:</w:t>
      </w:r>
    </w:p>
    <w:p w14:paraId="19CCE65B" w14:textId="35A477AE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použití finančních prostředků </w:t>
      </w:r>
      <w:r w:rsidR="00455FF9">
        <w:rPr>
          <w:rFonts w:ascii="Times New Roman" w:hAnsi="Times New Roman" w:cs="Times New Roman"/>
        </w:rPr>
        <w:t>poskytnutých jako dotace dle této smlouvy v rozporu s </w:t>
      </w:r>
      <w:r w:rsidRPr="007E09FF">
        <w:rPr>
          <w:rFonts w:ascii="Times New Roman" w:hAnsi="Times New Roman" w:cs="Times New Roman"/>
        </w:rPr>
        <w:t>účelem</w:t>
      </w:r>
      <w:r w:rsidR="00455FF9">
        <w:rPr>
          <w:rFonts w:ascii="Times New Roman" w:hAnsi="Times New Roman" w:cs="Times New Roman"/>
        </w:rPr>
        <w:t xml:space="preserve"> stanoveným touto smlouvou</w:t>
      </w:r>
      <w:r w:rsidRPr="007E09FF">
        <w:rPr>
          <w:rFonts w:ascii="Times New Roman" w:hAnsi="Times New Roman" w:cs="Times New Roman"/>
        </w:rPr>
        <w:t>,</w:t>
      </w:r>
    </w:p>
    <w:p w14:paraId="64AE038D" w14:textId="53AE92EB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nedodržení doby realizace či </w:t>
      </w:r>
      <w:r w:rsidR="00455FF9">
        <w:rPr>
          <w:rFonts w:ascii="Times New Roman" w:hAnsi="Times New Roman" w:cs="Times New Roman"/>
        </w:rPr>
        <w:t xml:space="preserve">jakýchkoliv </w:t>
      </w:r>
      <w:r w:rsidRPr="007E09FF">
        <w:rPr>
          <w:rFonts w:ascii="Times New Roman" w:hAnsi="Times New Roman" w:cs="Times New Roman"/>
        </w:rPr>
        <w:t xml:space="preserve">jiných termínů stanových </w:t>
      </w:r>
      <w:r w:rsidR="00455FF9">
        <w:rPr>
          <w:rFonts w:ascii="Times New Roman" w:hAnsi="Times New Roman" w:cs="Times New Roman"/>
        </w:rPr>
        <w:t>v</w:t>
      </w:r>
      <w:r w:rsidRPr="007E09FF">
        <w:rPr>
          <w:rFonts w:ascii="Times New Roman" w:hAnsi="Times New Roman" w:cs="Times New Roman"/>
        </w:rPr>
        <w:t xml:space="preserve"> této </w:t>
      </w:r>
      <w:r w:rsidR="00455FF9">
        <w:rPr>
          <w:rFonts w:ascii="Times New Roman" w:hAnsi="Times New Roman" w:cs="Times New Roman"/>
        </w:rPr>
        <w:t>s</w:t>
      </w:r>
      <w:r w:rsidRPr="007E09FF">
        <w:rPr>
          <w:rFonts w:ascii="Times New Roman" w:hAnsi="Times New Roman" w:cs="Times New Roman"/>
        </w:rPr>
        <w:t>mlouv</w:t>
      </w:r>
      <w:r w:rsidR="00455FF9">
        <w:rPr>
          <w:rFonts w:ascii="Times New Roman" w:hAnsi="Times New Roman" w:cs="Times New Roman"/>
        </w:rPr>
        <w:t>ě</w:t>
      </w:r>
      <w:r w:rsidRPr="007E09FF">
        <w:rPr>
          <w:rFonts w:ascii="Times New Roman" w:hAnsi="Times New Roman" w:cs="Times New Roman"/>
        </w:rPr>
        <w:t>,</w:t>
      </w:r>
      <w:r w:rsidR="00455FF9">
        <w:rPr>
          <w:rFonts w:ascii="Times New Roman" w:hAnsi="Times New Roman" w:cs="Times New Roman"/>
        </w:rPr>
        <w:t xml:space="preserve"> včetně nedodržení termínu pro vyúčtování dotace</w:t>
      </w:r>
      <w:r w:rsidR="00B264D4">
        <w:rPr>
          <w:rFonts w:ascii="Times New Roman" w:hAnsi="Times New Roman" w:cs="Times New Roman"/>
        </w:rPr>
        <w:t xml:space="preserve"> či termínu pro vrácení nevyčerpané části dotace</w:t>
      </w:r>
      <w:r w:rsidR="00455FF9">
        <w:rPr>
          <w:rFonts w:ascii="Times New Roman" w:hAnsi="Times New Roman" w:cs="Times New Roman"/>
        </w:rPr>
        <w:t>,</w:t>
      </w:r>
    </w:p>
    <w:p w14:paraId="02CB37E8" w14:textId="77777777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realizace projektu, na který je dotace určena, v rozporu s právními předpisy,</w:t>
      </w:r>
    </w:p>
    <w:p w14:paraId="492C602D" w14:textId="185B5944" w:rsidR="00C049A3" w:rsidRPr="007E09FF" w:rsidRDefault="00455FF9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nevyúčtování dotace nebo její </w:t>
      </w:r>
      <w:r w:rsidR="001547F3" w:rsidRPr="007E09FF">
        <w:rPr>
          <w:rFonts w:ascii="Times New Roman" w:hAnsi="Times New Roman" w:cs="Times New Roman"/>
        </w:rPr>
        <w:t>vyúčtování v rozporu s čl. III</w:t>
      </w:r>
      <w:r w:rsidR="00C049A3" w:rsidRPr="007E09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včetně provedení neúplného či nesprávného vyúčtování,</w:t>
      </w:r>
    </w:p>
    <w:p w14:paraId="46726E39" w14:textId="358DC8FB" w:rsidR="00C049A3" w:rsidRPr="007E09FF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nedodržení </w:t>
      </w:r>
      <w:r w:rsidR="00455FF9">
        <w:rPr>
          <w:rFonts w:ascii="Times New Roman" w:hAnsi="Times New Roman" w:cs="Times New Roman"/>
        </w:rPr>
        <w:t xml:space="preserve">dalších </w:t>
      </w:r>
      <w:r w:rsidRPr="007E09FF">
        <w:rPr>
          <w:rFonts w:ascii="Times New Roman" w:hAnsi="Times New Roman" w:cs="Times New Roman"/>
        </w:rPr>
        <w:t xml:space="preserve">podmínek </w:t>
      </w:r>
      <w:r w:rsidR="00455FF9">
        <w:rPr>
          <w:rFonts w:ascii="Times New Roman" w:hAnsi="Times New Roman" w:cs="Times New Roman"/>
        </w:rPr>
        <w:t xml:space="preserve">poskytnutí dotace stanovených v </w:t>
      </w:r>
      <w:r w:rsidR="001547F3" w:rsidRPr="007E09FF">
        <w:rPr>
          <w:rFonts w:ascii="Times New Roman" w:hAnsi="Times New Roman" w:cs="Times New Roman"/>
        </w:rPr>
        <w:t>čl. IV</w:t>
      </w:r>
      <w:r w:rsidR="00455FF9">
        <w:rPr>
          <w:rFonts w:ascii="Times New Roman" w:hAnsi="Times New Roman" w:cs="Times New Roman"/>
        </w:rPr>
        <w:t>,</w:t>
      </w:r>
    </w:p>
    <w:p w14:paraId="2EFB6350" w14:textId="4EE02A15" w:rsidR="00C049A3" w:rsidRDefault="00C049A3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porušení právních norem upravujících </w:t>
      </w:r>
      <w:r w:rsidR="00455FF9">
        <w:rPr>
          <w:rFonts w:ascii="Times New Roman" w:hAnsi="Times New Roman" w:cs="Times New Roman"/>
        </w:rPr>
        <w:t xml:space="preserve">zákaz </w:t>
      </w:r>
      <w:r w:rsidRPr="007E09FF">
        <w:rPr>
          <w:rFonts w:ascii="Times New Roman" w:hAnsi="Times New Roman" w:cs="Times New Roman"/>
        </w:rPr>
        <w:t>veřejn</w:t>
      </w:r>
      <w:r w:rsidR="00455FF9">
        <w:rPr>
          <w:rFonts w:ascii="Times New Roman" w:hAnsi="Times New Roman" w:cs="Times New Roman"/>
        </w:rPr>
        <w:t>é podpory</w:t>
      </w:r>
      <w:r w:rsidRPr="007E09FF">
        <w:rPr>
          <w:rFonts w:ascii="Times New Roman" w:hAnsi="Times New Roman" w:cs="Times New Roman"/>
        </w:rPr>
        <w:t xml:space="preserve"> v souvislosti s dotací poskytnutou touto </w:t>
      </w:r>
      <w:r w:rsidR="00455FF9">
        <w:rPr>
          <w:rFonts w:ascii="Times New Roman" w:hAnsi="Times New Roman" w:cs="Times New Roman"/>
        </w:rPr>
        <w:t>smlouvou</w:t>
      </w:r>
      <w:r w:rsidR="006849C7">
        <w:rPr>
          <w:rFonts w:ascii="Times New Roman" w:hAnsi="Times New Roman" w:cs="Times New Roman"/>
        </w:rPr>
        <w:t>.</w:t>
      </w:r>
    </w:p>
    <w:p w14:paraId="746F2759" w14:textId="358B3E41" w:rsidR="00455FF9" w:rsidRPr="007E09FF" w:rsidRDefault="00455FF9" w:rsidP="008540DF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4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jiné porušení právních předpisů </w:t>
      </w:r>
      <w:r w:rsidR="00B264D4">
        <w:rPr>
          <w:rFonts w:ascii="Times New Roman" w:hAnsi="Times New Roman" w:cs="Times New Roman"/>
        </w:rPr>
        <w:t xml:space="preserve">příjemcem </w:t>
      </w:r>
      <w:r>
        <w:rPr>
          <w:rFonts w:ascii="Times New Roman" w:hAnsi="Times New Roman" w:cs="Times New Roman"/>
        </w:rPr>
        <w:t xml:space="preserve">v souvislosti s nakládáním </w:t>
      </w:r>
      <w:r w:rsidR="00B264D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dotací poskytnutou dle této smlouvy.</w:t>
      </w:r>
    </w:p>
    <w:p w14:paraId="7D1DCF66" w14:textId="0585CC10" w:rsidR="00C049A3" w:rsidRDefault="00455FF9" w:rsidP="008540D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Ve smyslu ustanovení § 167 odst. 1. písm. a) správního řádu </w:t>
      </w:r>
      <w:r>
        <w:rPr>
          <w:rFonts w:ascii="Times New Roman" w:hAnsi="Times New Roman" w:cs="Times New Roman"/>
        </w:rPr>
        <w:t>si smluvní strany ujednávají, že p</w:t>
      </w:r>
      <w:r w:rsidR="00B264D4">
        <w:rPr>
          <w:rFonts w:ascii="Times New Roman" w:hAnsi="Times New Roman" w:cs="Times New Roman"/>
        </w:rPr>
        <w:t>říjemce</w:t>
      </w:r>
      <w:r w:rsidRPr="007E0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může </w:t>
      </w:r>
      <w:r w:rsidRPr="007E09FF">
        <w:rPr>
          <w:rFonts w:ascii="Times New Roman" w:hAnsi="Times New Roman" w:cs="Times New Roman"/>
        </w:rPr>
        <w:t xml:space="preserve">podat písemný návrh na zrušení této </w:t>
      </w:r>
      <w:r>
        <w:rPr>
          <w:rFonts w:ascii="Times New Roman" w:hAnsi="Times New Roman" w:cs="Times New Roman"/>
        </w:rPr>
        <w:t>s</w:t>
      </w:r>
      <w:r w:rsidRPr="007E09FF">
        <w:rPr>
          <w:rFonts w:ascii="Times New Roman" w:hAnsi="Times New Roman" w:cs="Times New Roman"/>
        </w:rPr>
        <w:t>mlouvy</w:t>
      </w:r>
      <w:r w:rsidR="00C049A3" w:rsidRPr="007E09FF">
        <w:rPr>
          <w:rFonts w:ascii="Times New Roman" w:hAnsi="Times New Roman" w:cs="Times New Roman"/>
        </w:rPr>
        <w:t xml:space="preserve">, </w:t>
      </w:r>
      <w:r w:rsidR="00B264D4">
        <w:rPr>
          <w:rFonts w:ascii="Times New Roman" w:hAnsi="Times New Roman" w:cs="Times New Roman"/>
        </w:rPr>
        <w:t xml:space="preserve">neposkytl-li poskytovatel dotaci </w:t>
      </w:r>
      <w:r>
        <w:rPr>
          <w:rFonts w:ascii="Times New Roman" w:hAnsi="Times New Roman" w:cs="Times New Roman"/>
        </w:rPr>
        <w:t>ve lhůtě dle čl.</w:t>
      </w:r>
      <w:r w:rsidR="00B264D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II</w:t>
      </w:r>
      <w:r w:rsidR="006849C7">
        <w:rPr>
          <w:rFonts w:ascii="Times New Roman" w:hAnsi="Times New Roman" w:cs="Times New Roman"/>
        </w:rPr>
        <w:t>.</w:t>
      </w:r>
    </w:p>
    <w:p w14:paraId="6FDD462A" w14:textId="5A41C1BB" w:rsidR="006849C7" w:rsidRPr="007E09FF" w:rsidRDefault="006849C7" w:rsidP="008540D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Ve smyslu ustanovení § 167 odst. 1. písm. a) správního řádu </w:t>
      </w:r>
      <w:r>
        <w:rPr>
          <w:rFonts w:ascii="Times New Roman" w:hAnsi="Times New Roman" w:cs="Times New Roman"/>
        </w:rPr>
        <w:t>si smluvní strany ujednávají, že jak p</w:t>
      </w:r>
      <w:r w:rsidRPr="007E09FF">
        <w:rPr>
          <w:rFonts w:ascii="Times New Roman" w:hAnsi="Times New Roman" w:cs="Times New Roman"/>
        </w:rPr>
        <w:t>oskytovatel</w:t>
      </w:r>
      <w:r>
        <w:rPr>
          <w:rFonts w:ascii="Times New Roman" w:hAnsi="Times New Roman" w:cs="Times New Roman"/>
        </w:rPr>
        <w:t>, tak</w:t>
      </w:r>
      <w:r w:rsidRPr="007E0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příjemce mohou </w:t>
      </w:r>
      <w:r w:rsidRPr="007E09FF">
        <w:rPr>
          <w:rFonts w:ascii="Times New Roman" w:hAnsi="Times New Roman" w:cs="Times New Roman"/>
        </w:rPr>
        <w:t xml:space="preserve">podat písemný návrh na zrušení této </w:t>
      </w:r>
      <w:r>
        <w:rPr>
          <w:rFonts w:ascii="Times New Roman" w:hAnsi="Times New Roman" w:cs="Times New Roman"/>
        </w:rPr>
        <w:t>s</w:t>
      </w:r>
      <w:r w:rsidRPr="007E09FF">
        <w:rPr>
          <w:rFonts w:ascii="Times New Roman" w:hAnsi="Times New Roman" w:cs="Times New Roman"/>
        </w:rPr>
        <w:t>mlouvy</w:t>
      </w:r>
      <w:r>
        <w:rPr>
          <w:rFonts w:ascii="Times New Roman" w:hAnsi="Times New Roman" w:cs="Times New Roman"/>
        </w:rPr>
        <w:t xml:space="preserve"> v případech dle čl.</w:t>
      </w:r>
      <w:r w:rsidR="00B264D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VII</w:t>
      </w:r>
      <w:r w:rsidR="00B264D4">
        <w:rPr>
          <w:rFonts w:ascii="Times New Roman" w:hAnsi="Times New Roman" w:cs="Times New Roman"/>
        </w:rPr>
        <w:t xml:space="preserve"> a dále v případě, že </w:t>
      </w:r>
      <w:r w:rsidR="00B264D4" w:rsidRPr="007E09FF">
        <w:rPr>
          <w:rFonts w:ascii="Times New Roman" w:hAnsi="Times New Roman" w:cs="Times New Roman"/>
        </w:rPr>
        <w:t>není</w:t>
      </w:r>
      <w:r w:rsidR="00B264D4">
        <w:rPr>
          <w:rFonts w:ascii="Times New Roman" w:hAnsi="Times New Roman" w:cs="Times New Roman"/>
        </w:rPr>
        <w:t xml:space="preserve"> </w:t>
      </w:r>
      <w:r w:rsidR="00B264D4" w:rsidRPr="007E09FF">
        <w:rPr>
          <w:rFonts w:ascii="Times New Roman" w:hAnsi="Times New Roman" w:cs="Times New Roman"/>
        </w:rPr>
        <w:t xml:space="preserve">možno naplnit účel dotace dle čl. I této </w:t>
      </w:r>
      <w:r w:rsidR="00B264D4">
        <w:rPr>
          <w:rFonts w:ascii="Times New Roman" w:hAnsi="Times New Roman" w:cs="Times New Roman"/>
        </w:rPr>
        <w:t>s</w:t>
      </w:r>
      <w:r w:rsidR="00B264D4" w:rsidRPr="007E09FF">
        <w:rPr>
          <w:rFonts w:ascii="Times New Roman" w:hAnsi="Times New Roman" w:cs="Times New Roman"/>
        </w:rPr>
        <w:t>mlouvy</w:t>
      </w:r>
      <w:r>
        <w:rPr>
          <w:rFonts w:ascii="Times New Roman" w:hAnsi="Times New Roman" w:cs="Times New Roman"/>
        </w:rPr>
        <w:t>.</w:t>
      </w:r>
    </w:p>
    <w:p w14:paraId="7BAA6600" w14:textId="716FDB62" w:rsidR="00C049A3" w:rsidRPr="007E09FF" w:rsidRDefault="00C049A3" w:rsidP="008540D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Dojde-li ke zrušení této Smlouvy dle předcházejících odstavců</w:t>
      </w:r>
      <w:r w:rsidR="00455FF9">
        <w:rPr>
          <w:rFonts w:ascii="Times New Roman" w:hAnsi="Times New Roman" w:cs="Times New Roman"/>
        </w:rPr>
        <w:t>,</w:t>
      </w:r>
      <w:r w:rsidRPr="007E09FF">
        <w:rPr>
          <w:rFonts w:ascii="Times New Roman" w:hAnsi="Times New Roman" w:cs="Times New Roman"/>
        </w:rPr>
        <w:t xml:space="preserve"> je </w:t>
      </w:r>
      <w:r w:rsidR="00455FF9">
        <w:rPr>
          <w:rFonts w:ascii="Times New Roman" w:hAnsi="Times New Roman" w:cs="Times New Roman"/>
        </w:rPr>
        <w:t>p</w:t>
      </w:r>
      <w:r w:rsidRPr="007E09FF">
        <w:rPr>
          <w:rFonts w:ascii="Times New Roman" w:hAnsi="Times New Roman" w:cs="Times New Roman"/>
        </w:rPr>
        <w:t xml:space="preserve">říjemce povinen vrátit veškeré obdržené finanční prostředky (dotaci) do 30 dnů od okamžiku zrušení smlouvy na účet </w:t>
      </w:r>
      <w:r w:rsidR="00455FF9">
        <w:rPr>
          <w:rFonts w:ascii="Times New Roman" w:hAnsi="Times New Roman" w:cs="Times New Roman"/>
        </w:rPr>
        <w:t>p</w:t>
      </w:r>
      <w:r w:rsidRPr="007E09FF">
        <w:rPr>
          <w:rFonts w:ascii="Times New Roman" w:hAnsi="Times New Roman" w:cs="Times New Roman"/>
        </w:rPr>
        <w:t xml:space="preserve">oskytovatele. Ke zrušení smlouvy dochází s účinky ex </w:t>
      </w:r>
      <w:proofErr w:type="spellStart"/>
      <w:r w:rsidRPr="007E09FF">
        <w:rPr>
          <w:rFonts w:ascii="Times New Roman" w:hAnsi="Times New Roman" w:cs="Times New Roman"/>
        </w:rPr>
        <w:t>tunc</w:t>
      </w:r>
      <w:proofErr w:type="spellEnd"/>
      <w:r w:rsidRPr="007E09FF">
        <w:rPr>
          <w:rFonts w:ascii="Times New Roman" w:hAnsi="Times New Roman" w:cs="Times New Roman"/>
        </w:rPr>
        <w:t xml:space="preserve"> (od počátku).</w:t>
      </w:r>
    </w:p>
    <w:p w14:paraId="53180835" w14:textId="4C5AAA43" w:rsidR="00C049A3" w:rsidRPr="007E09FF" w:rsidRDefault="00C049A3" w:rsidP="009F57D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30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Postup dle ustanovení tohot</w:t>
      </w:r>
      <w:r w:rsidR="003134B9" w:rsidRPr="007E09FF">
        <w:rPr>
          <w:rFonts w:ascii="Times New Roman" w:hAnsi="Times New Roman" w:cs="Times New Roman"/>
        </w:rPr>
        <w:t>o článku nevylučuje postih dle č</w:t>
      </w:r>
      <w:r w:rsidR="003E4DAF" w:rsidRPr="007E09FF">
        <w:rPr>
          <w:rFonts w:ascii="Times New Roman" w:hAnsi="Times New Roman" w:cs="Times New Roman"/>
        </w:rPr>
        <w:t>l. V</w:t>
      </w:r>
      <w:r w:rsidRPr="007E09FF">
        <w:rPr>
          <w:rFonts w:ascii="Times New Roman" w:hAnsi="Times New Roman" w:cs="Times New Roman"/>
        </w:rPr>
        <w:t xml:space="preserve"> </w:t>
      </w:r>
      <w:r w:rsidR="003134B9" w:rsidRPr="007E09FF">
        <w:rPr>
          <w:rFonts w:ascii="Times New Roman" w:hAnsi="Times New Roman" w:cs="Times New Roman"/>
        </w:rPr>
        <w:t xml:space="preserve">této </w:t>
      </w:r>
      <w:r w:rsidR="00455FF9">
        <w:rPr>
          <w:rFonts w:ascii="Times New Roman" w:hAnsi="Times New Roman" w:cs="Times New Roman"/>
        </w:rPr>
        <w:t>s</w:t>
      </w:r>
      <w:r w:rsidR="003134B9" w:rsidRPr="007E09FF">
        <w:rPr>
          <w:rFonts w:ascii="Times New Roman" w:hAnsi="Times New Roman" w:cs="Times New Roman"/>
        </w:rPr>
        <w:t xml:space="preserve">mlouvy </w:t>
      </w:r>
      <w:r w:rsidRPr="007E09FF">
        <w:rPr>
          <w:rFonts w:ascii="Times New Roman" w:hAnsi="Times New Roman" w:cs="Times New Roman"/>
        </w:rPr>
        <w:t>v souladu s obecně závaznými předpisy.</w:t>
      </w:r>
    </w:p>
    <w:p w14:paraId="4C077C49" w14:textId="748A76ED" w:rsidR="00C049A3" w:rsidRPr="007E09FF" w:rsidRDefault="00455FF9" w:rsidP="00455FF9">
      <w:pPr>
        <w:keepNext/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</w:t>
      </w:r>
      <w:r w:rsidR="00C049A3" w:rsidRPr="007E09FF">
        <w:rPr>
          <w:rFonts w:ascii="Times New Roman" w:hAnsi="Times New Roman" w:cs="Times New Roman"/>
          <w:b/>
        </w:rPr>
        <w:t xml:space="preserve">l. </w:t>
      </w:r>
      <w:r w:rsidR="003134B9" w:rsidRPr="007E09FF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br/>
      </w:r>
      <w:r w:rsidR="00C049A3" w:rsidRPr="007E09FF">
        <w:rPr>
          <w:rFonts w:ascii="Times New Roman" w:hAnsi="Times New Roman" w:cs="Times New Roman"/>
          <w:b/>
        </w:rPr>
        <w:t>Veřejná podpora</w:t>
      </w:r>
    </w:p>
    <w:p w14:paraId="2FBB3FF6" w14:textId="048BCBCD" w:rsidR="00310584" w:rsidRPr="007E09FF" w:rsidRDefault="006849C7" w:rsidP="006849C7">
      <w:pPr>
        <w:spacing w:after="300" w:line="240" w:lineRule="auto"/>
        <w:jc w:val="both"/>
        <w:rPr>
          <w:rFonts w:ascii="Times New Roman" w:hAnsi="Times New Roman" w:cs="Times New Roman"/>
        </w:rPr>
      </w:pPr>
      <w:r w:rsidRPr="006849C7">
        <w:rPr>
          <w:rFonts w:ascii="Times New Roman" w:hAnsi="Times New Roman" w:cs="Times New Roman"/>
        </w:rPr>
        <w:t xml:space="preserve">Smluvní strany shodně prohlašují, že s ohledem na účel poskytované </w:t>
      </w:r>
      <w:r>
        <w:rPr>
          <w:rFonts w:ascii="Times New Roman" w:hAnsi="Times New Roman" w:cs="Times New Roman"/>
        </w:rPr>
        <w:t>dotace</w:t>
      </w:r>
      <w:r w:rsidRPr="006849C7">
        <w:rPr>
          <w:rFonts w:ascii="Times New Roman" w:hAnsi="Times New Roman" w:cs="Times New Roman"/>
        </w:rPr>
        <w:t xml:space="preserve"> vyjádřený v čl. </w:t>
      </w:r>
      <w:r>
        <w:rPr>
          <w:rFonts w:ascii="Times New Roman" w:hAnsi="Times New Roman" w:cs="Times New Roman"/>
        </w:rPr>
        <w:t>I</w:t>
      </w:r>
      <w:r w:rsidRPr="006849C7">
        <w:rPr>
          <w:rFonts w:ascii="Times New Roman" w:hAnsi="Times New Roman" w:cs="Times New Roman"/>
        </w:rPr>
        <w:t xml:space="preserve"> v dobré víře nepovažují </w:t>
      </w:r>
      <w:r>
        <w:rPr>
          <w:rFonts w:ascii="Times New Roman" w:hAnsi="Times New Roman" w:cs="Times New Roman"/>
        </w:rPr>
        <w:t xml:space="preserve">tuto </w:t>
      </w:r>
      <w:r w:rsidRPr="006849C7">
        <w:rPr>
          <w:rFonts w:ascii="Times New Roman" w:hAnsi="Times New Roman" w:cs="Times New Roman"/>
        </w:rPr>
        <w:t>za veřejnou podporu ve smyslu čl. 107 odst. 1 Smlouvy o fungování Evropské unie a dalších předpisů práva Evropské unie. Uká</w:t>
      </w:r>
      <w:r>
        <w:rPr>
          <w:rFonts w:ascii="Times New Roman" w:hAnsi="Times New Roman" w:cs="Times New Roman"/>
        </w:rPr>
        <w:t>že-li se však po uzavření této s</w:t>
      </w:r>
      <w:r w:rsidRPr="006849C7">
        <w:rPr>
          <w:rFonts w:ascii="Times New Roman" w:hAnsi="Times New Roman" w:cs="Times New Roman"/>
        </w:rPr>
        <w:t xml:space="preserve">mlouvy jinak, tj. vyplyne-li z rozhodnutí Evropské komise nebo jiného příslušného orgánu veřejné moci, že se může jednat o zakázanou veřejnou podporu, anebo má-li kterákoliv smluvní strana s ohledem na všechny okolnosti případu důvodné obavy, že vydání takového rozhodnutí opodstatněně hrozí, je kterákoliv smluvní strana oprávněna </w:t>
      </w:r>
      <w:r>
        <w:rPr>
          <w:rFonts w:ascii="Times New Roman" w:hAnsi="Times New Roman" w:cs="Times New Roman"/>
        </w:rPr>
        <w:t>podat písemný návrh na zrušení této smlouvy (čl. VI).</w:t>
      </w:r>
    </w:p>
    <w:p w14:paraId="596F7488" w14:textId="77777777" w:rsidR="00C57E37" w:rsidRPr="007E09FF" w:rsidRDefault="00C57E37" w:rsidP="006849C7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7E09FF">
        <w:rPr>
          <w:rFonts w:ascii="Times New Roman" w:hAnsi="Times New Roman" w:cs="Times New Roman"/>
          <w:b/>
        </w:rPr>
        <w:t>Čl. VI</w:t>
      </w:r>
      <w:r w:rsidR="003134B9" w:rsidRPr="007E09FF">
        <w:rPr>
          <w:rFonts w:ascii="Times New Roman" w:hAnsi="Times New Roman" w:cs="Times New Roman"/>
          <w:b/>
        </w:rPr>
        <w:t>II</w:t>
      </w:r>
      <w:r w:rsidRPr="007E09FF">
        <w:rPr>
          <w:rFonts w:ascii="Times New Roman" w:hAnsi="Times New Roman" w:cs="Times New Roman"/>
          <w:b/>
        </w:rPr>
        <w:br/>
      </w:r>
      <w:r w:rsidR="00765961" w:rsidRPr="007E09FF">
        <w:rPr>
          <w:rFonts w:ascii="Times New Roman" w:hAnsi="Times New Roman" w:cs="Times New Roman"/>
          <w:b/>
        </w:rPr>
        <w:t>Závěrečná ustanovení</w:t>
      </w:r>
    </w:p>
    <w:p w14:paraId="315FC313" w14:textId="579FCC81" w:rsidR="006849C7" w:rsidRPr="006849C7" w:rsidRDefault="006849C7" w:rsidP="008540DF">
      <w:pPr>
        <w:pStyle w:val="Odstavecseseznamem"/>
        <w:numPr>
          <w:ilvl w:val="0"/>
          <w:numId w:val="19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</w:t>
      </w:r>
      <w:r w:rsidRPr="006849C7">
        <w:rPr>
          <w:rFonts w:ascii="Times New Roman" w:hAnsi="Times New Roman" w:cs="Times New Roman"/>
        </w:rPr>
        <w:t xml:space="preserve"> bere na vědomí, že na tuto </w:t>
      </w:r>
      <w:r w:rsidR="008540DF">
        <w:rPr>
          <w:rFonts w:ascii="Times New Roman" w:hAnsi="Times New Roman" w:cs="Times New Roman"/>
        </w:rPr>
        <w:t>s</w:t>
      </w:r>
      <w:r w:rsidRPr="006849C7">
        <w:rPr>
          <w:rFonts w:ascii="Times New Roman" w:hAnsi="Times New Roman" w:cs="Times New Roman"/>
        </w:rPr>
        <w:t xml:space="preserve">mlouvu se </w:t>
      </w:r>
      <w:r>
        <w:rPr>
          <w:rFonts w:ascii="Times New Roman" w:hAnsi="Times New Roman" w:cs="Times New Roman"/>
        </w:rPr>
        <w:t>vztahují</w:t>
      </w:r>
      <w:r w:rsidRPr="006849C7">
        <w:rPr>
          <w:rFonts w:ascii="Times New Roman" w:hAnsi="Times New Roman" w:cs="Times New Roman"/>
        </w:rPr>
        <w:t xml:space="preserve"> povinnosti uveřejnění dle zákona č. 340/2015 Sb., o zvláštních podmínkách účinnosti některých smluv, uveřejňování těchto smluv a o registru smluv (zákon o registru smluv), v platném znění, jakož i dle zákona o rozpočtových pravidlech. Smluvní strany si tímto ujednávají, že uveřejněn</w:t>
      </w:r>
      <w:r>
        <w:rPr>
          <w:rFonts w:ascii="Times New Roman" w:hAnsi="Times New Roman" w:cs="Times New Roman"/>
        </w:rPr>
        <w:t xml:space="preserve">í v souladu s těmito předpisy </w:t>
      </w:r>
      <w:r w:rsidRPr="006849C7">
        <w:rPr>
          <w:rFonts w:ascii="Times New Roman" w:hAnsi="Times New Roman" w:cs="Times New Roman"/>
        </w:rPr>
        <w:t xml:space="preserve">zajistí </w:t>
      </w:r>
      <w:r>
        <w:rPr>
          <w:rFonts w:ascii="Times New Roman" w:hAnsi="Times New Roman" w:cs="Times New Roman"/>
        </w:rPr>
        <w:t>poskytovatel</w:t>
      </w:r>
      <w:r w:rsidRPr="006849C7">
        <w:rPr>
          <w:rFonts w:ascii="Times New Roman" w:hAnsi="Times New Roman" w:cs="Times New Roman"/>
        </w:rPr>
        <w:t xml:space="preserve"> způsobem, v rozsahu a ve lhůtách z nich vyplývajících. Smluvní strany po dohodě souhlasí rovněž s tím, že úplné znění této </w:t>
      </w:r>
      <w:r>
        <w:rPr>
          <w:rFonts w:ascii="Times New Roman" w:hAnsi="Times New Roman" w:cs="Times New Roman"/>
        </w:rPr>
        <w:t>s</w:t>
      </w:r>
      <w:r w:rsidRPr="006849C7">
        <w:rPr>
          <w:rFonts w:ascii="Times New Roman" w:hAnsi="Times New Roman" w:cs="Times New Roman"/>
        </w:rPr>
        <w:t xml:space="preserve">mlouvy včetně všech jejích příloh a dalších součástí může být bez omezení zveřejněno i na oficiálních webových stránkách města České Budějovice (www.c-budejovice.cz). </w:t>
      </w:r>
      <w:r>
        <w:rPr>
          <w:rFonts w:ascii="Times New Roman" w:hAnsi="Times New Roman" w:cs="Times New Roman"/>
        </w:rPr>
        <w:t>Příjemce</w:t>
      </w:r>
      <w:r w:rsidRPr="006849C7">
        <w:rPr>
          <w:rFonts w:ascii="Times New Roman" w:hAnsi="Times New Roman" w:cs="Times New Roman"/>
        </w:rPr>
        <w:t xml:space="preserve"> bere dále na vědomí, že </w:t>
      </w:r>
      <w:r>
        <w:rPr>
          <w:rFonts w:ascii="Times New Roman" w:hAnsi="Times New Roman" w:cs="Times New Roman"/>
        </w:rPr>
        <w:t>poskytovatel</w:t>
      </w:r>
      <w:r w:rsidRPr="006849C7">
        <w:rPr>
          <w:rFonts w:ascii="Times New Roman" w:hAnsi="Times New Roman" w:cs="Times New Roman"/>
        </w:rPr>
        <w:t xml:space="preserve"> je povin</w:t>
      </w:r>
      <w:r>
        <w:rPr>
          <w:rFonts w:ascii="Times New Roman" w:hAnsi="Times New Roman" w:cs="Times New Roman"/>
        </w:rPr>
        <w:t>en</w:t>
      </w:r>
      <w:r w:rsidRPr="006849C7">
        <w:rPr>
          <w:rFonts w:ascii="Times New Roman" w:hAnsi="Times New Roman" w:cs="Times New Roman"/>
        </w:rPr>
        <w:t xml:space="preserve"> či oprávněn tuto </w:t>
      </w:r>
      <w:r>
        <w:rPr>
          <w:rFonts w:ascii="Times New Roman" w:hAnsi="Times New Roman" w:cs="Times New Roman"/>
        </w:rPr>
        <w:t>s</w:t>
      </w:r>
      <w:r w:rsidRPr="006849C7">
        <w:rPr>
          <w:rFonts w:ascii="Times New Roman" w:hAnsi="Times New Roman" w:cs="Times New Roman"/>
        </w:rPr>
        <w:t>mlouvu, jakož i jiné skutečnosti z ní nebo z jejího naplňování vyplývající, uveřejnit či poskytnout třetím osobám, pokud takový postup vyplývá z jiných právních předpisů. Ujednání dle tohoto odstavce se</w:t>
      </w:r>
      <w:r w:rsidR="008540DF">
        <w:rPr>
          <w:rFonts w:ascii="Times New Roman" w:hAnsi="Times New Roman" w:cs="Times New Roman"/>
        </w:rPr>
        <w:t> </w:t>
      </w:r>
      <w:r w:rsidRPr="006849C7">
        <w:rPr>
          <w:rFonts w:ascii="Times New Roman" w:hAnsi="Times New Roman" w:cs="Times New Roman"/>
        </w:rPr>
        <w:t xml:space="preserve">vztahují i na všechny případné dodatky k této </w:t>
      </w:r>
      <w:r>
        <w:rPr>
          <w:rFonts w:ascii="Times New Roman" w:hAnsi="Times New Roman" w:cs="Times New Roman"/>
        </w:rPr>
        <w:t>s</w:t>
      </w:r>
      <w:r w:rsidRPr="006849C7">
        <w:rPr>
          <w:rFonts w:ascii="Times New Roman" w:hAnsi="Times New Roman" w:cs="Times New Roman"/>
        </w:rPr>
        <w:t xml:space="preserve">mlouvě, jejichž prostřednictvím je tato </w:t>
      </w:r>
      <w:r>
        <w:rPr>
          <w:rFonts w:ascii="Times New Roman" w:hAnsi="Times New Roman" w:cs="Times New Roman"/>
        </w:rPr>
        <w:t>s</w:t>
      </w:r>
      <w:r w:rsidRPr="006849C7">
        <w:rPr>
          <w:rFonts w:ascii="Times New Roman" w:hAnsi="Times New Roman" w:cs="Times New Roman"/>
        </w:rPr>
        <w:t>mlouva měněna či ukončována.</w:t>
      </w:r>
    </w:p>
    <w:p w14:paraId="331A4A3F" w14:textId="4AF8A966" w:rsidR="003134B9" w:rsidRPr="007E09FF" w:rsidRDefault="003134B9" w:rsidP="008540DF">
      <w:pPr>
        <w:pStyle w:val="Odstavecseseznamem"/>
        <w:numPr>
          <w:ilvl w:val="0"/>
          <w:numId w:val="19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849C7">
        <w:rPr>
          <w:rFonts w:ascii="Times New Roman" w:hAnsi="Times New Roman" w:cs="Times New Roman"/>
        </w:rPr>
        <w:t>Příjemce bere na vědomí, že</w:t>
      </w:r>
      <w:r w:rsidR="002461A2" w:rsidRPr="006849C7">
        <w:rPr>
          <w:rFonts w:ascii="Times New Roman" w:hAnsi="Times New Roman" w:cs="Times New Roman"/>
        </w:rPr>
        <w:t xml:space="preserve"> poskytnutá dotace je </w:t>
      </w:r>
      <w:r w:rsidRPr="007E09FF">
        <w:rPr>
          <w:rFonts w:ascii="Times New Roman" w:hAnsi="Times New Roman" w:cs="Times New Roman"/>
        </w:rPr>
        <w:t>veřejnou finanční podporou</w:t>
      </w:r>
      <w:r w:rsidR="008540DF">
        <w:rPr>
          <w:rFonts w:ascii="Times New Roman" w:hAnsi="Times New Roman" w:cs="Times New Roman"/>
        </w:rPr>
        <w:t xml:space="preserve"> </w:t>
      </w:r>
      <w:r w:rsidR="008540DF" w:rsidRPr="006849C7">
        <w:rPr>
          <w:rFonts w:ascii="Times New Roman" w:hAnsi="Times New Roman" w:cs="Times New Roman"/>
        </w:rPr>
        <w:t>ve smyslu zákona č.</w:t>
      </w:r>
      <w:r w:rsidR="008540DF">
        <w:rPr>
          <w:rFonts w:ascii="Times New Roman" w:hAnsi="Times New Roman" w:cs="Times New Roman"/>
        </w:rPr>
        <w:t> </w:t>
      </w:r>
      <w:r w:rsidR="008540DF" w:rsidRPr="006849C7">
        <w:rPr>
          <w:rFonts w:ascii="Times New Roman" w:hAnsi="Times New Roman" w:cs="Times New Roman"/>
        </w:rPr>
        <w:t>320/2001 Sb., o finanční kontrole ve veřejné správě a o změně n</w:t>
      </w:r>
      <w:r w:rsidR="008540DF" w:rsidRPr="007E09FF">
        <w:rPr>
          <w:rFonts w:ascii="Times New Roman" w:hAnsi="Times New Roman" w:cs="Times New Roman"/>
        </w:rPr>
        <w:t>ěkterých zákonů (zákon o finanční kontrole), v platném a</w:t>
      </w:r>
      <w:r w:rsidR="008540DF">
        <w:rPr>
          <w:rFonts w:ascii="Times New Roman" w:hAnsi="Times New Roman" w:cs="Times New Roman"/>
        </w:rPr>
        <w:t> </w:t>
      </w:r>
      <w:r w:rsidR="008540DF" w:rsidRPr="007E09FF">
        <w:rPr>
          <w:rFonts w:ascii="Times New Roman" w:hAnsi="Times New Roman" w:cs="Times New Roman"/>
        </w:rPr>
        <w:t>účinném znění</w:t>
      </w:r>
      <w:r w:rsidR="008540DF">
        <w:rPr>
          <w:rFonts w:ascii="Times New Roman" w:hAnsi="Times New Roman" w:cs="Times New Roman"/>
        </w:rPr>
        <w:t>,</w:t>
      </w:r>
      <w:r w:rsidR="008540DF" w:rsidRPr="007E09FF">
        <w:rPr>
          <w:rFonts w:ascii="Times New Roman" w:hAnsi="Times New Roman" w:cs="Times New Roman"/>
        </w:rPr>
        <w:t xml:space="preserve"> </w:t>
      </w:r>
      <w:r w:rsidRPr="007E09FF">
        <w:rPr>
          <w:rFonts w:ascii="Times New Roman" w:hAnsi="Times New Roman" w:cs="Times New Roman"/>
        </w:rPr>
        <w:t xml:space="preserve">a vztahují se </w:t>
      </w:r>
      <w:r w:rsidR="006849C7">
        <w:rPr>
          <w:rFonts w:ascii="Times New Roman" w:hAnsi="Times New Roman" w:cs="Times New Roman"/>
        </w:rPr>
        <w:t xml:space="preserve">tak </w:t>
      </w:r>
      <w:r w:rsidRPr="007E09FF">
        <w:rPr>
          <w:rFonts w:ascii="Times New Roman" w:hAnsi="Times New Roman" w:cs="Times New Roman"/>
        </w:rPr>
        <w:t>na ni všechna ustanovení tohoto zákona.</w:t>
      </w:r>
    </w:p>
    <w:p w14:paraId="129F2A8E" w14:textId="77777777" w:rsidR="004D44C8" w:rsidRPr="007E09FF" w:rsidRDefault="004D44C8" w:rsidP="008540DF">
      <w:pPr>
        <w:pStyle w:val="Odstavecseseznamem"/>
        <w:numPr>
          <w:ilvl w:val="0"/>
          <w:numId w:val="19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Změny a doplňky smlouvy lze provádět pouze formou písemných dodatků k této smlouvě. </w:t>
      </w:r>
    </w:p>
    <w:p w14:paraId="05CC7D51" w14:textId="77777777" w:rsidR="006849C7" w:rsidRPr="006849C7" w:rsidRDefault="006849C7" w:rsidP="008540DF">
      <w:pPr>
        <w:pStyle w:val="Odstavecseseznamem"/>
        <w:numPr>
          <w:ilvl w:val="0"/>
          <w:numId w:val="19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>Tato Smlouva je uzavírána ve dvou stejnopisech majících povahu originálu, z nichž každá ze</w:t>
      </w:r>
      <w:r>
        <w:rPr>
          <w:rFonts w:ascii="Times New Roman" w:hAnsi="Times New Roman" w:cs="Times New Roman"/>
        </w:rPr>
        <w:t> </w:t>
      </w:r>
      <w:r w:rsidRPr="007E09FF">
        <w:rPr>
          <w:rFonts w:ascii="Times New Roman" w:hAnsi="Times New Roman" w:cs="Times New Roman"/>
        </w:rPr>
        <w:t>smluvn</w:t>
      </w:r>
      <w:r w:rsidRPr="006849C7">
        <w:rPr>
          <w:rFonts w:ascii="Times New Roman" w:hAnsi="Times New Roman" w:cs="Times New Roman"/>
        </w:rPr>
        <w:t>ích stran obdrží po jednom vyhotovení.</w:t>
      </w:r>
    </w:p>
    <w:p w14:paraId="7F3050FD" w14:textId="1E050AEB" w:rsidR="00C15DD5" w:rsidRPr="007E09FF" w:rsidRDefault="00C15DD5" w:rsidP="008540DF">
      <w:pPr>
        <w:pStyle w:val="Odstavecseseznamem"/>
        <w:numPr>
          <w:ilvl w:val="0"/>
          <w:numId w:val="19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Tato Smlouva nabývá účinnosti dnem </w:t>
      </w:r>
      <w:r w:rsidR="006849C7">
        <w:rPr>
          <w:rFonts w:ascii="Times New Roman" w:hAnsi="Times New Roman" w:cs="Times New Roman"/>
        </w:rPr>
        <w:t>uveřejnění smlouvy v registru smluv dle odst. 1</w:t>
      </w:r>
      <w:r w:rsidRPr="007E09FF">
        <w:rPr>
          <w:rFonts w:ascii="Times New Roman" w:hAnsi="Times New Roman" w:cs="Times New Roman"/>
        </w:rPr>
        <w:t>.</w:t>
      </w:r>
    </w:p>
    <w:p w14:paraId="7B9FFE15" w14:textId="60C97C6E" w:rsidR="00C15DD5" w:rsidRPr="007E09FF" w:rsidRDefault="00C15DD5" w:rsidP="006849C7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</w:rPr>
        <w:t xml:space="preserve">Poté, co se smluvní strany seznámily s obsahem této </w:t>
      </w:r>
      <w:r w:rsidR="006849C7">
        <w:rPr>
          <w:rFonts w:ascii="Times New Roman" w:hAnsi="Times New Roman" w:cs="Times New Roman"/>
        </w:rPr>
        <w:t>s</w:t>
      </w:r>
      <w:r w:rsidRPr="007E09FF">
        <w:rPr>
          <w:rFonts w:ascii="Times New Roman" w:hAnsi="Times New Roman" w:cs="Times New Roman"/>
        </w:rPr>
        <w:t>mlouvy, prohlašují, že byla sepsána podle jejich pravé a svobodné vůle a že s ní bez výhrad souhlasí, na důkaz čehož připojují své vlastnoruční podpisy.</w:t>
      </w:r>
    </w:p>
    <w:p w14:paraId="034E42ED" w14:textId="77777777" w:rsidR="006E0C99" w:rsidRPr="007E09FF" w:rsidRDefault="006E0C99" w:rsidP="00FE18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A40C8" w14:textId="77777777" w:rsidR="002461A2" w:rsidRPr="007E09FF" w:rsidRDefault="002461A2" w:rsidP="00FE18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90DCC2" w14:textId="72036CC2" w:rsidR="009F57DC" w:rsidRDefault="009F57DC" w:rsidP="009F57DC">
      <w:pPr>
        <w:tabs>
          <w:tab w:val="center" w:pos="2268"/>
          <w:tab w:val="center" w:pos="6804"/>
        </w:tabs>
        <w:spacing w:after="14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09FF">
        <w:rPr>
          <w:rFonts w:ascii="Times New Roman" w:hAnsi="Times New Roman" w:cs="Times New Roman"/>
        </w:rPr>
        <w:t>V Českých Budějovicích, dne . . . . . . . . . .</w:t>
      </w:r>
      <w:r>
        <w:rPr>
          <w:rFonts w:ascii="Times New Roman" w:hAnsi="Times New Roman" w:cs="Times New Roman"/>
        </w:rPr>
        <w:tab/>
      </w:r>
      <w:r w:rsidRPr="007E09FF">
        <w:rPr>
          <w:rFonts w:ascii="Times New Roman" w:hAnsi="Times New Roman" w:cs="Times New Roman"/>
        </w:rPr>
        <w:t>V Českých Budějovicích, dne . . . . . . . . . .</w:t>
      </w:r>
    </w:p>
    <w:p w14:paraId="5CC4399E" w14:textId="05CD7BD9" w:rsidR="009F57DC" w:rsidRDefault="009F57DC" w:rsidP="009F57DC">
      <w:pPr>
        <w:tabs>
          <w:tab w:val="center" w:pos="2268"/>
          <w:tab w:val="center" w:pos="6804"/>
        </w:tabs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 . . . . . . . . . . . . . . . . . . . . . . . . . . . . . . . .</w:t>
      </w:r>
      <w:r>
        <w:rPr>
          <w:rFonts w:ascii="Times New Roman" w:hAnsi="Times New Roman" w:cs="Times New Roman"/>
        </w:rPr>
        <w:tab/>
        <w:t>. . . . . . . . . . . . . . . . . . . . . . . . . . . . . . . . .</w:t>
      </w:r>
    </w:p>
    <w:p w14:paraId="16F84334" w14:textId="6C0A2898" w:rsidR="009F57DC" w:rsidRDefault="006E0C99" w:rsidP="009F57DC">
      <w:pPr>
        <w:tabs>
          <w:tab w:val="center" w:pos="2268"/>
          <w:tab w:val="center" w:pos="6804"/>
        </w:tabs>
        <w:spacing w:after="100" w:line="240" w:lineRule="auto"/>
        <w:rPr>
          <w:rFonts w:ascii="Times New Roman" w:hAnsi="Times New Roman" w:cs="Times New Roman"/>
          <w:spacing w:val="20"/>
        </w:rPr>
      </w:pPr>
      <w:r w:rsidRPr="007E09FF">
        <w:rPr>
          <w:rFonts w:ascii="Times New Roman" w:hAnsi="Times New Roman" w:cs="Times New Roman"/>
        </w:rPr>
        <w:tab/>
      </w:r>
      <w:r w:rsidRPr="007E09FF">
        <w:rPr>
          <w:rFonts w:ascii="Times New Roman" w:hAnsi="Times New Roman" w:cs="Times New Roman"/>
          <w:b/>
        </w:rPr>
        <w:t>poskytovatel</w:t>
      </w:r>
      <w:r w:rsidRPr="007E09FF">
        <w:rPr>
          <w:rFonts w:ascii="Times New Roman" w:hAnsi="Times New Roman" w:cs="Times New Roman"/>
          <w:b/>
        </w:rPr>
        <w:tab/>
        <w:t>příjemce</w:t>
      </w:r>
      <w:r w:rsidRPr="007E09FF">
        <w:rPr>
          <w:rFonts w:ascii="Times New Roman" w:hAnsi="Times New Roman" w:cs="Times New Roman"/>
        </w:rPr>
        <w:tab/>
      </w:r>
      <w:r w:rsidRPr="007E09FF">
        <w:rPr>
          <w:rFonts w:ascii="Times New Roman" w:hAnsi="Times New Roman" w:cs="Times New Roman"/>
        </w:rPr>
        <w:br/>
      </w:r>
      <w:r w:rsidRPr="007E09FF">
        <w:rPr>
          <w:rFonts w:ascii="Times New Roman" w:hAnsi="Times New Roman" w:cs="Times New Roman"/>
        </w:rPr>
        <w:tab/>
      </w:r>
      <w:r w:rsidR="003834EE" w:rsidRPr="007E09FF">
        <w:rPr>
          <w:rFonts w:ascii="Times New Roman" w:hAnsi="Times New Roman" w:cs="Times New Roman"/>
          <w:spacing w:val="20"/>
        </w:rPr>
        <w:t xml:space="preserve">Ing. </w:t>
      </w:r>
      <w:r w:rsidR="00697AB9" w:rsidRPr="007E09FF">
        <w:rPr>
          <w:rFonts w:ascii="Times New Roman" w:hAnsi="Times New Roman" w:cs="Times New Roman"/>
          <w:spacing w:val="20"/>
        </w:rPr>
        <w:t>Jiří Svoboda</w:t>
      </w:r>
      <w:r w:rsidRPr="007E09FF">
        <w:rPr>
          <w:rFonts w:ascii="Times New Roman" w:hAnsi="Times New Roman" w:cs="Times New Roman"/>
        </w:rPr>
        <w:tab/>
      </w:r>
      <w:r w:rsidR="006849C7" w:rsidRPr="006849C7">
        <w:rPr>
          <w:rFonts w:ascii="Times New Roman" w:hAnsi="Times New Roman" w:cs="Times New Roman"/>
          <w:spacing w:val="20"/>
        </w:rPr>
        <w:t>doc. Tomáš Machula, Ph.D., Th.D.</w:t>
      </w:r>
    </w:p>
    <w:p w14:paraId="36B487D2" w14:textId="2D35E7E0" w:rsidR="002461A2" w:rsidRPr="007E09FF" w:rsidRDefault="006E0C99" w:rsidP="009F57DC">
      <w:pPr>
        <w:tabs>
          <w:tab w:val="center" w:pos="2268"/>
          <w:tab w:val="center" w:pos="6804"/>
        </w:tabs>
        <w:spacing w:after="100" w:line="240" w:lineRule="auto"/>
        <w:rPr>
          <w:rFonts w:ascii="Times New Roman" w:hAnsi="Times New Roman" w:cs="Times New Roman"/>
        </w:rPr>
      </w:pPr>
      <w:r w:rsidRPr="007E09FF">
        <w:rPr>
          <w:rFonts w:ascii="Times New Roman" w:hAnsi="Times New Roman" w:cs="Times New Roman"/>
          <w:sz w:val="18"/>
        </w:rPr>
        <w:tab/>
      </w:r>
      <w:r w:rsidR="00697AB9" w:rsidRPr="007E09FF">
        <w:rPr>
          <w:rFonts w:ascii="Times New Roman" w:hAnsi="Times New Roman" w:cs="Times New Roman"/>
          <w:sz w:val="18"/>
        </w:rPr>
        <w:t>primátor města</w:t>
      </w:r>
      <w:r w:rsidR="003834EE" w:rsidRPr="007E09FF">
        <w:rPr>
          <w:rFonts w:ascii="Times New Roman" w:hAnsi="Times New Roman" w:cs="Times New Roman"/>
          <w:sz w:val="18"/>
        </w:rPr>
        <w:tab/>
      </w:r>
      <w:r w:rsidR="006849C7">
        <w:rPr>
          <w:rFonts w:ascii="Times New Roman" w:hAnsi="Times New Roman" w:cs="Times New Roman"/>
          <w:sz w:val="18"/>
        </w:rPr>
        <w:t>rektor</w:t>
      </w:r>
    </w:p>
    <w:sectPr w:rsidR="002461A2" w:rsidRPr="007E09FF" w:rsidSect="008540D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637C" w14:textId="77777777" w:rsidR="008E7BBD" w:rsidRDefault="008E7BBD" w:rsidP="00BF4427">
      <w:pPr>
        <w:spacing w:after="0" w:line="240" w:lineRule="auto"/>
      </w:pPr>
      <w:r>
        <w:separator/>
      </w:r>
    </w:p>
  </w:endnote>
  <w:endnote w:type="continuationSeparator" w:id="0">
    <w:p w14:paraId="5D0BC255" w14:textId="77777777" w:rsidR="008E7BBD" w:rsidRDefault="008E7BBD" w:rsidP="00BF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76024"/>
      <w:docPartObj>
        <w:docPartGallery w:val="Page Numbers (Bottom of Page)"/>
        <w:docPartUnique/>
      </w:docPartObj>
    </w:sdtPr>
    <w:sdtEndPr/>
    <w:sdtContent>
      <w:p w14:paraId="37BF5797" w14:textId="7D0034EE" w:rsidR="003D2371" w:rsidRDefault="003D23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BB">
          <w:rPr>
            <w:noProof/>
          </w:rPr>
          <w:t>4</w:t>
        </w:r>
        <w:r>
          <w:fldChar w:fldCharType="end"/>
        </w:r>
      </w:p>
    </w:sdtContent>
  </w:sdt>
  <w:p w14:paraId="42900F67" w14:textId="77777777" w:rsidR="003D2371" w:rsidRDefault="003D2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9B8AC" w14:textId="77777777" w:rsidR="008E7BBD" w:rsidRDefault="008E7BBD" w:rsidP="00BF4427">
      <w:pPr>
        <w:spacing w:after="0" w:line="240" w:lineRule="auto"/>
      </w:pPr>
      <w:r>
        <w:separator/>
      </w:r>
    </w:p>
  </w:footnote>
  <w:footnote w:type="continuationSeparator" w:id="0">
    <w:p w14:paraId="5050E008" w14:textId="77777777" w:rsidR="008E7BBD" w:rsidRDefault="008E7BBD" w:rsidP="00BF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D2001"/>
    <w:multiLevelType w:val="hybridMultilevel"/>
    <w:tmpl w:val="DA5ED30E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5850"/>
    <w:multiLevelType w:val="hybridMultilevel"/>
    <w:tmpl w:val="0D8C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22E32"/>
    <w:multiLevelType w:val="hybridMultilevel"/>
    <w:tmpl w:val="ECA06F62"/>
    <w:lvl w:ilvl="0" w:tplc="0682004A">
      <w:start w:val="1"/>
      <w:numFmt w:val="lowerLetter"/>
      <w:lvlText w:val="%1)"/>
      <w:lvlJc w:val="left"/>
      <w:pPr>
        <w:ind w:left="851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9" w:hanging="360"/>
      </w:pPr>
    </w:lvl>
    <w:lvl w:ilvl="2" w:tplc="0405001B" w:tentative="1">
      <w:start w:val="1"/>
      <w:numFmt w:val="lowerRoman"/>
      <w:lvlText w:val="%3."/>
      <w:lvlJc w:val="right"/>
      <w:pPr>
        <w:ind w:left="3579" w:hanging="180"/>
      </w:pPr>
    </w:lvl>
    <w:lvl w:ilvl="3" w:tplc="0405000F" w:tentative="1">
      <w:start w:val="1"/>
      <w:numFmt w:val="decimal"/>
      <w:lvlText w:val="%4."/>
      <w:lvlJc w:val="left"/>
      <w:pPr>
        <w:ind w:left="4299" w:hanging="360"/>
      </w:pPr>
    </w:lvl>
    <w:lvl w:ilvl="4" w:tplc="04050019" w:tentative="1">
      <w:start w:val="1"/>
      <w:numFmt w:val="lowerLetter"/>
      <w:lvlText w:val="%5."/>
      <w:lvlJc w:val="left"/>
      <w:pPr>
        <w:ind w:left="5019" w:hanging="360"/>
      </w:pPr>
    </w:lvl>
    <w:lvl w:ilvl="5" w:tplc="0405001B" w:tentative="1">
      <w:start w:val="1"/>
      <w:numFmt w:val="lowerRoman"/>
      <w:lvlText w:val="%6."/>
      <w:lvlJc w:val="right"/>
      <w:pPr>
        <w:ind w:left="5739" w:hanging="180"/>
      </w:pPr>
    </w:lvl>
    <w:lvl w:ilvl="6" w:tplc="0405000F" w:tentative="1">
      <w:start w:val="1"/>
      <w:numFmt w:val="decimal"/>
      <w:lvlText w:val="%7."/>
      <w:lvlJc w:val="left"/>
      <w:pPr>
        <w:ind w:left="6459" w:hanging="360"/>
      </w:pPr>
    </w:lvl>
    <w:lvl w:ilvl="7" w:tplc="04050019" w:tentative="1">
      <w:start w:val="1"/>
      <w:numFmt w:val="lowerLetter"/>
      <w:lvlText w:val="%8."/>
      <w:lvlJc w:val="left"/>
      <w:pPr>
        <w:ind w:left="7179" w:hanging="360"/>
      </w:pPr>
    </w:lvl>
    <w:lvl w:ilvl="8" w:tplc="040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B2E5B94"/>
    <w:multiLevelType w:val="hybridMultilevel"/>
    <w:tmpl w:val="07989352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2070"/>
    <w:multiLevelType w:val="hybridMultilevel"/>
    <w:tmpl w:val="5CE41332"/>
    <w:lvl w:ilvl="0" w:tplc="58AE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76AD"/>
    <w:multiLevelType w:val="hybridMultilevel"/>
    <w:tmpl w:val="43BE2C6C"/>
    <w:lvl w:ilvl="0" w:tplc="B17C75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44B5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E51D90"/>
    <w:multiLevelType w:val="hybridMultilevel"/>
    <w:tmpl w:val="F3A82388"/>
    <w:lvl w:ilvl="0" w:tplc="FCE438D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23DB3"/>
    <w:multiLevelType w:val="hybridMultilevel"/>
    <w:tmpl w:val="5AC246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320B7"/>
    <w:multiLevelType w:val="hybridMultilevel"/>
    <w:tmpl w:val="A6C447D8"/>
    <w:lvl w:ilvl="0" w:tplc="CFD6E5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566732"/>
    <w:multiLevelType w:val="hybridMultilevel"/>
    <w:tmpl w:val="538A5B20"/>
    <w:lvl w:ilvl="0" w:tplc="9EFCBDAE">
      <w:start w:val="3"/>
      <w:numFmt w:val="decimal"/>
      <w:lvlText w:val="%1."/>
      <w:lvlJc w:val="left"/>
      <w:pPr>
        <w:ind w:left="567" w:hanging="283"/>
      </w:pPr>
      <w:rPr>
        <w:rFonts w:asciiTheme="minorHAnsi" w:eastAsia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7B14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2334EC"/>
    <w:multiLevelType w:val="hybridMultilevel"/>
    <w:tmpl w:val="4BA2FA5A"/>
    <w:lvl w:ilvl="0" w:tplc="FDA42EF0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301D3D"/>
    <w:multiLevelType w:val="hybridMultilevel"/>
    <w:tmpl w:val="A78C4C5C"/>
    <w:lvl w:ilvl="0" w:tplc="C420ACDC">
      <w:start w:val="1"/>
      <w:numFmt w:val="decimal"/>
      <w:lvlText w:val="(%1)"/>
      <w:lvlJc w:val="left"/>
      <w:pPr>
        <w:tabs>
          <w:tab w:val="num" w:pos="1854"/>
        </w:tabs>
        <w:ind w:left="1854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1252F"/>
    <w:multiLevelType w:val="hybridMultilevel"/>
    <w:tmpl w:val="D43456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711D96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81582D"/>
    <w:multiLevelType w:val="hybridMultilevel"/>
    <w:tmpl w:val="4428240C"/>
    <w:lvl w:ilvl="0" w:tplc="44909BAA">
      <w:start w:val="1"/>
      <w:numFmt w:val="decimal"/>
      <w:lvlText w:val="%1."/>
      <w:lvlJc w:val="left"/>
      <w:pPr>
        <w:ind w:left="567" w:hanging="283"/>
      </w:pPr>
      <w:rPr>
        <w:rFonts w:ascii="Times New Roman" w:eastAsiaTheme="minorHAnsi" w:hAnsi="Times New Roman" w:cs="Times New Roman" w:hint="default"/>
      </w:rPr>
    </w:lvl>
    <w:lvl w:ilvl="1" w:tplc="7A48AFBC">
      <w:start w:val="1"/>
      <w:numFmt w:val="lowerLetter"/>
      <w:lvlText w:val="%2)"/>
      <w:lvlJc w:val="left"/>
      <w:pPr>
        <w:ind w:left="2007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736B5E"/>
    <w:multiLevelType w:val="hybridMultilevel"/>
    <w:tmpl w:val="06E6EFBA"/>
    <w:lvl w:ilvl="0" w:tplc="82986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31EB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5970066"/>
    <w:multiLevelType w:val="hybridMultilevel"/>
    <w:tmpl w:val="142E653A"/>
    <w:lvl w:ilvl="0" w:tplc="B17C755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5C8433A"/>
    <w:multiLevelType w:val="hybridMultilevel"/>
    <w:tmpl w:val="2E62CA1C"/>
    <w:lvl w:ilvl="0" w:tplc="FA4AA61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35362"/>
    <w:multiLevelType w:val="hybridMultilevel"/>
    <w:tmpl w:val="18AE48C4"/>
    <w:lvl w:ilvl="0" w:tplc="53A6891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66D0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4F13FD"/>
    <w:multiLevelType w:val="hybridMultilevel"/>
    <w:tmpl w:val="2FD084E0"/>
    <w:lvl w:ilvl="0" w:tplc="EB36F76A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4B82"/>
    <w:multiLevelType w:val="multilevel"/>
    <w:tmpl w:val="64045328"/>
    <w:lvl w:ilvl="0">
      <w:start w:val="1"/>
      <w:numFmt w:val="lowerLetter"/>
      <w:lvlText w:val="%1)"/>
      <w:lvlJc w:val="left"/>
      <w:pPr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9" w:hanging="360"/>
      </w:pPr>
    </w:lvl>
    <w:lvl w:ilvl="2">
      <w:start w:val="1"/>
      <w:numFmt w:val="lowerRoman"/>
      <w:lvlText w:val="%3."/>
      <w:lvlJc w:val="right"/>
      <w:pPr>
        <w:ind w:left="3579" w:hanging="180"/>
      </w:pPr>
    </w:lvl>
    <w:lvl w:ilvl="3">
      <w:start w:val="1"/>
      <w:numFmt w:val="decimal"/>
      <w:lvlText w:val="%4."/>
      <w:lvlJc w:val="left"/>
      <w:pPr>
        <w:ind w:left="4299" w:hanging="360"/>
      </w:pPr>
    </w:lvl>
    <w:lvl w:ilvl="4">
      <w:start w:val="1"/>
      <w:numFmt w:val="lowerLetter"/>
      <w:lvlText w:val="%5."/>
      <w:lvlJc w:val="left"/>
      <w:pPr>
        <w:ind w:left="5019" w:hanging="360"/>
      </w:pPr>
    </w:lvl>
    <w:lvl w:ilvl="5">
      <w:start w:val="1"/>
      <w:numFmt w:val="lowerRoman"/>
      <w:lvlText w:val="%6."/>
      <w:lvlJc w:val="right"/>
      <w:pPr>
        <w:ind w:left="5739" w:hanging="180"/>
      </w:pPr>
    </w:lvl>
    <w:lvl w:ilvl="6">
      <w:start w:val="1"/>
      <w:numFmt w:val="decimal"/>
      <w:lvlText w:val="%7."/>
      <w:lvlJc w:val="left"/>
      <w:pPr>
        <w:ind w:left="6459" w:hanging="360"/>
      </w:pPr>
    </w:lvl>
    <w:lvl w:ilvl="7">
      <w:start w:val="1"/>
      <w:numFmt w:val="lowerLetter"/>
      <w:lvlText w:val="%8."/>
      <w:lvlJc w:val="left"/>
      <w:pPr>
        <w:ind w:left="7179" w:hanging="360"/>
      </w:pPr>
    </w:lvl>
    <w:lvl w:ilvl="8">
      <w:start w:val="1"/>
      <w:numFmt w:val="lowerRoman"/>
      <w:lvlText w:val="%9."/>
      <w:lvlJc w:val="right"/>
      <w:pPr>
        <w:ind w:left="7899" w:hanging="180"/>
      </w:pPr>
    </w:lvl>
  </w:abstractNum>
  <w:abstractNum w:abstractNumId="32" w15:restartNumberingAfterBreak="0">
    <w:nsid w:val="6576219D"/>
    <w:multiLevelType w:val="hybridMultilevel"/>
    <w:tmpl w:val="756C35C2"/>
    <w:lvl w:ilvl="0" w:tplc="0682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527A8"/>
    <w:multiLevelType w:val="hybridMultilevel"/>
    <w:tmpl w:val="AEC2E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AFA"/>
    <w:multiLevelType w:val="hybridMultilevel"/>
    <w:tmpl w:val="9614F7E8"/>
    <w:lvl w:ilvl="0" w:tplc="C9126BB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FF3147E"/>
    <w:multiLevelType w:val="hybridMultilevel"/>
    <w:tmpl w:val="AA061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F5F71"/>
    <w:multiLevelType w:val="hybridMultilevel"/>
    <w:tmpl w:val="0D8C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B04"/>
    <w:multiLevelType w:val="hybridMultilevel"/>
    <w:tmpl w:val="FBF22FF8"/>
    <w:lvl w:ilvl="0" w:tplc="9DD6B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75CF8"/>
    <w:multiLevelType w:val="hybridMultilevel"/>
    <w:tmpl w:val="B5C03646"/>
    <w:lvl w:ilvl="0" w:tplc="790AD71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B50BE"/>
    <w:multiLevelType w:val="hybridMultilevel"/>
    <w:tmpl w:val="B2666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1517"/>
    <w:multiLevelType w:val="hybridMultilevel"/>
    <w:tmpl w:val="797639BE"/>
    <w:lvl w:ilvl="0" w:tplc="620CD8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9"/>
  </w:num>
  <w:num w:numId="4">
    <w:abstractNumId w:val="4"/>
  </w:num>
  <w:num w:numId="5">
    <w:abstractNumId w:val="25"/>
  </w:num>
  <w:num w:numId="6">
    <w:abstractNumId w:val="20"/>
  </w:num>
  <w:num w:numId="7">
    <w:abstractNumId w:val="23"/>
  </w:num>
  <w:num w:numId="8">
    <w:abstractNumId w:val="18"/>
  </w:num>
  <w:num w:numId="9">
    <w:abstractNumId w:val="2"/>
  </w:num>
  <w:num w:numId="10">
    <w:abstractNumId w:val="24"/>
  </w:num>
  <w:num w:numId="11">
    <w:abstractNumId w:val="37"/>
  </w:num>
  <w:num w:numId="12">
    <w:abstractNumId w:val="28"/>
  </w:num>
  <w:num w:numId="13">
    <w:abstractNumId w:val="30"/>
  </w:num>
  <w:num w:numId="14">
    <w:abstractNumId w:val="27"/>
  </w:num>
  <w:num w:numId="15">
    <w:abstractNumId w:val="13"/>
  </w:num>
  <w:num w:numId="16">
    <w:abstractNumId w:val="31"/>
  </w:num>
  <w:num w:numId="17">
    <w:abstractNumId w:val="5"/>
  </w:num>
  <w:num w:numId="18">
    <w:abstractNumId w:val="1"/>
  </w:num>
  <w:num w:numId="19">
    <w:abstractNumId w:val="38"/>
  </w:num>
  <w:num w:numId="20">
    <w:abstractNumId w:val="33"/>
  </w:num>
  <w:num w:numId="21">
    <w:abstractNumId w:val="8"/>
  </w:num>
  <w:num w:numId="22">
    <w:abstractNumId w:val="26"/>
  </w:num>
  <w:num w:numId="23">
    <w:abstractNumId w:val="6"/>
  </w:num>
  <w:num w:numId="24">
    <w:abstractNumId w:val="17"/>
  </w:num>
  <w:num w:numId="25">
    <w:abstractNumId w:val="32"/>
  </w:num>
  <w:num w:numId="26">
    <w:abstractNumId w:val="40"/>
  </w:num>
  <w:num w:numId="27">
    <w:abstractNumId w:val="35"/>
  </w:num>
  <w:num w:numId="28">
    <w:abstractNumId w:val="34"/>
  </w:num>
  <w:num w:numId="29">
    <w:abstractNumId w:val="39"/>
  </w:num>
  <w:num w:numId="30">
    <w:abstractNumId w:val="36"/>
  </w:num>
  <w:num w:numId="31">
    <w:abstractNumId w:val="22"/>
  </w:num>
  <w:num w:numId="32">
    <w:abstractNumId w:val="16"/>
  </w:num>
  <w:num w:numId="33">
    <w:abstractNumId w:val="0"/>
  </w:num>
  <w:num w:numId="34">
    <w:abstractNumId w:val="3"/>
  </w:num>
  <w:num w:numId="35">
    <w:abstractNumId w:val="14"/>
  </w:num>
  <w:num w:numId="36">
    <w:abstractNumId w:val="21"/>
  </w:num>
  <w:num w:numId="37">
    <w:abstractNumId w:val="9"/>
  </w:num>
  <w:num w:numId="38">
    <w:abstractNumId w:val="7"/>
  </w:num>
  <w:num w:numId="39">
    <w:abstractNumId w:val="41"/>
  </w:num>
  <w:num w:numId="40">
    <w:abstractNumId w:val="12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4D"/>
    <w:rsid w:val="000167D5"/>
    <w:rsid w:val="00023B3E"/>
    <w:rsid w:val="00023F18"/>
    <w:rsid w:val="00060625"/>
    <w:rsid w:val="00071456"/>
    <w:rsid w:val="000B155E"/>
    <w:rsid w:val="000C7DDE"/>
    <w:rsid w:val="000E30BB"/>
    <w:rsid w:val="000F3BB7"/>
    <w:rsid w:val="001028A9"/>
    <w:rsid w:val="001273F5"/>
    <w:rsid w:val="00134743"/>
    <w:rsid w:val="001547C6"/>
    <w:rsid w:val="001547F3"/>
    <w:rsid w:val="00160290"/>
    <w:rsid w:val="0016402F"/>
    <w:rsid w:val="00174462"/>
    <w:rsid w:val="00176789"/>
    <w:rsid w:val="001979F9"/>
    <w:rsid w:val="00197E46"/>
    <w:rsid w:val="001A32F1"/>
    <w:rsid w:val="001C3725"/>
    <w:rsid w:val="001C4363"/>
    <w:rsid w:val="001C688C"/>
    <w:rsid w:val="00200609"/>
    <w:rsid w:val="00231E4D"/>
    <w:rsid w:val="0023521D"/>
    <w:rsid w:val="00240ADE"/>
    <w:rsid w:val="002461A2"/>
    <w:rsid w:val="00263B9D"/>
    <w:rsid w:val="002647CD"/>
    <w:rsid w:val="00283996"/>
    <w:rsid w:val="00297137"/>
    <w:rsid w:val="002B4C5F"/>
    <w:rsid w:val="002E4EA1"/>
    <w:rsid w:val="00310584"/>
    <w:rsid w:val="003134B9"/>
    <w:rsid w:val="00317F55"/>
    <w:rsid w:val="00322500"/>
    <w:rsid w:val="003522B6"/>
    <w:rsid w:val="003834EE"/>
    <w:rsid w:val="003B301D"/>
    <w:rsid w:val="003B52A6"/>
    <w:rsid w:val="003D0C48"/>
    <w:rsid w:val="003D2371"/>
    <w:rsid w:val="003D5862"/>
    <w:rsid w:val="003E150F"/>
    <w:rsid w:val="003E4DAF"/>
    <w:rsid w:val="004218F3"/>
    <w:rsid w:val="00455FF9"/>
    <w:rsid w:val="00461476"/>
    <w:rsid w:val="00463652"/>
    <w:rsid w:val="00471EC3"/>
    <w:rsid w:val="00477805"/>
    <w:rsid w:val="004935D6"/>
    <w:rsid w:val="004A030C"/>
    <w:rsid w:val="004A03A9"/>
    <w:rsid w:val="004D44C8"/>
    <w:rsid w:val="004E30D6"/>
    <w:rsid w:val="004E7817"/>
    <w:rsid w:val="004F11E4"/>
    <w:rsid w:val="00507F70"/>
    <w:rsid w:val="00532A9F"/>
    <w:rsid w:val="005376AE"/>
    <w:rsid w:val="005612EF"/>
    <w:rsid w:val="00563C0C"/>
    <w:rsid w:val="00586197"/>
    <w:rsid w:val="005B17CC"/>
    <w:rsid w:val="005B1FF5"/>
    <w:rsid w:val="005B2D16"/>
    <w:rsid w:val="005B3E8B"/>
    <w:rsid w:val="005B74E9"/>
    <w:rsid w:val="005F3028"/>
    <w:rsid w:val="0060678F"/>
    <w:rsid w:val="00652113"/>
    <w:rsid w:val="00661EC8"/>
    <w:rsid w:val="00665DEE"/>
    <w:rsid w:val="00675E58"/>
    <w:rsid w:val="00677EAA"/>
    <w:rsid w:val="006849C7"/>
    <w:rsid w:val="00692D8A"/>
    <w:rsid w:val="0069670C"/>
    <w:rsid w:val="00697AB9"/>
    <w:rsid w:val="006D003C"/>
    <w:rsid w:val="006D4F01"/>
    <w:rsid w:val="006E0C99"/>
    <w:rsid w:val="006E7AA1"/>
    <w:rsid w:val="006F1C49"/>
    <w:rsid w:val="006F39E2"/>
    <w:rsid w:val="0070758D"/>
    <w:rsid w:val="007323EC"/>
    <w:rsid w:val="0075269E"/>
    <w:rsid w:val="00754A50"/>
    <w:rsid w:val="00760F95"/>
    <w:rsid w:val="00761B4D"/>
    <w:rsid w:val="00763648"/>
    <w:rsid w:val="00765961"/>
    <w:rsid w:val="007720C6"/>
    <w:rsid w:val="00793E35"/>
    <w:rsid w:val="007D4822"/>
    <w:rsid w:val="007E09FF"/>
    <w:rsid w:val="007F31B4"/>
    <w:rsid w:val="007F3BAA"/>
    <w:rsid w:val="008027DC"/>
    <w:rsid w:val="00805F4E"/>
    <w:rsid w:val="00826BB4"/>
    <w:rsid w:val="00835353"/>
    <w:rsid w:val="00850BEE"/>
    <w:rsid w:val="00853CE0"/>
    <w:rsid w:val="008540DF"/>
    <w:rsid w:val="00863DDB"/>
    <w:rsid w:val="00872089"/>
    <w:rsid w:val="00885227"/>
    <w:rsid w:val="0089387A"/>
    <w:rsid w:val="008A0F17"/>
    <w:rsid w:val="008B18B9"/>
    <w:rsid w:val="008B1C07"/>
    <w:rsid w:val="008E32FC"/>
    <w:rsid w:val="008E3708"/>
    <w:rsid w:val="008E7BBD"/>
    <w:rsid w:val="008F276A"/>
    <w:rsid w:val="00906CAE"/>
    <w:rsid w:val="00906DEA"/>
    <w:rsid w:val="00920916"/>
    <w:rsid w:val="009273C5"/>
    <w:rsid w:val="0093258E"/>
    <w:rsid w:val="00950EC1"/>
    <w:rsid w:val="00954812"/>
    <w:rsid w:val="009710B0"/>
    <w:rsid w:val="00971804"/>
    <w:rsid w:val="009969AC"/>
    <w:rsid w:val="009B0EE9"/>
    <w:rsid w:val="009B2995"/>
    <w:rsid w:val="009B5DC4"/>
    <w:rsid w:val="009E0DE3"/>
    <w:rsid w:val="009F522A"/>
    <w:rsid w:val="009F57DC"/>
    <w:rsid w:val="009F7321"/>
    <w:rsid w:val="00A250D7"/>
    <w:rsid w:val="00A37F62"/>
    <w:rsid w:val="00A42B36"/>
    <w:rsid w:val="00A50656"/>
    <w:rsid w:val="00A5267F"/>
    <w:rsid w:val="00A57EF0"/>
    <w:rsid w:val="00A6350F"/>
    <w:rsid w:val="00A667F8"/>
    <w:rsid w:val="00A7287A"/>
    <w:rsid w:val="00A74C3E"/>
    <w:rsid w:val="00A8506A"/>
    <w:rsid w:val="00A9589E"/>
    <w:rsid w:val="00AA0F9A"/>
    <w:rsid w:val="00AA76CA"/>
    <w:rsid w:val="00AD134D"/>
    <w:rsid w:val="00AD2F6E"/>
    <w:rsid w:val="00AD7BDF"/>
    <w:rsid w:val="00AE41C8"/>
    <w:rsid w:val="00B175F1"/>
    <w:rsid w:val="00B264D4"/>
    <w:rsid w:val="00B315DD"/>
    <w:rsid w:val="00B86DF4"/>
    <w:rsid w:val="00BA7AF6"/>
    <w:rsid w:val="00BC2532"/>
    <w:rsid w:val="00BE067E"/>
    <w:rsid w:val="00BE2A4A"/>
    <w:rsid w:val="00BE57F4"/>
    <w:rsid w:val="00BF4427"/>
    <w:rsid w:val="00BF53C3"/>
    <w:rsid w:val="00C049A3"/>
    <w:rsid w:val="00C07725"/>
    <w:rsid w:val="00C15DD5"/>
    <w:rsid w:val="00C27FDF"/>
    <w:rsid w:val="00C35112"/>
    <w:rsid w:val="00C57E37"/>
    <w:rsid w:val="00C644DF"/>
    <w:rsid w:val="00C8253A"/>
    <w:rsid w:val="00C9406D"/>
    <w:rsid w:val="00C96877"/>
    <w:rsid w:val="00CA3841"/>
    <w:rsid w:val="00CD792F"/>
    <w:rsid w:val="00CE2732"/>
    <w:rsid w:val="00D27071"/>
    <w:rsid w:val="00D34CAF"/>
    <w:rsid w:val="00D5475B"/>
    <w:rsid w:val="00DD3961"/>
    <w:rsid w:val="00DF1578"/>
    <w:rsid w:val="00E04FD6"/>
    <w:rsid w:val="00E07BA9"/>
    <w:rsid w:val="00E10B6D"/>
    <w:rsid w:val="00E26D34"/>
    <w:rsid w:val="00E36885"/>
    <w:rsid w:val="00E800F8"/>
    <w:rsid w:val="00E97F72"/>
    <w:rsid w:val="00EC496E"/>
    <w:rsid w:val="00EC6467"/>
    <w:rsid w:val="00EE1B28"/>
    <w:rsid w:val="00EE20A5"/>
    <w:rsid w:val="00EE5557"/>
    <w:rsid w:val="00F16C12"/>
    <w:rsid w:val="00F2463E"/>
    <w:rsid w:val="00F31BE6"/>
    <w:rsid w:val="00F43768"/>
    <w:rsid w:val="00F454CF"/>
    <w:rsid w:val="00F52B6E"/>
    <w:rsid w:val="00F83781"/>
    <w:rsid w:val="00FA4707"/>
    <w:rsid w:val="00FC7C5F"/>
    <w:rsid w:val="00FD13B6"/>
    <w:rsid w:val="00FD2827"/>
    <w:rsid w:val="00FE10E1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6701"/>
  <w15:docId w15:val="{261C11A6-6B22-480A-A5F4-8F41F5D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7C5F"/>
    <w:pPr>
      <w:keepNext/>
      <w:numPr>
        <w:numId w:val="40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7C5F"/>
    <w:pPr>
      <w:keepNext/>
      <w:numPr>
        <w:ilvl w:val="1"/>
        <w:numId w:val="40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C7C5F"/>
    <w:pPr>
      <w:keepNext/>
      <w:numPr>
        <w:ilvl w:val="2"/>
        <w:numId w:val="40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C7C5F"/>
    <w:pPr>
      <w:keepNext/>
      <w:numPr>
        <w:ilvl w:val="3"/>
        <w:numId w:val="40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C7C5F"/>
    <w:pPr>
      <w:numPr>
        <w:ilvl w:val="4"/>
        <w:numId w:val="40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C7C5F"/>
    <w:pPr>
      <w:numPr>
        <w:ilvl w:val="5"/>
        <w:numId w:val="4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C7C5F"/>
    <w:pPr>
      <w:numPr>
        <w:ilvl w:val="6"/>
        <w:numId w:val="40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C7C5F"/>
    <w:pPr>
      <w:numPr>
        <w:ilvl w:val="7"/>
        <w:numId w:val="40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C7C5F"/>
    <w:pPr>
      <w:numPr>
        <w:ilvl w:val="8"/>
        <w:numId w:val="40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5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7A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A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A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A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A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27"/>
  </w:style>
  <w:style w:type="paragraph" w:styleId="Zpat">
    <w:name w:val="footer"/>
    <w:basedOn w:val="Normln"/>
    <w:link w:val="ZpatChar"/>
    <w:uiPriority w:val="99"/>
    <w:unhideWhenUsed/>
    <w:rsid w:val="00B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27"/>
  </w:style>
  <w:style w:type="character" w:styleId="Hypertextovodkaz">
    <w:name w:val="Hyperlink"/>
    <w:basedOn w:val="Standardnpsmoodstavce"/>
    <w:uiPriority w:val="99"/>
    <w:unhideWhenUsed/>
    <w:rsid w:val="00F4376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61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61A2"/>
    <w:rPr>
      <w:sz w:val="20"/>
      <w:szCs w:val="20"/>
    </w:rPr>
  </w:style>
  <w:style w:type="character" w:styleId="Znakapoznpodarou">
    <w:name w:val="footnote reference"/>
    <w:rsid w:val="002461A2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FC7C5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C7C5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C7C5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C7C5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C7C5F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C7C5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C7C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C7C5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C7C5F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alovad@c-budej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C6BD-2E20-4653-8D1E-0A4F845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1902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Veselský</dc:creator>
  <cp:lastModifiedBy>Veselský Martin</cp:lastModifiedBy>
  <cp:revision>4</cp:revision>
  <cp:lastPrinted>2017-04-24T11:31:00Z</cp:lastPrinted>
  <dcterms:created xsi:type="dcterms:W3CDTF">2017-04-24T11:30:00Z</dcterms:created>
  <dcterms:modified xsi:type="dcterms:W3CDTF">2017-04-24T13:00:00Z</dcterms:modified>
</cp:coreProperties>
</file>