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A0FA" w14:textId="5C8CFC85" w:rsidR="000C33CA" w:rsidRPr="00B314F6" w:rsidRDefault="000C33CA" w:rsidP="000C33C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314F6">
        <w:rPr>
          <w:rFonts w:ascii="Times New Roman" w:hAnsi="Times New Roman" w:cs="Times New Roman"/>
          <w:b/>
        </w:rPr>
        <w:t>Důvodová zpráva</w:t>
      </w:r>
    </w:p>
    <w:p w14:paraId="6A4893A6" w14:textId="77777777" w:rsidR="007800BE" w:rsidRDefault="007800BE" w:rsidP="008969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963ABC" w14:textId="25494F9E" w:rsidR="005930FF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Zastupitelstvu města České Budějovice je předkládán k projednání a odsouhlasení </w:t>
      </w:r>
      <w:r w:rsidRPr="000F60D2">
        <w:rPr>
          <w:rFonts w:ascii="Times New Roman" w:hAnsi="Times New Roman" w:cs="Times New Roman"/>
          <w:b/>
          <w:bCs/>
        </w:rPr>
        <w:t xml:space="preserve">odpis pohledávky za společností </w:t>
      </w:r>
      <w:r w:rsidRPr="000A70CB">
        <w:rPr>
          <w:rFonts w:ascii="Times New Roman" w:hAnsi="Times New Roman" w:cs="Times New Roman"/>
          <w:b/>
        </w:rPr>
        <w:t>MANE STAVEBNÍ s.r.o.</w:t>
      </w:r>
      <w:r w:rsidRPr="00B8592D">
        <w:rPr>
          <w:rFonts w:ascii="Times New Roman" w:hAnsi="Times New Roman" w:cs="Times New Roman"/>
        </w:rPr>
        <w:t xml:space="preserve">, IČO: </w:t>
      </w:r>
      <w:r>
        <w:rPr>
          <w:rFonts w:ascii="Times New Roman" w:hAnsi="Times New Roman" w:cs="Times New Roman"/>
        </w:rPr>
        <w:t>47239701</w:t>
      </w:r>
      <w:r w:rsidRPr="00B8592D">
        <w:rPr>
          <w:rFonts w:ascii="Times New Roman" w:hAnsi="Times New Roman" w:cs="Times New Roman"/>
        </w:rPr>
        <w:t xml:space="preserve">, se sídlem: </w:t>
      </w:r>
      <w:r>
        <w:rPr>
          <w:rFonts w:ascii="Times New Roman" w:hAnsi="Times New Roman" w:cs="Times New Roman"/>
        </w:rPr>
        <w:t>Okružní 2615, 370 01 České Budějovice</w:t>
      </w:r>
      <w:r>
        <w:rPr>
          <w:rFonts w:ascii="Times New Roman" w:hAnsi="Times New Roman" w:cs="Times New Roman"/>
        </w:rPr>
        <w:t>,</w:t>
      </w:r>
      <w:r w:rsidRPr="00B8592D">
        <w:rPr>
          <w:rFonts w:ascii="Times New Roman" w:hAnsi="Times New Roman" w:cs="Times New Roman"/>
        </w:rPr>
        <w:t xml:space="preserve"> </w:t>
      </w:r>
      <w:r w:rsidRPr="0040546E">
        <w:rPr>
          <w:rFonts w:ascii="Times New Roman" w:hAnsi="Times New Roman" w:cs="Times New Roman"/>
          <w:b/>
        </w:rPr>
        <w:t xml:space="preserve">ve výši 150.000 Kč </w:t>
      </w:r>
      <w:r w:rsidRPr="00636BC1">
        <w:rPr>
          <w:rFonts w:ascii="Times New Roman" w:hAnsi="Times New Roman" w:cs="Times New Roman"/>
        </w:rPr>
        <w:t>s příslušenstvím</w:t>
      </w:r>
      <w:r w:rsidRPr="00073763">
        <w:rPr>
          <w:rFonts w:ascii="Times New Roman" w:hAnsi="Times New Roman" w:cs="Times New Roman"/>
          <w:bCs/>
        </w:rPr>
        <w:t xml:space="preserve"> </w:t>
      </w:r>
      <w:r w:rsidRPr="00073763">
        <w:rPr>
          <w:rFonts w:ascii="Times New Roman" w:hAnsi="Times New Roman" w:cs="Times New Roman"/>
          <w:bCs/>
        </w:rPr>
        <w:t xml:space="preserve">vzniklé v rámci akce </w:t>
      </w:r>
      <w:r w:rsidRPr="000E2703">
        <w:rPr>
          <w:rFonts w:ascii="Times New Roman" w:hAnsi="Times New Roman" w:cs="Times New Roman"/>
          <w:bCs/>
        </w:rPr>
        <w:t>„</w:t>
      </w:r>
      <w:r w:rsidRPr="005930FF">
        <w:rPr>
          <w:rFonts w:ascii="Times New Roman" w:hAnsi="Times New Roman" w:cs="Times New Roman"/>
          <w:bCs/>
        </w:rPr>
        <w:t>Zateplení ZŠ a MŠ Nerudova 9, České Budějovice – objekt ZŠ Čéčova</w:t>
      </w:r>
      <w:r w:rsidRPr="000E2703">
        <w:rPr>
          <w:rFonts w:ascii="Times New Roman" w:hAnsi="Times New Roman" w:cs="Times New Roman"/>
          <w:bCs/>
        </w:rPr>
        <w:t>“.</w:t>
      </w:r>
    </w:p>
    <w:p w14:paraId="7358161C" w14:textId="77777777" w:rsidR="005930FF" w:rsidRDefault="005930FF" w:rsidP="005930FF">
      <w:pPr>
        <w:tabs>
          <w:tab w:val="left" w:pos="3585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15552BE2" w14:textId="32315D20" w:rsidR="005930FF" w:rsidRPr="00B8592D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Výše uvedená pohledávka za společností </w:t>
      </w:r>
      <w:r w:rsidRPr="005930FF">
        <w:rPr>
          <w:rFonts w:ascii="Times New Roman" w:hAnsi="Times New Roman" w:cs="Times New Roman"/>
        </w:rPr>
        <w:t>MANE STAVEBNÍ s.r.o.,</w:t>
      </w:r>
      <w:r w:rsidRPr="00B8592D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47239701</w:t>
      </w:r>
      <w:r w:rsidRPr="00B8592D">
        <w:rPr>
          <w:rFonts w:ascii="Times New Roman" w:hAnsi="Times New Roman" w:cs="Times New Roman"/>
        </w:rPr>
        <w:t xml:space="preserve">, se sídlem: </w:t>
      </w:r>
      <w:r>
        <w:rPr>
          <w:rFonts w:ascii="Times New Roman" w:hAnsi="Times New Roman" w:cs="Times New Roman"/>
        </w:rPr>
        <w:t>Okružní 2615, 370 01 České Budějovice</w:t>
      </w:r>
      <w:r>
        <w:rPr>
          <w:rFonts w:ascii="Times New Roman" w:hAnsi="Times New Roman" w:cs="Times New Roman"/>
          <w:bCs/>
        </w:rPr>
        <w:t>, je</w:t>
      </w:r>
      <w:r>
        <w:rPr>
          <w:rFonts w:ascii="Times New Roman" w:hAnsi="Times New Roman" w:cs="Times New Roman"/>
          <w:bCs/>
        </w:rPr>
        <w:t xml:space="preserve"> v</w:t>
      </w:r>
      <w:r w:rsidR="00E16CA1">
        <w:rPr>
          <w:rFonts w:ascii="Times New Roman" w:hAnsi="Times New Roman" w:cs="Times New Roman"/>
          <w:bCs/>
        </w:rPr>
        <w:t>e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smyslu čl. 58 odst. 5 směrnice Rady města České Budějovice č.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4/2021, o oběhu účetních dokladů, </w:t>
      </w:r>
      <w:r w:rsidRPr="005958A1">
        <w:rPr>
          <w:rFonts w:ascii="Times New Roman" w:hAnsi="Times New Roman" w:cs="Times New Roman"/>
          <w:b/>
          <w:bCs/>
        </w:rPr>
        <w:t>nedobytn</w:t>
      </w:r>
      <w:r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Cs/>
        </w:rPr>
        <w:t xml:space="preserve">. </w:t>
      </w:r>
      <w:r w:rsidRPr="005958A1">
        <w:rPr>
          <w:rFonts w:ascii="Times New Roman" w:hAnsi="Times New Roman" w:cs="Times New Roman"/>
          <w:b/>
          <w:bCs/>
        </w:rPr>
        <w:t>Z tohoto důvodu se navrhuje jej</w:t>
      </w:r>
      <w:r>
        <w:rPr>
          <w:rFonts w:ascii="Times New Roman" w:hAnsi="Times New Roman" w:cs="Times New Roman"/>
          <w:b/>
          <w:bCs/>
        </w:rPr>
        <w:t>í</w:t>
      </w:r>
      <w:r w:rsidRPr="005958A1">
        <w:rPr>
          <w:rFonts w:ascii="Times New Roman" w:hAnsi="Times New Roman" w:cs="Times New Roman"/>
          <w:b/>
          <w:bCs/>
        </w:rPr>
        <w:t xml:space="preserve"> odpis</w:t>
      </w:r>
      <w:r w:rsidRPr="00133E2B">
        <w:rPr>
          <w:rFonts w:ascii="Times New Roman" w:hAnsi="Times New Roman" w:cs="Times New Roman"/>
          <w:bCs/>
        </w:rPr>
        <w:t>.</w:t>
      </w:r>
    </w:p>
    <w:p w14:paraId="7F812C61" w14:textId="77777777" w:rsidR="005930FF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199076AF" w14:textId="77777777" w:rsidR="005930FF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Rada města České Budějovice na svém jednání dne 24. 1. 2022 věc projednala a </w:t>
      </w:r>
      <w:r w:rsidRPr="003E1381">
        <w:rPr>
          <w:rFonts w:ascii="Times New Roman" w:hAnsi="Times New Roman" w:cs="Times New Roman"/>
          <w:b/>
          <w:bCs/>
        </w:rPr>
        <w:t>nepřijala usnesení</w:t>
      </w:r>
      <w:r>
        <w:rPr>
          <w:rFonts w:ascii="Times New Roman" w:hAnsi="Times New Roman" w:cs="Times New Roman"/>
          <w:bCs/>
        </w:rPr>
        <w:t>.</w:t>
      </w:r>
    </w:p>
    <w:p w14:paraId="5625CB59" w14:textId="77777777" w:rsidR="005930FF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4EE511BB" w14:textId="02F702E2" w:rsidR="005930FF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Odpis pohledávky je pouze účetní operací, když účetní </w:t>
      </w:r>
      <w:r w:rsidRPr="003E1381">
        <w:rPr>
          <w:rFonts w:ascii="Times New Roman" w:hAnsi="Times New Roman" w:cs="Times New Roman"/>
          <w:b/>
          <w:bCs/>
        </w:rPr>
        <w:t>odpis pohledávky nebrání pozdějšímu uspokojení pohledávky</w:t>
      </w:r>
      <w:r>
        <w:rPr>
          <w:rFonts w:ascii="Times New Roman" w:hAnsi="Times New Roman" w:cs="Times New Roman"/>
          <w:bCs/>
        </w:rPr>
        <w:t>.</w:t>
      </w:r>
    </w:p>
    <w:p w14:paraId="41A37B1C" w14:textId="77777777" w:rsidR="005930FF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84C3CA" w14:textId="3CCA8D82" w:rsidR="005930FF" w:rsidRPr="000F60D2" w:rsidRDefault="005930FF" w:rsidP="005930FF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F60D2">
        <w:rPr>
          <w:rFonts w:ascii="Times New Roman" w:hAnsi="Times New Roman" w:cs="Times New Roman"/>
          <w:b/>
          <w:bCs/>
          <w:u w:val="single"/>
        </w:rPr>
        <w:t>Důvody pro odpis pohledávky:</w:t>
      </w:r>
    </w:p>
    <w:p w14:paraId="03926AC6" w14:textId="6689501D" w:rsidR="007800BE" w:rsidRDefault="007800BE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800BE">
        <w:rPr>
          <w:rFonts w:ascii="Times New Roman" w:hAnsi="Times New Roman" w:cs="Times New Roman"/>
          <w:bCs/>
        </w:rPr>
        <w:t xml:space="preserve">Dne </w:t>
      </w:r>
      <w:r w:rsidR="00B8592D">
        <w:rPr>
          <w:rFonts w:ascii="Times New Roman" w:hAnsi="Times New Roman" w:cs="Times New Roman"/>
          <w:bCs/>
        </w:rPr>
        <w:t>13</w:t>
      </w:r>
      <w:r w:rsidRPr="007800BE">
        <w:rPr>
          <w:rFonts w:ascii="Times New Roman" w:hAnsi="Times New Roman" w:cs="Times New Roman"/>
          <w:bCs/>
        </w:rPr>
        <w:t xml:space="preserve">. </w:t>
      </w:r>
      <w:r w:rsidR="00B8592D">
        <w:rPr>
          <w:rFonts w:ascii="Times New Roman" w:hAnsi="Times New Roman" w:cs="Times New Roman"/>
          <w:bCs/>
        </w:rPr>
        <w:t>6</w:t>
      </w:r>
      <w:r w:rsidRPr="007800BE">
        <w:rPr>
          <w:rFonts w:ascii="Times New Roman" w:hAnsi="Times New Roman" w:cs="Times New Roman"/>
          <w:bCs/>
        </w:rPr>
        <w:t>. 201</w:t>
      </w:r>
      <w:r w:rsidR="00B8592D">
        <w:rPr>
          <w:rFonts w:ascii="Times New Roman" w:hAnsi="Times New Roman" w:cs="Times New Roman"/>
          <w:bCs/>
        </w:rPr>
        <w:t>4</w:t>
      </w:r>
      <w:r w:rsidRPr="007800BE">
        <w:rPr>
          <w:rFonts w:ascii="Times New Roman" w:hAnsi="Times New Roman" w:cs="Times New Roman"/>
          <w:bCs/>
        </w:rPr>
        <w:t xml:space="preserve"> byla mezi společností </w:t>
      </w:r>
      <w:r w:rsidR="00B8592D">
        <w:rPr>
          <w:rFonts w:ascii="Times New Roman" w:hAnsi="Times New Roman" w:cs="Times New Roman"/>
        </w:rPr>
        <w:t>MANE STAVEBNÍ s.r.o.</w:t>
      </w:r>
      <w:r w:rsidR="00B8592D" w:rsidRPr="00B8592D">
        <w:rPr>
          <w:rFonts w:ascii="Times New Roman" w:hAnsi="Times New Roman" w:cs="Times New Roman"/>
        </w:rPr>
        <w:t xml:space="preserve">, IČO: </w:t>
      </w:r>
      <w:r w:rsidR="00B8592D">
        <w:rPr>
          <w:rFonts w:ascii="Times New Roman" w:hAnsi="Times New Roman" w:cs="Times New Roman"/>
        </w:rPr>
        <w:t>47239701</w:t>
      </w:r>
      <w:r w:rsidR="00B8592D" w:rsidRPr="00B8592D">
        <w:rPr>
          <w:rFonts w:ascii="Times New Roman" w:hAnsi="Times New Roman" w:cs="Times New Roman"/>
        </w:rPr>
        <w:t xml:space="preserve">, se sídlem: </w:t>
      </w:r>
      <w:r w:rsidR="00B8592D">
        <w:rPr>
          <w:rFonts w:ascii="Times New Roman" w:hAnsi="Times New Roman" w:cs="Times New Roman"/>
        </w:rPr>
        <w:t>Okružní 2615, 370 01 České Budějovice</w:t>
      </w:r>
      <w:r w:rsidR="00636B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(dále též jen </w:t>
      </w:r>
      <w:r w:rsidR="00B8592D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 xml:space="preserve">zhotovitel“) </w:t>
      </w:r>
      <w:r w:rsidRPr="007800BE">
        <w:rPr>
          <w:rFonts w:ascii="Times New Roman" w:hAnsi="Times New Roman" w:cs="Times New Roman"/>
          <w:bCs/>
        </w:rPr>
        <w:t>a statutárním městem České Budějovice</w:t>
      </w:r>
      <w:r>
        <w:rPr>
          <w:rFonts w:ascii="Times New Roman" w:hAnsi="Times New Roman" w:cs="Times New Roman"/>
          <w:bCs/>
        </w:rPr>
        <w:t xml:space="preserve"> (dále též jen „město“)</w:t>
      </w:r>
      <w:r w:rsidRPr="007800BE">
        <w:rPr>
          <w:rFonts w:ascii="Times New Roman" w:hAnsi="Times New Roman" w:cs="Times New Roman"/>
          <w:bCs/>
        </w:rPr>
        <w:t xml:space="preserve"> uzavřena </w:t>
      </w:r>
      <w:r w:rsidR="00B8592D" w:rsidRPr="007800BE">
        <w:rPr>
          <w:rFonts w:ascii="Times New Roman" w:hAnsi="Times New Roman" w:cs="Times New Roman"/>
          <w:bCs/>
        </w:rPr>
        <w:t xml:space="preserve">smlouva </w:t>
      </w:r>
      <w:r w:rsidRPr="007800BE">
        <w:rPr>
          <w:rFonts w:ascii="Times New Roman" w:hAnsi="Times New Roman" w:cs="Times New Roman"/>
          <w:bCs/>
        </w:rPr>
        <w:t xml:space="preserve">o dílo č. </w:t>
      </w:r>
      <w:r w:rsidR="00B8592D">
        <w:rPr>
          <w:rFonts w:ascii="Times New Roman" w:hAnsi="Times New Roman" w:cs="Times New Roman"/>
          <w:bCs/>
        </w:rPr>
        <w:t>2014001368</w:t>
      </w:r>
      <w:r w:rsidRPr="007800BE">
        <w:rPr>
          <w:rFonts w:ascii="Times New Roman" w:hAnsi="Times New Roman" w:cs="Times New Roman"/>
          <w:bCs/>
        </w:rPr>
        <w:t xml:space="preserve"> na provedení díla – </w:t>
      </w:r>
      <w:r w:rsidR="00B8592D" w:rsidRPr="0040546E">
        <w:rPr>
          <w:rFonts w:ascii="Times New Roman" w:hAnsi="Times New Roman" w:cs="Times New Roman"/>
          <w:b/>
          <w:bCs/>
        </w:rPr>
        <w:t>„Zateplení ZŠ a MŠ Nerudova 9, České Budějovice – objekt ZŠ Čéčova“</w:t>
      </w:r>
      <w:r w:rsidRPr="007800BE">
        <w:rPr>
          <w:rFonts w:ascii="Times New Roman" w:hAnsi="Times New Roman" w:cs="Times New Roman"/>
          <w:bCs/>
        </w:rPr>
        <w:t xml:space="preserve"> (dále </w:t>
      </w:r>
      <w:r>
        <w:rPr>
          <w:rFonts w:ascii="Times New Roman" w:hAnsi="Times New Roman" w:cs="Times New Roman"/>
          <w:bCs/>
        </w:rPr>
        <w:t xml:space="preserve">též </w:t>
      </w:r>
      <w:r w:rsidRPr="007800BE">
        <w:rPr>
          <w:rFonts w:ascii="Times New Roman" w:hAnsi="Times New Roman" w:cs="Times New Roman"/>
          <w:bCs/>
        </w:rPr>
        <w:t xml:space="preserve">jen „smlouva“). </w:t>
      </w:r>
    </w:p>
    <w:p w14:paraId="2316E0E2" w14:textId="77777777" w:rsidR="007800BE" w:rsidRPr="007800BE" w:rsidRDefault="007800BE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FBE055C" w14:textId="11F0B754" w:rsidR="00941272" w:rsidRDefault="00E72ABD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zhotovitele byly po provedení díla reklamovány vady na fasádě objektu. Zhotovitel reklamované vady odstranil, ale až po určeném termínu – v prodlení byl celkem 30 dnů. Smluvní pokuta za den prodlení činila 5.000 Kč. Po zhotoviteli tak byla uplatňována smluvní pokuta v celkové výši 150.000 Kč.</w:t>
      </w:r>
    </w:p>
    <w:p w14:paraId="5AB5D4A6" w14:textId="0CABDAEB" w:rsidR="00E72ABD" w:rsidRDefault="00E72ABD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7FA3174" w14:textId="4F0DFCAC" w:rsidR="00E72ABD" w:rsidRDefault="00E72ABD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Zhotovitel namítal, že k prodlení došlo z klimatických důvodů a s ohledem na provoz školy (termín pro odstranění vad byl v červnu, odstranili v červenci – v období prázdnin). Zároveň bylo prodloužení termínu schváleno technickým dozorem stavebníka (v</w:t>
      </w:r>
      <w:r w:rsidR="0040546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smluvním vztahu s městem).</w:t>
      </w:r>
    </w:p>
    <w:p w14:paraId="7EF136F1" w14:textId="06D5A581" w:rsidR="00E72ABD" w:rsidRDefault="00E72ABD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9634752" w14:textId="03BBEE76" w:rsidR="00E72ABD" w:rsidRDefault="00E72ABD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Prominutí smluvní pokuty bylo projednáno v radě města, když rada města nedoporučila zastupitelstvu města smluvní pokutu zhotoviteli prominout. Zastupitelstvo města prominutí smluvní pokuty projednávalo na svém jednání dne 19. 9. 2016, přičemž bod byl po diskuzi </w:t>
      </w:r>
      <w:r w:rsidR="009E1386">
        <w:rPr>
          <w:rFonts w:ascii="Times New Roman" w:hAnsi="Times New Roman" w:cs="Times New Roman"/>
          <w:bCs/>
        </w:rPr>
        <w:t>stažen ze schváleného programu (bylo požadováno prokázání nepříznivých klimatických podmínek a jednání technického dozoru stavebníka). Po doplnění měl být materiál předložen zastupitelstvu města k opětovnému projednání.</w:t>
      </w:r>
    </w:p>
    <w:p w14:paraId="5BB7D9B1" w14:textId="01E8BECB" w:rsidR="009E1386" w:rsidRDefault="009E1386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Zhotovitel doplnil požadované podklady a materiál byl projednán zastupitelstvem města na jednání dne 7. 11. 2016. Zastupitelstvo usnesení ve věci prominutí smluvní pokuty nepřijalo.</w:t>
      </w:r>
    </w:p>
    <w:p w14:paraId="41D54469" w14:textId="40DA9C86" w:rsidR="00A1757A" w:rsidRPr="005930FF" w:rsidRDefault="009E1386" w:rsidP="007800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930FF">
        <w:rPr>
          <w:rFonts w:ascii="Times New Roman" w:hAnsi="Times New Roman" w:cs="Times New Roman"/>
          <w:b/>
          <w:bCs/>
        </w:rPr>
        <w:t xml:space="preserve">Dne 15. 11. 2016 zhotovitel opětovně požádal o prominutí smluvní pokuty. Materiál byl připraven k projednání zastupitelstvem města na jednání dne 13. 2. 2017, ale bod nakonec nebyl do programu </w:t>
      </w:r>
      <w:r w:rsidR="00A1757A" w:rsidRPr="005930FF">
        <w:rPr>
          <w:rFonts w:ascii="Times New Roman" w:hAnsi="Times New Roman" w:cs="Times New Roman"/>
          <w:b/>
          <w:bCs/>
        </w:rPr>
        <w:t xml:space="preserve">jednání zastupitelstva města </w:t>
      </w:r>
      <w:r w:rsidRPr="005930FF">
        <w:rPr>
          <w:rFonts w:ascii="Times New Roman" w:hAnsi="Times New Roman" w:cs="Times New Roman"/>
          <w:b/>
          <w:bCs/>
        </w:rPr>
        <w:t>zařazen.</w:t>
      </w:r>
    </w:p>
    <w:p w14:paraId="1115B8CF" w14:textId="77777777" w:rsidR="00A1757A" w:rsidRDefault="00A1757A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092DFC86" w14:textId="0B2077FC" w:rsidR="00A1757A" w:rsidRDefault="005930FF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 uplatnění pohledávky městem</w:t>
      </w:r>
      <w:r w:rsidR="00A175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soudu </w:t>
      </w:r>
      <w:r w:rsidR="00A1757A" w:rsidRPr="005930FF">
        <w:rPr>
          <w:rFonts w:ascii="Times New Roman" w:hAnsi="Times New Roman" w:cs="Times New Roman"/>
          <w:bCs/>
        </w:rPr>
        <w:t>nedošlo</w:t>
      </w:r>
      <w:r w:rsidR="00A1757A" w:rsidRPr="0040546E">
        <w:rPr>
          <w:rFonts w:ascii="Times New Roman" w:hAnsi="Times New Roman" w:cs="Times New Roman"/>
          <w:b/>
          <w:bCs/>
        </w:rPr>
        <w:t xml:space="preserve"> a </w:t>
      </w:r>
      <w:r w:rsidR="00CB3107" w:rsidRPr="0040546E">
        <w:rPr>
          <w:rFonts w:ascii="Times New Roman" w:hAnsi="Times New Roman" w:cs="Times New Roman"/>
          <w:b/>
          <w:bCs/>
        </w:rPr>
        <w:t>na konci června</w:t>
      </w:r>
      <w:r w:rsidR="00A1757A" w:rsidRPr="0040546E">
        <w:rPr>
          <w:rFonts w:ascii="Times New Roman" w:hAnsi="Times New Roman" w:cs="Times New Roman"/>
          <w:b/>
          <w:bCs/>
        </w:rPr>
        <w:t xml:space="preserve"> 2018 došlo k promlčení pohledávky</w:t>
      </w:r>
      <w:r w:rsidR="00A1757A">
        <w:rPr>
          <w:rFonts w:ascii="Times New Roman" w:hAnsi="Times New Roman" w:cs="Times New Roman"/>
          <w:bCs/>
        </w:rPr>
        <w:t>.</w:t>
      </w:r>
    </w:p>
    <w:p w14:paraId="77A7B46B" w14:textId="77C15DB6" w:rsidR="005930FF" w:rsidRDefault="005930FF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034FE3C" w14:textId="72443C88" w:rsidR="005930FF" w:rsidRDefault="005930FF" w:rsidP="007800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případě vymáhání pohledávky lze očekávat namítnutí promlčení pohledávky protistranou a zamítnutí žaloby. </w:t>
      </w:r>
    </w:p>
    <w:sectPr w:rsidR="0059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9138" w14:textId="77777777" w:rsidR="00545FE8" w:rsidRDefault="00545FE8" w:rsidP="0089694E">
      <w:pPr>
        <w:spacing w:after="0" w:line="240" w:lineRule="auto"/>
      </w:pPr>
      <w:r>
        <w:separator/>
      </w:r>
    </w:p>
  </w:endnote>
  <w:endnote w:type="continuationSeparator" w:id="0">
    <w:p w14:paraId="21998FDA" w14:textId="77777777" w:rsidR="00545FE8" w:rsidRDefault="00545FE8" w:rsidP="0089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B736" w14:textId="77777777" w:rsidR="00545FE8" w:rsidRDefault="00545FE8" w:rsidP="0089694E">
      <w:pPr>
        <w:spacing w:after="0" w:line="240" w:lineRule="auto"/>
      </w:pPr>
      <w:r>
        <w:separator/>
      </w:r>
    </w:p>
  </w:footnote>
  <w:footnote w:type="continuationSeparator" w:id="0">
    <w:p w14:paraId="4667B537" w14:textId="77777777" w:rsidR="00545FE8" w:rsidRDefault="00545FE8" w:rsidP="0089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088"/>
    <w:multiLevelType w:val="hybridMultilevel"/>
    <w:tmpl w:val="19A4E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7C8"/>
    <w:multiLevelType w:val="hybridMultilevel"/>
    <w:tmpl w:val="8334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C"/>
    <w:rsid w:val="00022667"/>
    <w:rsid w:val="00073014"/>
    <w:rsid w:val="000A6B19"/>
    <w:rsid w:val="000A70CB"/>
    <w:rsid w:val="000C33CA"/>
    <w:rsid w:val="00190DE5"/>
    <w:rsid w:val="003B3989"/>
    <w:rsid w:val="0040546E"/>
    <w:rsid w:val="00414F2E"/>
    <w:rsid w:val="00545FE8"/>
    <w:rsid w:val="005930FF"/>
    <w:rsid w:val="005E191A"/>
    <w:rsid w:val="00636BC1"/>
    <w:rsid w:val="00712D82"/>
    <w:rsid w:val="00714D53"/>
    <w:rsid w:val="007800BE"/>
    <w:rsid w:val="007924D9"/>
    <w:rsid w:val="007C6864"/>
    <w:rsid w:val="007F41FB"/>
    <w:rsid w:val="00874274"/>
    <w:rsid w:val="0089694E"/>
    <w:rsid w:val="008C0584"/>
    <w:rsid w:val="00905521"/>
    <w:rsid w:val="00941272"/>
    <w:rsid w:val="009C07E9"/>
    <w:rsid w:val="009E1386"/>
    <w:rsid w:val="00A1757A"/>
    <w:rsid w:val="00A46FC5"/>
    <w:rsid w:val="00A55956"/>
    <w:rsid w:val="00AF027B"/>
    <w:rsid w:val="00B66E11"/>
    <w:rsid w:val="00B8592D"/>
    <w:rsid w:val="00BC5B58"/>
    <w:rsid w:val="00C025D0"/>
    <w:rsid w:val="00CA4B72"/>
    <w:rsid w:val="00CB3107"/>
    <w:rsid w:val="00CB7034"/>
    <w:rsid w:val="00D352D3"/>
    <w:rsid w:val="00DE42BC"/>
    <w:rsid w:val="00DF79DB"/>
    <w:rsid w:val="00E16CA1"/>
    <w:rsid w:val="00E72ABD"/>
    <w:rsid w:val="00EE08AC"/>
    <w:rsid w:val="00F011EE"/>
    <w:rsid w:val="00F158B9"/>
    <w:rsid w:val="00F8074C"/>
    <w:rsid w:val="00F94DFE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4A74"/>
  <w15:chartTrackingRefBased/>
  <w15:docId w15:val="{B5B15722-B528-43A0-9F72-3082E09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9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69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69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694E"/>
    <w:rPr>
      <w:vertAlign w:val="superscript"/>
    </w:rPr>
  </w:style>
  <w:style w:type="table" w:styleId="Mkatabulky">
    <w:name w:val="Table Grid"/>
    <w:basedOn w:val="Normlntabulka"/>
    <w:uiPriority w:val="39"/>
    <w:rsid w:val="0089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Kateřina</dc:creator>
  <cp:keywords/>
  <dc:description/>
  <cp:lastModifiedBy>Nováková Kateřina</cp:lastModifiedBy>
  <cp:revision>14</cp:revision>
  <dcterms:created xsi:type="dcterms:W3CDTF">2022-01-03T10:25:00Z</dcterms:created>
  <dcterms:modified xsi:type="dcterms:W3CDTF">2022-01-25T09:51:00Z</dcterms:modified>
</cp:coreProperties>
</file>