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D5B" w:rsidRPr="00120D5B" w:rsidRDefault="00120D5B" w:rsidP="00E32AC1">
      <w:pPr>
        <w:jc w:val="both"/>
        <w:rPr>
          <w:b/>
          <w:sz w:val="24"/>
          <w:szCs w:val="24"/>
        </w:rPr>
      </w:pPr>
      <w:r w:rsidRPr="00120D5B">
        <w:rPr>
          <w:b/>
          <w:sz w:val="24"/>
          <w:szCs w:val="24"/>
        </w:rPr>
        <w:t>Důvodová zpráva</w:t>
      </w:r>
    </w:p>
    <w:p w:rsidR="00CB0A5C" w:rsidRDefault="00D808E4" w:rsidP="00E32AC1">
      <w:pPr>
        <w:jc w:val="both"/>
      </w:pPr>
      <w:r>
        <w:t xml:space="preserve">Zastupitelstvu města je </w:t>
      </w:r>
      <w:r w:rsidR="00982CF5">
        <w:t>předkládán</w:t>
      </w:r>
      <w:r>
        <w:t xml:space="preserve"> materiál, který byl </w:t>
      </w:r>
      <w:r w:rsidR="00982CF5">
        <w:t>schválen</w:t>
      </w:r>
      <w:r>
        <w:t xml:space="preserve"> na jednání rady města dne </w:t>
      </w:r>
      <w:proofErr w:type="gramStart"/>
      <w:r>
        <w:t>17.6.2015</w:t>
      </w:r>
      <w:proofErr w:type="gramEnd"/>
      <w:r>
        <w:t xml:space="preserve">, č. usnesení 875/2015. </w:t>
      </w:r>
      <w:r w:rsidR="00CB0A5C">
        <w:t>Investiční odbor připravuje k realizaci v roce 2016 následující investiční akce:</w:t>
      </w:r>
    </w:p>
    <w:p w:rsidR="00CB0A5C" w:rsidRDefault="00CB0A5C" w:rsidP="00E32AC1">
      <w:pPr>
        <w:jc w:val="both"/>
      </w:pPr>
      <w:r w:rsidRPr="00CB0A5C">
        <w:rPr>
          <w:rFonts w:ascii="Arial" w:hAnsi="Arial" w:cs="Arial"/>
          <w:b/>
          <w:bCs/>
        </w:rPr>
        <w:t>„</w:t>
      </w:r>
      <w:r w:rsidRPr="00CB0A5C">
        <w:rPr>
          <w:b/>
        </w:rPr>
        <w:t>Stavební úpravy ulice Generála Svobody (Pivovarská – Matice Školské)“</w:t>
      </w:r>
      <w:r w:rsidRPr="00CB0A5C">
        <w:t xml:space="preserve"> – </w:t>
      </w:r>
      <w:r>
        <w:t xml:space="preserve">celková rekonstrukce zahrnující stavební úpravy komunikace, chodníků, vodohospodářských sítí a veřejného osvětlení, </w:t>
      </w:r>
      <w:r w:rsidRPr="00CB0A5C">
        <w:t>výše předpokládaných nákladů činí 18 mil. Kč</w:t>
      </w:r>
    </w:p>
    <w:p w:rsidR="00CB0A5C" w:rsidRPr="00CB0A5C" w:rsidRDefault="00CB0A5C" w:rsidP="00E32AC1">
      <w:pPr>
        <w:spacing w:after="0" w:line="240" w:lineRule="auto"/>
        <w:ind w:left="720"/>
        <w:jc w:val="both"/>
      </w:pPr>
    </w:p>
    <w:p w:rsidR="00CB0A5C" w:rsidRDefault="00CB0A5C" w:rsidP="00E32AC1">
      <w:pPr>
        <w:jc w:val="both"/>
      </w:pPr>
      <w:r w:rsidRPr="00CB0A5C">
        <w:rPr>
          <w:b/>
        </w:rPr>
        <w:t>„Stavební úpravy ulice Štítného“</w:t>
      </w:r>
      <w:r w:rsidRPr="00CB0A5C">
        <w:t xml:space="preserve"> – </w:t>
      </w:r>
      <w:r>
        <w:t xml:space="preserve">celková rekonstrukce zahrnující stavební úpravy komunikace, chodníků, vodohospodářských sítí a veřejného osvětlení, </w:t>
      </w:r>
      <w:r w:rsidRPr="00CB0A5C">
        <w:t>výše předpokládaných nákladů činí</w:t>
      </w:r>
      <w:r>
        <w:t xml:space="preserve"> 15,1</w:t>
      </w:r>
      <w:r w:rsidR="00465365">
        <w:t xml:space="preserve"> </w:t>
      </w:r>
      <w:r w:rsidRPr="00CB0A5C">
        <w:t>mil. Kč</w:t>
      </w:r>
    </w:p>
    <w:p w:rsidR="00CB0A5C" w:rsidRPr="00CB0A5C" w:rsidRDefault="00CB0A5C" w:rsidP="00E32AC1">
      <w:pPr>
        <w:spacing w:after="0" w:line="240" w:lineRule="auto"/>
        <w:jc w:val="both"/>
      </w:pPr>
    </w:p>
    <w:p w:rsidR="00CB0A5C" w:rsidRDefault="00CB0A5C" w:rsidP="00E32AC1">
      <w:pPr>
        <w:jc w:val="both"/>
      </w:pPr>
      <w:r w:rsidRPr="00CB0A5C">
        <w:rPr>
          <w:b/>
        </w:rPr>
        <w:t xml:space="preserve">„Přestavba objektu MŠ Kněžské Dvory – ulice A. Trägera“ </w:t>
      </w:r>
      <w:r w:rsidRPr="00CB0A5C">
        <w:t xml:space="preserve">– </w:t>
      </w:r>
      <w:r>
        <w:t xml:space="preserve">přestavba stávajícího objektu bývalé školy VŠERS na mateřskou školu pro 60 dětí, </w:t>
      </w:r>
      <w:r w:rsidR="00E32AC1">
        <w:t xml:space="preserve">na přípravě a financování akce se spolupodílí firma </w:t>
      </w:r>
      <w:r w:rsidR="0005064D" w:rsidRPr="0005064D">
        <w:t xml:space="preserve">Roberta </w:t>
      </w:r>
      <w:proofErr w:type="spellStart"/>
      <w:r w:rsidR="0005064D" w:rsidRPr="0005064D">
        <w:t>Bosche</w:t>
      </w:r>
      <w:proofErr w:type="spellEnd"/>
      <w:r w:rsidR="0005064D" w:rsidRPr="0005064D">
        <w:t>, spol. s r.o.</w:t>
      </w:r>
      <w:r w:rsidR="0005064D">
        <w:t xml:space="preserve">, </w:t>
      </w:r>
      <w:r w:rsidRPr="00CB0A5C">
        <w:t>výše předpokládaných nákladů činí 25,5 mil. Kč</w:t>
      </w:r>
    </w:p>
    <w:p w:rsidR="008017C5" w:rsidRDefault="008017C5" w:rsidP="00E32AC1">
      <w:pPr>
        <w:jc w:val="both"/>
      </w:pPr>
    </w:p>
    <w:p w:rsidR="009D6AB9" w:rsidRDefault="009D6AB9" w:rsidP="00E32AC1">
      <w:pPr>
        <w:jc w:val="both"/>
      </w:pPr>
      <w:r>
        <w:t xml:space="preserve">Stavební úpravy ulic byly součástí „zásobníku“ v rámci rozpočtu na rok 2015, přestavba MŠ Kněžské Dvory </w:t>
      </w:r>
      <w:r w:rsidR="005B4BCF">
        <w:t xml:space="preserve">byla připravená k realizaci také v roce 2015. Z důvodu nedostatku finančních prostředků v rozpočtu města na začátku </w:t>
      </w:r>
      <w:r w:rsidR="00465365">
        <w:t>roku 2015 nemohly</w:t>
      </w:r>
      <w:r w:rsidR="005B4BCF">
        <w:t xml:space="preserve"> být vypsán</w:t>
      </w:r>
      <w:r w:rsidR="00465365">
        <w:t>y</w:t>
      </w:r>
      <w:r w:rsidR="005B4BCF">
        <w:t xml:space="preserve"> veřejn</w:t>
      </w:r>
      <w:r w:rsidR="00465365">
        <w:t>é zakázky</w:t>
      </w:r>
      <w:r w:rsidR="005B4BCF">
        <w:t xml:space="preserve"> na zhotovitele staveb a následně tyto akce realizovány.</w:t>
      </w:r>
    </w:p>
    <w:p w:rsidR="005B4BCF" w:rsidRDefault="005B4BCF" w:rsidP="00E32AC1">
      <w:pPr>
        <w:jc w:val="both"/>
      </w:pPr>
      <w:r>
        <w:t>V současné době však město disponuje prostředky pro zajištění finančního krytí výše uvedených investičních akcí</w:t>
      </w:r>
      <w:r w:rsidR="00ED25E6">
        <w:t xml:space="preserve"> (z přijatých dotací)</w:t>
      </w:r>
      <w:r>
        <w:t>, přípravná fáze byla dokončena a je možné zahájit veřejnou zakázku na zhotovitele.</w:t>
      </w:r>
    </w:p>
    <w:p w:rsidR="005B4BCF" w:rsidRDefault="00BA5795" w:rsidP="00E32AC1">
      <w:pPr>
        <w:jc w:val="both"/>
      </w:pPr>
      <w:r>
        <w:t>Zastupitelstvu</w:t>
      </w:r>
      <w:r w:rsidR="00465365">
        <w:t xml:space="preserve"> města jsou</w:t>
      </w:r>
      <w:r w:rsidR="005B4BCF">
        <w:t xml:space="preserve"> </w:t>
      </w:r>
      <w:r w:rsidR="004B5CFF">
        <w:t>předkládán</w:t>
      </w:r>
      <w:r w:rsidR="00465365">
        <w:t>y</w:t>
      </w:r>
      <w:r w:rsidR="004B5CFF">
        <w:t xml:space="preserve"> k</w:t>
      </w:r>
      <w:r w:rsidR="00465365">
        <w:t xml:space="preserve"> projednání </w:t>
      </w:r>
      <w:r w:rsidR="004B5CFF">
        <w:t>záměr</w:t>
      </w:r>
      <w:r w:rsidR="00465365">
        <w:t>y</w:t>
      </w:r>
      <w:r w:rsidR="004B5CFF">
        <w:t xml:space="preserve"> realizace veřejných zakázek na tyto akce:</w:t>
      </w:r>
    </w:p>
    <w:p w:rsidR="004B5CFF" w:rsidRDefault="004B5CFF" w:rsidP="00E32AC1">
      <w:pPr>
        <w:numPr>
          <w:ilvl w:val="0"/>
          <w:numId w:val="2"/>
        </w:numPr>
        <w:spacing w:after="0" w:line="240" w:lineRule="auto"/>
        <w:jc w:val="both"/>
      </w:pPr>
      <w:r w:rsidRPr="004B5CFF">
        <w:rPr>
          <w:rFonts w:ascii="Arial" w:hAnsi="Arial" w:cs="Arial"/>
          <w:bCs/>
        </w:rPr>
        <w:t>„</w:t>
      </w:r>
      <w:r w:rsidRPr="004B5CFF">
        <w:t xml:space="preserve">Stavební úpravy ulice Generála Svobody (Pivovarská – Matice Školské)“ </w:t>
      </w:r>
    </w:p>
    <w:p w:rsidR="004B5CFF" w:rsidRPr="004B5CFF" w:rsidRDefault="004B5CFF" w:rsidP="00E32AC1">
      <w:pPr>
        <w:numPr>
          <w:ilvl w:val="0"/>
          <w:numId w:val="2"/>
        </w:numPr>
        <w:spacing w:after="0" w:line="240" w:lineRule="auto"/>
        <w:jc w:val="both"/>
      </w:pPr>
      <w:r w:rsidRPr="004B5CFF">
        <w:t xml:space="preserve">„Stavební úpravy ulice Štítného“ </w:t>
      </w:r>
    </w:p>
    <w:p w:rsidR="004B5CFF" w:rsidRDefault="004B5CFF" w:rsidP="00E32AC1">
      <w:pPr>
        <w:numPr>
          <w:ilvl w:val="0"/>
          <w:numId w:val="2"/>
        </w:numPr>
        <w:spacing w:after="0" w:line="240" w:lineRule="auto"/>
        <w:jc w:val="both"/>
      </w:pPr>
      <w:r w:rsidRPr="004B5CFF">
        <w:t xml:space="preserve">„Přestavba objektu MŠ Kněžské Dvory – ulice A. Trägera“ </w:t>
      </w:r>
    </w:p>
    <w:p w:rsidR="004B5CFF" w:rsidRDefault="004B5CFF" w:rsidP="00E32AC1">
      <w:pPr>
        <w:spacing w:after="0" w:line="240" w:lineRule="auto"/>
        <w:jc w:val="both"/>
      </w:pPr>
    </w:p>
    <w:p w:rsidR="004B5CFF" w:rsidRDefault="00465365" w:rsidP="00E32AC1">
      <w:pPr>
        <w:spacing w:after="0" w:line="240" w:lineRule="auto"/>
        <w:jc w:val="both"/>
      </w:pPr>
      <w:r>
        <w:t>Odsouhlasení těchto</w:t>
      </w:r>
      <w:r w:rsidR="004B5CFF">
        <w:t xml:space="preserve"> záměr</w:t>
      </w:r>
      <w:r>
        <w:t>ů</w:t>
      </w:r>
      <w:r w:rsidR="004B5CFF">
        <w:t xml:space="preserve"> je podle čl.</w:t>
      </w:r>
      <w:r>
        <w:t xml:space="preserve"> </w:t>
      </w:r>
      <w:r w:rsidR="004B5CFF">
        <w:t>11 směrnice 2/2014 o veřejných zakázkách podmínkou pro vypsání veřejné zakázky na zhotovitele.</w:t>
      </w:r>
    </w:p>
    <w:p w:rsidR="00ED25E6" w:rsidRDefault="00ED25E6" w:rsidP="00E32AC1">
      <w:pPr>
        <w:spacing w:after="0" w:line="240" w:lineRule="auto"/>
        <w:jc w:val="both"/>
      </w:pPr>
    </w:p>
    <w:p w:rsidR="00ED25E6" w:rsidRDefault="00ED25E6" w:rsidP="00E32AC1">
      <w:pPr>
        <w:spacing w:after="0" w:line="240" w:lineRule="auto"/>
        <w:jc w:val="both"/>
      </w:pPr>
      <w:r>
        <w:t xml:space="preserve">Na jednání </w:t>
      </w:r>
      <w:r w:rsidR="00BA5795">
        <w:t>zastupitelstva</w:t>
      </w:r>
      <w:r>
        <w:t xml:space="preserve"> města dne </w:t>
      </w:r>
      <w:proofErr w:type="gramStart"/>
      <w:r w:rsidR="00BA5795">
        <w:t>29</w:t>
      </w:r>
      <w:r>
        <w:t>.6.2015</w:t>
      </w:r>
      <w:proofErr w:type="gramEnd"/>
      <w:r>
        <w:t xml:space="preserve"> je zároveň předloženo finančním odborem rozpočtové opatření na zajištění financování těchto akcí.</w:t>
      </w:r>
      <w:bookmarkStart w:id="0" w:name="_GoBack"/>
      <w:bookmarkEnd w:id="0"/>
    </w:p>
    <w:p w:rsidR="00BC5035" w:rsidRDefault="00BC5035" w:rsidP="00E32AC1">
      <w:pPr>
        <w:spacing w:after="0" w:line="240" w:lineRule="auto"/>
        <w:jc w:val="both"/>
      </w:pPr>
    </w:p>
    <w:p w:rsidR="004B5CFF" w:rsidRPr="00CB0A5C" w:rsidRDefault="00465365" w:rsidP="00E32AC1">
      <w:pPr>
        <w:spacing w:after="0" w:line="240" w:lineRule="auto"/>
        <w:jc w:val="both"/>
      </w:pPr>
      <w:r>
        <w:t>V roce 2015 budou veřejné zakázky</w:t>
      </w:r>
      <w:r w:rsidR="004B5CFF">
        <w:t xml:space="preserve"> zahájen</w:t>
      </w:r>
      <w:r>
        <w:t>y</w:t>
      </w:r>
      <w:r w:rsidR="004B5CFF">
        <w:t xml:space="preserve"> (po schválení záměru),</w:t>
      </w:r>
      <w:r>
        <w:t xml:space="preserve"> v roce 2016 bude proces veřejných</w:t>
      </w:r>
      <w:r w:rsidR="004B5CFF">
        <w:t xml:space="preserve"> zakáz</w:t>
      </w:r>
      <w:r>
        <w:t>e</w:t>
      </w:r>
      <w:r w:rsidR="004B5CFF">
        <w:t>k</w:t>
      </w:r>
      <w:r>
        <w:t>, tj. uzavření sml</w:t>
      </w:r>
      <w:r w:rsidR="004B5CFF">
        <w:t>uv o dílo, dokončen (po schválení rozpočtu na rok 2016). Následně v roce 2016 proběhne realizace akcí.</w:t>
      </w:r>
    </w:p>
    <w:p w:rsidR="00CB0A5C" w:rsidRDefault="00CB0A5C" w:rsidP="00E32AC1">
      <w:pPr>
        <w:jc w:val="both"/>
      </w:pPr>
    </w:p>
    <w:p w:rsidR="00CB0A5C" w:rsidRPr="00E32AC1" w:rsidRDefault="00CB0A5C" w:rsidP="00E32AC1">
      <w:pPr>
        <w:jc w:val="both"/>
        <w:rPr>
          <w:caps/>
        </w:rPr>
      </w:pPr>
    </w:p>
    <w:p w:rsidR="00CB0A5C" w:rsidRDefault="00CB0A5C" w:rsidP="00E32AC1">
      <w:pPr>
        <w:jc w:val="both"/>
      </w:pPr>
    </w:p>
    <w:p w:rsidR="00CB0A5C" w:rsidRDefault="00CB0A5C" w:rsidP="00E32AC1">
      <w:pPr>
        <w:jc w:val="both"/>
      </w:pPr>
    </w:p>
    <w:p w:rsidR="00CB0A5C" w:rsidRDefault="00CB0A5C" w:rsidP="00E32AC1">
      <w:pPr>
        <w:jc w:val="both"/>
      </w:pPr>
    </w:p>
    <w:sectPr w:rsidR="00CB0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950D0B"/>
    <w:multiLevelType w:val="hybridMultilevel"/>
    <w:tmpl w:val="1E26ED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25505F"/>
    <w:multiLevelType w:val="hybridMultilevel"/>
    <w:tmpl w:val="B95A68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78B"/>
    <w:rsid w:val="0005064D"/>
    <w:rsid w:val="00120D5B"/>
    <w:rsid w:val="003F578B"/>
    <w:rsid w:val="00425216"/>
    <w:rsid w:val="00465365"/>
    <w:rsid w:val="004B5CFF"/>
    <w:rsid w:val="005B4BCF"/>
    <w:rsid w:val="00656630"/>
    <w:rsid w:val="008017C5"/>
    <w:rsid w:val="00982CF5"/>
    <w:rsid w:val="009D6AB9"/>
    <w:rsid w:val="00BA5795"/>
    <w:rsid w:val="00BC5035"/>
    <w:rsid w:val="00BF57C0"/>
    <w:rsid w:val="00CB0A5C"/>
    <w:rsid w:val="00D808E4"/>
    <w:rsid w:val="00E32AC1"/>
    <w:rsid w:val="00ED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3354F-01EA-4090-8AA3-82EC5D2A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6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630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6566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Krtičková Milena</dc:creator>
  <cp:keywords/>
  <dc:description/>
  <cp:lastModifiedBy>Postlová Kristýna</cp:lastModifiedBy>
  <cp:revision>3</cp:revision>
  <cp:lastPrinted>2015-06-11T08:20:00Z</cp:lastPrinted>
  <dcterms:created xsi:type="dcterms:W3CDTF">2015-06-17T12:30:00Z</dcterms:created>
  <dcterms:modified xsi:type="dcterms:W3CDTF">2015-06-18T08:00:00Z</dcterms:modified>
</cp:coreProperties>
</file>