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D14515" w14:textId="1352CECA" w:rsidR="00491A98" w:rsidRDefault="002A02F8" w:rsidP="00761E60">
      <w:pPr>
        <w:tabs>
          <w:tab w:val="left" w:pos="900"/>
        </w:tabs>
        <w:rPr>
          <w:b/>
          <w:sz w:val="28"/>
        </w:rPr>
      </w:pPr>
      <w:r w:rsidRPr="00B734F1">
        <w:rPr>
          <w:b/>
          <w:sz w:val="28"/>
        </w:rPr>
        <w:t>Důvodová zpráva</w:t>
      </w:r>
      <w:r w:rsidR="00457060">
        <w:rPr>
          <w:b/>
          <w:sz w:val="28"/>
        </w:rPr>
        <w:t xml:space="preserve"> </w:t>
      </w:r>
    </w:p>
    <w:p w14:paraId="3853FFC2" w14:textId="77777777" w:rsidR="00B734F1" w:rsidRDefault="00B734F1" w:rsidP="00761E60">
      <w:pPr>
        <w:tabs>
          <w:tab w:val="left" w:pos="900"/>
        </w:tabs>
        <w:rPr>
          <w:b/>
          <w:sz w:val="28"/>
        </w:rPr>
      </w:pPr>
    </w:p>
    <w:p w14:paraId="53916D37" w14:textId="4185058B" w:rsidR="00D355BF" w:rsidRDefault="009B51E0" w:rsidP="00DA0190">
      <w:pPr>
        <w:jc w:val="both"/>
        <w:rPr>
          <w:sz w:val="22"/>
          <w:szCs w:val="22"/>
        </w:rPr>
      </w:pPr>
      <w:r>
        <w:rPr>
          <w:sz w:val="22"/>
          <w:szCs w:val="22"/>
        </w:rPr>
        <w:t>Zastupitelstvu</w:t>
      </w:r>
      <w:r w:rsidR="00A044D7" w:rsidRPr="006B135F">
        <w:rPr>
          <w:sz w:val="22"/>
          <w:szCs w:val="22"/>
        </w:rPr>
        <w:t xml:space="preserve"> města je předkládán návrh změny obecně závazné vyhlášky o ochraně veřejného pořádku, veřejné zeleně a čistoty veřejných prostranství </w:t>
      </w:r>
      <w:r w:rsidR="00BF0C2F" w:rsidRPr="006B135F">
        <w:rPr>
          <w:sz w:val="22"/>
          <w:szCs w:val="22"/>
        </w:rPr>
        <w:t xml:space="preserve">č. </w:t>
      </w:r>
      <w:r w:rsidR="0000206A">
        <w:rPr>
          <w:sz w:val="22"/>
          <w:szCs w:val="22"/>
        </w:rPr>
        <w:t>11</w:t>
      </w:r>
      <w:r w:rsidR="00DA0190">
        <w:rPr>
          <w:sz w:val="22"/>
          <w:szCs w:val="22"/>
        </w:rPr>
        <w:t>/2025.</w:t>
      </w:r>
      <w:r w:rsidR="00BF0C2F" w:rsidRPr="006B135F">
        <w:rPr>
          <w:sz w:val="22"/>
          <w:szCs w:val="22"/>
        </w:rPr>
        <w:t xml:space="preserve"> </w:t>
      </w:r>
    </w:p>
    <w:p w14:paraId="63FAD686" w14:textId="77777777" w:rsidR="00D355BF" w:rsidRDefault="00D355BF" w:rsidP="00DA0190">
      <w:pPr>
        <w:jc w:val="both"/>
        <w:rPr>
          <w:sz w:val="22"/>
          <w:szCs w:val="22"/>
        </w:rPr>
      </w:pPr>
    </w:p>
    <w:p w14:paraId="18A70386" w14:textId="0D17C55A" w:rsidR="00DE13AE" w:rsidRDefault="00A044D7" w:rsidP="00DA0190">
      <w:pPr>
        <w:jc w:val="both"/>
        <w:rPr>
          <w:sz w:val="22"/>
          <w:szCs w:val="22"/>
        </w:rPr>
      </w:pPr>
      <w:r w:rsidRPr="006B135F">
        <w:rPr>
          <w:sz w:val="22"/>
          <w:szCs w:val="22"/>
        </w:rPr>
        <w:t>Je navrhován</w:t>
      </w:r>
      <w:r w:rsidR="00DA0190">
        <w:rPr>
          <w:sz w:val="22"/>
          <w:szCs w:val="22"/>
        </w:rPr>
        <w:t>o</w:t>
      </w:r>
      <w:r w:rsidR="00DE13AE">
        <w:rPr>
          <w:sz w:val="22"/>
          <w:szCs w:val="22"/>
        </w:rPr>
        <w:t>:</w:t>
      </w:r>
    </w:p>
    <w:p w14:paraId="53B45002" w14:textId="64B30D9D" w:rsidR="00DE13AE" w:rsidRPr="00DE13AE" w:rsidRDefault="00272397" w:rsidP="00DE13AE">
      <w:pPr>
        <w:pStyle w:val="Odstavecseseznamem"/>
        <w:numPr>
          <w:ilvl w:val="0"/>
          <w:numId w:val="6"/>
        </w:numPr>
        <w:jc w:val="both"/>
        <w:rPr>
          <w:sz w:val="22"/>
          <w:szCs w:val="22"/>
        </w:rPr>
      </w:pPr>
      <w:r>
        <w:rPr>
          <w:sz w:val="22"/>
          <w:szCs w:val="22"/>
        </w:rPr>
        <w:t>V</w:t>
      </w:r>
      <w:r w:rsidR="00A169DE">
        <w:rPr>
          <w:sz w:val="22"/>
          <w:szCs w:val="22"/>
        </w:rPr>
        <w:t>y</w:t>
      </w:r>
      <w:r w:rsidR="00DA0190" w:rsidRPr="00DE13AE">
        <w:rPr>
          <w:sz w:val="22"/>
          <w:szCs w:val="22"/>
        </w:rPr>
        <w:t xml:space="preserve">puštění článku </w:t>
      </w:r>
      <w:proofErr w:type="gramStart"/>
      <w:r w:rsidR="00DA0190" w:rsidRPr="00DE13AE">
        <w:rPr>
          <w:sz w:val="22"/>
          <w:szCs w:val="22"/>
        </w:rPr>
        <w:t>5a</w:t>
      </w:r>
      <w:proofErr w:type="gramEnd"/>
      <w:r w:rsidR="00DA0190" w:rsidRPr="00DE13AE">
        <w:rPr>
          <w:sz w:val="22"/>
          <w:szCs w:val="22"/>
        </w:rPr>
        <w:t xml:space="preserve"> ve spojení s Přílohou č. 8</w:t>
      </w:r>
      <w:r w:rsidR="004042B9" w:rsidRPr="00DE13AE">
        <w:rPr>
          <w:sz w:val="22"/>
          <w:szCs w:val="22"/>
        </w:rPr>
        <w:t xml:space="preserve">, </w:t>
      </w:r>
      <w:r w:rsidR="00DA0190" w:rsidRPr="00DE13AE">
        <w:rPr>
          <w:sz w:val="22"/>
          <w:szCs w:val="22"/>
        </w:rPr>
        <w:t xml:space="preserve">které dosud upravují omezení provozní doby pohostinských zařízení a zařízení </w:t>
      </w:r>
      <w:proofErr w:type="spellStart"/>
      <w:r w:rsidR="00DA0190" w:rsidRPr="00DE13AE">
        <w:rPr>
          <w:sz w:val="22"/>
          <w:szCs w:val="22"/>
        </w:rPr>
        <w:t>přesuličního</w:t>
      </w:r>
      <w:proofErr w:type="spellEnd"/>
      <w:r w:rsidR="00DA0190" w:rsidRPr="00DE13AE">
        <w:rPr>
          <w:sz w:val="22"/>
          <w:szCs w:val="22"/>
        </w:rPr>
        <w:t xml:space="preserve"> prodeje včetně jejich popisného a obrazového vymezení</w:t>
      </w:r>
      <w:r>
        <w:rPr>
          <w:sz w:val="22"/>
          <w:szCs w:val="22"/>
        </w:rPr>
        <w:t>.</w:t>
      </w:r>
      <w:r w:rsidR="00DA0190" w:rsidRPr="00DA0190">
        <w:t xml:space="preserve"> </w:t>
      </w:r>
    </w:p>
    <w:p w14:paraId="0D7A6B60" w14:textId="11BDA6EA" w:rsidR="00DA0190" w:rsidRDefault="00272397" w:rsidP="00DE13AE">
      <w:pPr>
        <w:pStyle w:val="Odstavecseseznamem"/>
        <w:numPr>
          <w:ilvl w:val="0"/>
          <w:numId w:val="6"/>
        </w:numPr>
        <w:jc w:val="both"/>
        <w:rPr>
          <w:sz w:val="22"/>
          <w:szCs w:val="22"/>
        </w:rPr>
      </w:pPr>
      <w:r>
        <w:rPr>
          <w:sz w:val="22"/>
          <w:szCs w:val="22"/>
        </w:rPr>
        <w:t>V</w:t>
      </w:r>
      <w:r w:rsidR="00DE13AE" w:rsidRPr="00DE13AE">
        <w:rPr>
          <w:sz w:val="22"/>
          <w:szCs w:val="22"/>
        </w:rPr>
        <w:t> souvislosti s</w:t>
      </w:r>
      <w:r w:rsidR="00DE13AE">
        <w:rPr>
          <w:sz w:val="22"/>
          <w:szCs w:val="22"/>
        </w:rPr>
        <w:t> vypuštěním uvedeného článku a přílohy č. 8</w:t>
      </w:r>
      <w:r w:rsidR="00DE13AE" w:rsidRPr="00DE13AE">
        <w:rPr>
          <w:sz w:val="22"/>
          <w:szCs w:val="22"/>
        </w:rPr>
        <w:t xml:space="preserve"> dojde k přečíslování </w:t>
      </w:r>
      <w:r w:rsidR="00DE13AE">
        <w:rPr>
          <w:sz w:val="22"/>
          <w:szCs w:val="22"/>
        </w:rPr>
        <w:t xml:space="preserve">původní </w:t>
      </w:r>
      <w:r w:rsidR="00DE13AE" w:rsidRPr="00DE13AE">
        <w:rPr>
          <w:sz w:val="22"/>
          <w:szCs w:val="22"/>
        </w:rPr>
        <w:t>přílohy č. 9 na přílohu č. 8 a úpravu souvisejícího textu čl. 9, kde je odkaz na původní přílohu č. 9.</w:t>
      </w:r>
    </w:p>
    <w:p w14:paraId="08F67C03" w14:textId="77777777" w:rsidR="00272397" w:rsidRPr="004D47FD" w:rsidRDefault="00272397" w:rsidP="00272397">
      <w:pPr>
        <w:pStyle w:val="Odstavecseseznamem"/>
        <w:numPr>
          <w:ilvl w:val="0"/>
          <w:numId w:val="6"/>
        </w:numPr>
        <w:rPr>
          <w:sz w:val="22"/>
          <w:szCs w:val="22"/>
        </w:rPr>
      </w:pPr>
      <w:r w:rsidRPr="004D47FD">
        <w:rPr>
          <w:sz w:val="22"/>
          <w:szCs w:val="22"/>
        </w:rPr>
        <w:t>Rozšíření akcí, jichž se týká výjimka stanovená v příloze č. 7, konkrétně se jedná o 1 akci, konkrétně:</w:t>
      </w:r>
    </w:p>
    <w:p w14:paraId="1D839023" w14:textId="33D75404" w:rsidR="00272397" w:rsidRPr="004D47FD" w:rsidRDefault="00272397" w:rsidP="00272397">
      <w:pPr>
        <w:pStyle w:val="Odstavecseseznamem"/>
        <w:ind w:left="1080"/>
        <w:jc w:val="both"/>
        <w:rPr>
          <w:sz w:val="22"/>
          <w:szCs w:val="22"/>
        </w:rPr>
      </w:pPr>
      <w:r w:rsidRPr="004D47FD">
        <w:rPr>
          <w:i/>
          <w:iCs/>
          <w:sz w:val="22"/>
          <w:szCs w:val="22"/>
        </w:rPr>
        <w:t>„</w:t>
      </w:r>
      <w:proofErr w:type="spellStart"/>
      <w:r w:rsidRPr="004D47FD">
        <w:rPr>
          <w:i/>
          <w:iCs/>
          <w:sz w:val="22"/>
          <w:szCs w:val="22"/>
        </w:rPr>
        <w:t>Metropol</w:t>
      </w:r>
      <w:proofErr w:type="spellEnd"/>
      <w:r w:rsidRPr="004D47FD">
        <w:rPr>
          <w:i/>
          <w:iCs/>
          <w:sz w:val="22"/>
          <w:szCs w:val="22"/>
        </w:rPr>
        <w:t xml:space="preserve"> CB </w:t>
      </w:r>
      <w:proofErr w:type="spellStart"/>
      <w:r w:rsidRPr="004D47FD">
        <w:rPr>
          <w:i/>
          <w:iCs/>
          <w:sz w:val="22"/>
          <w:szCs w:val="22"/>
        </w:rPr>
        <w:t>Fest</w:t>
      </w:r>
      <w:proofErr w:type="spellEnd"/>
      <w:r w:rsidRPr="004D47FD">
        <w:rPr>
          <w:i/>
          <w:iCs/>
          <w:sz w:val="22"/>
          <w:szCs w:val="22"/>
        </w:rPr>
        <w:t>“</w:t>
      </w:r>
      <w:r w:rsidRPr="004D47FD">
        <w:rPr>
          <w:sz w:val="22"/>
          <w:szCs w:val="22"/>
        </w:rPr>
        <w:t xml:space="preserve">, a to 1 den v červnu, kdy se doba nočního klidu vymezuje dobou specifikovanou v uvedené příloze. </w:t>
      </w:r>
    </w:p>
    <w:p w14:paraId="469CB4FC" w14:textId="77777777" w:rsidR="00DA0190" w:rsidRPr="004D47FD" w:rsidRDefault="00DA0190" w:rsidP="00B87A15">
      <w:pPr>
        <w:jc w:val="both"/>
        <w:rPr>
          <w:sz w:val="22"/>
          <w:szCs w:val="22"/>
        </w:rPr>
      </w:pPr>
    </w:p>
    <w:p w14:paraId="35037AF8" w14:textId="19A58FE3" w:rsidR="00DA0190" w:rsidRPr="004D47FD" w:rsidRDefault="00DA0190" w:rsidP="00B87A15">
      <w:pPr>
        <w:jc w:val="both"/>
        <w:rPr>
          <w:sz w:val="22"/>
          <w:szCs w:val="22"/>
        </w:rPr>
      </w:pPr>
      <w:r w:rsidRPr="004D47FD">
        <w:rPr>
          <w:sz w:val="22"/>
          <w:szCs w:val="22"/>
        </w:rPr>
        <w:t>Problematika</w:t>
      </w:r>
      <w:r w:rsidR="004042B9" w:rsidRPr="004D47FD">
        <w:rPr>
          <w:sz w:val="22"/>
          <w:szCs w:val="22"/>
        </w:rPr>
        <w:t xml:space="preserve"> vypuštění ustanovení</w:t>
      </w:r>
      <w:r w:rsidR="00DE13AE" w:rsidRPr="004D47FD">
        <w:rPr>
          <w:sz w:val="22"/>
          <w:szCs w:val="22"/>
        </w:rPr>
        <w:t xml:space="preserve"> čl. </w:t>
      </w:r>
      <w:proofErr w:type="gramStart"/>
      <w:r w:rsidR="00DE13AE" w:rsidRPr="004D47FD">
        <w:rPr>
          <w:sz w:val="22"/>
          <w:szCs w:val="22"/>
        </w:rPr>
        <w:t>5a</w:t>
      </w:r>
      <w:proofErr w:type="gramEnd"/>
      <w:r w:rsidR="004042B9" w:rsidRPr="004D47FD">
        <w:rPr>
          <w:sz w:val="22"/>
          <w:szCs w:val="22"/>
        </w:rPr>
        <w:t xml:space="preserve"> a příslušné přílohy z obecně závazné vyhlášky byla diskutována již v první polovině roku 2025, provozovatelé </w:t>
      </w:r>
      <w:r w:rsidR="008B3E20" w:rsidRPr="004D47FD">
        <w:rPr>
          <w:sz w:val="22"/>
          <w:szCs w:val="22"/>
        </w:rPr>
        <w:t xml:space="preserve">opakovaně </w:t>
      </w:r>
      <w:r w:rsidR="004042B9" w:rsidRPr="004D47FD">
        <w:rPr>
          <w:sz w:val="22"/>
          <w:szCs w:val="22"/>
        </w:rPr>
        <w:t>požad</w:t>
      </w:r>
      <w:r w:rsidR="008B3E20" w:rsidRPr="004D47FD">
        <w:rPr>
          <w:sz w:val="22"/>
          <w:szCs w:val="22"/>
        </w:rPr>
        <w:t>ují</w:t>
      </w:r>
      <w:r w:rsidR="004042B9" w:rsidRPr="004D47FD">
        <w:rPr>
          <w:sz w:val="22"/>
          <w:szCs w:val="22"/>
        </w:rPr>
        <w:t xml:space="preserve"> vypuštění těchto částí.</w:t>
      </w:r>
      <w:r w:rsidR="00D572B7" w:rsidRPr="004D47FD">
        <w:rPr>
          <w:sz w:val="22"/>
          <w:szCs w:val="22"/>
        </w:rPr>
        <w:t xml:space="preserve"> Situace </w:t>
      </w:r>
      <w:r w:rsidR="00AA796C" w:rsidRPr="004D47FD">
        <w:rPr>
          <w:sz w:val="22"/>
          <w:szCs w:val="22"/>
        </w:rPr>
        <w:t>je</w:t>
      </w:r>
      <w:r w:rsidR="00D572B7" w:rsidRPr="004D47FD">
        <w:rPr>
          <w:sz w:val="22"/>
          <w:szCs w:val="22"/>
        </w:rPr>
        <w:t xml:space="preserve"> městskou policií monitorována.</w:t>
      </w:r>
    </w:p>
    <w:p w14:paraId="6923D182" w14:textId="1E29624A" w:rsidR="004042B9" w:rsidRPr="004D47FD" w:rsidRDefault="004042B9" w:rsidP="00B87A15">
      <w:pPr>
        <w:jc w:val="both"/>
        <w:rPr>
          <w:sz w:val="22"/>
          <w:szCs w:val="22"/>
        </w:rPr>
      </w:pPr>
    </w:p>
    <w:p w14:paraId="34AC603D" w14:textId="564A92A0" w:rsidR="004042B9" w:rsidRPr="004D47FD" w:rsidRDefault="004D47FD" w:rsidP="00B87A15">
      <w:pPr>
        <w:jc w:val="both"/>
        <w:rPr>
          <w:sz w:val="22"/>
          <w:szCs w:val="22"/>
        </w:rPr>
      </w:pPr>
      <w:r>
        <w:rPr>
          <w:sz w:val="22"/>
          <w:szCs w:val="22"/>
        </w:rPr>
        <w:t xml:space="preserve">Ze srpnového </w:t>
      </w:r>
      <w:r w:rsidR="004042B9" w:rsidRPr="004D47FD">
        <w:rPr>
          <w:sz w:val="22"/>
          <w:szCs w:val="22"/>
        </w:rPr>
        <w:t>jednán</w:t>
      </w:r>
      <w:r w:rsidR="00B21CC6" w:rsidRPr="004D47FD">
        <w:rPr>
          <w:sz w:val="22"/>
          <w:szCs w:val="22"/>
        </w:rPr>
        <w:t>í</w:t>
      </w:r>
      <w:r w:rsidR="004042B9" w:rsidRPr="004D47FD">
        <w:rPr>
          <w:sz w:val="22"/>
          <w:szCs w:val="22"/>
        </w:rPr>
        <w:t xml:space="preserve"> napříč politickým spektrem</w:t>
      </w:r>
      <w:r w:rsidR="00A511A8" w:rsidRPr="004D47FD">
        <w:rPr>
          <w:sz w:val="22"/>
          <w:szCs w:val="22"/>
        </w:rPr>
        <w:t xml:space="preserve"> </w:t>
      </w:r>
      <w:r w:rsidR="00C77CC7" w:rsidRPr="004D47FD">
        <w:rPr>
          <w:sz w:val="22"/>
          <w:szCs w:val="22"/>
        </w:rPr>
        <w:t>za přítomnosti předsedů klubů, zástupců všech politických stran a hnutí, vedení městské policie a koordinátor</w:t>
      </w:r>
      <w:r w:rsidR="001B6192" w:rsidRPr="004D47FD">
        <w:rPr>
          <w:sz w:val="22"/>
          <w:szCs w:val="22"/>
        </w:rPr>
        <w:t xml:space="preserve">a </w:t>
      </w:r>
      <w:r w:rsidR="00A511A8" w:rsidRPr="004D47FD">
        <w:rPr>
          <w:sz w:val="22"/>
          <w:szCs w:val="22"/>
        </w:rPr>
        <w:t xml:space="preserve">programu </w:t>
      </w:r>
      <w:r w:rsidR="00CF6DE6" w:rsidRPr="004D47FD">
        <w:rPr>
          <w:sz w:val="22"/>
          <w:szCs w:val="22"/>
        </w:rPr>
        <w:t>„</w:t>
      </w:r>
      <w:r w:rsidR="00A511A8" w:rsidRPr="004D47FD">
        <w:rPr>
          <w:sz w:val="22"/>
          <w:szCs w:val="22"/>
        </w:rPr>
        <w:t xml:space="preserve">Noční </w:t>
      </w:r>
      <w:proofErr w:type="spellStart"/>
      <w:r w:rsidR="00A511A8" w:rsidRPr="004D47FD">
        <w:rPr>
          <w:sz w:val="22"/>
          <w:szCs w:val="22"/>
        </w:rPr>
        <w:t>Budějce</w:t>
      </w:r>
      <w:proofErr w:type="spellEnd"/>
      <w:r w:rsidR="00A511A8" w:rsidRPr="004D47FD">
        <w:rPr>
          <w:sz w:val="22"/>
          <w:szCs w:val="22"/>
        </w:rPr>
        <w:t>“</w:t>
      </w:r>
      <w:r w:rsidR="001B6192" w:rsidRPr="004D47FD">
        <w:rPr>
          <w:sz w:val="22"/>
          <w:szCs w:val="22"/>
        </w:rPr>
        <w:t xml:space="preserve">, </w:t>
      </w:r>
      <w:r w:rsidR="00D572B7" w:rsidRPr="004D47FD">
        <w:rPr>
          <w:sz w:val="22"/>
          <w:szCs w:val="22"/>
        </w:rPr>
        <w:t xml:space="preserve">na němž byly shrnuty </w:t>
      </w:r>
      <w:r w:rsidR="00CF6DE6" w:rsidRPr="004D47FD">
        <w:rPr>
          <w:sz w:val="22"/>
          <w:szCs w:val="22"/>
        </w:rPr>
        <w:t xml:space="preserve">a diskutovány </w:t>
      </w:r>
      <w:r w:rsidR="00D572B7" w:rsidRPr="004D47FD">
        <w:rPr>
          <w:sz w:val="22"/>
          <w:szCs w:val="22"/>
        </w:rPr>
        <w:t xml:space="preserve">výsledky dlouhodobého monitoringu </w:t>
      </w:r>
      <w:r w:rsidR="001B6192" w:rsidRPr="004D47FD">
        <w:rPr>
          <w:sz w:val="22"/>
          <w:szCs w:val="22"/>
        </w:rPr>
        <w:t>dotčených</w:t>
      </w:r>
      <w:r w:rsidR="00D572B7" w:rsidRPr="004D47FD">
        <w:rPr>
          <w:sz w:val="22"/>
          <w:szCs w:val="22"/>
        </w:rPr>
        <w:t xml:space="preserve"> lokalit</w:t>
      </w:r>
      <w:r>
        <w:rPr>
          <w:sz w:val="22"/>
          <w:szCs w:val="22"/>
        </w:rPr>
        <w:t xml:space="preserve">, </w:t>
      </w:r>
      <w:r w:rsidR="004042B9" w:rsidRPr="004D47FD">
        <w:rPr>
          <w:sz w:val="22"/>
          <w:szCs w:val="22"/>
        </w:rPr>
        <w:t>vypl</w:t>
      </w:r>
      <w:r>
        <w:rPr>
          <w:sz w:val="22"/>
          <w:szCs w:val="22"/>
        </w:rPr>
        <w:t xml:space="preserve">ynula potřeba posečkat s vyhodnocením situace v celé monitorované lokalitě do doby </w:t>
      </w:r>
      <w:r w:rsidRPr="004D47FD">
        <w:rPr>
          <w:sz w:val="22"/>
          <w:szCs w:val="22"/>
        </w:rPr>
        <w:t>po skončení l</w:t>
      </w:r>
      <w:r w:rsidR="00AD46A4">
        <w:rPr>
          <w:sz w:val="22"/>
          <w:szCs w:val="22"/>
        </w:rPr>
        <w:t>etní sezóny (</w:t>
      </w:r>
      <w:r w:rsidRPr="004D47FD">
        <w:rPr>
          <w:sz w:val="22"/>
          <w:szCs w:val="22"/>
        </w:rPr>
        <w:t>kdy byla frekvence pohybu lidí ve večerních a nočních hodinách ve městě vyšší</w:t>
      </w:r>
      <w:r w:rsidR="00AD46A4">
        <w:rPr>
          <w:sz w:val="22"/>
          <w:szCs w:val="22"/>
        </w:rPr>
        <w:t>) a to i za přítomnosti IZS a provozovatelů</w:t>
      </w:r>
      <w:r>
        <w:rPr>
          <w:sz w:val="22"/>
          <w:szCs w:val="22"/>
        </w:rPr>
        <w:t xml:space="preserve">. </w:t>
      </w:r>
      <w:r w:rsidR="00DE5422">
        <w:rPr>
          <w:sz w:val="22"/>
          <w:szCs w:val="22"/>
        </w:rPr>
        <w:t>V</w:t>
      </w:r>
      <w:r w:rsidR="004042B9" w:rsidRPr="004D47FD">
        <w:rPr>
          <w:sz w:val="22"/>
          <w:szCs w:val="22"/>
        </w:rPr>
        <w:t xml:space="preserve"> současné době </w:t>
      </w:r>
      <w:r w:rsidR="00DE5422">
        <w:rPr>
          <w:sz w:val="22"/>
          <w:szCs w:val="22"/>
        </w:rPr>
        <w:t xml:space="preserve">je již zřejmé, že </w:t>
      </w:r>
      <w:r w:rsidR="004042B9" w:rsidRPr="004D47FD">
        <w:rPr>
          <w:sz w:val="22"/>
          <w:szCs w:val="22"/>
        </w:rPr>
        <w:t xml:space="preserve">v těchto lokalitách </w:t>
      </w:r>
      <w:r w:rsidR="00DE5422">
        <w:rPr>
          <w:sz w:val="22"/>
          <w:szCs w:val="22"/>
        </w:rPr>
        <w:t>nyní</w:t>
      </w:r>
      <w:r w:rsidR="004042B9" w:rsidRPr="004D47FD">
        <w:rPr>
          <w:sz w:val="22"/>
          <w:szCs w:val="22"/>
        </w:rPr>
        <w:t xml:space="preserve"> nedochází k narušování veřejného pořádku a rušení nočního klidu v souvislosti s provozem </w:t>
      </w:r>
      <w:r w:rsidR="00DE5422">
        <w:rPr>
          <w:sz w:val="22"/>
          <w:szCs w:val="22"/>
        </w:rPr>
        <w:t xml:space="preserve">pohostinských a restauračních </w:t>
      </w:r>
      <w:r w:rsidR="004042B9" w:rsidRPr="004D47FD">
        <w:rPr>
          <w:sz w:val="22"/>
          <w:szCs w:val="22"/>
        </w:rPr>
        <w:t>zařízení</w:t>
      </w:r>
      <w:r w:rsidR="00DE5422">
        <w:rPr>
          <w:sz w:val="22"/>
          <w:szCs w:val="22"/>
        </w:rPr>
        <w:t>.</w:t>
      </w:r>
    </w:p>
    <w:p w14:paraId="7C0FAFED" w14:textId="42859C1F" w:rsidR="00272397" w:rsidRPr="004D47FD" w:rsidRDefault="00272397" w:rsidP="00092A69">
      <w:pPr>
        <w:pStyle w:val="Odstavecseseznamem"/>
        <w:ind w:left="0"/>
        <w:jc w:val="both"/>
        <w:rPr>
          <w:sz w:val="22"/>
          <w:szCs w:val="22"/>
        </w:rPr>
      </w:pPr>
    </w:p>
    <w:p w14:paraId="467EBDE4" w14:textId="64D41DC9" w:rsidR="00272397" w:rsidRPr="004D47FD" w:rsidRDefault="00272397" w:rsidP="00272397">
      <w:pPr>
        <w:jc w:val="both"/>
        <w:rPr>
          <w:sz w:val="22"/>
          <w:szCs w:val="22"/>
        </w:rPr>
      </w:pPr>
      <w:r w:rsidRPr="004D47FD">
        <w:rPr>
          <w:sz w:val="22"/>
          <w:szCs w:val="22"/>
        </w:rPr>
        <w:t>Co se týče návrhu nově zařazené akce do přílohy č. 7, jedná se o akci o názvu „</w:t>
      </w:r>
      <w:proofErr w:type="spellStart"/>
      <w:r w:rsidRPr="004D47FD">
        <w:rPr>
          <w:b/>
          <w:bCs/>
          <w:sz w:val="22"/>
          <w:szCs w:val="22"/>
        </w:rPr>
        <w:t>Metropol</w:t>
      </w:r>
      <w:proofErr w:type="spellEnd"/>
      <w:r w:rsidRPr="004D47FD">
        <w:rPr>
          <w:b/>
          <w:bCs/>
          <w:sz w:val="22"/>
          <w:szCs w:val="22"/>
        </w:rPr>
        <w:t xml:space="preserve"> CB </w:t>
      </w:r>
      <w:proofErr w:type="spellStart"/>
      <w:r w:rsidRPr="004D47FD">
        <w:rPr>
          <w:b/>
          <w:bCs/>
          <w:sz w:val="22"/>
          <w:szCs w:val="22"/>
        </w:rPr>
        <w:t>Fest</w:t>
      </w:r>
      <w:proofErr w:type="spellEnd"/>
      <w:r w:rsidRPr="004D47FD">
        <w:rPr>
          <w:b/>
          <w:bCs/>
          <w:sz w:val="22"/>
          <w:szCs w:val="22"/>
        </w:rPr>
        <w:t>“</w:t>
      </w:r>
      <w:r w:rsidRPr="004D47FD">
        <w:rPr>
          <w:sz w:val="22"/>
          <w:szCs w:val="22"/>
        </w:rPr>
        <w:t xml:space="preserve"> pořádanou společností Hotel </w:t>
      </w:r>
      <w:proofErr w:type="spellStart"/>
      <w:r w:rsidRPr="004D47FD">
        <w:rPr>
          <w:sz w:val="22"/>
          <w:szCs w:val="22"/>
        </w:rPr>
        <w:t>Metropol</w:t>
      </w:r>
      <w:proofErr w:type="spellEnd"/>
      <w:r w:rsidRPr="004D47FD">
        <w:rPr>
          <w:sz w:val="22"/>
          <w:szCs w:val="22"/>
        </w:rPr>
        <w:t xml:space="preserve"> CB s.r.o., se sídlem Senovážné nám. 248/2, České Budějovice 6, 370 01 České Budějovice, IČO: 07848072. O její zařazení do OZV požádal uvedený pořadatel dne 26. 9. 2025.  V doručené žádosti je navrženo stanovení vymezení doby nočního klidu 1 den v červnu v den konání akce od 24.00 hodin (konkrétně by se jednalo o den 20. 6. 2026). Fakticky se jedná o zkrácení zákonné doby nočního klidu o 2 hodiny. Tato skutečnost musí být upravena obecně závaznou vyhláškou, není možné poskytovat jednorázové výjimky. Dobou nočního klidu se dle ustanovení § 5 odst. 7 zákona č. 251/2016 Sb. rozumí doba od dvacáté druhé do šesté hodiny. Dále citované ustanovení uvádí, že: „Obec může obecně závaznou vyhláškou stanovit výjimečné případy, zejména slavnosti nebo obdobné společenské nebo rodinné akce, při nichž je doba nočního klidu vymezena dobou kratší nebo při nichž nemusí být doba nočního klidu dodržována.“</w:t>
      </w:r>
    </w:p>
    <w:p w14:paraId="0747A14F" w14:textId="77777777" w:rsidR="00272397" w:rsidRPr="004D47FD" w:rsidRDefault="00272397" w:rsidP="00272397">
      <w:pPr>
        <w:jc w:val="both"/>
        <w:rPr>
          <w:sz w:val="22"/>
          <w:szCs w:val="22"/>
        </w:rPr>
      </w:pPr>
      <w:r w:rsidRPr="004D47FD">
        <w:rPr>
          <w:sz w:val="22"/>
          <w:szCs w:val="22"/>
        </w:rPr>
        <w:t>Platí, že úprava doby nočního klidu ve dnech pořádání akcí je platná pro celé území města.</w:t>
      </w:r>
    </w:p>
    <w:p w14:paraId="1AC32CD4" w14:textId="62040021" w:rsidR="00272397" w:rsidRPr="004D47FD" w:rsidRDefault="00272397" w:rsidP="00092A69">
      <w:pPr>
        <w:pStyle w:val="Odstavecseseznamem"/>
        <w:ind w:left="0"/>
        <w:jc w:val="both"/>
        <w:rPr>
          <w:sz w:val="22"/>
          <w:szCs w:val="22"/>
        </w:rPr>
      </w:pPr>
    </w:p>
    <w:p w14:paraId="3D21534E" w14:textId="77777777" w:rsidR="00272397" w:rsidRPr="004D47FD" w:rsidRDefault="00272397" w:rsidP="00092A69">
      <w:pPr>
        <w:pStyle w:val="Odstavecseseznamem"/>
        <w:ind w:left="0"/>
        <w:jc w:val="both"/>
        <w:rPr>
          <w:sz w:val="22"/>
          <w:szCs w:val="22"/>
        </w:rPr>
      </w:pPr>
    </w:p>
    <w:p w14:paraId="42A7548A" w14:textId="00DD1954" w:rsidR="00092A69" w:rsidRPr="004D47FD" w:rsidRDefault="0000206A" w:rsidP="00092A69">
      <w:pPr>
        <w:pStyle w:val="Odstavecseseznamem"/>
        <w:ind w:left="0"/>
        <w:jc w:val="both"/>
        <w:rPr>
          <w:sz w:val="22"/>
          <w:szCs w:val="22"/>
        </w:rPr>
      </w:pPr>
      <w:r w:rsidRPr="004D47FD">
        <w:rPr>
          <w:sz w:val="22"/>
          <w:szCs w:val="22"/>
        </w:rPr>
        <w:t>Pokud bude následně obecně závazná vyhláška zastupitelstvem města vydána, její ú</w:t>
      </w:r>
      <w:r w:rsidR="00D56856" w:rsidRPr="004D47FD">
        <w:rPr>
          <w:sz w:val="22"/>
          <w:szCs w:val="22"/>
        </w:rPr>
        <w:t>činnost je stanovena v souladu s ustanovením § 2 a § 4 zákona č. 35/2021 Sb., o Sbírce právních předpisů územních samosprávných celků a některých správních úřadů (dále jen „Sbírka“), tedy OZV nabude účinnosti počátkem patnáctého dne následujícího po dni jeho vyhlášení ve Sbírce</w:t>
      </w:r>
      <w:r w:rsidR="00092A69" w:rsidRPr="004D47FD">
        <w:rPr>
          <w:sz w:val="22"/>
          <w:szCs w:val="22"/>
        </w:rPr>
        <w:t>.</w:t>
      </w:r>
    </w:p>
    <w:p w14:paraId="66723F10" w14:textId="77777777" w:rsidR="00623BD6" w:rsidRPr="004D47FD" w:rsidRDefault="00623BD6" w:rsidP="00623BD6">
      <w:pPr>
        <w:jc w:val="both"/>
        <w:rPr>
          <w:sz w:val="22"/>
          <w:szCs w:val="22"/>
        </w:rPr>
      </w:pPr>
    </w:p>
    <w:p w14:paraId="5466D673" w14:textId="47EA2E31" w:rsidR="00623BD6" w:rsidRPr="006B135F" w:rsidRDefault="00623BD6" w:rsidP="00623BD6">
      <w:pPr>
        <w:jc w:val="both"/>
        <w:rPr>
          <w:sz w:val="22"/>
          <w:szCs w:val="22"/>
        </w:rPr>
      </w:pPr>
      <w:r w:rsidRPr="004D47FD">
        <w:rPr>
          <w:sz w:val="22"/>
          <w:szCs w:val="22"/>
        </w:rPr>
        <w:t>Regulace místní záležitosti veřejného pořádku a souvisejících záležitostí ochrany veřejné zeleně a čistoty veřejných prostranství náleží do základního obsah</w:t>
      </w:r>
      <w:r w:rsidRPr="006B135F">
        <w:rPr>
          <w:sz w:val="22"/>
          <w:szCs w:val="22"/>
        </w:rPr>
        <w:t>u samostatné působnosti města.</w:t>
      </w:r>
    </w:p>
    <w:sectPr w:rsidR="00623BD6" w:rsidRPr="006B135F">
      <w:type w:val="continuous"/>
      <w:pgSz w:w="11906" w:h="16838"/>
      <w:pgMar w:top="851" w:right="1418" w:bottom="851" w:left="1418" w:header="708" w:footer="567" w:gutter="0"/>
      <w:cols w:space="708"/>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0E2ED0" w14:textId="77777777" w:rsidR="00AE20BF" w:rsidRDefault="00AE20BF">
      <w:r>
        <w:separator/>
      </w:r>
    </w:p>
  </w:endnote>
  <w:endnote w:type="continuationSeparator" w:id="0">
    <w:p w14:paraId="4C1E2E05" w14:textId="77777777" w:rsidR="00AE20BF" w:rsidRDefault="00AE20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4002EFF" w:usb1="C200247B" w:usb2="00000009" w:usb3="00000000" w:csb0="000001FF" w:csb1="00000000"/>
  </w:font>
  <w:font w:name="Calibri">
    <w:panose1 w:val="020F0502020204030204"/>
    <w:charset w:val="EE"/>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B9DFED" w14:textId="77777777" w:rsidR="00AE20BF" w:rsidRDefault="00AE20BF">
      <w:r>
        <w:separator/>
      </w:r>
    </w:p>
  </w:footnote>
  <w:footnote w:type="continuationSeparator" w:id="0">
    <w:p w14:paraId="1766486B" w14:textId="77777777" w:rsidR="00AE20BF" w:rsidRDefault="00AE20B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2D1F5F"/>
    <w:multiLevelType w:val="hybridMultilevel"/>
    <w:tmpl w:val="BA2A7854"/>
    <w:lvl w:ilvl="0" w:tplc="A78E69C8">
      <w:numFmt w:val="bullet"/>
      <w:lvlText w:val="-"/>
      <w:lvlJc w:val="left"/>
      <w:pPr>
        <w:ind w:left="720" w:hanging="360"/>
      </w:pPr>
      <w:rPr>
        <w:rFonts w:ascii="Times New Roman" w:eastAsia="Times New Roman" w:hAnsi="Times New Roman" w:cs="Times New Roman"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 w15:restartNumberingAfterBreak="0">
    <w:nsid w:val="17652E3D"/>
    <w:multiLevelType w:val="hybridMultilevel"/>
    <w:tmpl w:val="0998540C"/>
    <w:lvl w:ilvl="0" w:tplc="3B603EC2">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2" w15:restartNumberingAfterBreak="0">
    <w:nsid w:val="1BCB6E31"/>
    <w:multiLevelType w:val="hybridMultilevel"/>
    <w:tmpl w:val="73ACEDA6"/>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15:restartNumberingAfterBreak="0">
    <w:nsid w:val="3C8B528D"/>
    <w:multiLevelType w:val="multilevel"/>
    <w:tmpl w:val="73A6291C"/>
    <w:lvl w:ilvl="0">
      <w:start w:val="1"/>
      <w:numFmt w:val="none"/>
      <w:pStyle w:val="odstavecsslovnm"/>
      <w:suff w:val="nothing"/>
      <w:lvlText w:val="%1"/>
      <w:lvlJc w:val="left"/>
      <w:pPr>
        <w:ind w:left="0" w:firstLine="0"/>
      </w:pPr>
      <w:rPr>
        <w:rFonts w:hint="default"/>
      </w:rPr>
    </w:lvl>
    <w:lvl w:ilvl="1">
      <w:start w:val="1"/>
      <w:numFmt w:val="none"/>
      <w:pStyle w:val="Schvuk"/>
      <w:suff w:val="nothing"/>
      <w:lvlText w:val="%2"/>
      <w:lvlJc w:val="left"/>
      <w:pPr>
        <w:ind w:left="0" w:firstLine="0"/>
      </w:pPr>
      <w:rPr>
        <w:rFonts w:hint="default"/>
      </w:rPr>
    </w:lvl>
    <w:lvl w:ilvl="2">
      <w:start w:val="1"/>
      <w:numFmt w:val="none"/>
      <w:pStyle w:val="odstavecsslovnm"/>
      <w:suff w:val="nothing"/>
      <w:lvlText w:val=""/>
      <w:lvlJc w:val="left"/>
      <w:pPr>
        <w:ind w:left="567" w:firstLine="0"/>
      </w:pPr>
      <w:rPr>
        <w:rFonts w:hint="default"/>
      </w:rPr>
    </w:lvl>
    <w:lvl w:ilvl="3">
      <w:start w:val="1"/>
      <w:numFmt w:val="decimal"/>
      <w:lvlRestart w:val="2"/>
      <w:pStyle w:val="slovn21"/>
      <w:suff w:val="space"/>
      <w:lvlText w:val="%4."/>
      <w:lvlJc w:val="left"/>
      <w:pPr>
        <w:ind w:left="851" w:hanging="284"/>
      </w:pPr>
      <w:rPr>
        <w:rFonts w:hint="default"/>
      </w:rPr>
    </w:lvl>
    <w:lvl w:ilvl="4">
      <w:start w:val="1"/>
      <w:numFmt w:val="lowerLetter"/>
      <w:pStyle w:val="slovn3a"/>
      <w:suff w:val="space"/>
      <w:lvlText w:val="%5)"/>
      <w:lvlJc w:val="left"/>
      <w:pPr>
        <w:ind w:left="964" w:hanging="170"/>
      </w:pPr>
      <w:rPr>
        <w:rFonts w:hint="default"/>
      </w:rPr>
    </w:lvl>
    <w:lvl w:ilvl="5">
      <w:start w:val="1"/>
      <w:numFmt w:val="none"/>
      <w:lvlText w:val=""/>
      <w:lvlJc w:val="left"/>
      <w:pPr>
        <w:tabs>
          <w:tab w:val="num" w:pos="5448"/>
        </w:tabs>
        <w:ind w:left="5448" w:hanging="360"/>
      </w:pPr>
      <w:rPr>
        <w:rFonts w:hint="default"/>
      </w:rPr>
    </w:lvl>
    <w:lvl w:ilvl="6">
      <w:start w:val="1"/>
      <w:numFmt w:val="none"/>
      <w:lvlText w:val="%7"/>
      <w:lvlJc w:val="left"/>
      <w:pPr>
        <w:tabs>
          <w:tab w:val="num" w:pos="5808"/>
        </w:tabs>
        <w:ind w:left="5808" w:hanging="360"/>
      </w:pPr>
      <w:rPr>
        <w:rFonts w:hint="default"/>
      </w:rPr>
    </w:lvl>
    <w:lvl w:ilvl="7">
      <w:start w:val="1"/>
      <w:numFmt w:val="none"/>
      <w:lvlText w:val="%8"/>
      <w:lvlJc w:val="left"/>
      <w:pPr>
        <w:tabs>
          <w:tab w:val="num" w:pos="6168"/>
        </w:tabs>
        <w:ind w:left="6168" w:hanging="360"/>
      </w:pPr>
      <w:rPr>
        <w:rFonts w:hint="default"/>
      </w:rPr>
    </w:lvl>
    <w:lvl w:ilvl="8">
      <w:start w:val="1"/>
      <w:numFmt w:val="none"/>
      <w:lvlText w:val="%9"/>
      <w:lvlJc w:val="left"/>
      <w:pPr>
        <w:tabs>
          <w:tab w:val="num" w:pos="6528"/>
        </w:tabs>
        <w:ind w:left="6528" w:hanging="360"/>
      </w:pPr>
      <w:rPr>
        <w:rFonts w:hint="default"/>
      </w:rPr>
    </w:lvl>
  </w:abstractNum>
  <w:abstractNum w:abstractNumId="4" w15:restartNumberingAfterBreak="0">
    <w:nsid w:val="3EE63207"/>
    <w:multiLevelType w:val="hybridMultilevel"/>
    <w:tmpl w:val="0888AD96"/>
    <w:lvl w:ilvl="0" w:tplc="EA649F0E">
      <w:start w:val="1"/>
      <w:numFmt w:val="upperLetter"/>
      <w:lvlText w:val="%1."/>
      <w:lvlJc w:val="left"/>
      <w:pPr>
        <w:ind w:left="720" w:hanging="360"/>
      </w:pPr>
      <w:rPr>
        <w:rFonts w:hint="default"/>
        <w:b/>
        <w:bCs/>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15:restartNumberingAfterBreak="0">
    <w:nsid w:val="6E7C65C0"/>
    <w:multiLevelType w:val="hybridMultilevel"/>
    <w:tmpl w:val="1EB4640E"/>
    <w:lvl w:ilvl="0" w:tplc="23920924">
      <w:start w:val="1"/>
      <w:numFmt w:val="bullet"/>
      <w:pStyle w:val="Bodyukld"/>
      <w:lvlText w:val=""/>
      <w:lvlJc w:val="left"/>
      <w:pPr>
        <w:tabs>
          <w:tab w:val="num" w:pos="680"/>
        </w:tabs>
        <w:ind w:left="648" w:hanging="328"/>
      </w:pPr>
      <w:rPr>
        <w:rFonts w:ascii="Symbol" w:hAnsi="Symbol" w:hint="default"/>
      </w:rPr>
    </w:lvl>
    <w:lvl w:ilvl="1" w:tplc="04050003" w:tentative="1">
      <w:start w:val="1"/>
      <w:numFmt w:val="bullet"/>
      <w:lvlText w:val="o"/>
      <w:lvlJc w:val="left"/>
      <w:pPr>
        <w:tabs>
          <w:tab w:val="num" w:pos="1440"/>
        </w:tabs>
        <w:ind w:left="1440" w:hanging="360"/>
      </w:pPr>
      <w:rPr>
        <w:rFonts w:ascii="Courier New" w:hAnsi="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num w:numId="1">
    <w:abstractNumId w:val="5"/>
  </w:num>
  <w:num w:numId="2">
    <w:abstractNumId w:val="3"/>
  </w:num>
  <w:num w:numId="3">
    <w:abstractNumId w:val="0"/>
  </w:num>
  <w:num w:numId="4">
    <w:abstractNumId w:val="1"/>
  </w:num>
  <w:num w:numId="5">
    <w:abstractNumId w:val="4"/>
  </w:num>
  <w:num w:numId="6">
    <w:abstractNumId w:val="2"/>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removePersonalInformation/>
  <w:removeDateAndTime/>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noPunctuationKerning/>
  <w:characterSpacingControl w:val="doNotCompress"/>
  <w:hdrShapeDefaults>
    <o:shapedefaults v:ext="edit" spidmax="7782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517B2"/>
    <w:rsid w:val="0000206A"/>
    <w:rsid w:val="00014538"/>
    <w:rsid w:val="00021D45"/>
    <w:rsid w:val="000347CB"/>
    <w:rsid w:val="00060EB4"/>
    <w:rsid w:val="0007378F"/>
    <w:rsid w:val="0008021E"/>
    <w:rsid w:val="00092A69"/>
    <w:rsid w:val="000B70D2"/>
    <w:rsid w:val="000C170C"/>
    <w:rsid w:val="000D5C51"/>
    <w:rsid w:val="000E7105"/>
    <w:rsid w:val="0010686C"/>
    <w:rsid w:val="00112E67"/>
    <w:rsid w:val="00130478"/>
    <w:rsid w:val="00155C77"/>
    <w:rsid w:val="00161FDC"/>
    <w:rsid w:val="001B6192"/>
    <w:rsid w:val="001C155E"/>
    <w:rsid w:val="001D212C"/>
    <w:rsid w:val="001E7C96"/>
    <w:rsid w:val="00217302"/>
    <w:rsid w:val="0022288A"/>
    <w:rsid w:val="00272397"/>
    <w:rsid w:val="002855B8"/>
    <w:rsid w:val="00292704"/>
    <w:rsid w:val="002949ED"/>
    <w:rsid w:val="002A02F8"/>
    <w:rsid w:val="002A65B5"/>
    <w:rsid w:val="002C1BE3"/>
    <w:rsid w:val="002C230F"/>
    <w:rsid w:val="002E4702"/>
    <w:rsid w:val="0030655C"/>
    <w:rsid w:val="00333AA4"/>
    <w:rsid w:val="003340EE"/>
    <w:rsid w:val="00335A86"/>
    <w:rsid w:val="0035061A"/>
    <w:rsid w:val="0035409E"/>
    <w:rsid w:val="00377E4C"/>
    <w:rsid w:val="00385178"/>
    <w:rsid w:val="0038682F"/>
    <w:rsid w:val="003B01A7"/>
    <w:rsid w:val="003C7484"/>
    <w:rsid w:val="003E451E"/>
    <w:rsid w:val="003E505D"/>
    <w:rsid w:val="004042B9"/>
    <w:rsid w:val="00414A94"/>
    <w:rsid w:val="004215B0"/>
    <w:rsid w:val="00446908"/>
    <w:rsid w:val="00457060"/>
    <w:rsid w:val="00466D29"/>
    <w:rsid w:val="00486A00"/>
    <w:rsid w:val="00491A98"/>
    <w:rsid w:val="004D4049"/>
    <w:rsid w:val="004D47FD"/>
    <w:rsid w:val="005147B1"/>
    <w:rsid w:val="00562225"/>
    <w:rsid w:val="00567F95"/>
    <w:rsid w:val="00583D86"/>
    <w:rsid w:val="00585B75"/>
    <w:rsid w:val="005B71E9"/>
    <w:rsid w:val="005C0975"/>
    <w:rsid w:val="00623532"/>
    <w:rsid w:val="00623BD6"/>
    <w:rsid w:val="0063587D"/>
    <w:rsid w:val="006412CB"/>
    <w:rsid w:val="00656FF7"/>
    <w:rsid w:val="0066413E"/>
    <w:rsid w:val="006A138E"/>
    <w:rsid w:val="006A49DB"/>
    <w:rsid w:val="006B135F"/>
    <w:rsid w:val="006D2707"/>
    <w:rsid w:val="006D75A9"/>
    <w:rsid w:val="006E709B"/>
    <w:rsid w:val="006F67C2"/>
    <w:rsid w:val="007116F2"/>
    <w:rsid w:val="00715D34"/>
    <w:rsid w:val="00743EFB"/>
    <w:rsid w:val="00761E60"/>
    <w:rsid w:val="00763FFC"/>
    <w:rsid w:val="00767EEF"/>
    <w:rsid w:val="00770793"/>
    <w:rsid w:val="00791E88"/>
    <w:rsid w:val="007E2497"/>
    <w:rsid w:val="007F5F21"/>
    <w:rsid w:val="00806AA0"/>
    <w:rsid w:val="00831E42"/>
    <w:rsid w:val="00835D16"/>
    <w:rsid w:val="00851DAC"/>
    <w:rsid w:val="00860849"/>
    <w:rsid w:val="00871007"/>
    <w:rsid w:val="00894E34"/>
    <w:rsid w:val="008967EB"/>
    <w:rsid w:val="008B3E20"/>
    <w:rsid w:val="008B796A"/>
    <w:rsid w:val="008C26DA"/>
    <w:rsid w:val="008D5646"/>
    <w:rsid w:val="009030D9"/>
    <w:rsid w:val="00906830"/>
    <w:rsid w:val="009269D5"/>
    <w:rsid w:val="00930B81"/>
    <w:rsid w:val="00937AB0"/>
    <w:rsid w:val="00937B15"/>
    <w:rsid w:val="00957342"/>
    <w:rsid w:val="00965C0B"/>
    <w:rsid w:val="00987DDB"/>
    <w:rsid w:val="009A6A38"/>
    <w:rsid w:val="009B24EF"/>
    <w:rsid w:val="009B51E0"/>
    <w:rsid w:val="009C7E93"/>
    <w:rsid w:val="009E13DB"/>
    <w:rsid w:val="009E178C"/>
    <w:rsid w:val="009E227C"/>
    <w:rsid w:val="009E409D"/>
    <w:rsid w:val="00A044D7"/>
    <w:rsid w:val="00A1025B"/>
    <w:rsid w:val="00A150DE"/>
    <w:rsid w:val="00A169DE"/>
    <w:rsid w:val="00A238AC"/>
    <w:rsid w:val="00A35421"/>
    <w:rsid w:val="00A427BD"/>
    <w:rsid w:val="00A511A8"/>
    <w:rsid w:val="00A83C96"/>
    <w:rsid w:val="00A847D1"/>
    <w:rsid w:val="00A87575"/>
    <w:rsid w:val="00AA5341"/>
    <w:rsid w:val="00AA796C"/>
    <w:rsid w:val="00AB129F"/>
    <w:rsid w:val="00AB3665"/>
    <w:rsid w:val="00AD46A4"/>
    <w:rsid w:val="00AD6DD9"/>
    <w:rsid w:val="00AE20BF"/>
    <w:rsid w:val="00AE4E7F"/>
    <w:rsid w:val="00AF4156"/>
    <w:rsid w:val="00B10C04"/>
    <w:rsid w:val="00B131A1"/>
    <w:rsid w:val="00B21CC6"/>
    <w:rsid w:val="00B44CD9"/>
    <w:rsid w:val="00B50728"/>
    <w:rsid w:val="00B517B2"/>
    <w:rsid w:val="00B734F1"/>
    <w:rsid w:val="00B87A15"/>
    <w:rsid w:val="00B87A42"/>
    <w:rsid w:val="00BA2043"/>
    <w:rsid w:val="00BA304A"/>
    <w:rsid w:val="00BC6DE0"/>
    <w:rsid w:val="00BF0C2F"/>
    <w:rsid w:val="00C15977"/>
    <w:rsid w:val="00C41C76"/>
    <w:rsid w:val="00C6666D"/>
    <w:rsid w:val="00C77CC7"/>
    <w:rsid w:val="00C80156"/>
    <w:rsid w:val="00CB3EF9"/>
    <w:rsid w:val="00CC607C"/>
    <w:rsid w:val="00CC64D7"/>
    <w:rsid w:val="00CF6DE6"/>
    <w:rsid w:val="00D039FC"/>
    <w:rsid w:val="00D1465A"/>
    <w:rsid w:val="00D24C86"/>
    <w:rsid w:val="00D355BF"/>
    <w:rsid w:val="00D56856"/>
    <w:rsid w:val="00D572B7"/>
    <w:rsid w:val="00D61336"/>
    <w:rsid w:val="00DA0190"/>
    <w:rsid w:val="00DA53C4"/>
    <w:rsid w:val="00DB7735"/>
    <w:rsid w:val="00DC2DC2"/>
    <w:rsid w:val="00DD3283"/>
    <w:rsid w:val="00DD4CE8"/>
    <w:rsid w:val="00DE13AE"/>
    <w:rsid w:val="00DE5422"/>
    <w:rsid w:val="00DF0D49"/>
    <w:rsid w:val="00DF4C6D"/>
    <w:rsid w:val="00DF5D04"/>
    <w:rsid w:val="00E14FC9"/>
    <w:rsid w:val="00E24E2D"/>
    <w:rsid w:val="00E37E7F"/>
    <w:rsid w:val="00E429B1"/>
    <w:rsid w:val="00E4759A"/>
    <w:rsid w:val="00E528E4"/>
    <w:rsid w:val="00E55A9F"/>
    <w:rsid w:val="00E63923"/>
    <w:rsid w:val="00EA3E0F"/>
    <w:rsid w:val="00EA4BD7"/>
    <w:rsid w:val="00EB0199"/>
    <w:rsid w:val="00EB0402"/>
    <w:rsid w:val="00ED4BB3"/>
    <w:rsid w:val="00EF59CE"/>
    <w:rsid w:val="00F30C50"/>
    <w:rsid w:val="00F32018"/>
    <w:rsid w:val="00F32361"/>
    <w:rsid w:val="00F469E8"/>
    <w:rsid w:val="00F509E1"/>
    <w:rsid w:val="00F5207C"/>
    <w:rsid w:val="00F80A12"/>
    <w:rsid w:val="00FA0763"/>
    <w:rsid w:val="00FB713E"/>
    <w:rsid w:val="00FE0885"/>
    <w:rsid w:val="00FF0403"/>
    <w:rsid w:val="00FF4A0A"/>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7825"/>
    <o:shapelayout v:ext="edit">
      <o:idmap v:ext="edit" data="1"/>
    </o:shapelayout>
  </w:shapeDefaults>
  <w:decimalSymbol w:val=","/>
  <w:listSeparator w:val=";"/>
  <w14:docId w14:val="533D45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cs-CZ" w:eastAsia="cs-CZ"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ln">
    <w:name w:val="Normal"/>
    <w:qFormat/>
    <w:rsid w:val="006412CB"/>
    <w:rPr>
      <w:sz w:val="24"/>
      <w:szCs w:val="24"/>
    </w:rPr>
  </w:style>
  <w:style w:type="paragraph" w:styleId="Nadpis1">
    <w:name w:val="heading 1"/>
    <w:basedOn w:val="Normln"/>
    <w:next w:val="Nadpis3"/>
    <w:qFormat/>
    <w:pPr>
      <w:keepNext/>
      <w:tabs>
        <w:tab w:val="left" w:pos="320"/>
      </w:tabs>
      <w:spacing w:before="240" w:after="60" w:line="480" w:lineRule="auto"/>
      <w:jc w:val="center"/>
      <w:outlineLvl w:val="0"/>
    </w:pPr>
    <w:rPr>
      <w:rFonts w:ascii="Arial" w:hAnsi="Arial" w:cs="Arial"/>
      <w:b/>
      <w:bCs/>
      <w:smallCaps/>
      <w:spacing w:val="80"/>
      <w:kern w:val="32"/>
      <w:sz w:val="32"/>
      <w:szCs w:val="32"/>
    </w:rPr>
  </w:style>
  <w:style w:type="paragraph" w:styleId="Nadpis3">
    <w:name w:val="heading 3"/>
    <w:basedOn w:val="Normln"/>
    <w:next w:val="Normln"/>
    <w:autoRedefine/>
    <w:qFormat/>
    <w:pPr>
      <w:keepNext/>
      <w:spacing w:before="240" w:after="60"/>
      <w:outlineLvl w:val="2"/>
    </w:pPr>
    <w:rPr>
      <w:rFonts w:ascii="Arial" w:hAnsi="Arial" w:cs="Arial"/>
      <w:b/>
      <w:bCs/>
      <w:sz w:val="22"/>
      <w:szCs w:val="26"/>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Bnodstavec">
    <w:name w:val="Běžný odstavec"/>
    <w:basedOn w:val="Normln"/>
    <w:autoRedefine/>
    <w:rsid w:val="006412CB"/>
    <w:pPr>
      <w:tabs>
        <w:tab w:val="left" w:pos="1440"/>
        <w:tab w:val="left" w:pos="6300"/>
      </w:tabs>
      <w:spacing w:before="120" w:after="120"/>
    </w:pPr>
    <w:rPr>
      <w:szCs w:val="20"/>
    </w:rPr>
  </w:style>
  <w:style w:type="paragraph" w:customStyle="1" w:styleId="Bodyukld">
    <w:name w:val="Body ukládá"/>
    <w:basedOn w:val="Normln"/>
    <w:pPr>
      <w:numPr>
        <w:numId w:val="1"/>
      </w:numPr>
    </w:pPr>
    <w:rPr>
      <w:szCs w:val="20"/>
    </w:rPr>
  </w:style>
  <w:style w:type="paragraph" w:customStyle="1" w:styleId="Kbodu">
    <w:name w:val="K bodu"/>
    <w:basedOn w:val="Normln"/>
    <w:autoRedefine/>
    <w:rsid w:val="006412CB"/>
    <w:pPr>
      <w:tabs>
        <w:tab w:val="left" w:pos="1620"/>
      </w:tabs>
      <w:ind w:left="907"/>
    </w:pPr>
    <w:rPr>
      <w:b/>
      <w:szCs w:val="20"/>
    </w:rPr>
  </w:style>
  <w:style w:type="paragraph" w:styleId="Obsah1">
    <w:name w:val="toc 1"/>
    <w:basedOn w:val="Normln"/>
    <w:next w:val="Normln"/>
    <w:semiHidden/>
    <w:pPr>
      <w:ind w:left="900" w:hanging="900"/>
    </w:pPr>
    <w:rPr>
      <w:b/>
      <w:szCs w:val="20"/>
    </w:rPr>
  </w:style>
  <w:style w:type="paragraph" w:customStyle="1" w:styleId="Schvuk">
    <w:name w:val="Schv_uk_"/>
    <w:basedOn w:val="Normln"/>
    <w:next w:val="Normln"/>
    <w:autoRedefine/>
    <w:rsid w:val="006412CB"/>
    <w:pPr>
      <w:numPr>
        <w:ilvl w:val="1"/>
        <w:numId w:val="2"/>
      </w:numPr>
      <w:tabs>
        <w:tab w:val="left" w:pos="567"/>
      </w:tabs>
      <w:spacing w:before="120"/>
    </w:pPr>
    <w:rPr>
      <w:b/>
      <w:spacing w:val="80"/>
      <w:szCs w:val="20"/>
    </w:rPr>
  </w:style>
  <w:style w:type="paragraph" w:customStyle="1" w:styleId="odstavecsslovnm">
    <w:name w:val="odstavec s číslováním"/>
    <w:basedOn w:val="Normln"/>
    <w:autoRedefine/>
    <w:rsid w:val="002A02F8"/>
    <w:pPr>
      <w:numPr>
        <w:ilvl w:val="2"/>
        <w:numId w:val="2"/>
      </w:numPr>
      <w:tabs>
        <w:tab w:val="left" w:pos="540"/>
        <w:tab w:val="left" w:pos="720"/>
        <w:tab w:val="left" w:pos="1080"/>
      </w:tabs>
    </w:pPr>
    <w:rPr>
      <w:szCs w:val="20"/>
    </w:rPr>
  </w:style>
  <w:style w:type="paragraph" w:customStyle="1" w:styleId="Kbodu-text">
    <w:name w:val="K bodu-text"/>
    <w:basedOn w:val="Kbodu"/>
    <w:next w:val="Kbodu"/>
    <w:autoRedefine/>
    <w:rsid w:val="006412CB"/>
    <w:pPr>
      <w:suppressAutoHyphens/>
      <w:spacing w:before="240"/>
      <w:ind w:left="902" w:hanging="902"/>
    </w:pPr>
  </w:style>
  <w:style w:type="paragraph" w:styleId="Zhlav">
    <w:name w:val="header"/>
    <w:basedOn w:val="Normln"/>
    <w:pPr>
      <w:tabs>
        <w:tab w:val="center" w:pos="4536"/>
        <w:tab w:val="right" w:pos="9072"/>
      </w:tabs>
    </w:pPr>
  </w:style>
  <w:style w:type="paragraph" w:styleId="Zpat">
    <w:name w:val="footer"/>
    <w:basedOn w:val="Normln"/>
    <w:autoRedefine/>
    <w:pPr>
      <w:tabs>
        <w:tab w:val="center" w:pos="4536"/>
        <w:tab w:val="right" w:pos="9072"/>
      </w:tabs>
    </w:pPr>
    <w:rPr>
      <w:bCs/>
      <w:noProof/>
      <w:sz w:val="20"/>
    </w:rPr>
  </w:style>
  <w:style w:type="character" w:styleId="Odkaznakoment">
    <w:name w:val="annotation reference"/>
    <w:semiHidden/>
    <w:rPr>
      <w:sz w:val="16"/>
      <w:szCs w:val="16"/>
    </w:rPr>
  </w:style>
  <w:style w:type="paragraph" w:styleId="Textkomente">
    <w:name w:val="annotation text"/>
    <w:basedOn w:val="Normln"/>
    <w:semiHidden/>
    <w:rPr>
      <w:sz w:val="20"/>
      <w:szCs w:val="20"/>
    </w:rPr>
  </w:style>
  <w:style w:type="paragraph" w:customStyle="1" w:styleId="slovn21">
    <w:name w:val="číslování2(1.)"/>
    <w:basedOn w:val="Normln"/>
    <w:autoRedefine/>
    <w:rsid w:val="00567F95"/>
    <w:pPr>
      <w:numPr>
        <w:ilvl w:val="3"/>
        <w:numId w:val="2"/>
      </w:numPr>
      <w:tabs>
        <w:tab w:val="left" w:pos="720"/>
      </w:tabs>
    </w:pPr>
    <w:rPr>
      <w:szCs w:val="20"/>
    </w:rPr>
  </w:style>
  <w:style w:type="paragraph" w:customStyle="1" w:styleId="slovn3a">
    <w:name w:val="číslování3(a))"/>
    <w:basedOn w:val="slovn21"/>
    <w:autoRedefine/>
    <w:rsid w:val="00567F95"/>
    <w:pPr>
      <w:numPr>
        <w:ilvl w:val="4"/>
      </w:numPr>
    </w:pPr>
  </w:style>
  <w:style w:type="character" w:styleId="slostrnky">
    <w:name w:val="page number"/>
    <w:basedOn w:val="Standardnpsmoodstavce"/>
  </w:style>
  <w:style w:type="paragraph" w:customStyle="1" w:styleId="StylPed12b">
    <w:name w:val="Styl Před:  12 b."/>
    <w:basedOn w:val="Normln"/>
    <w:rsid w:val="006412CB"/>
    <w:pPr>
      <w:spacing w:before="240"/>
    </w:pPr>
    <w:rPr>
      <w:szCs w:val="20"/>
    </w:rPr>
  </w:style>
  <w:style w:type="paragraph" w:customStyle="1" w:styleId="StylPed6bZa6b">
    <w:name w:val="Styl Před:  6 b. Za:  6 b."/>
    <w:basedOn w:val="Normln"/>
    <w:rsid w:val="006412CB"/>
    <w:pPr>
      <w:spacing w:before="120" w:after="120"/>
    </w:pPr>
    <w:rPr>
      <w:szCs w:val="20"/>
    </w:rPr>
  </w:style>
  <w:style w:type="paragraph" w:styleId="Textbubliny">
    <w:name w:val="Balloon Text"/>
    <w:basedOn w:val="Normln"/>
    <w:link w:val="TextbublinyChar"/>
    <w:rsid w:val="0038682F"/>
    <w:rPr>
      <w:rFonts w:ascii="Tahoma" w:hAnsi="Tahoma" w:cs="Tahoma"/>
      <w:sz w:val="16"/>
      <w:szCs w:val="16"/>
    </w:rPr>
  </w:style>
  <w:style w:type="character" w:customStyle="1" w:styleId="TextbublinyChar">
    <w:name w:val="Text bubliny Char"/>
    <w:link w:val="Textbubliny"/>
    <w:rsid w:val="0038682F"/>
    <w:rPr>
      <w:rFonts w:ascii="Tahoma" w:hAnsi="Tahoma" w:cs="Tahoma"/>
      <w:sz w:val="16"/>
      <w:szCs w:val="16"/>
    </w:rPr>
  </w:style>
  <w:style w:type="paragraph" w:styleId="Odstavecseseznamem">
    <w:name w:val="List Paragraph"/>
    <w:basedOn w:val="Normln"/>
    <w:uiPriority w:val="34"/>
    <w:qFormat/>
    <w:rsid w:val="00851DA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Data\&#352;ablony%20a%20vzory\Materi&#225;l%20do%20RM.dotx"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Materiál do RM</Template>
  <TotalTime>0</TotalTime>
  <Pages>1</Pages>
  <Words>519</Words>
  <Characters>2889</Characters>
  <Application>Microsoft Office Word</Application>
  <DocSecurity>0</DocSecurity>
  <Lines>24</Lines>
  <Paragraphs>6</Paragraphs>
  <ScaleCrop>false</ScaleCrop>
  <HeadingPairs>
    <vt:vector size="2" baseType="variant">
      <vt:variant>
        <vt:lpstr>Název</vt:lpstr>
      </vt:variant>
      <vt:variant>
        <vt:i4>1</vt:i4>
      </vt:variant>
    </vt:vector>
  </HeadingPairs>
  <TitlesOfParts>
    <vt:vector size="1" baseType="lpstr">
      <vt:lpstr/>
    </vt:vector>
  </TitlesOfParts>
  <LinksUpToDate>false</LinksUpToDate>
  <CharactersWithSpaces>3402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2025-09-26T08:45:00Z</dcterms:created>
  <dcterms:modified xsi:type="dcterms:W3CDTF">2025-09-29T08:04:00Z</dcterms:modified>
</cp:coreProperties>
</file>