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B9" w:rsidRPr="00BA4FFE" w:rsidRDefault="005823B9" w:rsidP="00E6474C">
      <w:pPr>
        <w:pStyle w:val="Nzev"/>
        <w:tabs>
          <w:tab w:val="left" w:pos="2552"/>
        </w:tabs>
      </w:pPr>
      <w:r w:rsidRPr="00BA4FFE">
        <w:t>D</w:t>
      </w:r>
      <w:r w:rsidR="006E33B5">
        <w:t xml:space="preserve"> </w:t>
      </w:r>
      <w:r w:rsidRPr="00BA4FFE">
        <w:t>ů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o</w:t>
      </w:r>
      <w:r w:rsidR="006E33B5">
        <w:t xml:space="preserve"> </w:t>
      </w:r>
      <w:r w:rsidRPr="00BA4FFE">
        <w:t>d</w:t>
      </w:r>
      <w:r w:rsidR="006E33B5">
        <w:t xml:space="preserve"> </w:t>
      </w:r>
      <w:r w:rsidRPr="00BA4FFE">
        <w:t>o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á</w:t>
      </w:r>
      <w:r w:rsidR="006E33B5">
        <w:t xml:space="preserve">  </w:t>
      </w:r>
      <w:r w:rsidRPr="00BA4FFE">
        <w:t xml:space="preserve"> z</w:t>
      </w:r>
      <w:r w:rsidR="006E33B5">
        <w:t> </w:t>
      </w:r>
      <w:r w:rsidRPr="00BA4FFE">
        <w:t>p</w:t>
      </w:r>
      <w:r w:rsidR="006E33B5">
        <w:t xml:space="preserve"> </w:t>
      </w:r>
      <w:r w:rsidRPr="00BA4FFE">
        <w:t>r</w:t>
      </w:r>
      <w:r w:rsidR="006E33B5">
        <w:t xml:space="preserve"> </w:t>
      </w:r>
      <w:r w:rsidRPr="00BA4FFE">
        <w:t>á</w:t>
      </w:r>
      <w:r w:rsidR="006E33B5">
        <w:t xml:space="preserve"> </w:t>
      </w:r>
      <w:r w:rsidRPr="00BA4FFE">
        <w:t>v</w:t>
      </w:r>
      <w:r w:rsidR="006E33B5">
        <w:t xml:space="preserve"> </w:t>
      </w:r>
      <w:r w:rsidRPr="00BA4FFE">
        <w:t>a</w:t>
      </w:r>
    </w:p>
    <w:p w:rsidR="00CF2D6C" w:rsidRPr="005207C3" w:rsidRDefault="00CF2D6C" w:rsidP="00CF2D6C">
      <w:pPr>
        <w:pStyle w:val="Nzev"/>
        <w:ind w:left="1080" w:hanging="1080"/>
        <w:jc w:val="left"/>
        <w:rPr>
          <w:b w:val="0"/>
        </w:rPr>
      </w:pPr>
    </w:p>
    <w:p w:rsidR="005207C3" w:rsidRPr="005207C3" w:rsidRDefault="005207C3" w:rsidP="00CF2D6C">
      <w:pPr>
        <w:pStyle w:val="Nzev"/>
        <w:ind w:left="1080" w:hanging="1080"/>
        <w:jc w:val="left"/>
        <w:rPr>
          <w:b w:val="0"/>
        </w:rPr>
      </w:pPr>
    </w:p>
    <w:p w:rsidR="001B297D" w:rsidRDefault="001B297D" w:rsidP="001B297D">
      <w:pPr>
        <w:pStyle w:val="Nzev"/>
        <w:spacing w:line="360" w:lineRule="auto"/>
        <w:ind w:left="1276" w:hanging="1276"/>
        <w:jc w:val="both"/>
        <w:rPr>
          <w:b w:val="0"/>
        </w:rPr>
      </w:pPr>
      <w:r w:rsidRPr="006E33B5">
        <w:rPr>
          <w:b w:val="0"/>
        </w:rPr>
        <w:t xml:space="preserve">k materiálu: </w:t>
      </w:r>
      <w:r w:rsidRPr="00BC4499">
        <w:rPr>
          <w:b w:val="0"/>
        </w:rPr>
        <w:t>Žádost o prominutí smluvních úroků z prodlení za pozdní úhradu nájemného u prostor</w:t>
      </w:r>
      <w:r>
        <w:rPr>
          <w:b w:val="0"/>
        </w:rPr>
        <w:t>u</w:t>
      </w:r>
      <w:r w:rsidRPr="00BC4499">
        <w:rPr>
          <w:b w:val="0"/>
        </w:rPr>
        <w:t xml:space="preserve"> sloužící</w:t>
      </w:r>
      <w:r>
        <w:rPr>
          <w:b w:val="0"/>
        </w:rPr>
        <w:t xml:space="preserve">ho </w:t>
      </w:r>
      <w:r w:rsidRPr="00BC4499">
        <w:rPr>
          <w:b w:val="0"/>
        </w:rPr>
        <w:t xml:space="preserve">podnikání </w:t>
      </w:r>
    </w:p>
    <w:p w:rsidR="001B297D" w:rsidRPr="009A14D5" w:rsidRDefault="001B297D" w:rsidP="001B297D">
      <w:pPr>
        <w:pStyle w:val="Nzev"/>
        <w:spacing w:line="360" w:lineRule="auto"/>
        <w:ind w:left="1276" w:hanging="1276"/>
        <w:jc w:val="both"/>
        <w:rPr>
          <w:b w:val="0"/>
        </w:rPr>
      </w:pPr>
    </w:p>
    <w:p w:rsidR="00DD0D94" w:rsidRDefault="00DD0D94" w:rsidP="001B297D">
      <w:pPr>
        <w:pStyle w:val="Zkladntextodsazen"/>
        <w:spacing w:line="360" w:lineRule="auto"/>
        <w:ind w:firstLine="708"/>
      </w:pPr>
    </w:p>
    <w:p w:rsidR="00D20688" w:rsidRPr="00AD7098" w:rsidRDefault="00D20688" w:rsidP="00D20688">
      <w:pPr>
        <w:pStyle w:val="Zkladntextodsazen"/>
        <w:spacing w:line="360" w:lineRule="auto"/>
        <w:ind w:firstLine="708"/>
      </w:pPr>
      <w:r w:rsidRPr="00AD7098">
        <w:t>Dne 3. 4. 2018 byla na podatelnu spol</w:t>
      </w:r>
      <w:r>
        <w:t xml:space="preserve">. </w:t>
      </w:r>
      <w:r w:rsidRPr="00AD7098">
        <w:t>SPRÁVA DOMŮ s.r.o., Čéčova 2248/44, 370 04 České Budějovice doručena žádost pod č.j. 750/2018, ve které nájemce prostor</w:t>
      </w:r>
      <w:r>
        <w:t>u</w:t>
      </w:r>
      <w:r w:rsidRPr="00AD7098">
        <w:t xml:space="preserve"> sloužícíh</w:t>
      </w:r>
      <w:r>
        <w:t>o</w:t>
      </w:r>
      <w:r w:rsidRPr="00AD7098">
        <w:t xml:space="preserve"> podnikání v majetku města České Budějovice spol</w:t>
      </w:r>
      <w:r>
        <w:t>.</w:t>
      </w:r>
      <w:r w:rsidRPr="00AD7098">
        <w:t xml:space="preserve">  MIRASPRINT s.r.o., se sídlem Havelská 501/23, </w:t>
      </w:r>
      <w:r>
        <w:t xml:space="preserve">110 00 </w:t>
      </w:r>
      <w:r w:rsidRPr="00AD7098">
        <w:t>Praha 1, IČ</w:t>
      </w:r>
      <w:r>
        <w:t>O</w:t>
      </w:r>
      <w:r w:rsidRPr="00AD7098">
        <w:t xml:space="preserve"> 28470435, žádá o prominutí již uhrazeného úroku z prodlení za pozdní úhradu nájemného. </w:t>
      </w:r>
      <w:bookmarkStart w:id="0" w:name="_GoBack"/>
      <w:bookmarkEnd w:id="0"/>
      <w:r w:rsidRPr="00AD7098">
        <w:t xml:space="preserve">Konkrétně žádá o prominutí smluvního úroku z prodlení ve výši </w:t>
      </w:r>
      <w:r>
        <w:br/>
      </w:r>
      <w:r w:rsidRPr="00AD7098">
        <w:t>10 761 Kč za období 2013 – 2016 a dále pak úroku z prodlení a za rok 2017 ve výši 31.804 Kč (viz žádost ze dne 3.</w:t>
      </w:r>
      <w:r>
        <w:t xml:space="preserve"> </w:t>
      </w:r>
      <w:r w:rsidRPr="00AD7098">
        <w:t>4.</w:t>
      </w:r>
      <w:r>
        <w:t xml:space="preserve"> </w:t>
      </w:r>
      <w:r w:rsidRPr="00AD7098">
        <w:t xml:space="preserve">2018), jenž mu byl vyčíslen </w:t>
      </w:r>
      <w:r>
        <w:t>spol. SPRÁVA</w:t>
      </w:r>
      <w:r w:rsidRPr="00AD7098">
        <w:t xml:space="preserve"> DOMŮ s.r.o. za pozdní úhradu nájemného</w:t>
      </w:r>
      <w:r>
        <w:t xml:space="preserve">. </w:t>
      </w:r>
      <w:r w:rsidRPr="00AD7098">
        <w:t>Společnost MIRASPRINT s.r.o. je nájemcem prostor</w:t>
      </w:r>
      <w:r>
        <w:t>u</w:t>
      </w:r>
      <w:r w:rsidRPr="00AD7098">
        <w:t xml:space="preserve"> sloužícíh</w:t>
      </w:r>
      <w:r>
        <w:t>o</w:t>
      </w:r>
      <w:r w:rsidRPr="00AD7098">
        <w:t xml:space="preserve"> podnikání na adrese Lannova tř. 17 v Českých Budějovicích. Měsíční předpis nájemného činní částku 106.240 Kč při výměře prostoru 189,42 m</w:t>
      </w:r>
      <w:r w:rsidRPr="00AD7098">
        <w:rPr>
          <w:vertAlign w:val="superscript"/>
        </w:rPr>
        <w:t>2</w:t>
      </w:r>
      <w:r w:rsidRPr="00AD7098">
        <w:t>, což činí 6.730 Kč za m</w:t>
      </w:r>
      <w:r w:rsidRPr="00AD7098">
        <w:rPr>
          <w:vertAlign w:val="superscript"/>
        </w:rPr>
        <w:t>2</w:t>
      </w:r>
      <w:r w:rsidRPr="00AD7098">
        <w:t xml:space="preserve"> a ročně. </w:t>
      </w:r>
    </w:p>
    <w:p w:rsidR="00D20688" w:rsidRPr="00AD7098" w:rsidRDefault="00D20688" w:rsidP="00D20688">
      <w:pPr>
        <w:pStyle w:val="Zkladntextodsazen"/>
        <w:spacing w:line="360" w:lineRule="auto"/>
        <w:ind w:firstLine="708"/>
      </w:pPr>
      <w:r w:rsidRPr="00AD7098">
        <w:t xml:space="preserve">Smluvní úrok z prodlení byl sjednán ve výši 0,1 % denně z dlužné částky do zaplacení, což činí roční úrok z prodlení ve výši 36,5 % p.a. Délka nájemcova prodlení činila v průměru 15 – 30 dní po splatnosti.   </w:t>
      </w:r>
    </w:p>
    <w:p w:rsidR="00D20688" w:rsidRPr="00AD7098" w:rsidRDefault="00D20688" w:rsidP="00D20688">
      <w:pPr>
        <w:spacing w:line="360" w:lineRule="auto"/>
        <w:ind w:firstLine="708"/>
        <w:jc w:val="both"/>
      </w:pPr>
      <w:r w:rsidRPr="00AD7098">
        <w:t>SPRÁVA DOMŮ s.r.o. vyčíslila smluvní úrok z prodlení za pozdní úhrady nájemného za období 2/2013 – 3/2016 ve výši 10 671 Kč (viz příloha Prodlení k datu 8.</w:t>
      </w:r>
      <w:r>
        <w:t xml:space="preserve"> </w:t>
      </w:r>
      <w:r w:rsidRPr="00AD7098">
        <w:t>3.</w:t>
      </w:r>
      <w:r>
        <w:t xml:space="preserve"> </w:t>
      </w:r>
      <w:r w:rsidRPr="00AD7098">
        <w:t>2016 a Vyúčtování smluvního úroku z prodlení za pozdní úhradu nájemného ke dni 8.</w:t>
      </w:r>
      <w:r>
        <w:t xml:space="preserve"> </w:t>
      </w:r>
      <w:r w:rsidRPr="00AD7098">
        <w:t>3.</w:t>
      </w:r>
      <w:r>
        <w:t xml:space="preserve"> </w:t>
      </w:r>
      <w:r w:rsidRPr="00AD7098">
        <w:t>2016 zaslané nájemci). Tuto dlužnou částku uhradil nájemce dne 15.</w:t>
      </w:r>
      <w:r>
        <w:t xml:space="preserve"> </w:t>
      </w:r>
      <w:r w:rsidRPr="00AD7098">
        <w:t>3.</w:t>
      </w:r>
      <w:r>
        <w:t xml:space="preserve"> </w:t>
      </w:r>
      <w:r w:rsidRPr="00AD7098">
        <w:t xml:space="preserve">2016. </w:t>
      </w:r>
    </w:p>
    <w:p w:rsidR="00D20688" w:rsidRPr="00AD7098" w:rsidRDefault="00D20688" w:rsidP="00D20688">
      <w:pPr>
        <w:spacing w:line="360" w:lineRule="auto"/>
        <w:ind w:firstLine="708"/>
        <w:jc w:val="both"/>
      </w:pPr>
      <w:r w:rsidRPr="00AD7098">
        <w:t>Za pozdě hrazené předpisy nájemného za období 6/2017 – 12/2017 vznikl pronajímateli nárok na úrok z prodlení ve výši 20 439 Kč (viz příloha Vyúčtování smluvního úroku z prodlení za pozdní úhradu nájemného ke dni 4.</w:t>
      </w:r>
      <w:r>
        <w:t xml:space="preserve"> </w:t>
      </w:r>
      <w:r w:rsidRPr="00AD7098">
        <w:t>1.</w:t>
      </w:r>
      <w:r>
        <w:t xml:space="preserve"> </w:t>
      </w:r>
      <w:r w:rsidRPr="00AD7098">
        <w:t xml:space="preserve">2018 zaslané nájemci). Dlužník uhradil ke dni </w:t>
      </w:r>
      <w:r>
        <w:br/>
      </w:r>
      <w:r w:rsidRPr="00AD7098">
        <w:t>16.</w:t>
      </w:r>
      <w:r>
        <w:t xml:space="preserve"> </w:t>
      </w:r>
      <w:r w:rsidRPr="00AD7098">
        <w:t>1.</w:t>
      </w:r>
      <w:r>
        <w:t xml:space="preserve"> </w:t>
      </w:r>
      <w:r w:rsidRPr="00AD7098">
        <w:t xml:space="preserve">2018 částku 20 439 Kč. Žadatel tak ve své žádosti o prominutí smluvního příslušenství uvedl pravděpodobně chybně částku 31 804 Kč za prodlení s úhradou za rok 2017, když správná výše byla 20 439 Kč.  </w:t>
      </w:r>
    </w:p>
    <w:p w:rsidR="00D20688" w:rsidRPr="00AD7098" w:rsidRDefault="00D20688" w:rsidP="00D20688">
      <w:pPr>
        <w:spacing w:line="360" w:lineRule="auto"/>
        <w:ind w:firstLine="708"/>
        <w:jc w:val="both"/>
      </w:pPr>
      <w:r w:rsidRPr="00AD7098">
        <w:t>Celkem tak nájemce uhradil smluvní úrok z prodlení za období 2/2013 do 31.</w:t>
      </w:r>
      <w:r>
        <w:t xml:space="preserve"> </w:t>
      </w:r>
      <w:r w:rsidRPr="00AD7098">
        <w:t>12.</w:t>
      </w:r>
      <w:r>
        <w:t xml:space="preserve"> </w:t>
      </w:r>
      <w:r w:rsidRPr="00AD7098">
        <w:t xml:space="preserve">2017 ve výši 31 110 Kč. </w:t>
      </w:r>
    </w:p>
    <w:p w:rsidR="001B297D" w:rsidRPr="00AD7098" w:rsidRDefault="001B297D" w:rsidP="001B297D">
      <w:pPr>
        <w:pStyle w:val="Zkladntextodsazen"/>
        <w:spacing w:line="360" w:lineRule="auto"/>
        <w:ind w:firstLine="0"/>
      </w:pPr>
      <w:r w:rsidRPr="00AD7098">
        <w:tab/>
      </w:r>
      <w:r w:rsidR="00FA5738">
        <w:t>SPRÁVA DOMŮ s.r.o. navrh</w:t>
      </w:r>
      <w:r w:rsidR="005D35A4">
        <w:t>la radě města</w:t>
      </w:r>
      <w:r w:rsidR="00FA5738">
        <w:t xml:space="preserve"> ke zvážení možnost </w:t>
      </w:r>
      <w:r w:rsidRPr="00AD7098">
        <w:t xml:space="preserve">prominutí části smluvního úroku z prodlení ve výši 0,1 % denně do výše zákonného úroku z prodlení ve výši </w:t>
      </w:r>
      <w:r w:rsidRPr="00AD7098">
        <w:lastRenderedPageBreak/>
        <w:t xml:space="preserve">8,05 % p.a.. Tento navržený rozdíl v úrocích pak představuje prominutí částky 24 248,75 Kč dle níže uvedeného přehledu. </w:t>
      </w:r>
    </w:p>
    <w:p w:rsidR="001B297D" w:rsidRDefault="001B297D" w:rsidP="001B297D">
      <w:pPr>
        <w:pStyle w:val="Zkladntextodsazen"/>
        <w:spacing w:line="360" w:lineRule="auto"/>
        <w:ind w:firstLine="0"/>
        <w:jc w:val="left"/>
        <w:rPr>
          <w:sz w:val="22"/>
          <w:szCs w:val="22"/>
        </w:rPr>
      </w:pPr>
      <w:r>
        <w:rPr>
          <w:noProof/>
        </w:rPr>
        <w:drawing>
          <wp:inline distT="0" distB="0" distL="0" distR="0" wp14:anchorId="39917404" wp14:editId="1C1C7E6B">
            <wp:extent cx="5759450" cy="95821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95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76" w:rsidRPr="00D20688" w:rsidRDefault="001B297D" w:rsidP="00D20688">
      <w:pPr>
        <w:pStyle w:val="Zkladntextodsazen"/>
        <w:spacing w:line="360" w:lineRule="auto"/>
        <w:ind w:firstLine="708"/>
        <w:rPr>
          <w:b/>
          <w:bCs/>
        </w:rPr>
      </w:pPr>
      <w:r w:rsidRPr="00AD7098">
        <w:t>Dle zákona o obcích o prominutí pohledávek převyšujících částku 20.000 Kč rozhoduje zastupitelstvo města ve smyslu § 85 písm. f) z. č. 128/2000 Sb.</w:t>
      </w:r>
      <w:r w:rsidRPr="00AD7098">
        <w:rPr>
          <w:b/>
          <w:bCs/>
        </w:rPr>
        <w:t xml:space="preserve"> </w:t>
      </w:r>
    </w:p>
    <w:p w:rsidR="00FA1F76" w:rsidRPr="001E44A0" w:rsidRDefault="00FA1F76" w:rsidP="00FA1F76">
      <w:pPr>
        <w:spacing w:line="360" w:lineRule="auto"/>
        <w:ind w:firstLine="708"/>
        <w:jc w:val="both"/>
        <w:rPr>
          <w:bCs/>
        </w:rPr>
      </w:pPr>
      <w:r w:rsidRPr="001E44A0">
        <w:rPr>
          <w:bCs/>
        </w:rPr>
        <w:t xml:space="preserve">Dne </w:t>
      </w:r>
      <w:r>
        <w:rPr>
          <w:bCs/>
        </w:rPr>
        <w:t>30. 4. 2018</w:t>
      </w:r>
      <w:r w:rsidRPr="001E44A0">
        <w:rPr>
          <w:bCs/>
        </w:rPr>
        <w:t xml:space="preserve"> projednala Rada města České Budějovice žádost n</w:t>
      </w:r>
      <w:r>
        <w:rPr>
          <w:bCs/>
        </w:rPr>
        <w:t>á</w:t>
      </w:r>
      <w:r w:rsidRPr="001E44A0">
        <w:rPr>
          <w:bCs/>
        </w:rPr>
        <w:t>jemc</w:t>
      </w:r>
      <w:r>
        <w:rPr>
          <w:bCs/>
        </w:rPr>
        <w:t>e</w:t>
      </w:r>
      <w:r w:rsidRPr="001E44A0">
        <w:rPr>
          <w:bCs/>
        </w:rPr>
        <w:t xml:space="preserve"> </w:t>
      </w:r>
      <w:r>
        <w:rPr>
          <w:bCs/>
        </w:rPr>
        <w:t>a přijala usnesení č. 586</w:t>
      </w:r>
      <w:r w:rsidR="00E44D09">
        <w:rPr>
          <w:bCs/>
        </w:rPr>
        <w:t>/2018</w:t>
      </w:r>
      <w:r>
        <w:rPr>
          <w:bCs/>
        </w:rPr>
        <w:t xml:space="preserve">, kterým schválila záměr částečného prominutí příslušenství dle návrhu v důvodové zprávě a vzhledem k tomu, že se jedná o pohledávku přesahující částku 20 000 Kč, předkládá tento záměr ke schválení zastupitelstvu města.  </w:t>
      </w:r>
    </w:p>
    <w:p w:rsidR="00FA1F76" w:rsidRPr="00475D94" w:rsidRDefault="00FA1F76" w:rsidP="001B297D">
      <w:pPr>
        <w:pStyle w:val="Nzev"/>
        <w:spacing w:line="360" w:lineRule="auto"/>
        <w:ind w:left="1276" w:hanging="1276"/>
        <w:jc w:val="left"/>
      </w:pPr>
    </w:p>
    <w:sectPr w:rsidR="00FA1F76" w:rsidRPr="00475D94" w:rsidSect="00E44D09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D09" w:rsidRDefault="00E44D09" w:rsidP="00E44D09">
      <w:r>
        <w:separator/>
      </w:r>
    </w:p>
  </w:endnote>
  <w:endnote w:type="continuationSeparator" w:id="0">
    <w:p w:rsidR="00E44D09" w:rsidRDefault="00E44D09" w:rsidP="00E4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0112990"/>
      <w:docPartObj>
        <w:docPartGallery w:val="Page Numbers (Bottom of Page)"/>
        <w:docPartUnique/>
      </w:docPartObj>
    </w:sdtPr>
    <w:sdtContent>
      <w:p w:rsidR="00E44D09" w:rsidRDefault="00E44D0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376">
          <w:rPr>
            <w:noProof/>
          </w:rPr>
          <w:t>2</w:t>
        </w:r>
        <w:r>
          <w:fldChar w:fldCharType="end"/>
        </w:r>
      </w:p>
    </w:sdtContent>
  </w:sdt>
  <w:p w:rsidR="00E44D09" w:rsidRDefault="00E44D0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D09" w:rsidRDefault="00E44D09" w:rsidP="00E44D09">
      <w:r>
        <w:separator/>
      </w:r>
    </w:p>
  </w:footnote>
  <w:footnote w:type="continuationSeparator" w:id="0">
    <w:p w:rsidR="00E44D09" w:rsidRDefault="00E44D09" w:rsidP="00E44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6426B"/>
    <w:multiLevelType w:val="hybridMultilevel"/>
    <w:tmpl w:val="AE76607A"/>
    <w:lvl w:ilvl="0" w:tplc="4C3E378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22EC2"/>
    <w:multiLevelType w:val="hybridMultilevel"/>
    <w:tmpl w:val="6C4E5B2A"/>
    <w:lvl w:ilvl="0" w:tplc="AF04C03C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AFB3D29"/>
    <w:multiLevelType w:val="hybridMultilevel"/>
    <w:tmpl w:val="25E639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87817"/>
    <w:multiLevelType w:val="hybridMultilevel"/>
    <w:tmpl w:val="25E41A84"/>
    <w:lvl w:ilvl="0" w:tplc="4CF01806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EF51C19"/>
    <w:multiLevelType w:val="hybridMultilevel"/>
    <w:tmpl w:val="51C2E51C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99"/>
    <w:rsid w:val="00020439"/>
    <w:rsid w:val="000264F9"/>
    <w:rsid w:val="00034327"/>
    <w:rsid w:val="00057AB1"/>
    <w:rsid w:val="00090667"/>
    <w:rsid w:val="000A1B4D"/>
    <w:rsid w:val="000A268A"/>
    <w:rsid w:val="000D4414"/>
    <w:rsid w:val="000D66D1"/>
    <w:rsid w:val="000E5C78"/>
    <w:rsid w:val="000F697B"/>
    <w:rsid w:val="000F757F"/>
    <w:rsid w:val="00117DB1"/>
    <w:rsid w:val="001370A3"/>
    <w:rsid w:val="00146254"/>
    <w:rsid w:val="00147069"/>
    <w:rsid w:val="001620CD"/>
    <w:rsid w:val="0019621B"/>
    <w:rsid w:val="001B297D"/>
    <w:rsid w:val="001B57C0"/>
    <w:rsid w:val="001F4C88"/>
    <w:rsid w:val="00225642"/>
    <w:rsid w:val="00237939"/>
    <w:rsid w:val="00242066"/>
    <w:rsid w:val="00255B69"/>
    <w:rsid w:val="00257399"/>
    <w:rsid w:val="0026305E"/>
    <w:rsid w:val="00264D4F"/>
    <w:rsid w:val="002D30EE"/>
    <w:rsid w:val="002D5549"/>
    <w:rsid w:val="002F6EF9"/>
    <w:rsid w:val="00322389"/>
    <w:rsid w:val="00363945"/>
    <w:rsid w:val="00390103"/>
    <w:rsid w:val="00395B56"/>
    <w:rsid w:val="003A4E83"/>
    <w:rsid w:val="003E1DE0"/>
    <w:rsid w:val="003F19FC"/>
    <w:rsid w:val="004437C3"/>
    <w:rsid w:val="00471A22"/>
    <w:rsid w:val="004765DB"/>
    <w:rsid w:val="0048716B"/>
    <w:rsid w:val="004922B9"/>
    <w:rsid w:val="004A0C5F"/>
    <w:rsid w:val="004A614F"/>
    <w:rsid w:val="004D1ACD"/>
    <w:rsid w:val="005207C3"/>
    <w:rsid w:val="00561238"/>
    <w:rsid w:val="005656CE"/>
    <w:rsid w:val="005748D4"/>
    <w:rsid w:val="00580B74"/>
    <w:rsid w:val="005823B9"/>
    <w:rsid w:val="005D35A4"/>
    <w:rsid w:val="005D6C05"/>
    <w:rsid w:val="006145AD"/>
    <w:rsid w:val="006256E0"/>
    <w:rsid w:val="00660CAF"/>
    <w:rsid w:val="006921D8"/>
    <w:rsid w:val="006A11FA"/>
    <w:rsid w:val="006A408C"/>
    <w:rsid w:val="006B766D"/>
    <w:rsid w:val="006E33B5"/>
    <w:rsid w:val="006F5E49"/>
    <w:rsid w:val="007055E2"/>
    <w:rsid w:val="00707BA6"/>
    <w:rsid w:val="00727AD0"/>
    <w:rsid w:val="007446FB"/>
    <w:rsid w:val="00750A49"/>
    <w:rsid w:val="00755F25"/>
    <w:rsid w:val="00766B78"/>
    <w:rsid w:val="00782F4E"/>
    <w:rsid w:val="00784BED"/>
    <w:rsid w:val="00791235"/>
    <w:rsid w:val="007D59C6"/>
    <w:rsid w:val="008123DC"/>
    <w:rsid w:val="008160E8"/>
    <w:rsid w:val="0086037D"/>
    <w:rsid w:val="00887BFB"/>
    <w:rsid w:val="00894C4E"/>
    <w:rsid w:val="008B26A4"/>
    <w:rsid w:val="00900FB4"/>
    <w:rsid w:val="00915B78"/>
    <w:rsid w:val="00956C28"/>
    <w:rsid w:val="0096541D"/>
    <w:rsid w:val="009A69ED"/>
    <w:rsid w:val="009D6811"/>
    <w:rsid w:val="009F01B9"/>
    <w:rsid w:val="00A16EA2"/>
    <w:rsid w:val="00A2285A"/>
    <w:rsid w:val="00A52878"/>
    <w:rsid w:val="00A744D2"/>
    <w:rsid w:val="00B07376"/>
    <w:rsid w:val="00B10547"/>
    <w:rsid w:val="00B15D21"/>
    <w:rsid w:val="00B44CC2"/>
    <w:rsid w:val="00B74CEE"/>
    <w:rsid w:val="00B84B04"/>
    <w:rsid w:val="00B8701E"/>
    <w:rsid w:val="00BA4FFE"/>
    <w:rsid w:val="00BA5A5E"/>
    <w:rsid w:val="00BE59A4"/>
    <w:rsid w:val="00BF31EB"/>
    <w:rsid w:val="00C1634E"/>
    <w:rsid w:val="00C42737"/>
    <w:rsid w:val="00C71D6F"/>
    <w:rsid w:val="00C73991"/>
    <w:rsid w:val="00C952A1"/>
    <w:rsid w:val="00CB07AB"/>
    <w:rsid w:val="00CC1D8F"/>
    <w:rsid w:val="00CD0AF5"/>
    <w:rsid w:val="00CF00AB"/>
    <w:rsid w:val="00CF2D6C"/>
    <w:rsid w:val="00D01421"/>
    <w:rsid w:val="00D20688"/>
    <w:rsid w:val="00D32242"/>
    <w:rsid w:val="00D33CA9"/>
    <w:rsid w:val="00D41254"/>
    <w:rsid w:val="00D5382E"/>
    <w:rsid w:val="00DD0D94"/>
    <w:rsid w:val="00DD79FF"/>
    <w:rsid w:val="00DE1FB7"/>
    <w:rsid w:val="00E037C7"/>
    <w:rsid w:val="00E211E6"/>
    <w:rsid w:val="00E27883"/>
    <w:rsid w:val="00E31FFC"/>
    <w:rsid w:val="00E44B8C"/>
    <w:rsid w:val="00E44D09"/>
    <w:rsid w:val="00E51703"/>
    <w:rsid w:val="00E535BC"/>
    <w:rsid w:val="00E64234"/>
    <w:rsid w:val="00E6474C"/>
    <w:rsid w:val="00E70462"/>
    <w:rsid w:val="00E730B5"/>
    <w:rsid w:val="00E94327"/>
    <w:rsid w:val="00EE628A"/>
    <w:rsid w:val="00EF53B4"/>
    <w:rsid w:val="00F03554"/>
    <w:rsid w:val="00F1676C"/>
    <w:rsid w:val="00F46519"/>
    <w:rsid w:val="00F75AF3"/>
    <w:rsid w:val="00FA1F76"/>
    <w:rsid w:val="00FA5738"/>
    <w:rsid w:val="00FD3052"/>
    <w:rsid w:val="00FE0CB5"/>
    <w:rsid w:val="00FE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F9D57F-6E29-40FA-95B7-6D169A71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F6EF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2F6EF9"/>
    <w:pPr>
      <w:jc w:val="center"/>
    </w:pPr>
    <w:rPr>
      <w:b/>
      <w:bCs/>
    </w:rPr>
  </w:style>
  <w:style w:type="paragraph" w:styleId="Zkladntextodsazen">
    <w:name w:val="Body Text Indent"/>
    <w:basedOn w:val="Normln"/>
    <w:link w:val="ZkladntextodsazenChar"/>
    <w:rsid w:val="002F6EF9"/>
    <w:pPr>
      <w:ind w:firstLine="360"/>
      <w:jc w:val="both"/>
    </w:pPr>
  </w:style>
  <w:style w:type="paragraph" w:styleId="Zkladntext">
    <w:name w:val="Body Text"/>
    <w:basedOn w:val="Normln"/>
    <w:rsid w:val="002F6EF9"/>
    <w:pPr>
      <w:jc w:val="both"/>
    </w:pPr>
  </w:style>
  <w:style w:type="paragraph" w:styleId="Zkladntextodsazen3">
    <w:name w:val="Body Text Indent 3"/>
    <w:basedOn w:val="Normln"/>
    <w:rsid w:val="00090667"/>
    <w:pPr>
      <w:spacing w:after="120"/>
      <w:ind w:left="283"/>
    </w:pPr>
    <w:rPr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F2D6C"/>
    <w:rPr>
      <w:b/>
      <w:bCs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F2D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748D4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037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037D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44D0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4D09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E44D0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4D0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487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Předinstalované Windows</Company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subject/>
  <dc:creator>Uživatel</dc:creator>
  <cp:keywords/>
  <dc:description/>
  <cp:lastModifiedBy>Magda Dvořáková</cp:lastModifiedBy>
  <cp:revision>10</cp:revision>
  <cp:lastPrinted>2016-06-29T11:08:00Z</cp:lastPrinted>
  <dcterms:created xsi:type="dcterms:W3CDTF">2017-05-24T11:22:00Z</dcterms:created>
  <dcterms:modified xsi:type="dcterms:W3CDTF">2018-05-03T10:30:00Z</dcterms:modified>
</cp:coreProperties>
</file>