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74" w:rsidRPr="00243C00" w:rsidRDefault="00243C00" w:rsidP="00243C00">
      <w:pPr>
        <w:jc w:val="center"/>
        <w:rPr>
          <w:rFonts w:ascii="Arial" w:hAnsi="Arial" w:cs="Arial"/>
          <w:b/>
        </w:rPr>
      </w:pPr>
      <w:r w:rsidRPr="00243C00">
        <w:rPr>
          <w:rFonts w:ascii="Arial" w:hAnsi="Arial" w:cs="Arial"/>
          <w:b/>
        </w:rPr>
        <w:t>Důvodová zpráva</w:t>
      </w:r>
    </w:p>
    <w:p w:rsidR="00243C00" w:rsidRPr="00243C00" w:rsidRDefault="00243C00" w:rsidP="00243C00">
      <w:pPr>
        <w:jc w:val="center"/>
        <w:rPr>
          <w:rFonts w:ascii="Arial" w:hAnsi="Arial" w:cs="Arial"/>
          <w:b/>
        </w:rPr>
      </w:pPr>
    </w:p>
    <w:p w:rsidR="00243C00" w:rsidRDefault="00243C00" w:rsidP="00243C00">
      <w:pPr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V </w:t>
      </w:r>
      <w:r>
        <w:rPr>
          <w:rFonts w:ascii="Arial" w:hAnsi="Arial" w:cs="Arial"/>
        </w:rPr>
        <w:t>březnu</w:t>
      </w:r>
      <w:r w:rsidRPr="00243C00">
        <w:rPr>
          <w:rFonts w:ascii="Arial" w:hAnsi="Arial" w:cs="Arial"/>
        </w:rPr>
        <w:t xml:space="preserve"> 2013 byl radou a zastupitelstvem města schválen již třetí Rozvojový plán sociálních služeb</w:t>
      </w:r>
      <w:r>
        <w:rPr>
          <w:rFonts w:ascii="Arial" w:hAnsi="Arial" w:cs="Arial"/>
        </w:rPr>
        <w:t xml:space="preserve"> města České Budějovice</w:t>
      </w:r>
      <w:r w:rsidRPr="00243C00">
        <w:rPr>
          <w:rFonts w:ascii="Arial" w:hAnsi="Arial" w:cs="Arial"/>
        </w:rPr>
        <w:t>, který byl zpracován na období 2013 – 2018</w:t>
      </w:r>
      <w:r w:rsidR="00BF33E6">
        <w:rPr>
          <w:rFonts w:ascii="Arial" w:hAnsi="Arial" w:cs="Arial"/>
        </w:rPr>
        <w:t xml:space="preserve"> (usnesení ZM č. 72/2013 ze dne </w:t>
      </w:r>
      <w:proofErr w:type="gramStart"/>
      <w:r w:rsidR="00BF33E6">
        <w:rPr>
          <w:rFonts w:ascii="Arial" w:hAnsi="Arial" w:cs="Arial"/>
        </w:rPr>
        <w:t>14.03.2013</w:t>
      </w:r>
      <w:proofErr w:type="gramEnd"/>
      <w:r w:rsidR="00BF33E6">
        <w:rPr>
          <w:rFonts w:ascii="Arial" w:hAnsi="Arial" w:cs="Arial"/>
        </w:rPr>
        <w:t>)</w:t>
      </w:r>
      <w:r w:rsidRPr="00243C00">
        <w:rPr>
          <w:rFonts w:ascii="Arial" w:hAnsi="Arial" w:cs="Arial"/>
        </w:rPr>
        <w:t>. Zpracování tohoto strategického dokumentu bylo podpořeno finančními prostředky Evropské unie prostřednictvím Operačního programu Lidské zdroje a zaměstnanost</w:t>
      </w:r>
      <w:r w:rsidR="00BF33E6">
        <w:rPr>
          <w:rFonts w:ascii="Arial" w:hAnsi="Arial" w:cs="Arial"/>
        </w:rPr>
        <w:t xml:space="preserve"> (vyčerpaná dotace ve výši 2.565.406 Kč)</w:t>
      </w:r>
      <w:r w:rsidRPr="00243C00">
        <w:rPr>
          <w:rFonts w:ascii="Arial" w:hAnsi="Arial" w:cs="Arial"/>
        </w:rPr>
        <w:t xml:space="preserve">. Po ukončení tohoto projektu v březnu 2013 následoval </w:t>
      </w:r>
      <w:r w:rsidR="00BF33E6">
        <w:rPr>
          <w:rFonts w:ascii="Arial" w:hAnsi="Arial" w:cs="Arial"/>
        </w:rPr>
        <w:t xml:space="preserve">od 1. dubna </w:t>
      </w:r>
      <w:r w:rsidRPr="00243C00">
        <w:rPr>
          <w:rFonts w:ascii="Arial" w:hAnsi="Arial" w:cs="Arial"/>
        </w:rPr>
        <w:t>návazný projekt s názvem Implementace Rozvojového plánu soc</w:t>
      </w:r>
      <w:r>
        <w:rPr>
          <w:rFonts w:ascii="Arial" w:hAnsi="Arial" w:cs="Arial"/>
        </w:rPr>
        <w:t>iálních služeb České Budějovice, taktéž podpořeno stejným zdrojem</w:t>
      </w:r>
      <w:r w:rsidR="00BF33E6">
        <w:rPr>
          <w:rFonts w:ascii="Arial" w:hAnsi="Arial" w:cs="Arial"/>
        </w:rPr>
        <w:t xml:space="preserve"> (schválená dotace ve výši 1.935.784 Kč)</w:t>
      </w:r>
      <w:r>
        <w:rPr>
          <w:rFonts w:ascii="Arial" w:hAnsi="Arial" w:cs="Arial"/>
        </w:rPr>
        <w:t>.</w:t>
      </w:r>
      <w:r w:rsidRPr="00243C00">
        <w:rPr>
          <w:rFonts w:ascii="Arial" w:hAnsi="Arial" w:cs="Arial"/>
        </w:rPr>
        <w:t xml:space="preserve"> </w:t>
      </w:r>
    </w:p>
    <w:p w:rsidR="00243C00" w:rsidRPr="00243C00" w:rsidRDefault="00243C00" w:rsidP="00243C00">
      <w:pPr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Jednou z aktivit tohoto projektu je i každoroční zpracováván</w:t>
      </w:r>
      <w:r w:rsidR="0056079E">
        <w:rPr>
          <w:rFonts w:ascii="Arial" w:hAnsi="Arial" w:cs="Arial"/>
        </w:rPr>
        <w:t>í tzv. Akčního</w:t>
      </w:r>
      <w:r w:rsidRPr="00243C00">
        <w:rPr>
          <w:rFonts w:ascii="Arial" w:hAnsi="Arial" w:cs="Arial"/>
        </w:rPr>
        <w:t xml:space="preserve"> plánu </w:t>
      </w:r>
      <w:proofErr w:type="spellStart"/>
      <w:r w:rsidRPr="00243C00">
        <w:rPr>
          <w:rFonts w:ascii="Arial" w:hAnsi="Arial" w:cs="Arial"/>
        </w:rPr>
        <w:t>RPSS</w:t>
      </w:r>
      <w:proofErr w:type="spellEnd"/>
      <w:r w:rsidRPr="00243C00">
        <w:rPr>
          <w:rFonts w:ascii="Arial" w:hAnsi="Arial" w:cs="Arial"/>
        </w:rPr>
        <w:t xml:space="preserve"> pro daný rok</w:t>
      </w:r>
      <w:r w:rsidR="00960604">
        <w:rPr>
          <w:rFonts w:ascii="Arial" w:hAnsi="Arial" w:cs="Arial"/>
        </w:rPr>
        <w:t xml:space="preserve"> (zároveň je tento dokument jedním ze dvou hlavních monitorovacích indikátorů projektu)</w:t>
      </w:r>
      <w:r w:rsidRPr="00243C00">
        <w:rPr>
          <w:rFonts w:ascii="Arial" w:hAnsi="Arial" w:cs="Arial"/>
        </w:rPr>
        <w:t>. Tento dokument obsahuje priority – opatření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-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aktivity, jejichž naplnění je plánováno právě v daném roce. Zároveň tento dokument obsahuje i aktuální data týkající se počtů uživatelů, ukazatelů </w:t>
      </w:r>
      <w:r>
        <w:rPr>
          <w:rFonts w:ascii="Arial" w:hAnsi="Arial" w:cs="Arial"/>
        </w:rPr>
        <w:t xml:space="preserve">sociálních služeb </w:t>
      </w:r>
      <w:r w:rsidRPr="00243C00">
        <w:rPr>
          <w:rFonts w:ascii="Arial" w:hAnsi="Arial" w:cs="Arial"/>
        </w:rPr>
        <w:t>či finančních nákladů</w:t>
      </w:r>
      <w:r w:rsidR="0056079E">
        <w:rPr>
          <w:rFonts w:ascii="Arial" w:hAnsi="Arial" w:cs="Arial"/>
        </w:rPr>
        <w:t xml:space="preserve">, v aktualizovaných popisech se odráží i vyhodnocení předchozího Akčního plánu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5C4BA1">
        <w:rPr>
          <w:rFonts w:ascii="Arial" w:hAnsi="Arial" w:cs="Arial"/>
        </w:rPr>
        <w:t>4</w:t>
      </w:r>
      <w:r w:rsidR="0056079E">
        <w:rPr>
          <w:rFonts w:ascii="Arial" w:hAnsi="Arial" w:cs="Arial"/>
        </w:rPr>
        <w:t xml:space="preserve">. </w:t>
      </w:r>
      <w:r w:rsidRPr="00243C00">
        <w:rPr>
          <w:rFonts w:ascii="Arial" w:hAnsi="Arial" w:cs="Arial"/>
        </w:rPr>
        <w:t>V neposlední řadě</w:t>
      </w:r>
      <w:r w:rsidR="0056079E">
        <w:rPr>
          <w:rFonts w:ascii="Arial" w:hAnsi="Arial" w:cs="Arial"/>
        </w:rPr>
        <w:t xml:space="preserve"> plán </w:t>
      </w:r>
      <w:r w:rsidRPr="00243C00">
        <w:rPr>
          <w:rFonts w:ascii="Arial" w:hAnsi="Arial" w:cs="Arial"/>
        </w:rPr>
        <w:t xml:space="preserve">reaguje na aktuálně zjištěné potřeby a poptávky v sociální </w:t>
      </w:r>
      <w:r w:rsidR="0056079E">
        <w:rPr>
          <w:rFonts w:ascii="Arial" w:hAnsi="Arial" w:cs="Arial"/>
        </w:rPr>
        <w:t>oblasti, zjišťované např. prostřednictvím zapojených uživatelů či studií potřebnosti sociálních služeb.</w:t>
      </w:r>
      <w:r w:rsidR="005C4BA1">
        <w:rPr>
          <w:rFonts w:ascii="Arial" w:hAnsi="Arial" w:cs="Arial"/>
        </w:rPr>
        <w:t xml:space="preserve"> Akční plán je využíván jako jeden ze stěžejném podkladů pro hodnocení v rámci dotačního programu města České Budějovice na podporu sociální oblasti v daném roce.</w:t>
      </w:r>
    </w:p>
    <w:p w:rsidR="00243C00" w:rsidRPr="00243C00" w:rsidRDefault="00243C00" w:rsidP="00243C00">
      <w:pPr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Akční plán je tvořen prostřednictvím pracovních skupin RPSS, ve kterých jsou zastoupeni zadavatelé, poskytovatelé a uživatelé sociálních služeb.</w:t>
      </w:r>
    </w:p>
    <w:p w:rsidR="00243C00" w:rsidRPr="00243C00" w:rsidRDefault="00243C00" w:rsidP="00243C00">
      <w:pPr>
        <w:jc w:val="both"/>
      </w:pPr>
      <w:r w:rsidRPr="00243C00">
        <w:rPr>
          <w:rFonts w:ascii="Arial" w:hAnsi="Arial" w:cs="Arial"/>
        </w:rPr>
        <w:t xml:space="preserve">Akční plán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5C4BA1">
        <w:rPr>
          <w:rFonts w:ascii="Arial" w:hAnsi="Arial" w:cs="Arial"/>
        </w:rPr>
        <w:t>5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byl projednán dne 5. </w:t>
      </w:r>
      <w:r w:rsidR="0056079E">
        <w:rPr>
          <w:rFonts w:ascii="Arial" w:hAnsi="Arial" w:cs="Arial"/>
        </w:rPr>
        <w:t>ú</w:t>
      </w:r>
      <w:r w:rsidRPr="00243C00">
        <w:rPr>
          <w:rFonts w:ascii="Arial" w:hAnsi="Arial" w:cs="Arial"/>
        </w:rPr>
        <w:t>nora 201</w:t>
      </w:r>
      <w:r w:rsidR="005C4BA1">
        <w:rPr>
          <w:rFonts w:ascii="Arial" w:hAnsi="Arial" w:cs="Arial"/>
        </w:rPr>
        <w:t>5</w:t>
      </w:r>
      <w:r w:rsidRPr="00243C00">
        <w:rPr>
          <w:rFonts w:ascii="Arial" w:hAnsi="Arial" w:cs="Arial"/>
        </w:rPr>
        <w:t xml:space="preserve"> Řídící skupinou </w:t>
      </w:r>
      <w:proofErr w:type="spellStart"/>
      <w:r w:rsidRPr="00243C00">
        <w:rPr>
          <w:rFonts w:ascii="Arial" w:hAnsi="Arial" w:cs="Arial"/>
        </w:rPr>
        <w:t>RPSS</w:t>
      </w:r>
      <w:proofErr w:type="spellEnd"/>
      <w:r w:rsidR="00D7035B">
        <w:rPr>
          <w:rFonts w:ascii="Arial" w:hAnsi="Arial" w:cs="Arial"/>
        </w:rPr>
        <w:t xml:space="preserve"> a dne 18. února v radě města, která svým usnesením č. 213/2015 předkládaný návrh Akčního plánu pro rok 2015 schválila.</w:t>
      </w:r>
      <w:bookmarkStart w:id="0" w:name="_GoBack"/>
      <w:bookmarkEnd w:id="0"/>
    </w:p>
    <w:sectPr w:rsidR="00243C00" w:rsidRPr="0024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96"/>
    <w:rsid w:val="00046B18"/>
    <w:rsid w:val="00243C00"/>
    <w:rsid w:val="00265318"/>
    <w:rsid w:val="003A3396"/>
    <w:rsid w:val="0056079E"/>
    <w:rsid w:val="005C4BA1"/>
    <w:rsid w:val="00653E74"/>
    <w:rsid w:val="00960604"/>
    <w:rsid w:val="00BF33E6"/>
    <w:rsid w:val="00D7035B"/>
    <w:rsid w:val="00DD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A4A2C-6DEC-4ADC-9876-1BF71B7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6</cp:revision>
  <cp:lastPrinted>2014-02-06T14:24:00Z</cp:lastPrinted>
  <dcterms:created xsi:type="dcterms:W3CDTF">2015-02-10T11:59:00Z</dcterms:created>
  <dcterms:modified xsi:type="dcterms:W3CDTF">2015-02-20T10:33:00Z</dcterms:modified>
</cp:coreProperties>
</file>