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243" w:rsidRPr="00301A9E" w:rsidRDefault="00301A9E">
      <w:pPr>
        <w:rPr>
          <w:rFonts w:ascii="Arial" w:hAnsi="Arial" w:cs="Arial"/>
          <w:b/>
        </w:rPr>
      </w:pPr>
      <w:r w:rsidRPr="00301A9E">
        <w:rPr>
          <w:rFonts w:ascii="Arial" w:hAnsi="Arial" w:cs="Arial"/>
          <w:b/>
        </w:rPr>
        <w:t xml:space="preserve">Důvodová zpráva </w:t>
      </w:r>
    </w:p>
    <w:p w:rsidR="00301A9E" w:rsidRDefault="00301A9E">
      <w:pPr>
        <w:rPr>
          <w:rFonts w:ascii="Arial" w:hAnsi="Arial" w:cs="Arial"/>
        </w:rPr>
      </w:pPr>
      <w:r>
        <w:rPr>
          <w:rFonts w:ascii="Arial" w:hAnsi="Arial" w:cs="Arial"/>
        </w:rPr>
        <w:t>Nadační fond Jihočeského divadla (</w:t>
      </w:r>
      <w:proofErr w:type="spellStart"/>
      <w:r>
        <w:rPr>
          <w:rFonts w:ascii="Arial" w:hAnsi="Arial" w:cs="Arial"/>
        </w:rPr>
        <w:t>NFJD</w:t>
      </w:r>
      <w:proofErr w:type="spellEnd"/>
      <w:r>
        <w:rPr>
          <w:rFonts w:ascii="Arial" w:hAnsi="Arial" w:cs="Arial"/>
        </w:rPr>
        <w:t xml:space="preserve">) delší dobu spolupracuje se statutárním městem České Budějovice jakožto zřizovatelem Jihočeského divadla. Po schválení Strategického plánu města České Budějovice na období 2017 – 2027 nabízí </w:t>
      </w:r>
      <w:proofErr w:type="spellStart"/>
      <w:r>
        <w:rPr>
          <w:rFonts w:ascii="Arial" w:hAnsi="Arial" w:cs="Arial"/>
        </w:rPr>
        <w:t>NFJD</w:t>
      </w:r>
      <w:proofErr w:type="spellEnd"/>
      <w:r>
        <w:rPr>
          <w:rFonts w:ascii="Arial" w:hAnsi="Arial" w:cs="Arial"/>
        </w:rPr>
        <w:t xml:space="preserve"> možnost zajištění odborného poradenství pro studii proveditelnosti technického a provozního řešení nové budovy divadla. Smyslem studie bude ověření prostorových možností Mariánského náměstí a hmotných poměrů nové budovy divadla vzhledem k potřebám divadelního provozu. </w:t>
      </w:r>
    </w:p>
    <w:p w:rsidR="00301A9E" w:rsidRPr="00301A9E" w:rsidRDefault="00301A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Z tohoto důvodu se </w:t>
      </w:r>
      <w:r w:rsidR="003B47A5">
        <w:rPr>
          <w:rFonts w:ascii="Arial" w:hAnsi="Arial" w:cs="Arial"/>
        </w:rPr>
        <w:t>zastupitelstvu</w:t>
      </w:r>
      <w:bookmarkStart w:id="0" w:name="_GoBack"/>
      <w:bookmarkEnd w:id="0"/>
      <w:r>
        <w:rPr>
          <w:rFonts w:ascii="Arial" w:hAnsi="Arial" w:cs="Arial"/>
        </w:rPr>
        <w:t xml:space="preserve"> města předkládá ke schválení Memorandum o spolupráci mezi statutárním městem České Budějovice a Nadačním fondem Jihočeského divadla. </w:t>
      </w:r>
    </w:p>
    <w:sectPr w:rsidR="00301A9E" w:rsidRPr="00301A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422"/>
    <w:rsid w:val="00301A9E"/>
    <w:rsid w:val="003B47A5"/>
    <w:rsid w:val="00C82243"/>
    <w:rsid w:val="00EB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7ABEA-B0E2-4013-9662-3644D4FB1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Ollé Terézia</dc:creator>
  <cp:keywords/>
  <dc:description/>
  <cp:lastModifiedBy>Ollé Terézia</cp:lastModifiedBy>
  <cp:revision>2</cp:revision>
  <dcterms:created xsi:type="dcterms:W3CDTF">2018-08-22T06:42:00Z</dcterms:created>
  <dcterms:modified xsi:type="dcterms:W3CDTF">2018-08-22T06:42:00Z</dcterms:modified>
</cp:coreProperties>
</file>