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60F8" w:rsidRDefault="00DC60F8" w:rsidP="00DC60F8">
      <w:pPr>
        <w:keepNext/>
        <w:pBdr>
          <w:bottom w:val="single" w:sz="4" w:space="1" w:color="auto"/>
        </w:pBdr>
        <w:tabs>
          <w:tab w:val="left" w:pos="993"/>
        </w:tabs>
        <w:spacing w:after="0" w:line="240" w:lineRule="auto"/>
        <w:ind w:left="992" w:hanging="992"/>
        <w:rPr>
          <w:b/>
        </w:rPr>
      </w:pPr>
      <w:r w:rsidRPr="00A50EA8">
        <w:rPr>
          <w:b/>
        </w:rPr>
        <w:t>K bodu:</w:t>
      </w:r>
      <w:r w:rsidRPr="00A50EA8">
        <w:rPr>
          <w:b/>
        </w:rPr>
        <w:tab/>
      </w:r>
      <w:r>
        <w:rPr>
          <w:b/>
        </w:rPr>
        <w:tab/>
        <w:t xml:space="preserve">Pověření uvolněných členů rady města k jednotlivým oblastem samostatné působnosti města </w:t>
      </w:r>
    </w:p>
    <w:p w:rsidR="00DC60F8" w:rsidRDefault="00DC60F8" w:rsidP="00DC60F8">
      <w:pPr>
        <w:keepNext/>
        <w:tabs>
          <w:tab w:val="left" w:pos="993"/>
        </w:tabs>
        <w:spacing w:after="120" w:line="240" w:lineRule="auto"/>
      </w:pPr>
      <w:r w:rsidRPr="00514DEE">
        <w:rPr>
          <w:b/>
          <w:i/>
        </w:rPr>
        <w:br/>
      </w:r>
      <w:r>
        <w:t>Zastupitelstvo</w:t>
      </w:r>
      <w:r w:rsidRPr="00A50EA8">
        <w:t xml:space="preserve"> města České Budějovice přijal</w:t>
      </w:r>
      <w:r>
        <w:t xml:space="preserve">o  </w:t>
      </w:r>
      <w:r w:rsidRPr="00A50EA8">
        <w:t xml:space="preserve"> </w:t>
      </w:r>
      <w:r w:rsidRPr="00753EC0">
        <w:rPr>
          <w:b/>
        </w:rPr>
        <w:t>u s n e s e n í   č. 7/U/2018</w:t>
      </w:r>
      <w:r>
        <w:rPr>
          <w:b/>
        </w:rPr>
        <w:t>:</w:t>
      </w:r>
    </w:p>
    <w:p w:rsidR="00DC60F8" w:rsidRDefault="00DC60F8" w:rsidP="00DC60F8">
      <w:pPr>
        <w:keepNext/>
        <w:tabs>
          <w:tab w:val="left" w:pos="993"/>
        </w:tabs>
        <w:spacing w:after="120" w:line="240" w:lineRule="auto"/>
      </w:pPr>
      <w:r>
        <w:t>zastupitelstvo města</w:t>
      </w:r>
    </w:p>
    <w:p w:rsidR="00DC60F8" w:rsidRDefault="00DC60F8" w:rsidP="00DC60F8">
      <w:pPr>
        <w:keepNext/>
        <w:numPr>
          <w:ilvl w:val="7"/>
          <w:numId w:val="1"/>
        </w:numPr>
        <w:tabs>
          <w:tab w:val="left" w:pos="993"/>
        </w:tabs>
        <w:spacing w:after="0" w:line="240" w:lineRule="auto"/>
      </w:pPr>
      <w:r>
        <w:rPr>
          <w:b/>
          <w:spacing w:val="100"/>
        </w:rPr>
        <w:t>pověřuje</w:t>
      </w:r>
    </w:p>
    <w:p w:rsidR="00DC60F8" w:rsidRDefault="00DC60F8" w:rsidP="00DC60F8">
      <w:pPr>
        <w:widowControl w:val="0"/>
        <w:numPr>
          <w:ilvl w:val="4"/>
          <w:numId w:val="1"/>
        </w:numPr>
        <w:tabs>
          <w:tab w:val="left" w:pos="993"/>
        </w:tabs>
        <w:spacing w:after="0" w:line="240" w:lineRule="auto"/>
      </w:pPr>
      <w:r>
        <w:t>Ing. Jiřího Svobodu, primátora města, vedle působnosti na úseku krizového řízení, kontroly a auditu a v jiných oblastech stanovených příslušnými právními předpisy, též plněním úkolů na úseku samostatné působnosti města v oblastech: činnost městské policie, činnost kanceláře primátora, marketing, zahraniční a regionální spolupráce, Teplárna České Budějovice, a. s.,</w:t>
      </w:r>
    </w:p>
    <w:p w:rsidR="00DC60F8" w:rsidRDefault="00DC60F8" w:rsidP="00DC60F8">
      <w:pPr>
        <w:widowControl w:val="0"/>
        <w:numPr>
          <w:ilvl w:val="4"/>
          <w:numId w:val="1"/>
        </w:numPr>
        <w:tabs>
          <w:tab w:val="left" w:pos="993"/>
        </w:tabs>
        <w:spacing w:after="0" w:line="240" w:lineRule="auto"/>
      </w:pPr>
      <w:r>
        <w:t>Mgr. Juraje Thomu, náměstka primátora, plněním úkolů na úseku samostatné působnosti města v oblastech: územní plán, strategický plán a rozvoj, kultura, Jihočeské divadlo, p. o.,</w:t>
      </w:r>
    </w:p>
    <w:p w:rsidR="00DC60F8" w:rsidRDefault="00DC60F8" w:rsidP="00DC60F8">
      <w:pPr>
        <w:widowControl w:val="0"/>
        <w:numPr>
          <w:ilvl w:val="4"/>
          <w:numId w:val="1"/>
        </w:numPr>
        <w:tabs>
          <w:tab w:val="left" w:pos="993"/>
        </w:tabs>
        <w:spacing w:after="0" w:line="240" w:lineRule="auto"/>
      </w:pPr>
      <w:r>
        <w:t xml:space="preserve">Ing. Františka Konečného, Ph.D., náměstka primátora, plněním úkolů na úseku samostatné působnosti města v oblastech: koncepce dopravy, územní rozvoj, architektura a urbanismus, Jihočeské letiště České Budějovice, a. s., Dopravní podnik města České Budějovice, a. s.,  </w:t>
      </w:r>
    </w:p>
    <w:p w:rsidR="00DC60F8" w:rsidRDefault="00DC60F8" w:rsidP="00DC60F8">
      <w:pPr>
        <w:widowControl w:val="0"/>
        <w:numPr>
          <w:ilvl w:val="4"/>
          <w:numId w:val="1"/>
        </w:numPr>
        <w:tabs>
          <w:tab w:val="left" w:pos="993"/>
        </w:tabs>
        <w:spacing w:after="0" w:line="240" w:lineRule="auto"/>
      </w:pPr>
      <w:r>
        <w:t>Ing. Petra Holického, náměstka primátora, plněním úkolů na úseku samostatné působnosti města v oblastech: investiční výstavba, finance a ekonomika, evropské fondy, informační technologie,</w:t>
      </w:r>
    </w:p>
    <w:p w:rsidR="00DC60F8" w:rsidRDefault="00DC60F8" w:rsidP="00DC60F8">
      <w:pPr>
        <w:widowControl w:val="0"/>
        <w:numPr>
          <w:ilvl w:val="4"/>
          <w:numId w:val="1"/>
        </w:numPr>
        <w:tabs>
          <w:tab w:val="left" w:pos="993"/>
        </w:tabs>
        <w:spacing w:after="0" w:line="240" w:lineRule="auto"/>
      </w:pPr>
      <w:r>
        <w:t xml:space="preserve">Ing. Ivo Moravce, náměstka primátora, plněním úkolů na úseku samostatné působnosti města v oblastech: správa veřejných statků, veřejné zakázky, životní prostředí, Pohřební ústav města České Budějovice, p. o., FCC České Budějovice, s. r. o., Sportovní zařízení města České Budějovice, p. o., </w:t>
      </w:r>
    </w:p>
    <w:p w:rsidR="00DC60F8" w:rsidRDefault="00DC60F8" w:rsidP="00DC60F8">
      <w:pPr>
        <w:widowControl w:val="0"/>
        <w:numPr>
          <w:ilvl w:val="4"/>
          <w:numId w:val="1"/>
        </w:numPr>
        <w:tabs>
          <w:tab w:val="left" w:pos="993"/>
        </w:tabs>
        <w:spacing w:after="0" w:line="240" w:lineRule="auto"/>
      </w:pPr>
      <w:r>
        <w:t>Ing. Viktora Vojtka, Ph.D., náměstka primátora, plněním úkolů na úseku samostatné působnosti města v oblastech: cestovní ruch, školství, sociální věci, základní a mateřské školy, domy pro seniory, Jeslová a azylová zařízení České Budějovice, p. o.,  </w:t>
      </w:r>
    </w:p>
    <w:p w:rsidR="00DC60F8" w:rsidRDefault="00DC60F8" w:rsidP="00DC60F8">
      <w:pPr>
        <w:widowControl w:val="0"/>
        <w:numPr>
          <w:ilvl w:val="4"/>
          <w:numId w:val="1"/>
        </w:numPr>
        <w:tabs>
          <w:tab w:val="left" w:pos="993"/>
        </w:tabs>
        <w:spacing w:after="0" w:line="240" w:lineRule="auto"/>
      </w:pPr>
      <w:r>
        <w:t>JUDr. Ing. Tomáše Bouzka, náměstka primátora, plněním úkolů na úseku samostatné působnosti města v oblastech: majetek, památková péče, SPRAVA DOMŮ, s. r. o., Lesy a rybníky města Českých Budějovic, s. r. o.</w:t>
      </w:r>
      <w:r>
        <w:br/>
        <w:t> </w:t>
      </w:r>
    </w:p>
    <w:p w:rsidR="00984025" w:rsidRDefault="00984025">
      <w:bookmarkStart w:id="0" w:name="_GoBack"/>
      <w:bookmarkEnd w:id="0"/>
    </w:p>
    <w:sectPr w:rsidR="009840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5E80BB7"/>
    <w:multiLevelType w:val="multilevel"/>
    <w:tmpl w:val="9CB68B20"/>
    <w:lvl w:ilvl="0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134"/>
        </w:tabs>
        <w:ind w:left="1021" w:hanging="454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701"/>
        </w:tabs>
        <w:ind w:left="1701" w:hanging="68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567" w:firstLine="0"/>
      </w:pPr>
      <w:rPr>
        <w:rFonts w:hint="default"/>
      </w:rPr>
    </w:lvl>
    <w:lvl w:ilvl="4">
      <w:numFmt w:val="decimal"/>
      <w:lvlText w:val="%5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134"/>
        </w:tabs>
        <w:ind w:left="1021" w:hanging="454"/>
      </w:pPr>
      <w:rPr>
        <w:rFonts w:hint="default"/>
      </w:rPr>
    </w:lvl>
    <w:lvl w:ilvl="6">
      <w:numFmt w:val="decimal"/>
      <w:lvlText w:val="%7."/>
      <w:lvlJc w:val="left"/>
      <w:pPr>
        <w:tabs>
          <w:tab w:val="num" w:pos="1134"/>
        </w:tabs>
        <w:ind w:left="1021" w:hanging="454"/>
      </w:pPr>
      <w:rPr>
        <w:rFonts w:hint="default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0F8"/>
    <w:rsid w:val="00984025"/>
    <w:rsid w:val="00DC6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93982D-5430-4BD1-942E-5F07EC30C6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DC60F8"/>
    <w:pPr>
      <w:spacing w:after="200" w:line="276" w:lineRule="auto"/>
    </w:pPr>
    <w:rPr>
      <w:rFonts w:ascii="Times New Roman" w:eastAsia="Calibri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Drobilová Hana</dc:creator>
  <cp:keywords/>
  <dc:description/>
  <cp:lastModifiedBy>Drobilová Hana</cp:lastModifiedBy>
  <cp:revision>1</cp:revision>
  <dcterms:created xsi:type="dcterms:W3CDTF">2019-06-10T05:37:00Z</dcterms:created>
  <dcterms:modified xsi:type="dcterms:W3CDTF">2019-06-10T05:37:00Z</dcterms:modified>
</cp:coreProperties>
</file>