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8B7" w:rsidRPr="00EB13A6" w:rsidRDefault="00EB13A6">
      <w:pPr>
        <w:rPr>
          <w:b/>
        </w:rPr>
      </w:pPr>
      <w:r w:rsidRPr="00EB13A6">
        <w:rPr>
          <w:b/>
        </w:rPr>
        <w:t>DŮVODOVÁ ZPRÁVA</w:t>
      </w:r>
    </w:p>
    <w:p w:rsidR="00EB13A6" w:rsidRDefault="00EB13A6" w:rsidP="00EB13A6">
      <w:pPr>
        <w:jc w:val="both"/>
      </w:pPr>
      <w:r>
        <w:t xml:space="preserve">Na Radu města České Budějovice byla doručena žádost Českého volejbalového svazu o finanční příspěvek na významnou mezinárodní sportovní akci – odehrání jednoho kola </w:t>
      </w:r>
      <w:r w:rsidR="00703906">
        <w:t>s</w:t>
      </w:r>
      <w:r>
        <w:t>větové ligy</w:t>
      </w:r>
      <w:r w:rsidR="00AC2E21">
        <w:t xml:space="preserve"> ve volejbale</w:t>
      </w:r>
      <w:r>
        <w:t xml:space="preserve"> v termínu od 16. – 20. 6. 2015</w:t>
      </w:r>
      <w:r w:rsidR="00703906">
        <w:t xml:space="preserve"> v Českých Budějovicích</w:t>
      </w:r>
      <w:r>
        <w:t>.</w:t>
      </w:r>
    </w:p>
    <w:p w:rsidR="00EB13A6" w:rsidRDefault="00EB13A6" w:rsidP="00EB13A6">
      <w:pPr>
        <w:jc w:val="both"/>
      </w:pPr>
      <w:r>
        <w:t>ČVS žádá o pronájem sportovní haly BUDVAR arény v rozsahu 5 dní za 1 Kč a o finanční příspěvek ve výši 200.000 Kč na pokrytí nákladů spojených s pořádáním akce, jako je ubytování, doprava či marketing.</w:t>
      </w:r>
    </w:p>
    <w:p w:rsidR="00703906" w:rsidRDefault="00AC2E21" w:rsidP="00EB13A6">
      <w:pPr>
        <w:jc w:val="both"/>
      </w:pPr>
      <w:r>
        <w:t>Sportovní komise rady města na svém jednání dne 17. 3. 2015 projednala žádost Českého volejbalového svazu</w:t>
      </w:r>
      <w:r w:rsidR="00BD30A3">
        <w:t xml:space="preserve"> a</w:t>
      </w:r>
      <w:r w:rsidR="00703906">
        <w:t>:</w:t>
      </w:r>
    </w:p>
    <w:p w:rsidR="00AC2E21" w:rsidRDefault="00703906" w:rsidP="00703906">
      <w:pPr>
        <w:pStyle w:val="Odstavecseseznamem"/>
        <w:numPr>
          <w:ilvl w:val="0"/>
          <w:numId w:val="1"/>
        </w:numPr>
        <w:jc w:val="both"/>
      </w:pPr>
      <w:r w:rsidRPr="00703906">
        <w:rPr>
          <w:b/>
        </w:rPr>
        <w:t>ne</w:t>
      </w:r>
      <w:r w:rsidR="004F0566">
        <w:rPr>
          <w:b/>
        </w:rPr>
        <w:t>přijala usnesení ohledně doporučení</w:t>
      </w:r>
      <w:r>
        <w:t xml:space="preserve"> </w:t>
      </w:r>
      <w:r w:rsidR="004F0566">
        <w:t>pro Radu</w:t>
      </w:r>
      <w:r>
        <w:t xml:space="preserve"> města České Budějovice </w:t>
      </w:r>
      <w:r w:rsidR="004F0566">
        <w:t>o poskytnutí</w:t>
      </w:r>
      <w:r>
        <w:t xml:space="preserve"> finanční</w:t>
      </w:r>
      <w:r w:rsidR="004F0566">
        <w:t>ho příspěvku</w:t>
      </w:r>
      <w:r>
        <w:t xml:space="preserve"> pro ČVS na světovou ligu ve volejbale v </w:t>
      </w:r>
      <w:r w:rsidR="004F0566">
        <w:t>ČB</w:t>
      </w:r>
      <w:bookmarkStart w:id="0" w:name="_GoBack"/>
      <w:bookmarkEnd w:id="0"/>
      <w:r>
        <w:t xml:space="preserve"> ve výši 200.000 Kč</w:t>
      </w:r>
    </w:p>
    <w:p w:rsidR="00703906" w:rsidRDefault="00703906" w:rsidP="00703906">
      <w:pPr>
        <w:pStyle w:val="Odstavecseseznamem"/>
        <w:numPr>
          <w:ilvl w:val="0"/>
          <w:numId w:val="1"/>
        </w:numPr>
        <w:jc w:val="both"/>
      </w:pPr>
      <w:r w:rsidRPr="00703906">
        <w:rPr>
          <w:b/>
        </w:rPr>
        <w:t>doporučuje</w:t>
      </w:r>
      <w:r>
        <w:t xml:space="preserve"> Radě města poskytnout ČVS pronájem BUDVAR arény v rozsahu 5 dní za 1 Kč na světovou ligu ve v</w:t>
      </w:r>
      <w:r w:rsidR="00297998">
        <w:t xml:space="preserve">olejbale v Českých </w:t>
      </w:r>
      <w:r w:rsidR="007F6D3E">
        <w:t>Budějovicích</w:t>
      </w:r>
      <w:r w:rsidR="00297998">
        <w:t xml:space="preserve"> </w:t>
      </w:r>
      <w:r w:rsidR="007F6D3E">
        <w:t>(</w:t>
      </w:r>
      <w:r w:rsidR="00297998">
        <w:t>Sportovní zařízení města České Budějovice, p. o.</w:t>
      </w:r>
      <w:r w:rsidR="007F6D3E">
        <w:t>)</w:t>
      </w:r>
    </w:p>
    <w:p w:rsidR="00F9087F" w:rsidRDefault="00F9087F" w:rsidP="00F9087F">
      <w:pPr>
        <w:jc w:val="both"/>
      </w:pPr>
      <w:r>
        <w:t xml:space="preserve">Rada města České Budějovice na svém jednání dne </w:t>
      </w:r>
      <w:proofErr w:type="gramStart"/>
      <w:r>
        <w:t>25.3.2015</w:t>
      </w:r>
      <w:proofErr w:type="gramEnd"/>
      <w:r>
        <w:t xml:space="preserve"> projednala žádost Českého volejbalového svazu a:</w:t>
      </w:r>
    </w:p>
    <w:p w:rsidR="00F9087F" w:rsidRDefault="00F9087F" w:rsidP="00F9087F">
      <w:pPr>
        <w:pStyle w:val="Odstavecseseznamem"/>
        <w:numPr>
          <w:ilvl w:val="0"/>
          <w:numId w:val="1"/>
        </w:numPr>
        <w:jc w:val="both"/>
      </w:pPr>
      <w:r>
        <w:rPr>
          <w:b/>
        </w:rPr>
        <w:t xml:space="preserve">usnesením č. 414/2015 bere na vědomí </w:t>
      </w:r>
      <w:r>
        <w:t>žádost o finanční příspěvek pro ČVS na světovou ligu ve volejbale v Českých Budějovicích ve výši 200.000 Kč</w:t>
      </w:r>
    </w:p>
    <w:p w:rsidR="00F9087F" w:rsidRDefault="00F9087F" w:rsidP="00F9087F">
      <w:pPr>
        <w:pStyle w:val="Odstavecseseznamem"/>
        <w:numPr>
          <w:ilvl w:val="0"/>
          <w:numId w:val="1"/>
        </w:numPr>
        <w:jc w:val="both"/>
      </w:pPr>
      <w:r>
        <w:rPr>
          <w:b/>
        </w:rPr>
        <w:t xml:space="preserve">usnesením č. 360/2015 schvaluje </w:t>
      </w:r>
      <w:r>
        <w:t xml:space="preserve">pronájem Budvar arény Českému volejbalovému svazu, Zátopkova 100/2, Břevnov, 169 00 Praha, IČ 00540285, pro pořádání Světové ligy ve volejbale v termínu 16. - 20. 6. 2015 </w:t>
      </w:r>
      <w:r w:rsidR="007F6D3E">
        <w:t>za cenu ve výši 1,</w:t>
      </w:r>
      <w:r w:rsidR="007F6D3E">
        <w:noBreakHyphen/>
        <w:t> Kč</w:t>
      </w:r>
    </w:p>
    <w:p w:rsidR="00F9087F" w:rsidRDefault="00F9087F" w:rsidP="00F9087F">
      <w:pPr>
        <w:pStyle w:val="Odstavecseseznamem"/>
        <w:ind w:left="768"/>
        <w:jc w:val="both"/>
      </w:pPr>
    </w:p>
    <w:p w:rsidR="00703906" w:rsidRDefault="00703906" w:rsidP="00703906">
      <w:pPr>
        <w:jc w:val="both"/>
      </w:pPr>
      <w:r>
        <w:t>V rozpočtu odpovědného místa 105 – odbor školství a tělovýchovy nejsou na pokrytí tohoto záměru finanční prostředky, bude, v případě přijetí</w:t>
      </w:r>
      <w:r w:rsidR="00BD30A3">
        <w:t>, provedeno rozpočtové opatření z rezervy města – OM 102.</w:t>
      </w: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A6"/>
    <w:rsid w:val="002378B7"/>
    <w:rsid w:val="00297998"/>
    <w:rsid w:val="004F0566"/>
    <w:rsid w:val="00703906"/>
    <w:rsid w:val="007F6D3E"/>
    <w:rsid w:val="00871D4D"/>
    <w:rsid w:val="00AC2E21"/>
    <w:rsid w:val="00B4769A"/>
    <w:rsid w:val="00BD30A3"/>
    <w:rsid w:val="00C83764"/>
    <w:rsid w:val="00EB13A6"/>
    <w:rsid w:val="00F9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7</cp:revision>
  <dcterms:created xsi:type="dcterms:W3CDTF">2015-04-08T06:54:00Z</dcterms:created>
  <dcterms:modified xsi:type="dcterms:W3CDTF">2015-04-08T08:30:00Z</dcterms:modified>
</cp:coreProperties>
</file>