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57BB" w:rsidRDefault="009E6E7B">
      <w:r>
        <w:t xml:space="preserve">Kontrolní zpráva </w:t>
      </w:r>
      <w:r w:rsidR="00A842D0">
        <w:t xml:space="preserve">výběrového </w:t>
      </w:r>
      <w:bookmarkStart w:id="0" w:name="_GoBack"/>
      <w:bookmarkEnd w:id="0"/>
      <w:r>
        <w:t xml:space="preserve">řízení na odstranění azbestové zátěže v ZŠ Máj I a ZŠ Máj II </w:t>
      </w:r>
    </w:p>
    <w:p w:rsidR="009E6E7B" w:rsidRDefault="009E6E7B">
      <w:r>
        <w:t>je uložena v sekretariátu zastupitelstva města.</w:t>
      </w:r>
    </w:p>
    <w:sectPr w:rsidR="009E6E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E7B"/>
    <w:rsid w:val="009E6E7B"/>
    <w:rsid w:val="00A842D0"/>
    <w:rsid w:val="00EA5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6C0D3-037D-42F4-919D-449F5FB62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Mičánová Libuše</dc:creator>
  <cp:keywords/>
  <dc:description/>
  <cp:lastModifiedBy>Mičánová Libuše</cp:lastModifiedBy>
  <cp:revision>2</cp:revision>
  <dcterms:created xsi:type="dcterms:W3CDTF">2014-06-12T12:53:00Z</dcterms:created>
  <dcterms:modified xsi:type="dcterms:W3CDTF">2014-06-12T12:56:00Z</dcterms:modified>
</cp:coreProperties>
</file>