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18F" w:rsidRDefault="00F2518F" w:rsidP="00F2518F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  <w:r w:rsidRPr="00F2518F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Seznam doporučených žádostí k rozhodnutí o udělení dotace - 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>granty</w:t>
      </w:r>
      <w:r w:rsidRPr="00F2518F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 nad 50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>.000 Kč</w:t>
      </w:r>
    </w:p>
    <w:p w:rsidR="00F2518F" w:rsidRPr="00F2518F" w:rsidRDefault="005F43C3" w:rsidP="00F2518F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</w:pPr>
      <w:r w:rsidRPr="005F43C3"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  <w:t>(</w:t>
      </w:r>
      <w:r w:rsidR="00F2518F" w:rsidRPr="005F43C3"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  <w:t>oblast cestovní ruch, opatření Rozšíření turistické nabídky v cestovním ruchu</w:t>
      </w:r>
      <w:r w:rsidRPr="005F43C3"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  <w:t>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0"/>
        <w:gridCol w:w="3098"/>
        <w:gridCol w:w="7459"/>
        <w:gridCol w:w="1061"/>
        <w:gridCol w:w="990"/>
      </w:tblGrid>
      <w:tr w:rsidR="00F2518F" w:rsidRPr="00F2518F" w:rsidTr="00F251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hyperlink r:id="rId4" w:history="1">
              <w:r w:rsidR="00F2518F" w:rsidRPr="00F2518F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hyperlink r:id="rId5" w:history="1">
              <w:r w:rsidR="00F2518F" w:rsidRPr="00F2518F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hyperlink r:id="rId6" w:history="1">
              <w:r w:rsidR="00F2518F" w:rsidRPr="00F2518F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hyperlink r:id="rId7" w:history="1">
              <w:r w:rsidR="00F2518F" w:rsidRPr="00F2518F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u w:val="single"/>
                  <w:lang w:eastAsia="cs-CZ"/>
                </w:rPr>
                <w:t>Stav</w:t>
              </w:r>
            </w:hyperlink>
            <w:r w:rsidR="00155B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="00155B27" w:rsidRPr="00155B2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cs-CZ"/>
              </w:rPr>
              <w:t>žádosti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hyperlink r:id="rId8" w:history="1">
              <w:r w:rsidR="00F2518F" w:rsidRPr="00F2518F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u w:val="single"/>
                  <w:lang w:eastAsia="cs-CZ"/>
                </w:rPr>
                <w:t>Návrh rady</w:t>
              </w:r>
            </w:hyperlink>
          </w:p>
        </w:tc>
      </w:tr>
      <w:tr w:rsidR="00F2518F" w:rsidRPr="00F2518F" w:rsidTr="00F2518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9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CR/1/1/1/2018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Vladimír Tůma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GASTROFEST užitečnější, České Budějovice- svět na talíři,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Gastrofest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aktivity v mimosezóně i mimo Svatého Martina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201 900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0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CR/1/1/2/2018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Pomáháme </w:t>
            </w:r>
            <w:proofErr w:type="gram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sportem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Pomáháme fotbalem 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177 525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1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CR/1/1/6/2018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Města </w:t>
            </w:r>
            <w:proofErr w:type="gram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Otakarova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Putovní výstava "Přemysl Otakar II."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59 250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2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CR/1/1/9/2018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Kongregace bratří Nejsvětější Svátosti (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petrini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Prohlídkový okruh s průvodcem v areálu kláštera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petrinů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v centru Českých Budějovic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75 000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3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CR/1/1/11/2018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"České Budějovice Vojtěcha Adalberta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Lanny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Provoz informačních center (České Vrbné přístav, hala budovy ČD, městský park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Bosonoha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180 000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4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CR/1/1/12/2018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"České Budějovice Vojtěcha Adalberta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Lanny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Stezka řeky Vltavy - informační portál a rezervace zážitků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97 200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5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CR/1/1/13/2018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"České Budějovice Vojtěcha Adalberta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Lanny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Turistické plavby na Malši s rozšířeným provozem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89 100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6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CR/1/1/16/2018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České </w:t>
            </w:r>
            <w:proofErr w:type="gram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Budějovice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Tematická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videoprezentace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města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205 000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7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CR/1/1/17/2018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Pigs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production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FRESH FESTIVAL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60 000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8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CR/1/1/18/2018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České </w:t>
            </w:r>
            <w:proofErr w:type="gram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Budějovice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Zvýšení kvality služeb v Českých Budějovicích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144 000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19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CR/1/1/20/2018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REKOLA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Bikesharing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Za krásami Českobudějovicka na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rekolech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278 250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624EC8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20" w:history="1">
              <w:r w:rsidR="00F2518F" w:rsidRPr="00F2518F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cs-CZ"/>
                </w:rPr>
                <w:t>CR/1/1/22/2018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7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Agency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České Budějovice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Historie na čtyřech kolech IX. -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South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Bohemia </w:t>
            </w:r>
            <w:proofErr w:type="spellStart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Classic</w:t>
            </w:r>
            <w:proofErr w:type="spellEnd"/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cs-CZ"/>
              </w:rPr>
              <w:t>evidovaná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518F" w:rsidRPr="00F2518F" w:rsidRDefault="00F2518F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F2518F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160 000</w:t>
            </w:r>
          </w:p>
        </w:tc>
      </w:tr>
      <w:tr w:rsidR="00F2518F" w:rsidRPr="00F2518F" w:rsidTr="00F2518F">
        <w:trPr>
          <w:trHeight w:val="4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18F" w:rsidRPr="005F43C3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18F" w:rsidRPr="00F2518F" w:rsidRDefault="00F2518F" w:rsidP="00F251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2518F" w:rsidRPr="005F43C3" w:rsidRDefault="005F43C3" w:rsidP="00F251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5F43C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  <w:t xml:space="preserve">1 727 225   </w:t>
            </w:r>
          </w:p>
        </w:tc>
        <w:bookmarkStart w:id="0" w:name="_GoBack"/>
        <w:bookmarkEnd w:id="0"/>
      </w:tr>
    </w:tbl>
    <w:p w:rsidR="0017517A" w:rsidRPr="00F2518F" w:rsidRDefault="0017517A" w:rsidP="00624EC8">
      <w:pPr>
        <w:rPr>
          <w:sz w:val="20"/>
          <w:szCs w:val="20"/>
        </w:rPr>
      </w:pPr>
    </w:p>
    <w:sectPr w:rsidR="0017517A" w:rsidRPr="00F2518F" w:rsidSect="00624EC8">
      <w:pgSz w:w="16838" w:h="11906" w:orient="landscape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8F"/>
    <w:rsid w:val="00155B27"/>
    <w:rsid w:val="0017517A"/>
    <w:rsid w:val="005F43C3"/>
    <w:rsid w:val="00624EC8"/>
    <w:rsid w:val="00F2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691C1"/>
  <w15:chartTrackingRefBased/>
  <w15:docId w15:val="{D9F06CDC-8737-4122-90B6-30FEC4AA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251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251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2518F"/>
    <w:rPr>
      <w:color w:val="0000FF"/>
      <w:u w:val="single"/>
    </w:rPr>
  </w:style>
  <w:style w:type="character" w:customStyle="1" w:styleId="stav3">
    <w:name w:val="stav3"/>
    <w:basedOn w:val="Standardnpsmoodstavce"/>
    <w:rsid w:val="00F25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NavrhDotaceNavrhRady')" TargetMode="External"/><Relationship Id="rId13" Type="http://schemas.openxmlformats.org/officeDocument/2006/relationships/hyperlink" Target="http://e-dotace.c-budejovice.cz/Pages/Zadosti/Zadost.aspx?id=4872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18" Type="http://schemas.openxmlformats.org/officeDocument/2006/relationships/hyperlink" Target="http://e-dotace.c-budejovice.cz/Pages/Zadosti/Zadost.aspx?id=4956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javascript:__doPostBack('ctl00$ContentPlaceHolder1$ucExport$gwPrehled','Sort$StavZadostiNazev')" TargetMode="External"/><Relationship Id="rId12" Type="http://schemas.openxmlformats.org/officeDocument/2006/relationships/hyperlink" Target="http://e-dotace.c-budejovice.cz/Pages/Zadosti/Zadost.aspx?id=4812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17" Type="http://schemas.openxmlformats.org/officeDocument/2006/relationships/hyperlink" Target="http://e-dotace.c-budejovice.cz/Pages/Zadosti/Zadost.aspx?id=4949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dotace.c-budejovice.cz/Pages/Zadosti/Zadost.aspx?id=4947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20" Type="http://schemas.openxmlformats.org/officeDocument/2006/relationships/hyperlink" Target="http://e-dotace.c-budejovice.cz/Pages/Zadosti/Zadost.aspx?id=4969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ZadostNazev')" TargetMode="External"/><Relationship Id="rId11" Type="http://schemas.openxmlformats.org/officeDocument/2006/relationships/hyperlink" Target="http://e-dotace.c-budejovice.cz/Pages/Zadosti/Zadost.aspx?id=4738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5" Type="http://schemas.openxmlformats.org/officeDocument/2006/relationships/hyperlink" Target="javascript:__doPostBack('ctl00$ContentPlaceHolder1$ucExport$gwPrehled','Sort$ZadatelNazev')" TargetMode="External"/><Relationship Id="rId15" Type="http://schemas.openxmlformats.org/officeDocument/2006/relationships/hyperlink" Target="http://e-dotace.c-budejovice.cz/Pages/Zadosti/Zadost.aspx?id=4877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10" Type="http://schemas.openxmlformats.org/officeDocument/2006/relationships/hyperlink" Target="http://e-dotace.c-budejovice.cz/Pages/Zadosti/Zadost.aspx?id=4687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19" Type="http://schemas.openxmlformats.org/officeDocument/2006/relationships/hyperlink" Target="http://e-dotace.c-budejovice.cz/Pages/Zadosti/Zadost.aspx?id=4961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http://e-dotace.c-budejovice.cz/Pages/Zadosti/Zadost.aspx?id=4667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14" Type="http://schemas.openxmlformats.org/officeDocument/2006/relationships/hyperlink" Target="http://e-dotace.c-budejovice.cz/Pages/Zadosti/Zadost.aspx?id=4876&amp;returnUrl=%7e%2fPages%2fZadosti%2fVyhodnoceni%2fExport.aspx%3frestore%3d1%26oblastId%3d2%26dt%3d7%26evid%3dTrue%26pri%3dFalse%26nepri%3dFalse%26t%3d2%26mode%3dall%26vyzva%3d184%26zkratit%3dTrue%26prehled%3dFalse%26p%3d0%26sort%3d%26sd%3dAS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883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Marie</dc:creator>
  <cp:keywords/>
  <dc:description/>
  <cp:lastModifiedBy>Černá Marie</cp:lastModifiedBy>
  <cp:revision>2</cp:revision>
  <dcterms:created xsi:type="dcterms:W3CDTF">2018-03-06T07:37:00Z</dcterms:created>
  <dcterms:modified xsi:type="dcterms:W3CDTF">2018-03-06T09:19:00Z</dcterms:modified>
</cp:coreProperties>
</file>