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D10" w:rsidRPr="00704D10" w:rsidRDefault="00704D10" w:rsidP="00A636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5"/>
          <w:kern w:val="28"/>
          <w:sz w:val="24"/>
          <w:szCs w:val="24"/>
        </w:rPr>
      </w:pPr>
      <w:r w:rsidRPr="00704D10">
        <w:rPr>
          <w:rFonts w:ascii="Times New Roman" w:eastAsia="Times New Roman" w:hAnsi="Times New Roman" w:cs="Times New Roman"/>
          <w:b/>
          <w:spacing w:val="5"/>
          <w:kern w:val="28"/>
          <w:sz w:val="24"/>
          <w:szCs w:val="24"/>
        </w:rPr>
        <w:t>Důvodová zpráva</w:t>
      </w:r>
    </w:p>
    <w:p w:rsidR="00704D10" w:rsidRPr="00704D10" w:rsidRDefault="003005E1" w:rsidP="003005E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pacing w:val="5"/>
          <w:kern w:val="28"/>
          <w:sz w:val="24"/>
          <w:szCs w:val="24"/>
        </w:rPr>
        <w:t>Zastupitelstvu</w:t>
      </w:r>
      <w:r w:rsidR="00704D10">
        <w:rPr>
          <w:rFonts w:ascii="Times New Roman" w:eastAsia="Times New Roman" w:hAnsi="Times New Roman" w:cs="Times New Roman"/>
          <w:spacing w:val="5"/>
          <w:kern w:val="28"/>
          <w:sz w:val="24"/>
          <w:szCs w:val="24"/>
        </w:rPr>
        <w:t xml:space="preserve"> města je předkládána ž</w:t>
      </w:r>
      <w:r w:rsidR="00704D10" w:rsidRPr="00704D10">
        <w:rPr>
          <w:rFonts w:ascii="Times New Roman" w:eastAsia="Times New Roman" w:hAnsi="Times New Roman" w:cs="Times New Roman"/>
          <w:spacing w:val="5"/>
          <w:kern w:val="28"/>
          <w:sz w:val="24"/>
          <w:szCs w:val="24"/>
        </w:rPr>
        <w:t>ádost o členství v</w:t>
      </w:r>
      <w:r w:rsidR="00704D10">
        <w:rPr>
          <w:rFonts w:ascii="Times New Roman" w:eastAsia="Times New Roman" w:hAnsi="Times New Roman" w:cs="Times New Roman"/>
          <w:spacing w:val="5"/>
          <w:kern w:val="28"/>
          <w:sz w:val="24"/>
          <w:szCs w:val="24"/>
        </w:rPr>
        <w:t> Asociaci pro veřejné zakázky</w:t>
      </w:r>
      <w:r w:rsidR="00A6368B">
        <w:rPr>
          <w:rFonts w:ascii="Times New Roman" w:eastAsia="Times New Roman" w:hAnsi="Times New Roman" w:cs="Times New Roman"/>
          <w:spacing w:val="5"/>
          <w:kern w:val="28"/>
          <w:sz w:val="24"/>
          <w:szCs w:val="24"/>
        </w:rPr>
        <w:t xml:space="preserve"> (dále jen AVZ)</w:t>
      </w:r>
      <w:r w:rsidR="00704D10">
        <w:rPr>
          <w:rFonts w:ascii="Times New Roman" w:eastAsia="Times New Roman" w:hAnsi="Times New Roman" w:cs="Times New Roman"/>
          <w:spacing w:val="5"/>
          <w:kern w:val="28"/>
          <w:sz w:val="24"/>
          <w:szCs w:val="24"/>
        </w:rPr>
        <w:t xml:space="preserve">. Důvodem </w:t>
      </w:r>
      <w:r>
        <w:rPr>
          <w:rFonts w:ascii="Times New Roman" w:eastAsia="Times New Roman" w:hAnsi="Times New Roman" w:cs="Times New Roman"/>
          <w:spacing w:val="5"/>
          <w:kern w:val="28"/>
          <w:sz w:val="24"/>
          <w:szCs w:val="24"/>
        </w:rPr>
        <w:t xml:space="preserve">požadavku </w:t>
      </w:r>
      <w:r w:rsidR="00704D10">
        <w:rPr>
          <w:rFonts w:ascii="Times New Roman" w:eastAsia="Times New Roman" w:hAnsi="Times New Roman" w:cs="Times New Roman"/>
          <w:spacing w:val="5"/>
          <w:kern w:val="28"/>
          <w:sz w:val="24"/>
          <w:szCs w:val="24"/>
        </w:rPr>
        <w:t xml:space="preserve">je zejména </w:t>
      </w:r>
      <w:r w:rsidR="00646442">
        <w:rPr>
          <w:rFonts w:ascii="Times New Roman" w:eastAsia="Times New Roman" w:hAnsi="Times New Roman" w:cs="Times New Roman"/>
          <w:spacing w:val="5"/>
          <w:kern w:val="28"/>
          <w:sz w:val="24"/>
          <w:szCs w:val="24"/>
        </w:rPr>
        <w:t>sp</w:t>
      </w:r>
      <w:r>
        <w:rPr>
          <w:rFonts w:ascii="Times New Roman" w:eastAsia="Times New Roman" w:hAnsi="Times New Roman" w:cs="Times New Roman"/>
          <w:spacing w:val="5"/>
          <w:kern w:val="28"/>
          <w:sz w:val="24"/>
          <w:szCs w:val="24"/>
        </w:rPr>
        <w:t>olečná komunikační platforma v</w:t>
      </w:r>
      <w:r w:rsidR="00704D10">
        <w:rPr>
          <w:rFonts w:ascii="Times New Roman" w:eastAsia="Times New Roman" w:hAnsi="Times New Roman" w:cs="Times New Roman"/>
          <w:spacing w:val="5"/>
          <w:kern w:val="28"/>
          <w:sz w:val="24"/>
          <w:szCs w:val="24"/>
        </w:rPr>
        <w:t> </w:t>
      </w:r>
      <w:r w:rsidR="00646442">
        <w:rPr>
          <w:rFonts w:ascii="Times New Roman" w:eastAsia="Times New Roman" w:hAnsi="Times New Roman" w:cs="Times New Roman"/>
          <w:spacing w:val="5"/>
          <w:kern w:val="28"/>
          <w:sz w:val="24"/>
          <w:szCs w:val="24"/>
        </w:rPr>
        <w:t>oblast</w:t>
      </w:r>
      <w:r>
        <w:rPr>
          <w:rFonts w:ascii="Times New Roman" w:eastAsia="Times New Roman" w:hAnsi="Times New Roman" w:cs="Times New Roman"/>
          <w:spacing w:val="5"/>
          <w:kern w:val="28"/>
          <w:sz w:val="24"/>
          <w:szCs w:val="24"/>
        </w:rPr>
        <w:t>i</w:t>
      </w:r>
      <w:r w:rsidR="00704D10">
        <w:rPr>
          <w:rFonts w:ascii="Times New Roman" w:eastAsia="Times New Roman" w:hAnsi="Times New Roman" w:cs="Times New Roman"/>
          <w:spacing w:val="5"/>
          <w:kern w:val="28"/>
          <w:sz w:val="24"/>
          <w:szCs w:val="24"/>
        </w:rPr>
        <w:t xml:space="preserve"> veřejného zadávání, kterou asociace nabízí a která je v souvislosti s novým zákonem č. 134/2016 Sb., o zadávání veřejných zakázek, velmi aktuální.</w:t>
      </w:r>
      <w:r w:rsidR="00A6368B">
        <w:rPr>
          <w:rFonts w:ascii="Times New Roman" w:eastAsia="Times New Roman" w:hAnsi="Times New Roman" w:cs="Times New Roman"/>
          <w:spacing w:val="5"/>
          <w:kern w:val="28"/>
          <w:sz w:val="24"/>
          <w:szCs w:val="24"/>
        </w:rPr>
        <w:t xml:space="preserve"> </w:t>
      </w:r>
      <w:r w:rsidR="00704D10" w:rsidRPr="00704D10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>Asociace je zapsaným spolkem ve smyslu zákona č. 89/2012 Sb., občanského zákoníku, v platném znění. AVZ byla registrována Ministerstve</w:t>
      </w:r>
      <w:r w:rsidR="00646442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>m vnitra ČR dne 17. května 2006 a v současné době má</w:t>
      </w:r>
      <w:r w:rsidR="00704D10" w:rsidRPr="00704D10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 xml:space="preserve"> </w:t>
      </w:r>
      <w:hyperlink r:id="rId5" w:history="1">
        <w:r w:rsidR="00704D10" w:rsidRPr="00704D10">
          <w:rPr>
            <w:rStyle w:val="Hypertextovodkaz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cs-CZ"/>
          </w:rPr>
          <w:t>51 členů</w:t>
        </w:r>
      </w:hyperlink>
      <w:r w:rsidR="00704D10" w:rsidRPr="00704D10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Členství v asociaci podpořila rada města svým </w:t>
      </w:r>
      <w:r w:rsidRPr="003005E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usnesením č. </w:t>
      </w:r>
      <w:r w:rsidRPr="003005E1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>1605/20</w:t>
      </w:r>
      <w:bookmarkStart w:id="0" w:name="_GoBack"/>
      <w:bookmarkEnd w:id="0"/>
      <w:r w:rsidRPr="003005E1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>16</w:t>
      </w:r>
      <w:r w:rsidRPr="003005E1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>.</w:t>
      </w:r>
    </w:p>
    <w:p w:rsidR="00704D10" w:rsidRPr="00704D10" w:rsidRDefault="00704D10" w:rsidP="00A636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cs-CZ"/>
        </w:rPr>
      </w:pPr>
    </w:p>
    <w:p w:rsidR="00704D10" w:rsidRPr="00704D10" w:rsidRDefault="00704D10" w:rsidP="00A636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D10">
        <w:rPr>
          <w:rFonts w:ascii="Times New Roman" w:hAnsi="Times New Roman" w:cs="Times New Roman"/>
          <w:sz w:val="24"/>
          <w:szCs w:val="24"/>
        </w:rPr>
        <w:t>Roční členský příspěvek činí  </w:t>
      </w:r>
      <w:r w:rsidRPr="00704D10">
        <w:rPr>
          <w:rFonts w:ascii="Times New Roman" w:hAnsi="Times New Roman" w:cs="Times New Roman"/>
          <w:b/>
          <w:sz w:val="24"/>
          <w:szCs w:val="24"/>
        </w:rPr>
        <w:t>28 000,-Kč</w:t>
      </w:r>
      <w:r w:rsidRPr="00704D10">
        <w:rPr>
          <w:rFonts w:ascii="Times New Roman" w:hAnsi="Times New Roman" w:cs="Times New Roman"/>
          <w:sz w:val="24"/>
          <w:szCs w:val="24"/>
        </w:rPr>
        <w:t xml:space="preserve">. Pro účely výpočtu poměrného ročního příspěvku činí pololetní členský příspěvek </w:t>
      </w:r>
      <w:r w:rsidRPr="003005E1">
        <w:rPr>
          <w:rFonts w:ascii="Times New Roman" w:hAnsi="Times New Roman" w:cs="Times New Roman"/>
          <w:b/>
          <w:sz w:val="24"/>
          <w:szCs w:val="24"/>
        </w:rPr>
        <w:t>14 000,- Kč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04D10" w:rsidRPr="00704D10" w:rsidRDefault="00704D10" w:rsidP="00A636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cs-CZ"/>
        </w:rPr>
      </w:pPr>
    </w:p>
    <w:p w:rsidR="00704D10" w:rsidRPr="00704D10" w:rsidRDefault="00704D10" w:rsidP="00A636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cs-CZ"/>
        </w:rPr>
        <w:t>Výhody členství v AVZ</w:t>
      </w:r>
      <w:r w:rsidRPr="00704D1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cs-CZ"/>
        </w:rPr>
        <w:t>:</w:t>
      </w:r>
    </w:p>
    <w:p w:rsidR="00704D10" w:rsidRPr="00704D10" w:rsidRDefault="00704D10" w:rsidP="00A6368B">
      <w:pPr>
        <w:pStyle w:val="Odstavecseseznamem"/>
        <w:numPr>
          <w:ilvl w:val="0"/>
          <w:numId w:val="1"/>
        </w:numPr>
        <w:shd w:val="clear" w:color="auto" w:fill="FFFFFF"/>
        <w:spacing w:before="120" w:after="120" w:line="240" w:lineRule="auto"/>
        <w:ind w:left="714" w:hanging="357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cs-CZ"/>
        </w:rPr>
      </w:pPr>
      <w:r w:rsidRPr="00704D10">
        <w:rPr>
          <w:rFonts w:ascii="Times New Roman" w:hAnsi="Times New Roman" w:cs="Times New Roman"/>
          <w:color w:val="333333"/>
          <w:sz w:val="24"/>
          <w:szCs w:val="24"/>
        </w:rPr>
        <w:t>zcela bezplatné či podstatně zvýhodněné vstupy na semináře a konference pořádané AVZ i jinými organizacemi;</w:t>
      </w:r>
    </w:p>
    <w:p w:rsidR="00704D10" w:rsidRPr="00704D10" w:rsidRDefault="00704D10" w:rsidP="00A6368B">
      <w:pPr>
        <w:pStyle w:val="Odstavecseseznamem"/>
        <w:numPr>
          <w:ilvl w:val="0"/>
          <w:numId w:val="1"/>
        </w:numPr>
        <w:shd w:val="clear" w:color="auto" w:fill="FFFFFF"/>
        <w:spacing w:before="120" w:after="120" w:line="240" w:lineRule="auto"/>
        <w:ind w:left="714" w:hanging="357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cs-CZ"/>
        </w:rPr>
      </w:pPr>
      <w:r w:rsidRPr="00704D10">
        <w:rPr>
          <w:rFonts w:ascii="Times New Roman" w:hAnsi="Times New Roman" w:cs="Times New Roman"/>
          <w:color w:val="333333"/>
          <w:sz w:val="24"/>
          <w:szCs w:val="24"/>
        </w:rPr>
        <w:t>snadný a bezplatný přístup k informacím z oboru na jednom místě. Jedná se o možnost výměny zkušeností mezi zadavateli a řešení konkrétních problémů a otázek. V době přípravy zadavatelů na nový ZZVZ je zcela nevyhnutelné proškolení všech zaměstnanců, kteří se budou na zadávacích řízeních podílet.</w:t>
      </w:r>
    </w:p>
    <w:p w:rsidR="00704D10" w:rsidRPr="00704D10" w:rsidRDefault="00704D10" w:rsidP="00A636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D10">
        <w:rPr>
          <w:rFonts w:ascii="Times New Roman" w:hAnsi="Times New Roman" w:cs="Times New Roman"/>
          <w:sz w:val="24"/>
          <w:szCs w:val="24"/>
        </w:rPr>
        <w:t xml:space="preserve">Další výhody jsou popsány v odkazu na webové stránce </w:t>
      </w:r>
      <w:hyperlink r:id="rId6" w:history="1">
        <w:r w:rsidRPr="00704D10">
          <w:rPr>
            <w:rStyle w:val="Hypertextovodkaz"/>
            <w:rFonts w:ascii="Times New Roman" w:hAnsi="Times New Roman" w:cs="Times New Roman"/>
            <w:sz w:val="24"/>
            <w:szCs w:val="24"/>
          </w:rPr>
          <w:t>http://www.asociacevz.cz/vyhody-pro-cleny</w:t>
        </w:r>
      </w:hyperlink>
      <w:r w:rsidRPr="00704D10">
        <w:rPr>
          <w:rFonts w:ascii="Times New Roman" w:hAnsi="Times New Roman" w:cs="Times New Roman"/>
          <w:sz w:val="24"/>
          <w:szCs w:val="24"/>
        </w:rPr>
        <w:t>.</w:t>
      </w:r>
    </w:p>
    <w:p w:rsidR="00704D10" w:rsidRPr="00704D10" w:rsidRDefault="00704D10" w:rsidP="00A6368B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</w:pPr>
      <w:r w:rsidRPr="00704D1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cs-CZ"/>
        </w:rPr>
        <w:t>Prioritní oblasti působení AVZ:</w:t>
      </w:r>
    </w:p>
    <w:p w:rsidR="00704D10" w:rsidRPr="00704D10" w:rsidRDefault="00704D10" w:rsidP="00A6368B">
      <w:pPr>
        <w:pStyle w:val="Odstavecseseznamem"/>
        <w:numPr>
          <w:ilvl w:val="0"/>
          <w:numId w:val="2"/>
        </w:numPr>
        <w:shd w:val="clear" w:color="auto" w:fill="FFFFFF"/>
        <w:spacing w:before="120"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</w:pPr>
      <w:r w:rsidRPr="00704D1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cs-CZ"/>
        </w:rPr>
        <w:t>Vytvořit a podporovat prostředí pro otevřenou komunikaci a výměnu informací o dění v oblasti veřejných zakázek.</w:t>
      </w:r>
      <w:r w:rsidRPr="00704D10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 xml:space="preserve"> Primárním zdrojem informací jsou internetové stránky </w:t>
      </w:r>
      <w:hyperlink r:id="rId7" w:history="1">
        <w:r w:rsidRPr="00704D10">
          <w:rPr>
            <w:rStyle w:val="Hypertextovodkaz"/>
            <w:rFonts w:ascii="Times New Roman" w:eastAsia="Times New Roman" w:hAnsi="Times New Roman" w:cs="Times New Roman"/>
            <w:color w:val="F89406"/>
            <w:sz w:val="24"/>
            <w:szCs w:val="24"/>
            <w:u w:val="none"/>
            <w:lang w:eastAsia="cs-CZ"/>
          </w:rPr>
          <w:t>www.asociacevz.cz</w:t>
        </w:r>
      </w:hyperlink>
      <w:r w:rsidRPr="00704D10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 xml:space="preserve">. </w:t>
      </w:r>
    </w:p>
    <w:p w:rsidR="00704D10" w:rsidRPr="00704D10" w:rsidRDefault="00704D10" w:rsidP="00A6368B">
      <w:pPr>
        <w:pStyle w:val="Odstavecseseznamem"/>
        <w:numPr>
          <w:ilvl w:val="0"/>
          <w:numId w:val="2"/>
        </w:numPr>
        <w:shd w:val="clear" w:color="auto" w:fill="FFFFFF"/>
        <w:spacing w:before="120" w:after="120" w:line="240" w:lineRule="auto"/>
        <w:contextualSpacing w:val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</w:pPr>
      <w:r w:rsidRPr="00704D1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cs-CZ"/>
        </w:rPr>
        <w:t>Zajišťovat pozitivní propagaci veřejných zakázek a členů AVZ.</w:t>
      </w:r>
      <w:r w:rsidRPr="00704D10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 xml:space="preserve"> </w:t>
      </w:r>
    </w:p>
    <w:p w:rsidR="00704D10" w:rsidRPr="00382CF3" w:rsidRDefault="00704D10" w:rsidP="00A6368B">
      <w:pPr>
        <w:pStyle w:val="Odstavecseseznamem"/>
        <w:numPr>
          <w:ilvl w:val="0"/>
          <w:numId w:val="2"/>
        </w:numPr>
        <w:shd w:val="clear" w:color="auto" w:fill="FFFFFF"/>
        <w:spacing w:before="120"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cs-CZ"/>
        </w:rPr>
      </w:pPr>
      <w:r w:rsidRPr="00704D1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cs-CZ"/>
        </w:rPr>
        <w:t>Zavést a zajistit aplikaci nejlepší praxe při přípravě a realizaci zadávacích řízení a působit dlouhodobě jako centrum výměny odborných znalostí pro oblast veřejných zakázek.</w:t>
      </w:r>
      <w:r w:rsidRPr="00382C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cs-CZ"/>
        </w:rPr>
        <w:t xml:space="preserve"> Za tímto účelem AVZ získává výklady, stanoviska, rozhodnutí a odborné názory, které zpracovává ke kvalifikovanému užití zákona členy AVZ. Členové AVZ mohou užívat znalostní bázi zejména prostřednictvím informačního portálu, osobními konzultacemi, a to bez dalších nákladů.</w:t>
      </w:r>
    </w:p>
    <w:p w:rsidR="00704D10" w:rsidRPr="00382CF3" w:rsidRDefault="00704D10" w:rsidP="00A6368B">
      <w:pPr>
        <w:pStyle w:val="Odstavecseseznamem"/>
        <w:numPr>
          <w:ilvl w:val="0"/>
          <w:numId w:val="2"/>
        </w:numPr>
        <w:shd w:val="clear" w:color="auto" w:fill="FFFFFF"/>
        <w:spacing w:before="120"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cs-CZ"/>
        </w:rPr>
      </w:pPr>
      <w:r w:rsidRPr="00704D1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cs-CZ"/>
        </w:rPr>
        <w:t>Organizovat vzdělávací programy, konference a další odborně zaměřené akce.</w:t>
      </w:r>
      <w:r w:rsidRPr="00382C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cs-CZ"/>
        </w:rPr>
        <w:t xml:space="preserve"> AVZ organizačně i odborně zajišťuje a realizuje školení, konference, pracovní a tematická setkání. </w:t>
      </w:r>
    </w:p>
    <w:p w:rsidR="00704D10" w:rsidRPr="00704D10" w:rsidRDefault="00704D10" w:rsidP="00A6368B">
      <w:pPr>
        <w:pStyle w:val="Odstavecseseznamem"/>
        <w:numPr>
          <w:ilvl w:val="0"/>
          <w:numId w:val="2"/>
        </w:numPr>
        <w:shd w:val="clear" w:color="auto" w:fill="FFFFFF"/>
        <w:spacing w:before="120"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</w:pPr>
      <w:r w:rsidRPr="00382C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cs-CZ"/>
        </w:rPr>
        <w:t>Členové AVZ mají možnost účasti bez dalších nákladů či v cenách odpovídajících režijním nákladům</w:t>
      </w:r>
      <w:r w:rsidRPr="00704D10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>, a to podle charakteru a rozsahu akce.</w:t>
      </w:r>
    </w:p>
    <w:p w:rsidR="00646442" w:rsidRDefault="00704D10" w:rsidP="00A6368B">
      <w:pPr>
        <w:pStyle w:val="Odstavecseseznamem"/>
        <w:numPr>
          <w:ilvl w:val="0"/>
          <w:numId w:val="2"/>
        </w:numPr>
        <w:shd w:val="clear" w:color="auto" w:fill="FFFFFF"/>
        <w:spacing w:before="120"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cs-CZ"/>
        </w:rPr>
      </w:pPr>
      <w:r w:rsidRPr="00704D1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cs-CZ"/>
        </w:rPr>
        <w:t>Vytvořit platformu pro komunikaci a spolupráci s autoritami v oblasti veřejných zakázek, jako je Úřad pro ochranu hospodářské soutěže a Ministerstvo pro místní rozvoj ČR.</w:t>
      </w:r>
      <w:r w:rsidRPr="00382C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cs-CZ"/>
        </w:rPr>
        <w:t xml:space="preserve"> </w:t>
      </w:r>
    </w:p>
    <w:p w:rsidR="00704D10" w:rsidRPr="00382CF3" w:rsidRDefault="00704D10" w:rsidP="00A6368B">
      <w:pPr>
        <w:pStyle w:val="Odstavecseseznamem"/>
        <w:numPr>
          <w:ilvl w:val="0"/>
          <w:numId w:val="2"/>
        </w:numPr>
        <w:shd w:val="clear" w:color="auto" w:fill="FFFFFF"/>
        <w:spacing w:before="120"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cs-CZ"/>
        </w:rPr>
      </w:pPr>
      <w:r w:rsidRPr="00704D1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cs-CZ"/>
        </w:rPr>
        <w:t>Umožnit veřejnému a soukromému sektoru oboustranný, nezávislý a odborný dialog o veřejných zakázkách.</w:t>
      </w:r>
      <w:r w:rsidRPr="00382C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cs-CZ"/>
        </w:rPr>
        <w:t xml:space="preserve"> </w:t>
      </w:r>
    </w:p>
    <w:p w:rsidR="00704D10" w:rsidRPr="00704D10" w:rsidRDefault="00704D10" w:rsidP="00A6368B">
      <w:pPr>
        <w:pStyle w:val="Odstavecseseznamem"/>
        <w:numPr>
          <w:ilvl w:val="0"/>
          <w:numId w:val="2"/>
        </w:numPr>
        <w:shd w:val="clear" w:color="auto" w:fill="FFFFFF"/>
        <w:spacing w:before="120"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</w:pPr>
      <w:r w:rsidRPr="00704D1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cs-CZ"/>
        </w:rPr>
        <w:t>Definovat standardy pro významné obory veřejných zakázek.</w:t>
      </w:r>
      <w:r w:rsidRPr="00382C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cs-CZ"/>
        </w:rPr>
        <w:t xml:space="preserve"> Zákon o veřejných zakázkách upravuje procesní postupy zadavatelů bez ohledu na specifika, požadavky a odlišný charakter jednotlivých předmětů plnění samotných zakázek. Zadavatelé, uchazeči i poradci</w:t>
      </w:r>
      <w:r w:rsidRPr="00704D10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 xml:space="preserve"> mohou společně najít a stanovit alespoň doporučená pravidla, která </w:t>
      </w:r>
      <w:r w:rsidRPr="00704D10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lastRenderedPageBreak/>
        <w:t>by do procesu zadávání promítla odlišné potřeby a praktické zkušenosti s realizací veřejných zakázek v jednotlivých oborech.</w:t>
      </w:r>
    </w:p>
    <w:p w:rsidR="00704D10" w:rsidRPr="00382CF3" w:rsidRDefault="00704D10" w:rsidP="00A6368B">
      <w:pPr>
        <w:pStyle w:val="Odstavecseseznamem"/>
        <w:numPr>
          <w:ilvl w:val="0"/>
          <w:numId w:val="2"/>
        </w:numPr>
        <w:shd w:val="clear" w:color="auto" w:fill="FFFFFF"/>
        <w:spacing w:before="120"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cs-CZ"/>
        </w:rPr>
      </w:pPr>
      <w:r w:rsidRPr="00704D1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cs-CZ"/>
        </w:rPr>
        <w:t>Definovat pravidla a standardy pro výkon odborné pomoci a konzultační činnosti v oblasti veřejných zakázek.</w:t>
      </w:r>
      <w:r w:rsidRPr="00382C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cs-CZ"/>
        </w:rPr>
        <w:t xml:space="preserve"> Jedním z cílů AVZ je vytvořit chybějící profesní úpravu, a to nejprve v prostředí AVZ a následně i na úrovni národní legislativy. </w:t>
      </w:r>
    </w:p>
    <w:p w:rsidR="00704D10" w:rsidRPr="00704D10" w:rsidRDefault="00704D10" w:rsidP="00A6368B">
      <w:pPr>
        <w:pStyle w:val="Odstavecseseznamem"/>
        <w:numPr>
          <w:ilvl w:val="0"/>
          <w:numId w:val="2"/>
        </w:numPr>
        <w:shd w:val="clear" w:color="auto" w:fill="FFFFFF"/>
        <w:spacing w:before="120"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</w:pPr>
      <w:r w:rsidRPr="00704D1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cs-CZ"/>
        </w:rPr>
        <w:t xml:space="preserve">Zpracovávat podklady, účastnit se připomínkových řízení, poskytovat zpětnou vazbu zákonodárcům, a tak se zúčastňovat legislativního procesu v oblasti veřejných zakázek. </w:t>
      </w:r>
      <w:r w:rsidRPr="00704D10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>AVZ je aktivním členem Expertní skupiny MMR k zákonu o veřejných zakázkách a členem Platformy pro transparentní veřejné zakázky.</w:t>
      </w:r>
    </w:p>
    <w:sectPr w:rsidR="00704D10" w:rsidRPr="00704D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8617F"/>
    <w:multiLevelType w:val="hybridMultilevel"/>
    <w:tmpl w:val="1DF6F1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7D259F"/>
    <w:multiLevelType w:val="hybridMultilevel"/>
    <w:tmpl w:val="127ED59E"/>
    <w:lvl w:ilvl="0" w:tplc="5B3A3A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D10"/>
    <w:rsid w:val="003005E1"/>
    <w:rsid w:val="00382CF3"/>
    <w:rsid w:val="00576E73"/>
    <w:rsid w:val="00646442"/>
    <w:rsid w:val="00704D10"/>
    <w:rsid w:val="00A63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70EB9"/>
  <w15:chartTrackingRefBased/>
  <w15:docId w15:val="{883BDD01-E5A9-4EFF-B332-73C45C6AE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04D10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704D10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04D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9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sociacevz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sociacevz.cz/vyhody-pro-cleny" TargetMode="External"/><Relationship Id="rId5" Type="http://schemas.openxmlformats.org/officeDocument/2006/relationships/hyperlink" Target="http://www.asociacevz.cz/clenove-asociac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Baumruková Dagmar</dc:creator>
  <cp:keywords/>
  <dc:description/>
  <cp:lastModifiedBy>Baumruková Dagmar</cp:lastModifiedBy>
  <cp:revision>2</cp:revision>
  <dcterms:created xsi:type="dcterms:W3CDTF">2017-03-13T07:18:00Z</dcterms:created>
  <dcterms:modified xsi:type="dcterms:W3CDTF">2017-03-13T07:18:00Z</dcterms:modified>
</cp:coreProperties>
</file>