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4710" w:rsidRPr="00D12895" w:rsidRDefault="003A4710" w:rsidP="003A4710">
      <w:pPr>
        <w:spacing w:line="288" w:lineRule="auto"/>
        <w:jc w:val="both"/>
        <w:rPr>
          <w:rFonts w:ascii="Verdana" w:hAnsi="Verdana" w:cs="Arial"/>
          <w:b/>
          <w:sz w:val="20"/>
          <w:szCs w:val="20"/>
        </w:rPr>
      </w:pPr>
      <w:bookmarkStart w:id="0" w:name="_GoBack"/>
      <w:bookmarkEnd w:id="0"/>
      <w:r w:rsidRPr="00D12895">
        <w:rPr>
          <w:rFonts w:ascii="Verdana" w:hAnsi="Verdana" w:cs="Arial"/>
          <w:b/>
          <w:sz w:val="20"/>
          <w:szCs w:val="20"/>
        </w:rPr>
        <w:t>SK DYNAMO České Budějovice, a. s.</w:t>
      </w:r>
    </w:p>
    <w:p w:rsidR="003A4710" w:rsidRPr="00D12895" w:rsidRDefault="003A4710" w:rsidP="003A4710">
      <w:pPr>
        <w:spacing w:line="288" w:lineRule="auto"/>
        <w:jc w:val="both"/>
        <w:rPr>
          <w:rFonts w:ascii="Verdana" w:hAnsi="Verdana" w:cs="Arial"/>
          <w:bCs/>
          <w:sz w:val="20"/>
          <w:szCs w:val="20"/>
        </w:rPr>
      </w:pPr>
      <w:r w:rsidRPr="00D12895">
        <w:rPr>
          <w:rFonts w:ascii="Verdana" w:hAnsi="Verdana" w:cs="Arial"/>
          <w:bCs/>
          <w:sz w:val="20"/>
          <w:szCs w:val="20"/>
        </w:rPr>
        <w:t>IČ:</w:t>
      </w:r>
      <w:r w:rsidRPr="00D12895">
        <w:rPr>
          <w:rFonts w:ascii="Verdana" w:hAnsi="Verdana" w:cs="Arial"/>
          <w:bCs/>
          <w:sz w:val="20"/>
          <w:szCs w:val="20"/>
        </w:rPr>
        <w:tab/>
      </w:r>
      <w:r w:rsidRPr="00D12895">
        <w:rPr>
          <w:rFonts w:ascii="Verdana" w:hAnsi="Verdana" w:cs="Arial"/>
          <w:bCs/>
          <w:sz w:val="20"/>
          <w:szCs w:val="20"/>
        </w:rPr>
        <w:tab/>
      </w:r>
      <w:r w:rsidRPr="00D12895">
        <w:rPr>
          <w:rFonts w:ascii="Verdana" w:hAnsi="Verdana" w:cs="Arial"/>
          <w:bCs/>
          <w:sz w:val="20"/>
          <w:szCs w:val="20"/>
        </w:rPr>
        <w:tab/>
        <w:t>251 87 791</w:t>
      </w:r>
    </w:p>
    <w:p w:rsidR="003A4710" w:rsidRPr="00D12895" w:rsidRDefault="003A4710" w:rsidP="003A4710">
      <w:pPr>
        <w:spacing w:line="288" w:lineRule="auto"/>
        <w:jc w:val="both"/>
        <w:rPr>
          <w:rFonts w:ascii="Verdana" w:hAnsi="Verdana" w:cs="Arial"/>
          <w:bCs/>
          <w:sz w:val="20"/>
          <w:szCs w:val="20"/>
        </w:rPr>
      </w:pPr>
      <w:r w:rsidRPr="00D12895">
        <w:rPr>
          <w:rFonts w:ascii="Verdana" w:hAnsi="Verdana" w:cs="Arial"/>
          <w:sz w:val="20"/>
          <w:szCs w:val="20"/>
        </w:rPr>
        <w:t>DIČ:</w:t>
      </w:r>
      <w:r w:rsidRPr="00D12895">
        <w:rPr>
          <w:rFonts w:ascii="Verdana" w:hAnsi="Verdana" w:cs="Arial"/>
          <w:sz w:val="20"/>
          <w:szCs w:val="20"/>
        </w:rPr>
        <w:tab/>
      </w:r>
      <w:r w:rsidRPr="00D12895">
        <w:rPr>
          <w:rFonts w:ascii="Verdana" w:hAnsi="Verdana" w:cs="Arial"/>
          <w:sz w:val="20"/>
          <w:szCs w:val="20"/>
        </w:rPr>
        <w:tab/>
      </w:r>
      <w:r w:rsidRPr="00D12895">
        <w:rPr>
          <w:rFonts w:ascii="Verdana" w:hAnsi="Verdana" w:cs="Arial"/>
          <w:sz w:val="20"/>
          <w:szCs w:val="20"/>
        </w:rPr>
        <w:tab/>
        <w:t>CZ</w:t>
      </w:r>
      <w:r w:rsidRPr="00D12895">
        <w:rPr>
          <w:rFonts w:ascii="Verdana" w:hAnsi="Verdana" w:cs="Arial"/>
          <w:bCs/>
          <w:sz w:val="20"/>
          <w:szCs w:val="20"/>
        </w:rPr>
        <w:t>25187791</w:t>
      </w:r>
    </w:p>
    <w:p w:rsidR="003A4710" w:rsidRPr="00D12895" w:rsidRDefault="003A4710" w:rsidP="003A4710">
      <w:pPr>
        <w:spacing w:line="288" w:lineRule="auto"/>
        <w:jc w:val="both"/>
        <w:rPr>
          <w:rFonts w:ascii="Verdana" w:hAnsi="Verdana" w:cs="Arial"/>
          <w:b/>
          <w:bCs/>
          <w:sz w:val="20"/>
          <w:szCs w:val="20"/>
        </w:rPr>
      </w:pPr>
      <w:r w:rsidRPr="00D12895">
        <w:rPr>
          <w:rFonts w:ascii="Verdana" w:hAnsi="Verdana" w:cs="Arial"/>
          <w:bCs/>
          <w:sz w:val="20"/>
          <w:szCs w:val="20"/>
        </w:rPr>
        <w:t>se sídlem:</w:t>
      </w:r>
      <w:r w:rsidRPr="00D12895">
        <w:rPr>
          <w:rFonts w:ascii="Verdana" w:hAnsi="Verdana" w:cs="Arial"/>
          <w:bCs/>
          <w:sz w:val="20"/>
          <w:szCs w:val="20"/>
        </w:rPr>
        <w:tab/>
      </w:r>
      <w:r w:rsidRPr="00D12895">
        <w:rPr>
          <w:rFonts w:ascii="Verdana" w:hAnsi="Verdana" w:cs="Arial"/>
          <w:bCs/>
          <w:sz w:val="20"/>
          <w:szCs w:val="20"/>
        </w:rPr>
        <w:tab/>
        <w:t>České Budějovice, Střelecký ostrov 3, PSČ: 370 21</w:t>
      </w:r>
    </w:p>
    <w:p w:rsidR="003A4710" w:rsidRPr="00D12895" w:rsidRDefault="003A4710" w:rsidP="003A4710">
      <w:pPr>
        <w:spacing w:line="288" w:lineRule="auto"/>
        <w:jc w:val="both"/>
        <w:rPr>
          <w:rFonts w:ascii="Verdana" w:hAnsi="Verdana" w:cs="Arial"/>
          <w:sz w:val="20"/>
          <w:szCs w:val="20"/>
        </w:rPr>
      </w:pPr>
      <w:r w:rsidRPr="00D12895">
        <w:rPr>
          <w:rFonts w:ascii="Verdana" w:hAnsi="Verdana" w:cs="Arial"/>
          <w:sz w:val="20"/>
          <w:szCs w:val="20"/>
        </w:rPr>
        <w:t>registrace:</w:t>
      </w:r>
      <w:r w:rsidRPr="00D12895">
        <w:rPr>
          <w:rFonts w:ascii="Verdana" w:hAnsi="Verdana" w:cs="Arial"/>
          <w:sz w:val="20"/>
          <w:szCs w:val="20"/>
        </w:rPr>
        <w:tab/>
      </w:r>
      <w:r w:rsidRPr="00D12895">
        <w:rPr>
          <w:rFonts w:ascii="Verdana" w:hAnsi="Verdana" w:cs="Arial"/>
          <w:sz w:val="20"/>
          <w:szCs w:val="20"/>
        </w:rPr>
        <w:tab/>
        <w:t>Obchodní rejstřík vedený Krajským soudem v Českých</w:t>
      </w:r>
    </w:p>
    <w:p w:rsidR="003A4710" w:rsidRPr="00D12895" w:rsidRDefault="003A4710" w:rsidP="003A4710">
      <w:pPr>
        <w:spacing w:line="288" w:lineRule="auto"/>
        <w:ind w:left="1416" w:firstLine="708"/>
        <w:jc w:val="both"/>
        <w:rPr>
          <w:rFonts w:ascii="Verdana" w:hAnsi="Verdana" w:cs="Arial"/>
          <w:sz w:val="20"/>
          <w:szCs w:val="20"/>
        </w:rPr>
      </w:pPr>
      <w:r w:rsidRPr="00D12895">
        <w:rPr>
          <w:rFonts w:ascii="Verdana" w:hAnsi="Verdana" w:cs="Arial"/>
          <w:sz w:val="20"/>
          <w:szCs w:val="20"/>
        </w:rPr>
        <w:t>Budějovicích v oddíle B, vložka 974</w:t>
      </w:r>
    </w:p>
    <w:p w:rsidR="003A4710" w:rsidRPr="00D12895" w:rsidRDefault="003A4710" w:rsidP="003A4710">
      <w:pPr>
        <w:spacing w:line="288" w:lineRule="auto"/>
        <w:jc w:val="both"/>
        <w:rPr>
          <w:rFonts w:ascii="Verdana" w:hAnsi="Verdana" w:cs="Arial"/>
          <w:sz w:val="20"/>
          <w:szCs w:val="20"/>
        </w:rPr>
      </w:pPr>
      <w:r w:rsidRPr="00D12895">
        <w:rPr>
          <w:rFonts w:ascii="Verdana" w:hAnsi="Verdana" w:cs="Arial"/>
          <w:sz w:val="20"/>
          <w:szCs w:val="20"/>
        </w:rPr>
        <w:t>statutární orgán:</w:t>
      </w:r>
      <w:r w:rsidRPr="00D12895">
        <w:rPr>
          <w:rFonts w:ascii="Verdana" w:hAnsi="Verdana" w:cs="Arial"/>
          <w:sz w:val="20"/>
          <w:szCs w:val="20"/>
        </w:rPr>
        <w:tab/>
      </w:r>
      <w:r>
        <w:rPr>
          <w:rFonts w:ascii="Verdana" w:hAnsi="Verdana" w:cs="Arial"/>
          <w:sz w:val="20"/>
          <w:szCs w:val="20"/>
        </w:rPr>
        <w:t>Martin Vozábal</w:t>
      </w:r>
      <w:r w:rsidRPr="00D12895">
        <w:rPr>
          <w:rFonts w:ascii="Verdana" w:hAnsi="Verdana" w:cs="Arial"/>
          <w:sz w:val="20"/>
          <w:szCs w:val="20"/>
        </w:rPr>
        <w:t xml:space="preserve">, </w:t>
      </w:r>
      <w:r>
        <w:rPr>
          <w:rFonts w:ascii="Verdana" w:hAnsi="Verdana" w:cs="Arial"/>
          <w:sz w:val="20"/>
          <w:szCs w:val="20"/>
        </w:rPr>
        <w:t>člen představenstva</w:t>
      </w:r>
    </w:p>
    <w:p w:rsidR="003A4710" w:rsidRPr="00D12895" w:rsidRDefault="003A4710" w:rsidP="003A4710">
      <w:pPr>
        <w:spacing w:line="288" w:lineRule="auto"/>
        <w:rPr>
          <w:rFonts w:ascii="Verdana" w:hAnsi="Verdana" w:cs="Arial"/>
          <w:sz w:val="20"/>
          <w:szCs w:val="20"/>
        </w:rPr>
      </w:pPr>
      <w:r w:rsidRPr="00D12895">
        <w:rPr>
          <w:rFonts w:ascii="Verdana" w:hAnsi="Verdana" w:cs="Arial"/>
          <w:sz w:val="20"/>
          <w:szCs w:val="20"/>
        </w:rPr>
        <w:t>bankovní spojení:</w:t>
      </w:r>
      <w:r w:rsidRPr="00D12895">
        <w:rPr>
          <w:rFonts w:ascii="Verdana" w:hAnsi="Verdana" w:cs="Arial"/>
          <w:sz w:val="20"/>
          <w:szCs w:val="20"/>
        </w:rPr>
        <w:tab/>
      </w:r>
      <w:r>
        <w:rPr>
          <w:rFonts w:ascii="Verdana" w:hAnsi="Verdana" w:cs="Arial"/>
          <w:sz w:val="20"/>
          <w:szCs w:val="20"/>
        </w:rPr>
        <w:t>UniCredit Bank Czech Republic and Slovakia, a.s</w:t>
      </w:r>
      <w:r w:rsidRPr="006E402A">
        <w:rPr>
          <w:rFonts w:ascii="Verdana" w:hAnsi="Verdana" w:cs="Arial"/>
          <w:sz w:val="20"/>
          <w:szCs w:val="20"/>
        </w:rPr>
        <w:t>.</w:t>
      </w:r>
      <w:r>
        <w:rPr>
          <w:rFonts w:ascii="Verdana" w:hAnsi="Verdana" w:cs="Arial"/>
          <w:sz w:val="20"/>
          <w:szCs w:val="20"/>
        </w:rPr>
        <w:t xml:space="preserve">,  </w:t>
      </w:r>
      <w:r w:rsidRPr="006E402A">
        <w:rPr>
          <w:rFonts w:ascii="Verdana" w:hAnsi="Verdana" w:cs="Arial"/>
          <w:sz w:val="20"/>
          <w:szCs w:val="20"/>
        </w:rPr>
        <w:t xml:space="preserve"> </w:t>
      </w:r>
      <w:r w:rsidRPr="006E402A">
        <w:rPr>
          <w:rFonts w:ascii="Verdana" w:hAnsi="Verdana"/>
          <w:sz w:val="20"/>
          <w:szCs w:val="20"/>
        </w:rPr>
        <w:t>6129159001/2700</w:t>
      </w:r>
    </w:p>
    <w:p w:rsidR="003A4710" w:rsidRPr="00D12895" w:rsidRDefault="003A4710" w:rsidP="003A4710">
      <w:pPr>
        <w:spacing w:line="288" w:lineRule="auto"/>
        <w:rPr>
          <w:rFonts w:ascii="Verdana" w:hAnsi="Verdana" w:cs="Arial"/>
          <w:sz w:val="20"/>
          <w:szCs w:val="20"/>
        </w:rPr>
      </w:pPr>
    </w:p>
    <w:p w:rsidR="003A4710" w:rsidRPr="00D12895" w:rsidRDefault="003A4710" w:rsidP="003A4710">
      <w:pPr>
        <w:spacing w:line="288" w:lineRule="auto"/>
        <w:rPr>
          <w:rFonts w:ascii="Verdana" w:hAnsi="Verdana" w:cs="Arial"/>
          <w:sz w:val="20"/>
          <w:szCs w:val="20"/>
        </w:rPr>
      </w:pPr>
      <w:r w:rsidRPr="00D12895">
        <w:rPr>
          <w:rFonts w:ascii="Verdana" w:hAnsi="Verdana" w:cs="Arial"/>
          <w:sz w:val="20"/>
          <w:szCs w:val="20"/>
        </w:rPr>
        <w:t xml:space="preserve">(dále jako </w:t>
      </w:r>
      <w:r w:rsidRPr="00D12895">
        <w:rPr>
          <w:rFonts w:ascii="Verdana" w:hAnsi="Verdana" w:cs="Arial"/>
          <w:b/>
          <w:sz w:val="20"/>
          <w:szCs w:val="20"/>
        </w:rPr>
        <w:t>„SK DYNAMO“</w:t>
      </w:r>
      <w:r w:rsidRPr="00D12895">
        <w:rPr>
          <w:rFonts w:ascii="Verdana" w:hAnsi="Verdana" w:cs="Arial"/>
          <w:sz w:val="20"/>
          <w:szCs w:val="20"/>
        </w:rPr>
        <w:t>)</w:t>
      </w:r>
    </w:p>
    <w:p w:rsidR="003A4710" w:rsidRPr="00D12895" w:rsidRDefault="003A4710" w:rsidP="003A4710">
      <w:pPr>
        <w:spacing w:line="288" w:lineRule="auto"/>
        <w:jc w:val="both"/>
        <w:rPr>
          <w:rFonts w:ascii="Verdana" w:hAnsi="Verdana" w:cs="Arial"/>
          <w:sz w:val="20"/>
          <w:szCs w:val="20"/>
        </w:rPr>
      </w:pPr>
    </w:p>
    <w:p w:rsidR="003A4710" w:rsidRPr="00D12895" w:rsidRDefault="003A4710" w:rsidP="003A4710">
      <w:pPr>
        <w:spacing w:line="288" w:lineRule="auto"/>
        <w:jc w:val="center"/>
        <w:rPr>
          <w:rFonts w:ascii="Verdana" w:hAnsi="Verdana" w:cs="Arial"/>
          <w:sz w:val="20"/>
          <w:szCs w:val="20"/>
        </w:rPr>
      </w:pPr>
      <w:r w:rsidRPr="00D12895">
        <w:rPr>
          <w:rFonts w:ascii="Verdana" w:hAnsi="Verdana" w:cs="Arial"/>
          <w:sz w:val="20"/>
          <w:szCs w:val="20"/>
        </w:rPr>
        <w:t>a</w:t>
      </w:r>
    </w:p>
    <w:p w:rsidR="003A4710" w:rsidRPr="00D12895" w:rsidRDefault="003A4710" w:rsidP="003A4710">
      <w:pPr>
        <w:spacing w:line="288" w:lineRule="auto"/>
        <w:rPr>
          <w:rFonts w:ascii="Verdana" w:hAnsi="Verdana" w:cs="Arial"/>
          <w:sz w:val="20"/>
          <w:szCs w:val="20"/>
        </w:rPr>
      </w:pPr>
    </w:p>
    <w:p w:rsidR="003A4710" w:rsidRPr="009978C6" w:rsidRDefault="003A4710" w:rsidP="003A4710">
      <w:pPr>
        <w:spacing w:line="288" w:lineRule="auto"/>
        <w:rPr>
          <w:rFonts w:ascii="Verdana" w:hAnsi="Verdana" w:cs="Arial"/>
          <w:b/>
          <w:sz w:val="20"/>
          <w:szCs w:val="20"/>
        </w:rPr>
      </w:pPr>
      <w:r>
        <w:rPr>
          <w:rFonts w:ascii="Verdana" w:hAnsi="Verdana" w:cs="Arial"/>
          <w:b/>
          <w:sz w:val="20"/>
          <w:szCs w:val="20"/>
        </w:rPr>
        <w:t>Statutární město České Budějovice</w:t>
      </w:r>
    </w:p>
    <w:p w:rsidR="003A4710" w:rsidRPr="009D49C5" w:rsidRDefault="003A4710" w:rsidP="003A4710">
      <w:pPr>
        <w:spacing w:line="288" w:lineRule="auto"/>
        <w:rPr>
          <w:rFonts w:ascii="Verdana" w:hAnsi="Verdana" w:cs="Arial"/>
          <w:bCs/>
          <w:sz w:val="20"/>
          <w:szCs w:val="20"/>
        </w:rPr>
      </w:pPr>
      <w:r w:rsidRPr="009D49C5">
        <w:rPr>
          <w:rFonts w:ascii="Verdana" w:hAnsi="Verdana" w:cs="Arial"/>
          <w:bCs/>
          <w:sz w:val="20"/>
          <w:szCs w:val="20"/>
        </w:rPr>
        <w:t>IČ:</w:t>
      </w:r>
      <w:r w:rsidRPr="009D49C5">
        <w:rPr>
          <w:rFonts w:ascii="Verdana" w:hAnsi="Verdana" w:cs="Arial"/>
          <w:bCs/>
          <w:sz w:val="20"/>
          <w:szCs w:val="20"/>
        </w:rPr>
        <w:tab/>
      </w:r>
      <w:r w:rsidRPr="009D49C5">
        <w:rPr>
          <w:rFonts w:ascii="Verdana" w:hAnsi="Verdana" w:cs="Arial"/>
          <w:bCs/>
          <w:sz w:val="20"/>
          <w:szCs w:val="20"/>
        </w:rPr>
        <w:tab/>
      </w:r>
      <w:r>
        <w:rPr>
          <w:rFonts w:ascii="Verdana" w:hAnsi="Verdana" w:cs="Arial"/>
          <w:bCs/>
          <w:sz w:val="20"/>
          <w:szCs w:val="20"/>
        </w:rPr>
        <w:tab/>
        <w:t>002 44 732</w:t>
      </w:r>
      <w:r w:rsidRPr="009D49C5">
        <w:rPr>
          <w:rFonts w:ascii="Verdana" w:hAnsi="Verdana" w:cs="Arial"/>
          <w:bCs/>
          <w:sz w:val="20"/>
          <w:szCs w:val="20"/>
        </w:rPr>
        <w:tab/>
      </w:r>
    </w:p>
    <w:p w:rsidR="003A4710" w:rsidRPr="009D49C5" w:rsidRDefault="003A4710" w:rsidP="003A4710">
      <w:pPr>
        <w:spacing w:line="288" w:lineRule="auto"/>
        <w:rPr>
          <w:rFonts w:ascii="Verdana" w:hAnsi="Verdana" w:cs="Arial"/>
          <w:bCs/>
          <w:sz w:val="20"/>
          <w:szCs w:val="20"/>
        </w:rPr>
      </w:pPr>
      <w:r w:rsidRPr="009D49C5">
        <w:rPr>
          <w:rFonts w:ascii="Verdana" w:hAnsi="Verdana" w:cs="Arial"/>
          <w:bCs/>
          <w:sz w:val="20"/>
          <w:szCs w:val="20"/>
        </w:rPr>
        <w:t>DIČ:</w:t>
      </w:r>
      <w:r w:rsidRPr="009D49C5">
        <w:rPr>
          <w:rFonts w:ascii="Verdana" w:hAnsi="Verdana" w:cs="Arial"/>
          <w:bCs/>
          <w:sz w:val="20"/>
          <w:szCs w:val="20"/>
        </w:rPr>
        <w:tab/>
      </w:r>
      <w:r w:rsidRPr="009D49C5">
        <w:rPr>
          <w:rFonts w:ascii="Verdana" w:hAnsi="Verdana" w:cs="Arial"/>
          <w:bCs/>
          <w:sz w:val="20"/>
          <w:szCs w:val="20"/>
        </w:rPr>
        <w:tab/>
      </w:r>
      <w:r w:rsidRPr="009D49C5">
        <w:rPr>
          <w:rFonts w:ascii="Verdana" w:hAnsi="Verdana" w:cs="Arial"/>
          <w:bCs/>
          <w:sz w:val="20"/>
          <w:szCs w:val="20"/>
        </w:rPr>
        <w:tab/>
      </w:r>
      <w:r>
        <w:rPr>
          <w:rFonts w:ascii="Verdana" w:hAnsi="Verdana" w:cs="Arial"/>
          <w:bCs/>
          <w:sz w:val="20"/>
          <w:szCs w:val="20"/>
        </w:rPr>
        <w:t>CZ00244732</w:t>
      </w:r>
    </w:p>
    <w:p w:rsidR="003A4710" w:rsidRPr="009D49C5" w:rsidRDefault="003A4710" w:rsidP="003A4710">
      <w:pPr>
        <w:spacing w:line="288" w:lineRule="auto"/>
        <w:rPr>
          <w:rFonts w:ascii="Verdana" w:hAnsi="Verdana" w:cs="Arial"/>
          <w:sz w:val="20"/>
          <w:szCs w:val="20"/>
        </w:rPr>
      </w:pPr>
      <w:r w:rsidRPr="009D49C5">
        <w:rPr>
          <w:rFonts w:ascii="Verdana" w:hAnsi="Verdana" w:cs="Arial"/>
          <w:sz w:val="20"/>
          <w:szCs w:val="20"/>
        </w:rPr>
        <w:t>se sídlem:</w:t>
      </w:r>
      <w:r w:rsidRPr="009D49C5">
        <w:rPr>
          <w:rFonts w:ascii="Verdana" w:hAnsi="Verdana" w:cs="Arial"/>
          <w:sz w:val="20"/>
          <w:szCs w:val="20"/>
        </w:rPr>
        <w:tab/>
      </w:r>
      <w:r w:rsidRPr="009D49C5">
        <w:rPr>
          <w:rFonts w:ascii="Verdana" w:hAnsi="Verdana" w:cs="Arial"/>
          <w:sz w:val="20"/>
          <w:szCs w:val="20"/>
        </w:rPr>
        <w:tab/>
      </w:r>
      <w:r>
        <w:rPr>
          <w:rFonts w:ascii="Verdana" w:hAnsi="Verdana" w:cs="Arial"/>
          <w:sz w:val="20"/>
          <w:szCs w:val="20"/>
        </w:rPr>
        <w:t>Náměstí Přemysla Otakara II. č. 1,2</w:t>
      </w:r>
    </w:p>
    <w:p w:rsidR="003A4710" w:rsidRDefault="003A4710" w:rsidP="003A4710">
      <w:pPr>
        <w:spacing w:line="288" w:lineRule="auto"/>
        <w:rPr>
          <w:rFonts w:ascii="Verdana" w:hAnsi="Verdana" w:cs="Arial"/>
          <w:sz w:val="20"/>
          <w:szCs w:val="20"/>
        </w:rPr>
      </w:pPr>
      <w:r w:rsidRPr="009D49C5">
        <w:rPr>
          <w:rFonts w:ascii="Verdana" w:hAnsi="Verdana" w:cs="Arial"/>
          <w:sz w:val="20"/>
          <w:szCs w:val="20"/>
        </w:rPr>
        <w:t>zastupuje:</w:t>
      </w:r>
      <w:r w:rsidRPr="009D49C5">
        <w:rPr>
          <w:rFonts w:ascii="Verdana" w:hAnsi="Verdana" w:cs="Arial"/>
          <w:sz w:val="20"/>
          <w:szCs w:val="20"/>
        </w:rPr>
        <w:tab/>
      </w:r>
      <w:r w:rsidRPr="009D49C5">
        <w:rPr>
          <w:rFonts w:ascii="Verdana" w:hAnsi="Verdana" w:cs="Arial"/>
          <w:sz w:val="20"/>
          <w:szCs w:val="20"/>
        </w:rPr>
        <w:tab/>
      </w:r>
      <w:r>
        <w:rPr>
          <w:rFonts w:ascii="Verdana" w:hAnsi="Verdana" w:cs="Arial"/>
          <w:sz w:val="20"/>
          <w:szCs w:val="20"/>
        </w:rPr>
        <w:t>Ing. Jiří Svoboda, primátor</w:t>
      </w:r>
    </w:p>
    <w:p w:rsidR="00C719DA" w:rsidRPr="0020068E" w:rsidRDefault="00C719DA" w:rsidP="00C719DA">
      <w:pPr>
        <w:overflowPunct w:val="0"/>
        <w:autoSpaceDE w:val="0"/>
        <w:autoSpaceDN w:val="0"/>
        <w:adjustRightInd w:val="0"/>
        <w:snapToGrid w:val="0"/>
        <w:rPr>
          <w:rFonts w:ascii="Verdana" w:hAnsi="Verdana"/>
          <w:sz w:val="20"/>
        </w:rPr>
      </w:pPr>
      <w:r w:rsidRPr="0020068E">
        <w:rPr>
          <w:rFonts w:ascii="Verdana" w:hAnsi="Verdana"/>
          <w:sz w:val="20"/>
        </w:rPr>
        <w:t>kontaktní osoba: Ing. Jitka Welzlová, tisková mluvčí</w:t>
      </w:r>
    </w:p>
    <w:p w:rsidR="00C719DA" w:rsidRDefault="00C719DA" w:rsidP="003A4710">
      <w:pPr>
        <w:spacing w:line="288" w:lineRule="auto"/>
        <w:rPr>
          <w:rFonts w:ascii="Verdana" w:hAnsi="Verdana" w:cs="Arial"/>
          <w:sz w:val="20"/>
          <w:szCs w:val="20"/>
        </w:rPr>
      </w:pPr>
    </w:p>
    <w:p w:rsidR="003A4710" w:rsidRDefault="003A4710" w:rsidP="003A4710">
      <w:pPr>
        <w:spacing w:line="288" w:lineRule="auto"/>
        <w:rPr>
          <w:rFonts w:ascii="Verdana" w:hAnsi="Verdana" w:cs="Arial"/>
          <w:sz w:val="20"/>
          <w:szCs w:val="20"/>
        </w:rPr>
      </w:pPr>
    </w:p>
    <w:p w:rsidR="003A4710" w:rsidRPr="00D12895" w:rsidRDefault="003A4710" w:rsidP="003A4710">
      <w:pPr>
        <w:spacing w:line="288" w:lineRule="auto"/>
        <w:rPr>
          <w:rFonts w:ascii="Verdana" w:hAnsi="Verdana" w:cs="Arial"/>
          <w:sz w:val="20"/>
          <w:szCs w:val="20"/>
        </w:rPr>
      </w:pPr>
      <w:r w:rsidRPr="00D12895">
        <w:rPr>
          <w:rFonts w:ascii="Verdana" w:hAnsi="Verdana" w:cs="Arial"/>
          <w:sz w:val="20"/>
          <w:szCs w:val="20"/>
        </w:rPr>
        <w:t xml:space="preserve">dále jako </w:t>
      </w:r>
      <w:r w:rsidRPr="00D12895">
        <w:rPr>
          <w:rFonts w:ascii="Verdana" w:hAnsi="Verdana" w:cs="Arial"/>
          <w:b/>
          <w:sz w:val="20"/>
          <w:szCs w:val="20"/>
        </w:rPr>
        <w:t>„Partner“</w:t>
      </w:r>
      <w:r w:rsidRPr="00D12895">
        <w:rPr>
          <w:rFonts w:ascii="Verdana" w:hAnsi="Verdana" w:cs="Arial"/>
          <w:sz w:val="20"/>
          <w:szCs w:val="20"/>
        </w:rPr>
        <w:t>)</w:t>
      </w:r>
    </w:p>
    <w:p w:rsidR="003A4710" w:rsidRPr="00D12895" w:rsidRDefault="003A4710" w:rsidP="003A4710">
      <w:pPr>
        <w:spacing w:line="288" w:lineRule="auto"/>
        <w:rPr>
          <w:rFonts w:ascii="Verdana" w:hAnsi="Verdana" w:cs="Arial"/>
          <w:sz w:val="20"/>
          <w:szCs w:val="20"/>
        </w:rPr>
      </w:pPr>
    </w:p>
    <w:p w:rsidR="003A4710" w:rsidRPr="009D49C5" w:rsidRDefault="003A4710" w:rsidP="003A4710">
      <w:pPr>
        <w:pStyle w:val="Zkladntext"/>
        <w:jc w:val="left"/>
        <w:rPr>
          <w:rFonts w:ascii="Verdana" w:hAnsi="Verdana" w:cs="Arial"/>
          <w:sz w:val="20"/>
          <w:szCs w:val="20"/>
        </w:rPr>
      </w:pPr>
      <w:r w:rsidRPr="009D49C5">
        <w:rPr>
          <w:rFonts w:ascii="Verdana" w:hAnsi="Verdana" w:cs="Arial"/>
          <w:sz w:val="20"/>
          <w:szCs w:val="20"/>
        </w:rPr>
        <w:t>uzavírají níže uvedeného dne měsíce a roku zejména podle ustanovení § 1746 odstavce 2 a dalších zákona č. 89/2012 Sb., občanský zákoník (dále jako</w:t>
      </w:r>
      <w:r w:rsidRPr="009D49C5">
        <w:rPr>
          <w:rFonts w:ascii="Verdana" w:hAnsi="Verdana" w:cs="Arial"/>
          <w:b/>
          <w:sz w:val="20"/>
          <w:szCs w:val="20"/>
        </w:rPr>
        <w:t xml:space="preserve"> „Občanský zákoník“</w:t>
      </w:r>
      <w:r w:rsidRPr="009D49C5">
        <w:rPr>
          <w:rFonts w:ascii="Verdana" w:hAnsi="Verdana" w:cs="Arial"/>
          <w:sz w:val="20"/>
          <w:szCs w:val="20"/>
        </w:rPr>
        <w:t>), tuto</w:t>
      </w:r>
    </w:p>
    <w:p w:rsidR="003A4710" w:rsidRPr="00D12895" w:rsidRDefault="003A4710" w:rsidP="003A4710">
      <w:pPr>
        <w:spacing w:line="288" w:lineRule="auto"/>
        <w:jc w:val="both"/>
        <w:rPr>
          <w:rFonts w:ascii="Verdana" w:hAnsi="Verdana" w:cs="Arial"/>
          <w:sz w:val="20"/>
          <w:szCs w:val="20"/>
        </w:rPr>
      </w:pPr>
    </w:p>
    <w:p w:rsidR="003A4710" w:rsidRPr="00D12895" w:rsidRDefault="003A4710" w:rsidP="003A4710">
      <w:pPr>
        <w:spacing w:line="288" w:lineRule="auto"/>
        <w:jc w:val="center"/>
        <w:rPr>
          <w:rFonts w:ascii="Verdana" w:hAnsi="Verdana" w:cs="Arial"/>
          <w:b/>
          <w:sz w:val="20"/>
          <w:szCs w:val="20"/>
        </w:rPr>
      </w:pPr>
      <w:r w:rsidRPr="00D12895">
        <w:rPr>
          <w:rFonts w:ascii="Verdana" w:hAnsi="Verdana" w:cs="Arial"/>
          <w:b/>
          <w:sz w:val="20"/>
          <w:szCs w:val="20"/>
        </w:rPr>
        <w:t>Smlouvu o reklamním partnerství</w:t>
      </w:r>
    </w:p>
    <w:p w:rsidR="003A4710" w:rsidRPr="00D12895" w:rsidRDefault="003A4710" w:rsidP="003A4710">
      <w:pPr>
        <w:pStyle w:val="Nadpis1"/>
        <w:rPr>
          <w:rFonts w:ascii="Verdana" w:hAnsi="Verdana" w:cs="Arial"/>
          <w:sz w:val="20"/>
          <w:szCs w:val="20"/>
        </w:rPr>
      </w:pPr>
    </w:p>
    <w:p w:rsidR="003A4710" w:rsidRPr="00D12895" w:rsidRDefault="003A4710" w:rsidP="003A4710">
      <w:pPr>
        <w:spacing w:line="288" w:lineRule="auto"/>
        <w:jc w:val="center"/>
        <w:rPr>
          <w:rFonts w:ascii="Verdana" w:hAnsi="Verdana" w:cs="Arial"/>
          <w:b/>
          <w:sz w:val="20"/>
          <w:szCs w:val="20"/>
        </w:rPr>
      </w:pPr>
      <w:r w:rsidRPr="00D12895">
        <w:rPr>
          <w:rFonts w:ascii="Verdana" w:hAnsi="Verdana" w:cs="Arial"/>
          <w:b/>
          <w:sz w:val="20"/>
          <w:szCs w:val="20"/>
        </w:rPr>
        <w:t>Preambule</w:t>
      </w:r>
    </w:p>
    <w:p w:rsidR="003A4710" w:rsidRPr="00D12895" w:rsidRDefault="003A4710" w:rsidP="003A4710">
      <w:pPr>
        <w:spacing w:line="288" w:lineRule="auto"/>
        <w:jc w:val="both"/>
        <w:rPr>
          <w:rFonts w:ascii="Verdana" w:hAnsi="Verdana" w:cs="Arial"/>
          <w:sz w:val="20"/>
          <w:szCs w:val="20"/>
        </w:rPr>
      </w:pPr>
      <w:r w:rsidRPr="00D12895">
        <w:rPr>
          <w:rFonts w:ascii="Verdana" w:hAnsi="Verdana" w:cs="Arial"/>
          <w:sz w:val="20"/>
          <w:szCs w:val="20"/>
        </w:rPr>
        <w:t xml:space="preserve">SK DYNAMO prohlašuje, že má uzavřeny smlouvy, jejichž prostřednictvím je oprávněn disponovat s reklamními právy (dále jako </w:t>
      </w:r>
      <w:r w:rsidRPr="00D12895">
        <w:rPr>
          <w:rFonts w:ascii="Verdana" w:hAnsi="Verdana" w:cs="Arial"/>
          <w:b/>
          <w:bCs/>
          <w:sz w:val="20"/>
          <w:szCs w:val="20"/>
        </w:rPr>
        <w:t>„Reklamní práva“</w:t>
      </w:r>
      <w:r w:rsidRPr="00D12895">
        <w:rPr>
          <w:rFonts w:ascii="Verdana" w:hAnsi="Verdana" w:cs="Arial"/>
          <w:sz w:val="20"/>
          <w:szCs w:val="20"/>
        </w:rPr>
        <w:t xml:space="preserve">) vztahujícími se k fotbalovému družstvu mužů SK DYNAMO ČESKÉ BUDĚJOVICE, které je oprávněným účastníkem mimo jiné nejvyšší fotbalové soutěže v České republice (dále jako </w:t>
      </w:r>
      <w:r w:rsidRPr="00D12895">
        <w:rPr>
          <w:rFonts w:ascii="Verdana" w:hAnsi="Verdana" w:cs="Arial"/>
          <w:b/>
          <w:bCs/>
          <w:sz w:val="20"/>
          <w:szCs w:val="20"/>
        </w:rPr>
        <w:t>„Fotbalový klub“</w:t>
      </w:r>
      <w:r w:rsidRPr="00D12895">
        <w:rPr>
          <w:rFonts w:ascii="Verdana" w:hAnsi="Verdana" w:cs="Arial"/>
          <w:sz w:val="20"/>
          <w:szCs w:val="20"/>
        </w:rPr>
        <w:t>).</w:t>
      </w:r>
    </w:p>
    <w:p w:rsidR="003A4710" w:rsidRPr="00D12895" w:rsidRDefault="003A4710" w:rsidP="003A4710">
      <w:pPr>
        <w:spacing w:line="288" w:lineRule="auto"/>
        <w:jc w:val="both"/>
        <w:rPr>
          <w:rFonts w:ascii="Verdana" w:hAnsi="Verdana" w:cs="Arial"/>
          <w:sz w:val="20"/>
          <w:szCs w:val="20"/>
        </w:rPr>
      </w:pPr>
    </w:p>
    <w:p w:rsidR="003A4710" w:rsidRPr="00D12895" w:rsidRDefault="003A4710" w:rsidP="003A4710">
      <w:pPr>
        <w:spacing w:line="288" w:lineRule="auto"/>
        <w:jc w:val="both"/>
        <w:rPr>
          <w:rFonts w:ascii="Verdana" w:hAnsi="Verdana" w:cs="Arial"/>
          <w:sz w:val="20"/>
          <w:szCs w:val="20"/>
        </w:rPr>
      </w:pPr>
      <w:r w:rsidRPr="00D12895">
        <w:rPr>
          <w:rFonts w:ascii="Verdana" w:hAnsi="Verdana" w:cs="Arial"/>
          <w:sz w:val="20"/>
          <w:szCs w:val="20"/>
        </w:rPr>
        <w:t>SK DYNAMO prohlašuje, že Reklamní práva zahrnují zejména oprávnění SK DYNAMO uzavírat se třetími osobami smlouvy o reklamním partnerství za úplatu, jejichž prostřednictvím je třetím osobám poskytováno reklamní plnění jako partnerům Fotbalového klubu a třetí osoby za takto sjednané reklamní plnění jsou zavázány zaplatit SK DYNAMO.</w:t>
      </w:r>
    </w:p>
    <w:p w:rsidR="003A4710" w:rsidRPr="00D12895" w:rsidRDefault="003A4710" w:rsidP="003A4710">
      <w:pPr>
        <w:spacing w:line="288" w:lineRule="auto"/>
        <w:jc w:val="both"/>
        <w:rPr>
          <w:rFonts w:ascii="Verdana" w:hAnsi="Verdana" w:cs="Arial"/>
          <w:sz w:val="20"/>
          <w:szCs w:val="20"/>
        </w:rPr>
      </w:pPr>
    </w:p>
    <w:p w:rsidR="003A4710" w:rsidRPr="00D12895" w:rsidRDefault="003A4710" w:rsidP="003A4710">
      <w:pPr>
        <w:spacing w:line="288" w:lineRule="auto"/>
        <w:jc w:val="both"/>
        <w:rPr>
          <w:rFonts w:ascii="Verdana" w:hAnsi="Verdana" w:cs="Arial"/>
          <w:sz w:val="20"/>
          <w:szCs w:val="20"/>
        </w:rPr>
      </w:pPr>
      <w:r w:rsidRPr="00D12895">
        <w:rPr>
          <w:rFonts w:ascii="Verdana" w:hAnsi="Verdana" w:cs="Arial"/>
          <w:sz w:val="20"/>
          <w:szCs w:val="20"/>
        </w:rPr>
        <w:t>SK DYNAMO prohlašuje, že Reklamní práva poskytují třetím osobám jako balíčky, zahrnující v různém rozsahu právo na umístění obrazové reklamy na domácím stadionu Fotbalového klubu, právo na umístění zvukové reklamy při domácích utkáních Fotbalového klubu, právo na umístění reklamy na dresech hráčů Fotbalového klubu, právo na umístění reklamy na webových stránkách Fotbalového klubu apod.</w:t>
      </w:r>
    </w:p>
    <w:p w:rsidR="003A4710" w:rsidRPr="00D12895" w:rsidRDefault="003A4710" w:rsidP="003A4710">
      <w:pPr>
        <w:spacing w:line="288" w:lineRule="auto"/>
        <w:jc w:val="both"/>
        <w:rPr>
          <w:rFonts w:ascii="Verdana" w:hAnsi="Verdana" w:cs="Arial"/>
          <w:sz w:val="20"/>
          <w:szCs w:val="20"/>
        </w:rPr>
      </w:pPr>
    </w:p>
    <w:p w:rsidR="003A4710" w:rsidRDefault="003A4710" w:rsidP="003A4710">
      <w:pPr>
        <w:spacing w:line="288" w:lineRule="auto"/>
        <w:jc w:val="both"/>
        <w:rPr>
          <w:rFonts w:ascii="Verdana" w:hAnsi="Verdana" w:cs="Arial"/>
          <w:sz w:val="20"/>
          <w:szCs w:val="20"/>
        </w:rPr>
      </w:pPr>
      <w:r w:rsidRPr="00D12895">
        <w:rPr>
          <w:rFonts w:ascii="Verdana" w:hAnsi="Verdana" w:cs="Arial"/>
          <w:sz w:val="20"/>
          <w:szCs w:val="20"/>
        </w:rPr>
        <w:t>Partner prohlašuje, že má zájem o reklamu svého podniku a své obchodní firmy ve spojení s Fotbalovým klubem, a to způsobem sjednaným v této smlouvě.</w:t>
      </w:r>
    </w:p>
    <w:p w:rsidR="00C719DA" w:rsidRPr="00C719DA" w:rsidRDefault="00C719DA" w:rsidP="00C719DA">
      <w:pPr>
        <w:jc w:val="both"/>
        <w:rPr>
          <w:rFonts w:ascii="Verdana" w:hAnsi="Verdana"/>
          <w:sz w:val="20"/>
          <w:szCs w:val="20"/>
        </w:rPr>
      </w:pPr>
      <w:r w:rsidRPr="00C719DA">
        <w:rPr>
          <w:rFonts w:ascii="Verdana" w:hAnsi="Verdana"/>
          <w:sz w:val="20"/>
          <w:szCs w:val="20"/>
        </w:rPr>
        <w:lastRenderedPageBreak/>
        <w:t xml:space="preserve">„Reklama“ je ve smyslu ustanovení § 1 odst. 2 zákona č. 40/1995 Sb., o regulaci reklamy, ve znění pozdějších předpisů, oznámení, předvedení či jiná prezentace šířené zejména komunikačními médii, mající za cíl podporu podnikatelské činnosti, zejména podporu spotřeby nebo prodeje zboží, výstavby, pronájmu nebo prodeje nemovitostí, prodeje nebo využití práv nebo závazků, podporu poskytování služeb, propagaci ochranné známky. </w:t>
      </w:r>
    </w:p>
    <w:p w:rsidR="003A4710" w:rsidRDefault="003A4710" w:rsidP="003A4710">
      <w:pPr>
        <w:spacing w:line="288" w:lineRule="auto"/>
        <w:jc w:val="center"/>
        <w:rPr>
          <w:rFonts w:ascii="Verdana" w:hAnsi="Verdana" w:cs="Arial"/>
          <w:b/>
          <w:sz w:val="20"/>
          <w:szCs w:val="20"/>
        </w:rPr>
      </w:pPr>
    </w:p>
    <w:p w:rsidR="003A4710" w:rsidRPr="00D12895" w:rsidRDefault="003A4710" w:rsidP="003A4710">
      <w:pPr>
        <w:spacing w:line="288" w:lineRule="auto"/>
        <w:jc w:val="center"/>
        <w:rPr>
          <w:rFonts w:ascii="Verdana" w:hAnsi="Verdana" w:cs="Arial"/>
          <w:b/>
          <w:sz w:val="20"/>
          <w:szCs w:val="20"/>
        </w:rPr>
      </w:pPr>
      <w:r w:rsidRPr="00D12895">
        <w:rPr>
          <w:rFonts w:ascii="Verdana" w:hAnsi="Verdana" w:cs="Arial"/>
          <w:b/>
          <w:sz w:val="20"/>
          <w:szCs w:val="20"/>
        </w:rPr>
        <w:t>I.</w:t>
      </w:r>
    </w:p>
    <w:p w:rsidR="003A4710" w:rsidRPr="00D12895" w:rsidRDefault="003A4710" w:rsidP="003A4710">
      <w:pPr>
        <w:spacing w:line="288" w:lineRule="auto"/>
        <w:jc w:val="center"/>
        <w:rPr>
          <w:rFonts w:ascii="Verdana" w:hAnsi="Verdana" w:cs="Arial"/>
          <w:b/>
          <w:sz w:val="20"/>
          <w:szCs w:val="20"/>
        </w:rPr>
      </w:pPr>
      <w:r w:rsidRPr="00D12895">
        <w:rPr>
          <w:rFonts w:ascii="Verdana" w:hAnsi="Verdana" w:cs="Arial"/>
          <w:b/>
          <w:sz w:val="20"/>
          <w:szCs w:val="20"/>
        </w:rPr>
        <w:t>Předmět smlouvy</w:t>
      </w:r>
    </w:p>
    <w:p w:rsidR="003A4710" w:rsidRPr="00D12895" w:rsidRDefault="003A4710" w:rsidP="003A4710">
      <w:pPr>
        <w:spacing w:line="288" w:lineRule="auto"/>
        <w:ind w:left="705" w:hanging="705"/>
        <w:jc w:val="both"/>
        <w:rPr>
          <w:rFonts w:ascii="Verdana" w:hAnsi="Verdana" w:cs="Arial"/>
          <w:sz w:val="20"/>
          <w:szCs w:val="20"/>
        </w:rPr>
      </w:pPr>
      <w:r w:rsidRPr="00D12895">
        <w:rPr>
          <w:rFonts w:ascii="Verdana" w:hAnsi="Verdana" w:cs="Arial"/>
          <w:sz w:val="20"/>
          <w:szCs w:val="20"/>
        </w:rPr>
        <w:t>1.1.</w:t>
      </w:r>
      <w:r w:rsidRPr="00D12895">
        <w:rPr>
          <w:rFonts w:ascii="Verdana" w:hAnsi="Verdana" w:cs="Arial"/>
          <w:sz w:val="20"/>
          <w:szCs w:val="20"/>
        </w:rPr>
        <w:tab/>
        <w:t>Předmětem této smlouvy je zejména závazek SK DYNAMO umístit reklamu Partnera způsobem a v rozsahu sjednaném v této smlouvě a zejména závazek Partnera zaplatit SK DYNAMO sjednanou cenu.</w:t>
      </w:r>
    </w:p>
    <w:p w:rsidR="003A4710" w:rsidRPr="00D12895" w:rsidRDefault="003A4710" w:rsidP="003A4710">
      <w:pPr>
        <w:spacing w:line="288" w:lineRule="auto"/>
        <w:jc w:val="both"/>
        <w:rPr>
          <w:rFonts w:ascii="Verdana" w:hAnsi="Verdana" w:cs="Arial"/>
          <w:sz w:val="20"/>
          <w:szCs w:val="20"/>
        </w:rPr>
      </w:pPr>
    </w:p>
    <w:p w:rsidR="003A4710" w:rsidRPr="00D12895" w:rsidRDefault="003A4710" w:rsidP="003A4710">
      <w:pPr>
        <w:spacing w:line="288" w:lineRule="auto"/>
        <w:ind w:left="705" w:hanging="705"/>
        <w:jc w:val="both"/>
        <w:rPr>
          <w:rFonts w:ascii="Verdana" w:hAnsi="Verdana" w:cs="Arial"/>
          <w:sz w:val="20"/>
          <w:szCs w:val="20"/>
        </w:rPr>
      </w:pPr>
      <w:r w:rsidRPr="00D12895">
        <w:rPr>
          <w:rFonts w:ascii="Verdana" w:hAnsi="Verdana" w:cs="Arial"/>
          <w:sz w:val="20"/>
          <w:szCs w:val="20"/>
        </w:rPr>
        <w:t>1.2.</w:t>
      </w:r>
      <w:r w:rsidRPr="00D12895">
        <w:rPr>
          <w:rFonts w:ascii="Verdana" w:hAnsi="Verdana" w:cs="Arial"/>
          <w:sz w:val="20"/>
          <w:szCs w:val="20"/>
        </w:rPr>
        <w:tab/>
        <w:t>Smluvní strany si ujednávají, že za podmínek sjednaných v této smlouvě je Partner oprávněn spolu se svojí obchodní firmou uvádět spojení „</w:t>
      </w:r>
      <w:r w:rsidRPr="00D12895">
        <w:rPr>
          <w:rFonts w:ascii="Verdana" w:hAnsi="Verdana" w:cs="Arial"/>
          <w:b/>
          <w:bCs/>
          <w:i/>
          <w:iCs/>
          <w:sz w:val="20"/>
          <w:szCs w:val="20"/>
          <w:u w:val="single"/>
        </w:rPr>
        <w:t>Partner</w:t>
      </w:r>
      <w:r w:rsidRPr="00D12895">
        <w:rPr>
          <w:rFonts w:ascii="Verdana" w:hAnsi="Verdana" w:cs="Arial"/>
          <w:i/>
          <w:iCs/>
          <w:sz w:val="20"/>
          <w:szCs w:val="20"/>
        </w:rPr>
        <w:t xml:space="preserve"> fotbalového klubu SK DYNAMO ČESKÉ BUDĚJOVICE</w:t>
      </w:r>
      <w:r w:rsidRPr="00D12895">
        <w:rPr>
          <w:rFonts w:ascii="Verdana" w:hAnsi="Verdana" w:cs="Arial"/>
          <w:sz w:val="20"/>
          <w:szCs w:val="20"/>
        </w:rPr>
        <w:t>“.</w:t>
      </w:r>
    </w:p>
    <w:p w:rsidR="003A4710" w:rsidRPr="00D12895" w:rsidRDefault="003A4710" w:rsidP="003A4710">
      <w:pPr>
        <w:spacing w:line="288" w:lineRule="auto"/>
        <w:jc w:val="both"/>
        <w:rPr>
          <w:rFonts w:ascii="Verdana" w:hAnsi="Verdana" w:cs="Arial"/>
          <w:sz w:val="20"/>
          <w:szCs w:val="20"/>
        </w:rPr>
      </w:pPr>
    </w:p>
    <w:p w:rsidR="003A4710" w:rsidRPr="00D12895" w:rsidRDefault="003A4710" w:rsidP="003A4710">
      <w:pPr>
        <w:spacing w:line="288" w:lineRule="auto"/>
        <w:jc w:val="center"/>
        <w:rPr>
          <w:rFonts w:ascii="Verdana" w:hAnsi="Verdana" w:cs="Arial"/>
          <w:b/>
          <w:sz w:val="20"/>
          <w:szCs w:val="20"/>
        </w:rPr>
      </w:pPr>
      <w:r w:rsidRPr="00D12895">
        <w:rPr>
          <w:rFonts w:ascii="Verdana" w:hAnsi="Verdana" w:cs="Arial"/>
          <w:b/>
          <w:sz w:val="20"/>
          <w:szCs w:val="20"/>
        </w:rPr>
        <w:t>II.</w:t>
      </w:r>
    </w:p>
    <w:p w:rsidR="003A4710" w:rsidRPr="00D12895" w:rsidRDefault="003A4710" w:rsidP="003A4710">
      <w:pPr>
        <w:spacing w:line="288" w:lineRule="auto"/>
        <w:jc w:val="center"/>
        <w:rPr>
          <w:rFonts w:ascii="Verdana" w:hAnsi="Verdana" w:cs="Arial"/>
          <w:b/>
          <w:sz w:val="20"/>
          <w:szCs w:val="20"/>
        </w:rPr>
      </w:pPr>
      <w:r w:rsidRPr="00D12895">
        <w:rPr>
          <w:rFonts w:ascii="Verdana" w:hAnsi="Verdana" w:cs="Arial"/>
          <w:b/>
          <w:sz w:val="20"/>
          <w:szCs w:val="20"/>
        </w:rPr>
        <w:t>Rozsah umístění reklamy</w:t>
      </w:r>
    </w:p>
    <w:p w:rsidR="003A4710" w:rsidRPr="00D12895" w:rsidRDefault="003A4710" w:rsidP="003A4710">
      <w:pPr>
        <w:spacing w:line="288" w:lineRule="auto"/>
        <w:ind w:left="705" w:hanging="705"/>
        <w:jc w:val="both"/>
        <w:rPr>
          <w:rFonts w:ascii="Verdana" w:hAnsi="Verdana" w:cs="Arial"/>
          <w:sz w:val="20"/>
          <w:szCs w:val="20"/>
        </w:rPr>
      </w:pPr>
      <w:r w:rsidRPr="00D12895">
        <w:rPr>
          <w:rFonts w:ascii="Verdana" w:hAnsi="Verdana" w:cs="Arial"/>
          <w:sz w:val="20"/>
          <w:szCs w:val="20"/>
        </w:rPr>
        <w:t>2.1.</w:t>
      </w:r>
      <w:r w:rsidRPr="00D12895">
        <w:rPr>
          <w:rFonts w:ascii="Verdana" w:hAnsi="Verdana" w:cs="Arial"/>
          <w:sz w:val="20"/>
          <w:szCs w:val="20"/>
        </w:rPr>
        <w:tab/>
      </w:r>
      <w:r w:rsidR="00C719DA" w:rsidRPr="00C719DA">
        <w:rPr>
          <w:rFonts w:ascii="Verdana" w:hAnsi="Verdana"/>
          <w:sz w:val="20"/>
          <w:szCs w:val="20"/>
        </w:rPr>
        <w:t>SK DYNAMO se touto smlouvou zavazuje provádět pro Partnera</w:t>
      </w:r>
      <w:r w:rsidR="00C719DA">
        <w:rPr>
          <w:rFonts w:ascii="Verdana" w:hAnsi="Verdana"/>
          <w:sz w:val="20"/>
          <w:szCs w:val="20"/>
        </w:rPr>
        <w:t xml:space="preserve"> R</w:t>
      </w:r>
      <w:r w:rsidR="00C719DA" w:rsidRPr="00C719DA">
        <w:rPr>
          <w:rFonts w:ascii="Verdana" w:hAnsi="Verdana"/>
          <w:sz w:val="20"/>
          <w:szCs w:val="20"/>
        </w:rPr>
        <w:t>eklamu po dobu účinnosti této Smlouvy a to v rozsahu:</w:t>
      </w:r>
    </w:p>
    <w:p w:rsidR="003A4710" w:rsidRDefault="003A4710" w:rsidP="003A4710">
      <w:pPr>
        <w:numPr>
          <w:ilvl w:val="0"/>
          <w:numId w:val="4"/>
        </w:numPr>
        <w:spacing w:line="288" w:lineRule="auto"/>
        <w:ind w:left="1475"/>
        <w:jc w:val="both"/>
        <w:rPr>
          <w:rFonts w:ascii="Verdana" w:hAnsi="Verdana" w:cs="Arial"/>
          <w:sz w:val="20"/>
          <w:szCs w:val="20"/>
        </w:rPr>
      </w:pPr>
      <w:r w:rsidRPr="009D49C5">
        <w:rPr>
          <w:rFonts w:ascii="Verdana" w:hAnsi="Verdana" w:cs="Arial"/>
          <w:sz w:val="20"/>
          <w:szCs w:val="20"/>
        </w:rPr>
        <w:t xml:space="preserve">umístění </w:t>
      </w:r>
      <w:r>
        <w:rPr>
          <w:rFonts w:ascii="Verdana" w:hAnsi="Verdana" w:cs="Arial"/>
          <w:sz w:val="20"/>
          <w:szCs w:val="20"/>
        </w:rPr>
        <w:t>30 ks</w:t>
      </w:r>
      <w:r w:rsidRPr="009D49C5">
        <w:rPr>
          <w:rFonts w:ascii="Verdana" w:hAnsi="Verdana" w:cs="Arial"/>
          <w:sz w:val="20"/>
          <w:szCs w:val="20"/>
        </w:rPr>
        <w:t xml:space="preserve"> reklamy – loga/logotypu Partnera na reklamních panelech o rozměru 3x </w:t>
      </w:r>
      <w:smartTag w:uri="urn:schemas-microsoft-com:office:smarttags" w:element="metricconverter">
        <w:smartTagPr>
          <w:attr w:name="ProductID" w:val="1 m"/>
        </w:smartTagPr>
        <w:r w:rsidRPr="009D49C5">
          <w:rPr>
            <w:rFonts w:ascii="Verdana" w:hAnsi="Verdana" w:cs="Arial"/>
            <w:sz w:val="20"/>
            <w:szCs w:val="20"/>
          </w:rPr>
          <w:t>1 m</w:t>
        </w:r>
      </w:smartTag>
      <w:r w:rsidRPr="009D49C5">
        <w:rPr>
          <w:rFonts w:ascii="Verdana" w:hAnsi="Verdana" w:cs="Arial"/>
          <w:sz w:val="20"/>
          <w:szCs w:val="20"/>
        </w:rPr>
        <w:t xml:space="preserve">, nacházejících se v otočném systému roll poster (1 pozice z celkem </w:t>
      </w:r>
      <w:r>
        <w:rPr>
          <w:rFonts w:ascii="Verdana" w:hAnsi="Verdana" w:cs="Arial"/>
          <w:sz w:val="20"/>
          <w:szCs w:val="20"/>
        </w:rPr>
        <w:t>7</w:t>
      </w:r>
      <w:r w:rsidRPr="009D49C5">
        <w:rPr>
          <w:rFonts w:ascii="Verdana" w:hAnsi="Verdana" w:cs="Arial"/>
          <w:sz w:val="20"/>
          <w:szCs w:val="20"/>
        </w:rPr>
        <w:t>, tj. 1/</w:t>
      </w:r>
      <w:r>
        <w:rPr>
          <w:rFonts w:ascii="Verdana" w:hAnsi="Verdana" w:cs="Arial"/>
          <w:sz w:val="20"/>
          <w:szCs w:val="20"/>
        </w:rPr>
        <w:t>7</w:t>
      </w:r>
      <w:r w:rsidRPr="009D49C5">
        <w:rPr>
          <w:rFonts w:ascii="Verdana" w:hAnsi="Verdana" w:cs="Arial"/>
          <w:sz w:val="20"/>
          <w:szCs w:val="20"/>
        </w:rPr>
        <w:t xml:space="preserve"> doby) v dosahu TV kamer </w:t>
      </w:r>
    </w:p>
    <w:p w:rsidR="003A4710" w:rsidRDefault="003A4710" w:rsidP="003A4710">
      <w:pPr>
        <w:numPr>
          <w:ilvl w:val="0"/>
          <w:numId w:val="4"/>
        </w:numPr>
        <w:spacing w:line="288" w:lineRule="auto"/>
        <w:ind w:left="1475"/>
        <w:jc w:val="both"/>
        <w:rPr>
          <w:rFonts w:ascii="Verdana" w:hAnsi="Verdana" w:cs="Arial"/>
          <w:sz w:val="20"/>
          <w:szCs w:val="20"/>
        </w:rPr>
      </w:pPr>
      <w:r>
        <w:rPr>
          <w:rFonts w:ascii="Verdana" w:hAnsi="Verdana" w:cs="Arial"/>
          <w:sz w:val="20"/>
          <w:szCs w:val="20"/>
        </w:rPr>
        <w:t xml:space="preserve">umístění loga partnera na dresech hráčů A týmu na prsou </w:t>
      </w:r>
      <w:r w:rsidR="00C719DA">
        <w:rPr>
          <w:rFonts w:ascii="Verdana" w:hAnsi="Verdana" w:cs="Arial"/>
          <w:sz w:val="20"/>
          <w:szCs w:val="20"/>
        </w:rPr>
        <w:t xml:space="preserve">ve velikosti min. 10cm x 10cm </w:t>
      </w:r>
      <w:r w:rsidRPr="009978C6">
        <w:rPr>
          <w:rFonts w:ascii="Verdana" w:hAnsi="Verdana" w:cs="Arial"/>
          <w:sz w:val="20"/>
          <w:szCs w:val="20"/>
        </w:rPr>
        <w:t xml:space="preserve">a zajistit, aby hráči A týmu používali tyto dresy s logem objednatele na všech utkáních hraných v průběhu platnosti této smlouvy </w:t>
      </w:r>
    </w:p>
    <w:p w:rsidR="003A4710" w:rsidRDefault="003A4710" w:rsidP="003A4710">
      <w:pPr>
        <w:numPr>
          <w:ilvl w:val="0"/>
          <w:numId w:val="4"/>
        </w:numPr>
        <w:spacing w:line="288" w:lineRule="auto"/>
        <w:ind w:left="1475"/>
        <w:jc w:val="both"/>
        <w:rPr>
          <w:rFonts w:ascii="Verdana" w:hAnsi="Verdana" w:cs="Arial"/>
          <w:sz w:val="20"/>
          <w:szCs w:val="20"/>
        </w:rPr>
      </w:pPr>
      <w:r>
        <w:rPr>
          <w:rFonts w:ascii="Verdana" w:hAnsi="Verdana" w:cs="Arial"/>
          <w:sz w:val="20"/>
          <w:szCs w:val="20"/>
        </w:rPr>
        <w:t>umístění loga Partnera na reklamní ploše pod světelnou tabulí na Střeleckém ostrově</w:t>
      </w:r>
    </w:p>
    <w:p w:rsidR="003A4710" w:rsidRDefault="003A4710" w:rsidP="003A4710">
      <w:pPr>
        <w:numPr>
          <w:ilvl w:val="0"/>
          <w:numId w:val="4"/>
        </w:numPr>
        <w:spacing w:line="288" w:lineRule="auto"/>
        <w:jc w:val="both"/>
        <w:rPr>
          <w:rFonts w:ascii="Verdana" w:hAnsi="Verdana" w:cs="Arial"/>
          <w:sz w:val="20"/>
          <w:szCs w:val="20"/>
        </w:rPr>
      </w:pPr>
      <w:r>
        <w:rPr>
          <w:rFonts w:ascii="Verdana" w:hAnsi="Verdana" w:cs="Arial"/>
          <w:sz w:val="20"/>
          <w:szCs w:val="20"/>
        </w:rPr>
        <w:t xml:space="preserve">umístění loga Partnera na pozadí pro televizní vysílání, tzv. media backdrops, </w:t>
      </w:r>
    </w:p>
    <w:p w:rsidR="003A4710" w:rsidRDefault="003A4710" w:rsidP="003A4710">
      <w:pPr>
        <w:spacing w:line="288" w:lineRule="auto"/>
        <w:ind w:left="1475"/>
        <w:jc w:val="both"/>
        <w:rPr>
          <w:rFonts w:ascii="Verdana" w:hAnsi="Verdana" w:cs="Arial"/>
          <w:sz w:val="20"/>
          <w:szCs w:val="20"/>
        </w:rPr>
      </w:pPr>
      <w:r>
        <w:rPr>
          <w:rFonts w:ascii="Verdana" w:hAnsi="Verdana" w:cs="Arial"/>
          <w:sz w:val="20"/>
          <w:szCs w:val="20"/>
        </w:rPr>
        <w:t>v mix zóně a press centru- 6 pozic</w:t>
      </w:r>
    </w:p>
    <w:p w:rsidR="003A4710" w:rsidRPr="006F5214" w:rsidRDefault="003A4710" w:rsidP="003A4710">
      <w:pPr>
        <w:numPr>
          <w:ilvl w:val="0"/>
          <w:numId w:val="4"/>
        </w:numPr>
        <w:spacing w:line="288" w:lineRule="auto"/>
        <w:jc w:val="both"/>
        <w:rPr>
          <w:rFonts w:ascii="Verdana" w:hAnsi="Verdana" w:cs="Arial"/>
          <w:sz w:val="20"/>
          <w:szCs w:val="20"/>
        </w:rPr>
      </w:pPr>
      <w:r w:rsidRPr="006F5214">
        <w:rPr>
          <w:rFonts w:ascii="Verdana" w:hAnsi="Verdana" w:cs="Arial"/>
          <w:sz w:val="20"/>
          <w:szCs w:val="20"/>
        </w:rPr>
        <w:lastRenderedPageBreak/>
        <w:t>umístění loga Partnera na webových stránkách SK DYNAMO na stránce věnované obchodním partnerům s aktivním odkazem na stránky Partnera;</w:t>
      </w:r>
    </w:p>
    <w:p w:rsidR="003A4710" w:rsidRPr="006F5214" w:rsidRDefault="003A4710" w:rsidP="003A4710">
      <w:pPr>
        <w:numPr>
          <w:ilvl w:val="0"/>
          <w:numId w:val="4"/>
        </w:numPr>
        <w:spacing w:line="288" w:lineRule="auto"/>
        <w:jc w:val="both"/>
        <w:rPr>
          <w:rFonts w:ascii="Verdana" w:hAnsi="Verdana" w:cs="Arial"/>
          <w:sz w:val="20"/>
          <w:szCs w:val="20"/>
        </w:rPr>
      </w:pPr>
      <w:r w:rsidRPr="006F5214">
        <w:rPr>
          <w:rFonts w:ascii="Verdana" w:hAnsi="Verdana" w:cs="Arial"/>
          <w:sz w:val="20"/>
          <w:szCs w:val="20"/>
        </w:rPr>
        <w:t xml:space="preserve">uvedení loga Partnera ve Zpravodaji ze Střeleckého ostrova </w:t>
      </w:r>
    </w:p>
    <w:p w:rsidR="003A4710" w:rsidRPr="009978C6" w:rsidRDefault="003A4710" w:rsidP="003A4710">
      <w:pPr>
        <w:spacing w:line="288" w:lineRule="auto"/>
        <w:ind w:left="1475"/>
        <w:jc w:val="both"/>
        <w:rPr>
          <w:rFonts w:ascii="Verdana" w:hAnsi="Verdana" w:cs="Arial"/>
          <w:sz w:val="20"/>
          <w:szCs w:val="20"/>
        </w:rPr>
      </w:pPr>
    </w:p>
    <w:p w:rsidR="003A4710" w:rsidRPr="00D12895" w:rsidRDefault="003A4710" w:rsidP="003A4710">
      <w:pPr>
        <w:spacing w:line="288" w:lineRule="auto"/>
        <w:ind w:left="705" w:hanging="705"/>
        <w:jc w:val="both"/>
        <w:rPr>
          <w:rFonts w:ascii="Verdana" w:hAnsi="Verdana" w:cs="Arial"/>
          <w:sz w:val="20"/>
          <w:szCs w:val="20"/>
        </w:rPr>
      </w:pPr>
    </w:p>
    <w:p w:rsidR="003A4710" w:rsidRPr="00D12895" w:rsidRDefault="003A4710" w:rsidP="003A4710">
      <w:pPr>
        <w:spacing w:line="288" w:lineRule="auto"/>
        <w:ind w:left="705" w:hanging="705"/>
        <w:jc w:val="both"/>
        <w:rPr>
          <w:rFonts w:ascii="Verdana" w:hAnsi="Verdana" w:cs="Arial"/>
          <w:sz w:val="20"/>
          <w:szCs w:val="20"/>
        </w:rPr>
      </w:pPr>
      <w:r w:rsidRPr="00D12895">
        <w:rPr>
          <w:rFonts w:ascii="Verdana" w:hAnsi="Verdana" w:cs="Arial"/>
          <w:sz w:val="20"/>
          <w:szCs w:val="20"/>
        </w:rPr>
        <w:t>2.2.</w:t>
      </w:r>
      <w:r w:rsidRPr="00D12895">
        <w:rPr>
          <w:rFonts w:ascii="Verdana" w:hAnsi="Verdana" w:cs="Arial"/>
          <w:sz w:val="20"/>
          <w:szCs w:val="20"/>
        </w:rPr>
        <w:tab/>
        <w:t>SK DYNAMO se zavazuje při poskytnutí Reklamních práv v rozsahu sjednaném v této smlouvě chránit a ctít obchodní firmu a pověst Partnera a Partner se zavazuje jednat vždy způsobem, kterým bude chráněn a ctěn název fotbalového klubu SK DYNAMO a jeho pověst.</w:t>
      </w:r>
    </w:p>
    <w:p w:rsidR="003A4710" w:rsidRPr="00D12895" w:rsidRDefault="003A4710" w:rsidP="003A4710">
      <w:pPr>
        <w:spacing w:line="288" w:lineRule="auto"/>
        <w:ind w:left="705" w:hanging="705"/>
        <w:jc w:val="both"/>
        <w:rPr>
          <w:rFonts w:ascii="Verdana" w:hAnsi="Verdana" w:cs="Arial"/>
          <w:sz w:val="20"/>
          <w:szCs w:val="20"/>
        </w:rPr>
      </w:pPr>
    </w:p>
    <w:p w:rsidR="003A4710" w:rsidRPr="00D12895" w:rsidRDefault="003A4710" w:rsidP="003A4710">
      <w:pPr>
        <w:spacing w:line="288" w:lineRule="auto"/>
        <w:ind w:left="705" w:hanging="705"/>
        <w:jc w:val="both"/>
        <w:rPr>
          <w:rFonts w:ascii="Verdana" w:hAnsi="Verdana" w:cs="Arial"/>
          <w:sz w:val="20"/>
          <w:szCs w:val="20"/>
        </w:rPr>
      </w:pPr>
    </w:p>
    <w:p w:rsidR="003A4710" w:rsidRPr="00D12895" w:rsidRDefault="003A4710" w:rsidP="003A4710">
      <w:pPr>
        <w:spacing w:line="288" w:lineRule="auto"/>
        <w:jc w:val="center"/>
        <w:rPr>
          <w:rFonts w:ascii="Verdana" w:hAnsi="Verdana" w:cs="Arial"/>
          <w:b/>
          <w:sz w:val="20"/>
          <w:szCs w:val="20"/>
        </w:rPr>
      </w:pPr>
      <w:r w:rsidRPr="00D12895">
        <w:rPr>
          <w:rFonts w:ascii="Verdana" w:hAnsi="Verdana" w:cs="Arial"/>
          <w:b/>
          <w:sz w:val="20"/>
          <w:szCs w:val="20"/>
        </w:rPr>
        <w:t>III.</w:t>
      </w:r>
    </w:p>
    <w:p w:rsidR="003A4710" w:rsidRPr="00D12895" w:rsidRDefault="003A4710" w:rsidP="003A4710">
      <w:pPr>
        <w:spacing w:line="288" w:lineRule="auto"/>
        <w:jc w:val="center"/>
        <w:rPr>
          <w:rFonts w:ascii="Verdana" w:hAnsi="Verdana" w:cs="Arial"/>
          <w:b/>
          <w:sz w:val="20"/>
          <w:szCs w:val="20"/>
        </w:rPr>
      </w:pPr>
      <w:r w:rsidRPr="00D12895">
        <w:rPr>
          <w:rFonts w:ascii="Verdana" w:hAnsi="Verdana" w:cs="Arial"/>
          <w:b/>
          <w:sz w:val="20"/>
          <w:szCs w:val="20"/>
        </w:rPr>
        <w:t>Cena reklamního plnění</w:t>
      </w:r>
    </w:p>
    <w:p w:rsidR="009709F0" w:rsidRDefault="003A4710" w:rsidP="009709F0">
      <w:pPr>
        <w:ind w:left="567" w:hanging="567"/>
        <w:jc w:val="both"/>
        <w:rPr>
          <w:rFonts w:ascii="Verdana" w:hAnsi="Verdana" w:cs="Arial"/>
          <w:b/>
          <w:sz w:val="20"/>
          <w:szCs w:val="20"/>
        </w:rPr>
      </w:pPr>
      <w:r w:rsidRPr="00D12895">
        <w:rPr>
          <w:rFonts w:ascii="Verdana" w:hAnsi="Verdana" w:cs="Arial"/>
          <w:sz w:val="20"/>
          <w:szCs w:val="20"/>
        </w:rPr>
        <w:t>3.1.</w:t>
      </w:r>
      <w:r w:rsidRPr="00D12895">
        <w:rPr>
          <w:rFonts w:ascii="Verdana" w:hAnsi="Verdana" w:cs="Arial"/>
          <w:sz w:val="20"/>
          <w:szCs w:val="20"/>
        </w:rPr>
        <w:tab/>
      </w:r>
      <w:r w:rsidRPr="009709F0">
        <w:rPr>
          <w:rFonts w:ascii="Verdana" w:hAnsi="Verdana" w:cs="Arial"/>
          <w:sz w:val="20"/>
          <w:szCs w:val="20"/>
        </w:rPr>
        <w:t xml:space="preserve">Partner se zavazuje zaplatit SK DYNAMO za možnost využít Reklamní práva v rozsahu sjednaném v této smlouvě částku ve výši </w:t>
      </w:r>
      <w:r w:rsidR="00C719DA" w:rsidRPr="009709F0">
        <w:rPr>
          <w:rFonts w:ascii="Verdana" w:hAnsi="Verdana" w:cs="Arial"/>
          <w:b/>
          <w:sz w:val="20"/>
          <w:szCs w:val="20"/>
        </w:rPr>
        <w:t>3</w:t>
      </w:r>
      <w:r w:rsidRPr="009709F0">
        <w:rPr>
          <w:rFonts w:ascii="Verdana" w:hAnsi="Verdana" w:cs="Arial"/>
          <w:b/>
          <w:sz w:val="20"/>
          <w:szCs w:val="20"/>
        </w:rPr>
        <w:t>.</w:t>
      </w:r>
      <w:r w:rsidR="00AC08DD" w:rsidRPr="009709F0">
        <w:rPr>
          <w:rFonts w:ascii="Verdana" w:hAnsi="Verdana" w:cs="Arial"/>
          <w:b/>
          <w:sz w:val="20"/>
          <w:szCs w:val="20"/>
        </w:rPr>
        <w:t>0</w:t>
      </w:r>
      <w:r w:rsidRPr="009709F0">
        <w:rPr>
          <w:rFonts w:ascii="Verdana" w:hAnsi="Verdana" w:cs="Arial"/>
          <w:b/>
          <w:sz w:val="20"/>
          <w:szCs w:val="20"/>
        </w:rPr>
        <w:t>00.000,- Kč</w:t>
      </w:r>
      <w:r w:rsidR="00C719DA" w:rsidRPr="009709F0">
        <w:rPr>
          <w:rFonts w:ascii="Verdana" w:hAnsi="Verdana" w:cs="Arial"/>
          <w:b/>
          <w:sz w:val="20"/>
          <w:szCs w:val="20"/>
        </w:rPr>
        <w:t xml:space="preserve"> (slovy: třimilionykorunčeských)</w:t>
      </w:r>
      <w:r w:rsidRPr="009709F0">
        <w:rPr>
          <w:rFonts w:ascii="Verdana" w:hAnsi="Verdana" w:cs="Arial"/>
          <w:b/>
          <w:sz w:val="20"/>
          <w:szCs w:val="20"/>
        </w:rPr>
        <w:t xml:space="preserve"> +DPH.</w:t>
      </w:r>
    </w:p>
    <w:p w:rsidR="009709F0" w:rsidRPr="009709F0" w:rsidRDefault="009709F0" w:rsidP="009709F0">
      <w:pPr>
        <w:jc w:val="both"/>
        <w:rPr>
          <w:rFonts w:ascii="Verdana" w:hAnsi="Verdana" w:cs="Arial"/>
          <w:b/>
          <w:sz w:val="20"/>
          <w:szCs w:val="20"/>
        </w:rPr>
      </w:pPr>
    </w:p>
    <w:p w:rsidR="00C719DA" w:rsidRPr="009709F0" w:rsidRDefault="00C719DA" w:rsidP="009709F0">
      <w:pPr>
        <w:pStyle w:val="Odstavecseseznamem"/>
        <w:numPr>
          <w:ilvl w:val="0"/>
          <w:numId w:val="13"/>
        </w:numPr>
        <w:ind w:left="567" w:hanging="567"/>
        <w:jc w:val="both"/>
        <w:rPr>
          <w:rFonts w:ascii="Verdana" w:hAnsi="Verdana" w:cs="Arial"/>
          <w:sz w:val="20"/>
          <w:szCs w:val="20"/>
        </w:rPr>
      </w:pPr>
      <w:r w:rsidRPr="009709F0">
        <w:rPr>
          <w:rFonts w:ascii="Verdana" w:hAnsi="Verdana"/>
          <w:sz w:val="20"/>
          <w:szCs w:val="20"/>
        </w:rPr>
        <w:t>Partner se tímto zavazuje uhradit SK DYNAMO peněžitý závazek vzniklý ve výši a z důvodu uvedených v předchozím odstavci, a to ve lhůtě 30 dní ode dne doručení faktury Partnerovi</w:t>
      </w:r>
      <w:r w:rsidR="009709F0">
        <w:rPr>
          <w:rFonts w:ascii="Verdana" w:hAnsi="Verdana"/>
          <w:sz w:val="20"/>
          <w:szCs w:val="20"/>
        </w:rPr>
        <w:t xml:space="preserve"> a to bezhotovostně na </w:t>
      </w:r>
      <w:r w:rsidR="009709F0" w:rsidRPr="009709F0">
        <w:rPr>
          <w:rFonts w:ascii="Verdana" w:hAnsi="Verdana" w:cs="Arial"/>
          <w:sz w:val="20"/>
          <w:szCs w:val="20"/>
        </w:rPr>
        <w:t xml:space="preserve">účet SK DYNAMO UniCredit Bank Czech Republic and Slovakia, a.s.,   </w:t>
      </w:r>
      <w:r w:rsidR="009709F0" w:rsidRPr="009709F0">
        <w:rPr>
          <w:rFonts w:ascii="Verdana" w:hAnsi="Verdana"/>
          <w:sz w:val="20"/>
          <w:szCs w:val="20"/>
        </w:rPr>
        <w:t xml:space="preserve">6129159001/2700 </w:t>
      </w:r>
      <w:r w:rsidR="009709F0" w:rsidRPr="009709F0">
        <w:rPr>
          <w:rFonts w:ascii="Verdana" w:hAnsi="Verdana" w:cs="Arial"/>
          <w:sz w:val="20"/>
          <w:szCs w:val="20"/>
        </w:rPr>
        <w:t xml:space="preserve">s tím, že zaplacením se rozumí </w:t>
      </w:r>
      <w:r w:rsidR="009709F0">
        <w:rPr>
          <w:rFonts w:ascii="Verdana" w:hAnsi="Verdana" w:cs="Arial"/>
          <w:sz w:val="20"/>
          <w:szCs w:val="20"/>
        </w:rPr>
        <w:t xml:space="preserve">odepsání </w:t>
      </w:r>
      <w:r w:rsidR="009709F0" w:rsidRPr="009709F0">
        <w:rPr>
          <w:rFonts w:ascii="Verdana" w:hAnsi="Verdana" w:cs="Arial"/>
          <w:sz w:val="20"/>
          <w:szCs w:val="20"/>
        </w:rPr>
        <w:t xml:space="preserve">příslušné částky </w:t>
      </w:r>
      <w:r w:rsidR="009709F0">
        <w:rPr>
          <w:rFonts w:ascii="Verdana" w:hAnsi="Verdana" w:cs="Arial"/>
          <w:sz w:val="20"/>
          <w:szCs w:val="20"/>
        </w:rPr>
        <w:t>z úč</w:t>
      </w:r>
      <w:r w:rsidR="009709F0" w:rsidRPr="009709F0">
        <w:rPr>
          <w:rFonts w:ascii="Verdana" w:hAnsi="Verdana" w:cs="Arial"/>
          <w:sz w:val="20"/>
          <w:szCs w:val="20"/>
        </w:rPr>
        <w:t>t</w:t>
      </w:r>
      <w:r w:rsidR="009709F0">
        <w:rPr>
          <w:rFonts w:ascii="Verdana" w:hAnsi="Verdana" w:cs="Arial"/>
          <w:sz w:val="20"/>
          <w:szCs w:val="20"/>
        </w:rPr>
        <w:t>u</w:t>
      </w:r>
      <w:r w:rsidR="009709F0" w:rsidRPr="009709F0">
        <w:rPr>
          <w:rFonts w:ascii="Verdana" w:hAnsi="Verdana" w:cs="Arial"/>
          <w:sz w:val="20"/>
          <w:szCs w:val="20"/>
        </w:rPr>
        <w:t xml:space="preserve"> </w:t>
      </w:r>
      <w:r w:rsidR="009709F0">
        <w:rPr>
          <w:rFonts w:ascii="Verdana" w:hAnsi="Verdana" w:cs="Arial"/>
          <w:sz w:val="20"/>
          <w:szCs w:val="20"/>
        </w:rPr>
        <w:t>Partnera.</w:t>
      </w:r>
    </w:p>
    <w:p w:rsidR="00C719DA" w:rsidRPr="009709F0" w:rsidRDefault="00C719DA" w:rsidP="009709F0">
      <w:pPr>
        <w:pStyle w:val="BodyText24"/>
        <w:widowControl w:val="0"/>
        <w:ind w:left="567" w:hanging="567"/>
        <w:rPr>
          <w:rFonts w:ascii="Verdana" w:hAnsi="Verdana"/>
          <w:b/>
          <w:sz w:val="20"/>
        </w:rPr>
      </w:pPr>
    </w:p>
    <w:p w:rsidR="00C719DA" w:rsidRPr="009709F0" w:rsidRDefault="00C719DA" w:rsidP="009709F0">
      <w:pPr>
        <w:pStyle w:val="BodyText24"/>
        <w:widowControl w:val="0"/>
        <w:numPr>
          <w:ilvl w:val="0"/>
          <w:numId w:val="13"/>
        </w:numPr>
        <w:ind w:left="567" w:hanging="567"/>
        <w:rPr>
          <w:rFonts w:ascii="Verdana" w:hAnsi="Verdana"/>
          <w:b/>
          <w:sz w:val="20"/>
        </w:rPr>
      </w:pPr>
      <w:r w:rsidRPr="009709F0">
        <w:rPr>
          <w:rFonts w:ascii="Verdana" w:hAnsi="Verdana"/>
          <w:sz w:val="20"/>
        </w:rPr>
        <w:t xml:space="preserve">Faktura musí obsahovat všechny náležitosti předepsané pro daňový doklad. </w:t>
      </w:r>
      <w:r w:rsidRPr="009709F0">
        <w:rPr>
          <w:rFonts w:ascii="Verdana" w:hAnsi="Verdana" w:cs="Arial"/>
          <w:sz w:val="20"/>
        </w:rPr>
        <w:t xml:space="preserve">Nebude-li faktura obsahovat náležitosti daňového dokladu, popř. bude trpět jinými formálními či obsahovými nedostatky (např. SK DYNAMO nevyúčtuje částku v souladu s touto smlouvou apod.) je Partner oprávněn fakturu SK DYNAMO vrátit jako neúplnou či vadnou k doplnění či přepracování. V takovém případě se přeruší běh lhůty splatnosti a nová lhůta splatnosti v délce 30 dnů začne plynout doručením opravené faktury zpět na podatelnu statutárního města České Budějovice. </w:t>
      </w:r>
      <w:r w:rsidRPr="009709F0">
        <w:rPr>
          <w:rFonts w:ascii="Verdana" w:hAnsi="Verdana"/>
          <w:sz w:val="20"/>
        </w:rPr>
        <w:t xml:space="preserve">Platby budou probíhat výhradně v CZK a rovněž veškeré cenové údaje </w:t>
      </w:r>
      <w:r w:rsidRPr="009709F0">
        <w:rPr>
          <w:rFonts w:ascii="Verdana" w:hAnsi="Verdana"/>
          <w:sz w:val="20"/>
        </w:rPr>
        <w:lastRenderedPageBreak/>
        <w:t>budou v této měně.</w:t>
      </w:r>
    </w:p>
    <w:p w:rsidR="00C719DA" w:rsidRPr="009709F0" w:rsidRDefault="00C719DA" w:rsidP="009709F0">
      <w:pPr>
        <w:pStyle w:val="BodyText24"/>
        <w:widowControl w:val="0"/>
        <w:ind w:left="567" w:hanging="567"/>
        <w:rPr>
          <w:rFonts w:ascii="Verdana" w:hAnsi="Verdana"/>
          <w:b/>
          <w:sz w:val="20"/>
        </w:rPr>
      </w:pPr>
    </w:p>
    <w:p w:rsidR="009709F0" w:rsidRPr="009709F0" w:rsidRDefault="00C719DA" w:rsidP="009709F0">
      <w:pPr>
        <w:numPr>
          <w:ilvl w:val="1"/>
          <w:numId w:val="5"/>
        </w:numPr>
        <w:ind w:left="567" w:hanging="567"/>
        <w:jc w:val="both"/>
        <w:rPr>
          <w:rFonts w:ascii="Verdana" w:hAnsi="Verdana" w:cs="Arial"/>
          <w:sz w:val="20"/>
          <w:szCs w:val="20"/>
        </w:rPr>
      </w:pPr>
      <w:r w:rsidRPr="009709F0">
        <w:rPr>
          <w:rFonts w:ascii="Verdana" w:hAnsi="Verdana"/>
          <w:sz w:val="20"/>
          <w:szCs w:val="20"/>
        </w:rPr>
        <w:t>V případě, že SK DYNAMO setrvá v</w:t>
      </w:r>
      <w:r w:rsidR="00B759DC">
        <w:rPr>
          <w:rFonts w:ascii="Verdana" w:hAnsi="Verdana"/>
          <w:sz w:val="20"/>
          <w:szCs w:val="20"/>
        </w:rPr>
        <w:t> nejvyšší soutěži</w:t>
      </w:r>
      <w:r w:rsidRPr="009709F0">
        <w:rPr>
          <w:rFonts w:ascii="Verdana" w:hAnsi="Verdana"/>
          <w:sz w:val="20"/>
          <w:szCs w:val="20"/>
        </w:rPr>
        <w:t>, která je pořádaná na území České republiky (dále jen ,,</w:t>
      </w:r>
      <w:r w:rsidR="009709F0" w:rsidRPr="009709F0">
        <w:rPr>
          <w:rFonts w:ascii="Verdana" w:hAnsi="Verdana"/>
          <w:sz w:val="20"/>
          <w:szCs w:val="20"/>
        </w:rPr>
        <w:t>1. fotbalová liga</w:t>
      </w:r>
      <w:r w:rsidRPr="009709F0">
        <w:rPr>
          <w:rFonts w:ascii="Verdana" w:hAnsi="Verdana"/>
          <w:sz w:val="20"/>
          <w:szCs w:val="20"/>
        </w:rPr>
        <w:t xml:space="preserve">‘‘) je </w:t>
      </w:r>
      <w:r w:rsidR="009709F0" w:rsidRPr="009709F0">
        <w:rPr>
          <w:rFonts w:ascii="Verdana" w:hAnsi="Verdana"/>
          <w:sz w:val="20"/>
          <w:szCs w:val="20"/>
        </w:rPr>
        <w:t>SK DYNAMO</w:t>
      </w:r>
      <w:r w:rsidRPr="009709F0">
        <w:rPr>
          <w:rFonts w:ascii="Verdana" w:hAnsi="Verdana"/>
          <w:sz w:val="20"/>
          <w:szCs w:val="20"/>
        </w:rPr>
        <w:t xml:space="preserve"> povinen neprodleně kontaktovat </w:t>
      </w:r>
      <w:r w:rsidR="009709F0" w:rsidRPr="009709F0">
        <w:rPr>
          <w:rFonts w:ascii="Verdana" w:hAnsi="Verdana"/>
          <w:sz w:val="20"/>
          <w:szCs w:val="20"/>
        </w:rPr>
        <w:t>Partnera</w:t>
      </w:r>
      <w:r w:rsidRPr="009709F0">
        <w:rPr>
          <w:rFonts w:ascii="Verdana" w:hAnsi="Verdana"/>
          <w:sz w:val="20"/>
          <w:szCs w:val="20"/>
        </w:rPr>
        <w:t xml:space="preserve"> ohledně změny smlouvy. </w:t>
      </w:r>
      <w:r w:rsidR="009709F0" w:rsidRPr="009709F0">
        <w:rPr>
          <w:rFonts w:ascii="Verdana" w:hAnsi="Verdana"/>
          <w:sz w:val="20"/>
          <w:szCs w:val="20"/>
        </w:rPr>
        <w:t>Partner</w:t>
      </w:r>
      <w:r w:rsidRPr="009709F0">
        <w:rPr>
          <w:rFonts w:ascii="Verdana" w:hAnsi="Verdana"/>
          <w:sz w:val="20"/>
          <w:szCs w:val="20"/>
        </w:rPr>
        <w:t xml:space="preserve"> se tímto zavazuje v případě </w:t>
      </w:r>
      <w:r w:rsidR="009709F0" w:rsidRPr="009709F0">
        <w:rPr>
          <w:rFonts w:ascii="Verdana" w:hAnsi="Verdana"/>
          <w:sz w:val="20"/>
          <w:szCs w:val="20"/>
        </w:rPr>
        <w:t>že SK DYNAMO setrvá v 1.fotbalové lize</w:t>
      </w:r>
      <w:r w:rsidRPr="009709F0">
        <w:rPr>
          <w:rFonts w:ascii="Verdana" w:hAnsi="Verdana"/>
          <w:sz w:val="20"/>
          <w:szCs w:val="20"/>
        </w:rPr>
        <w:t xml:space="preserve"> na žádost </w:t>
      </w:r>
      <w:r w:rsidR="009709F0" w:rsidRPr="009709F0">
        <w:rPr>
          <w:rFonts w:ascii="Verdana" w:hAnsi="Verdana"/>
          <w:sz w:val="20"/>
          <w:szCs w:val="20"/>
        </w:rPr>
        <w:t>SK DYNAMO</w:t>
      </w:r>
      <w:r w:rsidRPr="009709F0">
        <w:rPr>
          <w:rFonts w:ascii="Verdana" w:hAnsi="Verdana"/>
          <w:sz w:val="20"/>
          <w:szCs w:val="20"/>
        </w:rPr>
        <w:t xml:space="preserve"> jednat o možném navýšení smluvní odměny nejvýše však o 50% původní odměny dle odst. </w:t>
      </w:r>
      <w:r w:rsidR="009709F0" w:rsidRPr="009709F0">
        <w:rPr>
          <w:rFonts w:ascii="Verdana" w:hAnsi="Verdana"/>
          <w:sz w:val="20"/>
          <w:szCs w:val="20"/>
        </w:rPr>
        <w:t>3</w:t>
      </w:r>
      <w:r w:rsidRPr="009709F0">
        <w:rPr>
          <w:rFonts w:ascii="Verdana" w:hAnsi="Verdana"/>
          <w:sz w:val="20"/>
          <w:szCs w:val="20"/>
        </w:rPr>
        <w:t>.1. tohoto článku.</w:t>
      </w:r>
    </w:p>
    <w:p w:rsidR="009709F0" w:rsidRPr="009709F0" w:rsidRDefault="009709F0" w:rsidP="009709F0">
      <w:pPr>
        <w:ind w:left="567"/>
        <w:jc w:val="both"/>
        <w:rPr>
          <w:rFonts w:ascii="Verdana" w:hAnsi="Verdana" w:cs="Arial"/>
          <w:sz w:val="20"/>
          <w:szCs w:val="20"/>
        </w:rPr>
      </w:pPr>
    </w:p>
    <w:p w:rsidR="003A4710" w:rsidRPr="00D12895" w:rsidRDefault="003A4710" w:rsidP="003A4710">
      <w:pPr>
        <w:spacing w:line="288" w:lineRule="auto"/>
        <w:jc w:val="center"/>
        <w:rPr>
          <w:rFonts w:ascii="Verdana" w:hAnsi="Verdana" w:cs="Arial"/>
          <w:b/>
          <w:sz w:val="20"/>
          <w:szCs w:val="20"/>
        </w:rPr>
      </w:pPr>
      <w:r w:rsidRPr="00D12895">
        <w:rPr>
          <w:rFonts w:ascii="Verdana" w:hAnsi="Verdana" w:cs="Arial"/>
          <w:b/>
          <w:sz w:val="20"/>
          <w:szCs w:val="20"/>
        </w:rPr>
        <w:t>IV.</w:t>
      </w:r>
    </w:p>
    <w:p w:rsidR="003A4710" w:rsidRPr="00D12895" w:rsidRDefault="003A4710" w:rsidP="003A4710">
      <w:pPr>
        <w:spacing w:line="288" w:lineRule="auto"/>
        <w:jc w:val="center"/>
        <w:rPr>
          <w:rFonts w:ascii="Verdana" w:hAnsi="Verdana" w:cs="Arial"/>
          <w:b/>
          <w:sz w:val="20"/>
          <w:szCs w:val="20"/>
        </w:rPr>
      </w:pPr>
      <w:r w:rsidRPr="00D12895">
        <w:rPr>
          <w:rFonts w:ascii="Verdana" w:hAnsi="Verdana" w:cs="Arial"/>
          <w:b/>
          <w:sz w:val="20"/>
          <w:szCs w:val="20"/>
        </w:rPr>
        <w:t>Podmínky využití Reklamních práv</w:t>
      </w:r>
    </w:p>
    <w:p w:rsidR="003A4710" w:rsidRPr="00D12895" w:rsidRDefault="003A4710" w:rsidP="003A4710">
      <w:pPr>
        <w:numPr>
          <w:ilvl w:val="1"/>
          <w:numId w:val="6"/>
        </w:numPr>
        <w:spacing w:line="288" w:lineRule="auto"/>
        <w:jc w:val="both"/>
        <w:rPr>
          <w:rFonts w:ascii="Verdana" w:hAnsi="Verdana" w:cs="Arial"/>
          <w:sz w:val="20"/>
          <w:szCs w:val="20"/>
        </w:rPr>
      </w:pPr>
      <w:r w:rsidRPr="00D12895">
        <w:rPr>
          <w:rFonts w:ascii="Verdana" w:hAnsi="Verdana" w:cs="Arial"/>
          <w:sz w:val="20"/>
          <w:szCs w:val="20"/>
        </w:rPr>
        <w:t>Smluvní strany si ujednávají a navzájem se ujišťují, že Partner odpovídá SK DYNAMO za to, že reklamní spoty, stejně jako reklama Partnera, která bude umístěna v souladu s touto smlouvou, jsou v souladu se zákonem, obecně závaznými právními předpisy i s ujednáními s autory nebo jinými výkonnými umělci, jejichž veškerá práva jsou takto vypořádána a vůči SK DYNAMO nikomu nevznikne právo či nárok na plnění v souvislosti s umístěním reklamy nebo odvysíláním reklamního spotu.</w:t>
      </w:r>
    </w:p>
    <w:p w:rsidR="003A4710" w:rsidRPr="00D12895" w:rsidRDefault="003A4710" w:rsidP="003A4710">
      <w:pPr>
        <w:spacing w:line="288" w:lineRule="auto"/>
        <w:jc w:val="both"/>
        <w:rPr>
          <w:rFonts w:ascii="Verdana" w:hAnsi="Verdana" w:cs="Arial"/>
          <w:sz w:val="20"/>
          <w:szCs w:val="20"/>
        </w:rPr>
      </w:pPr>
    </w:p>
    <w:p w:rsidR="003A4710" w:rsidRPr="00D12895" w:rsidRDefault="003A4710" w:rsidP="003A4710">
      <w:pPr>
        <w:spacing w:line="288" w:lineRule="auto"/>
        <w:ind w:left="705" w:hanging="705"/>
        <w:jc w:val="both"/>
        <w:rPr>
          <w:rFonts w:ascii="Verdana" w:hAnsi="Verdana" w:cs="Arial"/>
          <w:sz w:val="20"/>
          <w:szCs w:val="20"/>
        </w:rPr>
      </w:pPr>
      <w:r w:rsidRPr="00D12895">
        <w:rPr>
          <w:rFonts w:ascii="Verdana" w:hAnsi="Verdana" w:cs="Arial"/>
          <w:sz w:val="20"/>
          <w:szCs w:val="20"/>
        </w:rPr>
        <w:t>4.2.</w:t>
      </w:r>
      <w:r w:rsidRPr="00D12895">
        <w:rPr>
          <w:rFonts w:ascii="Verdana" w:hAnsi="Verdana" w:cs="Arial"/>
          <w:sz w:val="20"/>
          <w:szCs w:val="20"/>
        </w:rPr>
        <w:tab/>
        <w:t xml:space="preserve">Partner tímto výslovně souhlasí s tím, že SK DYNAMO je oprávněno odmítnout umístění reklamy ve sjednané lhůtě v případě, že </w:t>
      </w:r>
    </w:p>
    <w:p w:rsidR="003A4710" w:rsidRPr="00D12895" w:rsidRDefault="003A4710" w:rsidP="003A4710">
      <w:pPr>
        <w:numPr>
          <w:ilvl w:val="0"/>
          <w:numId w:val="3"/>
        </w:numPr>
        <w:tabs>
          <w:tab w:val="clear" w:pos="705"/>
          <w:tab w:val="num" w:pos="1410"/>
        </w:tabs>
        <w:spacing w:line="288" w:lineRule="auto"/>
        <w:ind w:left="1410"/>
        <w:jc w:val="both"/>
        <w:rPr>
          <w:rFonts w:ascii="Verdana" w:hAnsi="Verdana" w:cs="Arial"/>
          <w:sz w:val="20"/>
          <w:szCs w:val="20"/>
        </w:rPr>
      </w:pPr>
      <w:r w:rsidRPr="00D12895">
        <w:rPr>
          <w:rFonts w:ascii="Verdana" w:hAnsi="Verdana" w:cs="Arial"/>
          <w:sz w:val="20"/>
          <w:szCs w:val="20"/>
        </w:rPr>
        <w:t>dodaná reklama bude odporovat obecně závazným právním předpisům;</w:t>
      </w:r>
    </w:p>
    <w:p w:rsidR="003A4710" w:rsidRPr="00D12895" w:rsidRDefault="003A4710" w:rsidP="003A4710">
      <w:pPr>
        <w:numPr>
          <w:ilvl w:val="0"/>
          <w:numId w:val="3"/>
        </w:numPr>
        <w:tabs>
          <w:tab w:val="clear" w:pos="705"/>
          <w:tab w:val="num" w:pos="1410"/>
        </w:tabs>
        <w:spacing w:line="288" w:lineRule="auto"/>
        <w:ind w:left="1410"/>
        <w:jc w:val="both"/>
        <w:rPr>
          <w:rFonts w:ascii="Verdana" w:hAnsi="Verdana" w:cs="Arial"/>
          <w:sz w:val="20"/>
          <w:szCs w:val="20"/>
        </w:rPr>
      </w:pPr>
      <w:r w:rsidRPr="00D12895">
        <w:rPr>
          <w:rFonts w:ascii="Verdana" w:hAnsi="Verdana" w:cs="Arial"/>
          <w:sz w:val="20"/>
          <w:szCs w:val="20"/>
        </w:rPr>
        <w:t>reklama nebo její podklad, zejména logo, zvuková znělka apod. budou dodány ve lhůtě kratší než 14 dnů před domácím utkáním fotbalového klubu na domácím stadionu nebo před sjednaným datem umístění reklamy.</w:t>
      </w:r>
    </w:p>
    <w:p w:rsidR="003A4710" w:rsidRPr="00D12895" w:rsidRDefault="003A4710" w:rsidP="003A4710">
      <w:pPr>
        <w:spacing w:line="288" w:lineRule="auto"/>
        <w:ind w:left="705" w:hanging="705"/>
        <w:jc w:val="both"/>
        <w:rPr>
          <w:rFonts w:ascii="Verdana" w:hAnsi="Verdana" w:cs="Arial"/>
          <w:sz w:val="20"/>
          <w:szCs w:val="20"/>
          <w:highlight w:val="yellow"/>
        </w:rPr>
      </w:pPr>
    </w:p>
    <w:p w:rsidR="003A4710" w:rsidRPr="00D12895" w:rsidRDefault="003A4710" w:rsidP="003A4710">
      <w:pPr>
        <w:spacing w:line="288" w:lineRule="auto"/>
        <w:ind w:left="705" w:hanging="705"/>
        <w:jc w:val="both"/>
        <w:rPr>
          <w:rFonts w:ascii="Verdana" w:hAnsi="Verdana" w:cs="Arial"/>
          <w:sz w:val="20"/>
          <w:szCs w:val="20"/>
        </w:rPr>
      </w:pPr>
      <w:r w:rsidRPr="00D12895">
        <w:rPr>
          <w:rFonts w:ascii="Verdana" w:hAnsi="Verdana" w:cs="Arial"/>
          <w:sz w:val="20"/>
          <w:szCs w:val="20"/>
        </w:rPr>
        <w:t>4.3.</w:t>
      </w:r>
      <w:r w:rsidRPr="00D12895">
        <w:rPr>
          <w:rFonts w:ascii="Verdana" w:hAnsi="Verdana" w:cs="Arial"/>
          <w:sz w:val="20"/>
          <w:szCs w:val="20"/>
        </w:rPr>
        <w:tab/>
        <w:t xml:space="preserve">SK DYNAMO je oprávněno ukončit umisťování reklamy v případě, že se Partner dostane do prodlení se zaplacením Ceny nebo její části a v případě, že Partner bude v prodlení se zaplacením Ceny nebo její části delším než 20 dnů je SK DYNAMO oprávněno vyhrazené reklamní plochy nebo čas využít podle svého uvážení i pro třetí osobu. Partner má v takovém případě </w:t>
      </w:r>
      <w:r w:rsidRPr="00D12895">
        <w:rPr>
          <w:rFonts w:ascii="Verdana" w:hAnsi="Verdana" w:cs="Arial"/>
          <w:sz w:val="20"/>
          <w:szCs w:val="20"/>
        </w:rPr>
        <w:lastRenderedPageBreak/>
        <w:t>právo na umístění reklamy pouze v případě, že (a) uhradí veškeré své splatné závazky vůči SK DYNAMO a (b) SK DYNAMO má k dispozici dostatek reklamních ploch či času.</w:t>
      </w:r>
    </w:p>
    <w:p w:rsidR="003A4710" w:rsidRPr="00D12895" w:rsidRDefault="003A4710" w:rsidP="003A4710">
      <w:pPr>
        <w:spacing w:line="288" w:lineRule="auto"/>
        <w:jc w:val="center"/>
        <w:rPr>
          <w:rFonts w:ascii="Verdana" w:hAnsi="Verdana" w:cs="Arial"/>
          <w:b/>
          <w:sz w:val="20"/>
          <w:szCs w:val="20"/>
        </w:rPr>
      </w:pPr>
    </w:p>
    <w:p w:rsidR="003A4710" w:rsidRPr="00D12895" w:rsidRDefault="003A4710" w:rsidP="003A4710">
      <w:pPr>
        <w:spacing w:line="288" w:lineRule="auto"/>
        <w:jc w:val="center"/>
        <w:rPr>
          <w:rFonts w:ascii="Verdana" w:hAnsi="Verdana" w:cs="Arial"/>
          <w:b/>
          <w:sz w:val="20"/>
          <w:szCs w:val="20"/>
        </w:rPr>
      </w:pPr>
      <w:r w:rsidRPr="00D12895">
        <w:rPr>
          <w:rFonts w:ascii="Verdana" w:hAnsi="Verdana" w:cs="Arial"/>
          <w:b/>
          <w:sz w:val="20"/>
          <w:szCs w:val="20"/>
        </w:rPr>
        <w:t>V.</w:t>
      </w:r>
    </w:p>
    <w:p w:rsidR="003A4710" w:rsidRPr="00D12895" w:rsidRDefault="003A4710" w:rsidP="003A4710">
      <w:pPr>
        <w:tabs>
          <w:tab w:val="num" w:pos="426"/>
        </w:tabs>
        <w:spacing w:line="288" w:lineRule="auto"/>
        <w:jc w:val="center"/>
        <w:rPr>
          <w:rFonts w:ascii="Verdana" w:hAnsi="Verdana" w:cs="Arial"/>
          <w:b/>
          <w:spacing w:val="10"/>
          <w:sz w:val="20"/>
          <w:szCs w:val="20"/>
        </w:rPr>
      </w:pPr>
      <w:r w:rsidRPr="00D12895">
        <w:rPr>
          <w:rFonts w:ascii="Verdana" w:hAnsi="Verdana" w:cs="Arial"/>
          <w:b/>
          <w:spacing w:val="10"/>
          <w:sz w:val="20"/>
          <w:szCs w:val="20"/>
        </w:rPr>
        <w:t>Mlčenlivost</w:t>
      </w:r>
    </w:p>
    <w:p w:rsidR="003A4710" w:rsidRPr="00D12895" w:rsidRDefault="003A4710" w:rsidP="003A4710">
      <w:pPr>
        <w:spacing w:line="288" w:lineRule="auto"/>
        <w:ind w:left="705" w:hanging="705"/>
        <w:jc w:val="both"/>
        <w:rPr>
          <w:rFonts w:ascii="Verdana" w:hAnsi="Verdana" w:cs="Arial"/>
          <w:sz w:val="20"/>
          <w:szCs w:val="20"/>
        </w:rPr>
      </w:pPr>
      <w:r w:rsidRPr="00D12895">
        <w:rPr>
          <w:rFonts w:ascii="Verdana" w:hAnsi="Verdana" w:cs="Arial"/>
          <w:sz w:val="20"/>
          <w:szCs w:val="20"/>
        </w:rPr>
        <w:t>5.1.</w:t>
      </w:r>
      <w:r w:rsidRPr="00D12895">
        <w:rPr>
          <w:rFonts w:ascii="Verdana" w:hAnsi="Verdana" w:cs="Arial"/>
          <w:sz w:val="20"/>
          <w:szCs w:val="20"/>
        </w:rPr>
        <w:tab/>
        <w:t xml:space="preserve">Smluvní strany si navzájem prohlašují a ujednávají si, že veškeré informace o podniku, organizační struktuře nebo jiném vnitřním uspořádání či mechanismech druhé smluvní strany, které si v souvislosti s jednáním o uzavření této smlouvy, stejně jako při uzavření této smlouvy poskytly, tyto se dozvěděly nebo jiným způsobem se s nimi seznámily nebo na základě této smlouvy se takové informace dozví, a dále informace, které jsou jim známy o způsobu a průběhu jednání o ujednání této smlouvy a výsledné tvorbě ujednání této smlouvy, zejména pak Cena, její výše, splatnost popř. způsob úhrady, mají důvěrný charakter (dále jako </w:t>
      </w:r>
      <w:r w:rsidRPr="00D12895">
        <w:rPr>
          <w:rFonts w:ascii="Verdana" w:hAnsi="Verdana" w:cs="Arial"/>
          <w:b/>
          <w:sz w:val="20"/>
          <w:szCs w:val="20"/>
        </w:rPr>
        <w:t>„Důvěrné informace“</w:t>
      </w:r>
      <w:r w:rsidRPr="00D12895">
        <w:rPr>
          <w:rFonts w:ascii="Verdana" w:hAnsi="Verdana" w:cs="Arial"/>
          <w:sz w:val="20"/>
          <w:szCs w:val="20"/>
        </w:rPr>
        <w:t>) a smluvní strany se zavazují chránit a zajistit ochranu Důvěrných informací před jejich sdělením nebo před jejich jiným zpřístupněním třetím osobám.</w:t>
      </w:r>
    </w:p>
    <w:p w:rsidR="003A4710" w:rsidRPr="00D12895" w:rsidRDefault="003A4710" w:rsidP="003A4710">
      <w:pPr>
        <w:spacing w:line="288" w:lineRule="auto"/>
        <w:jc w:val="both"/>
        <w:rPr>
          <w:rFonts w:ascii="Verdana" w:hAnsi="Verdana" w:cs="Arial"/>
          <w:sz w:val="20"/>
          <w:szCs w:val="20"/>
        </w:rPr>
      </w:pPr>
    </w:p>
    <w:p w:rsidR="003A4710" w:rsidRPr="009D49C5" w:rsidRDefault="003A4710" w:rsidP="003A4710">
      <w:pPr>
        <w:numPr>
          <w:ilvl w:val="1"/>
          <w:numId w:val="9"/>
        </w:numPr>
        <w:spacing w:line="288" w:lineRule="auto"/>
        <w:jc w:val="both"/>
        <w:rPr>
          <w:rFonts w:ascii="Verdana" w:hAnsi="Verdana" w:cs="Arial"/>
          <w:sz w:val="20"/>
          <w:szCs w:val="20"/>
        </w:rPr>
      </w:pPr>
      <w:r w:rsidRPr="009D49C5">
        <w:rPr>
          <w:rFonts w:ascii="Verdana" w:hAnsi="Verdana" w:cs="Arial"/>
          <w:sz w:val="20"/>
          <w:szCs w:val="20"/>
        </w:rPr>
        <w:t>Smluvní strany si prohlašují, že Důvěrné informace podle této smlouvy jsou obchodním tajemstvím ve smyslu § 504 Občanského zákoníku. V případě jednotlivého porušení povinností dle tohoto článku některou ze smluvních stran odpovídá tato strana bez omezení za způsobené škody.</w:t>
      </w:r>
    </w:p>
    <w:p w:rsidR="003A4710" w:rsidRDefault="003A4710" w:rsidP="003A4710">
      <w:pPr>
        <w:tabs>
          <w:tab w:val="num" w:pos="426"/>
        </w:tabs>
        <w:spacing w:line="288" w:lineRule="auto"/>
        <w:jc w:val="center"/>
        <w:rPr>
          <w:rFonts w:ascii="Verdana" w:hAnsi="Verdana" w:cs="Arial"/>
          <w:b/>
          <w:spacing w:val="10"/>
          <w:sz w:val="20"/>
          <w:szCs w:val="20"/>
        </w:rPr>
      </w:pPr>
    </w:p>
    <w:p w:rsidR="003A4710" w:rsidRPr="00D12895" w:rsidRDefault="003A4710" w:rsidP="003A4710">
      <w:pPr>
        <w:tabs>
          <w:tab w:val="num" w:pos="426"/>
        </w:tabs>
        <w:spacing w:line="288" w:lineRule="auto"/>
        <w:jc w:val="center"/>
        <w:rPr>
          <w:rFonts w:ascii="Verdana" w:hAnsi="Verdana" w:cs="Arial"/>
          <w:b/>
          <w:spacing w:val="10"/>
          <w:sz w:val="20"/>
          <w:szCs w:val="20"/>
        </w:rPr>
      </w:pPr>
      <w:r w:rsidRPr="00D12895">
        <w:rPr>
          <w:rFonts w:ascii="Verdana" w:hAnsi="Verdana" w:cs="Arial"/>
          <w:b/>
          <w:spacing w:val="10"/>
          <w:sz w:val="20"/>
          <w:szCs w:val="20"/>
        </w:rPr>
        <w:t>VI.</w:t>
      </w:r>
    </w:p>
    <w:p w:rsidR="003A4710" w:rsidRPr="00D12895" w:rsidRDefault="003A4710" w:rsidP="003A4710">
      <w:pPr>
        <w:tabs>
          <w:tab w:val="num" w:pos="426"/>
        </w:tabs>
        <w:spacing w:line="288" w:lineRule="auto"/>
        <w:jc w:val="center"/>
        <w:rPr>
          <w:rFonts w:ascii="Verdana" w:hAnsi="Verdana" w:cs="Arial"/>
          <w:spacing w:val="10"/>
          <w:sz w:val="20"/>
          <w:szCs w:val="20"/>
        </w:rPr>
      </w:pPr>
      <w:r w:rsidRPr="00D12895">
        <w:rPr>
          <w:rFonts w:ascii="Verdana" w:hAnsi="Verdana" w:cs="Arial"/>
          <w:b/>
          <w:spacing w:val="10"/>
          <w:sz w:val="20"/>
          <w:szCs w:val="20"/>
        </w:rPr>
        <w:t>Doručování</w:t>
      </w:r>
    </w:p>
    <w:p w:rsidR="003A4710" w:rsidRPr="00D12895" w:rsidRDefault="003A4710" w:rsidP="003A4710">
      <w:pPr>
        <w:tabs>
          <w:tab w:val="num" w:pos="426"/>
        </w:tabs>
        <w:spacing w:line="288" w:lineRule="auto"/>
        <w:jc w:val="both"/>
        <w:rPr>
          <w:rFonts w:ascii="Verdana" w:hAnsi="Verdana" w:cs="Arial"/>
          <w:spacing w:val="10"/>
          <w:sz w:val="20"/>
          <w:szCs w:val="20"/>
        </w:rPr>
      </w:pPr>
      <w:r w:rsidRPr="00D12895">
        <w:rPr>
          <w:rFonts w:ascii="Verdana" w:hAnsi="Verdana" w:cs="Arial"/>
          <w:spacing w:val="10"/>
          <w:sz w:val="20"/>
          <w:szCs w:val="20"/>
        </w:rPr>
        <w:t>Písemnost na základě této smlouvy lze doručovat osobně nebo prostřednictví přepravců poštovních zásilek. Písemnost se považuje za doručenou v případě</w:t>
      </w:r>
    </w:p>
    <w:p w:rsidR="003A4710" w:rsidRPr="00D12895" w:rsidRDefault="003A4710" w:rsidP="003A4710">
      <w:pPr>
        <w:numPr>
          <w:ilvl w:val="0"/>
          <w:numId w:val="2"/>
        </w:numPr>
        <w:spacing w:line="288" w:lineRule="auto"/>
        <w:jc w:val="both"/>
        <w:rPr>
          <w:rFonts w:ascii="Verdana" w:hAnsi="Verdana" w:cs="Arial"/>
          <w:spacing w:val="10"/>
          <w:sz w:val="20"/>
          <w:szCs w:val="20"/>
        </w:rPr>
      </w:pPr>
      <w:r w:rsidRPr="00D12895">
        <w:rPr>
          <w:rFonts w:ascii="Verdana" w:hAnsi="Verdana" w:cs="Arial"/>
          <w:spacing w:val="10"/>
          <w:sz w:val="20"/>
          <w:szCs w:val="20"/>
        </w:rPr>
        <w:t>převzetí adresátem;</w:t>
      </w:r>
    </w:p>
    <w:p w:rsidR="003A4710" w:rsidRPr="00D12895" w:rsidRDefault="003A4710" w:rsidP="003A4710">
      <w:pPr>
        <w:numPr>
          <w:ilvl w:val="0"/>
          <w:numId w:val="1"/>
        </w:numPr>
        <w:spacing w:line="288" w:lineRule="auto"/>
        <w:jc w:val="both"/>
        <w:rPr>
          <w:rFonts w:ascii="Verdana" w:hAnsi="Verdana" w:cs="Arial"/>
          <w:spacing w:val="10"/>
          <w:sz w:val="20"/>
          <w:szCs w:val="20"/>
        </w:rPr>
      </w:pPr>
      <w:r w:rsidRPr="00D12895">
        <w:rPr>
          <w:rFonts w:ascii="Verdana" w:hAnsi="Verdana" w:cs="Arial"/>
          <w:spacing w:val="10"/>
          <w:sz w:val="20"/>
          <w:szCs w:val="20"/>
        </w:rPr>
        <w:lastRenderedPageBreak/>
        <w:t>odmítnutí převzetí doporučeně zaslané zásilky adresátem;</w:t>
      </w:r>
    </w:p>
    <w:p w:rsidR="003A4710" w:rsidRDefault="003A4710" w:rsidP="003A4710">
      <w:pPr>
        <w:numPr>
          <w:ilvl w:val="0"/>
          <w:numId w:val="1"/>
        </w:numPr>
        <w:spacing w:line="288" w:lineRule="auto"/>
        <w:jc w:val="both"/>
        <w:rPr>
          <w:rFonts w:ascii="Verdana" w:hAnsi="Verdana" w:cs="Arial"/>
          <w:spacing w:val="10"/>
          <w:sz w:val="20"/>
          <w:szCs w:val="20"/>
        </w:rPr>
      </w:pPr>
      <w:r w:rsidRPr="00D12895">
        <w:rPr>
          <w:rFonts w:ascii="Verdana" w:hAnsi="Verdana" w:cs="Arial"/>
          <w:spacing w:val="10"/>
          <w:sz w:val="20"/>
          <w:szCs w:val="20"/>
        </w:rPr>
        <w:t>v případě nemožnosti doručení doporučeně zaslané zásilky adresátovi na adresu, uvedenou v záhlaví této smlouvy nebo na adresu, kterou adresát odesílateli písemně předem sdělí, 7. (sedmým) dnem ode dne odeslání písemnosti.</w:t>
      </w:r>
    </w:p>
    <w:p w:rsidR="00B759DC" w:rsidRPr="00D12895" w:rsidRDefault="00B759DC" w:rsidP="00B759DC">
      <w:pPr>
        <w:spacing w:line="288" w:lineRule="auto"/>
        <w:ind w:left="360"/>
        <w:jc w:val="both"/>
        <w:rPr>
          <w:rFonts w:ascii="Verdana" w:hAnsi="Verdana" w:cs="Arial"/>
          <w:spacing w:val="10"/>
          <w:sz w:val="20"/>
          <w:szCs w:val="20"/>
        </w:rPr>
      </w:pPr>
    </w:p>
    <w:p w:rsidR="003A4710" w:rsidRPr="00D12895" w:rsidRDefault="003A4710" w:rsidP="003A4710">
      <w:pPr>
        <w:spacing w:line="288" w:lineRule="auto"/>
        <w:jc w:val="center"/>
        <w:rPr>
          <w:rFonts w:ascii="Verdana" w:hAnsi="Verdana" w:cs="Arial"/>
          <w:b/>
          <w:spacing w:val="10"/>
          <w:sz w:val="20"/>
          <w:szCs w:val="20"/>
        </w:rPr>
      </w:pPr>
      <w:r w:rsidRPr="00D12895">
        <w:rPr>
          <w:rFonts w:ascii="Verdana" w:hAnsi="Verdana" w:cs="Arial"/>
          <w:b/>
          <w:spacing w:val="10"/>
          <w:sz w:val="20"/>
          <w:szCs w:val="20"/>
        </w:rPr>
        <w:t>VII.</w:t>
      </w:r>
    </w:p>
    <w:p w:rsidR="003A4710" w:rsidRPr="00D12895" w:rsidRDefault="003A4710" w:rsidP="003A4710">
      <w:pPr>
        <w:spacing w:line="288" w:lineRule="auto"/>
        <w:jc w:val="center"/>
        <w:rPr>
          <w:rFonts w:ascii="Verdana" w:hAnsi="Verdana" w:cs="Arial"/>
          <w:b/>
          <w:spacing w:val="10"/>
          <w:sz w:val="20"/>
          <w:szCs w:val="20"/>
        </w:rPr>
      </w:pPr>
      <w:r w:rsidRPr="00D12895">
        <w:rPr>
          <w:rFonts w:ascii="Verdana" w:hAnsi="Verdana" w:cs="Arial"/>
          <w:b/>
          <w:spacing w:val="10"/>
          <w:sz w:val="20"/>
          <w:szCs w:val="20"/>
        </w:rPr>
        <w:t>Platnost a účinnost smlouvy</w:t>
      </w:r>
    </w:p>
    <w:p w:rsidR="003A4710" w:rsidRPr="00D12895" w:rsidRDefault="003A4710" w:rsidP="003A4710">
      <w:pPr>
        <w:numPr>
          <w:ilvl w:val="1"/>
          <w:numId w:val="7"/>
        </w:numPr>
        <w:spacing w:line="288" w:lineRule="auto"/>
        <w:jc w:val="both"/>
        <w:rPr>
          <w:rFonts w:ascii="Verdana" w:hAnsi="Verdana" w:cs="Arial"/>
          <w:b/>
          <w:sz w:val="20"/>
          <w:szCs w:val="20"/>
        </w:rPr>
      </w:pPr>
      <w:r w:rsidRPr="00D12895">
        <w:rPr>
          <w:rFonts w:ascii="Verdana" w:hAnsi="Verdana" w:cs="Arial"/>
          <w:spacing w:val="10"/>
          <w:sz w:val="20"/>
          <w:szCs w:val="20"/>
        </w:rPr>
        <w:t>Tato s</w:t>
      </w:r>
      <w:r w:rsidRPr="00D12895">
        <w:rPr>
          <w:rFonts w:ascii="Verdana" w:hAnsi="Verdana" w:cs="Arial"/>
          <w:sz w:val="20"/>
          <w:szCs w:val="20"/>
        </w:rPr>
        <w:t>mlouva nabývá platnosti a účinnosti dnem jejího uzavření.</w:t>
      </w:r>
    </w:p>
    <w:p w:rsidR="003A4710" w:rsidRPr="00D12895" w:rsidRDefault="003A4710" w:rsidP="003A4710">
      <w:pPr>
        <w:spacing w:line="288" w:lineRule="auto"/>
        <w:jc w:val="both"/>
        <w:rPr>
          <w:rFonts w:ascii="Verdana" w:hAnsi="Verdana" w:cs="Arial"/>
          <w:sz w:val="20"/>
          <w:szCs w:val="20"/>
        </w:rPr>
      </w:pPr>
    </w:p>
    <w:p w:rsidR="003A4710" w:rsidRPr="00D12895" w:rsidRDefault="003A4710" w:rsidP="003A4710">
      <w:pPr>
        <w:numPr>
          <w:ilvl w:val="1"/>
          <w:numId w:val="7"/>
        </w:numPr>
        <w:spacing w:line="288" w:lineRule="auto"/>
        <w:jc w:val="both"/>
        <w:rPr>
          <w:rFonts w:ascii="Verdana" w:hAnsi="Verdana" w:cs="Arial"/>
          <w:sz w:val="20"/>
          <w:szCs w:val="20"/>
        </w:rPr>
      </w:pPr>
      <w:r w:rsidRPr="00D12895">
        <w:rPr>
          <w:rFonts w:ascii="Verdana" w:hAnsi="Verdana" w:cs="Arial"/>
          <w:sz w:val="20"/>
          <w:szCs w:val="20"/>
        </w:rPr>
        <w:t xml:space="preserve">Tato smlouva se uzavírá na dobu určitou, a to </w:t>
      </w:r>
      <w:r>
        <w:rPr>
          <w:rFonts w:ascii="Verdana" w:hAnsi="Verdana" w:cs="Arial"/>
          <w:sz w:val="20"/>
          <w:szCs w:val="20"/>
        </w:rPr>
        <w:t>od</w:t>
      </w:r>
      <w:r w:rsidRPr="00D12895">
        <w:rPr>
          <w:rFonts w:ascii="Verdana" w:hAnsi="Verdana" w:cs="Arial"/>
          <w:sz w:val="20"/>
          <w:szCs w:val="20"/>
        </w:rPr>
        <w:t xml:space="preserve"> </w:t>
      </w:r>
      <w:r>
        <w:rPr>
          <w:rFonts w:ascii="Verdana" w:hAnsi="Verdana" w:cs="Arial"/>
          <w:b/>
          <w:sz w:val="20"/>
          <w:szCs w:val="20"/>
        </w:rPr>
        <w:t>1. 7. 2015 do 30. 6. 2016</w:t>
      </w:r>
    </w:p>
    <w:p w:rsidR="003A4710" w:rsidRPr="00D12895" w:rsidRDefault="003A4710" w:rsidP="003A4710">
      <w:pPr>
        <w:spacing w:line="288" w:lineRule="auto"/>
        <w:jc w:val="both"/>
        <w:rPr>
          <w:rFonts w:ascii="Verdana" w:hAnsi="Verdana" w:cs="Arial"/>
          <w:sz w:val="20"/>
          <w:szCs w:val="20"/>
        </w:rPr>
      </w:pPr>
    </w:p>
    <w:p w:rsidR="003A4710" w:rsidRPr="00D12895" w:rsidRDefault="003A4710" w:rsidP="003A4710">
      <w:pPr>
        <w:numPr>
          <w:ilvl w:val="1"/>
          <w:numId w:val="7"/>
        </w:numPr>
        <w:spacing w:line="288" w:lineRule="auto"/>
        <w:jc w:val="both"/>
        <w:rPr>
          <w:rFonts w:ascii="Verdana" w:hAnsi="Verdana" w:cs="Arial"/>
          <w:sz w:val="20"/>
          <w:szCs w:val="20"/>
        </w:rPr>
      </w:pPr>
      <w:r w:rsidRPr="00D12895">
        <w:rPr>
          <w:rFonts w:ascii="Verdana" w:hAnsi="Verdana" w:cs="Arial"/>
          <w:sz w:val="20"/>
          <w:szCs w:val="20"/>
        </w:rPr>
        <w:t>Smluvní strany si ujednávají, že tuto smlouvu nelze vypovědět ani od ní odstoupit s výjimkami sjednanými v této smlouvě.</w:t>
      </w:r>
    </w:p>
    <w:p w:rsidR="003A4710" w:rsidRPr="00D12895" w:rsidRDefault="003A4710" w:rsidP="003A4710">
      <w:pPr>
        <w:spacing w:line="288" w:lineRule="auto"/>
        <w:jc w:val="both"/>
        <w:rPr>
          <w:rFonts w:ascii="Verdana" w:hAnsi="Verdana" w:cs="Arial"/>
          <w:sz w:val="20"/>
          <w:szCs w:val="20"/>
        </w:rPr>
      </w:pPr>
    </w:p>
    <w:p w:rsidR="003A4710" w:rsidRPr="00D12895" w:rsidRDefault="003A4710" w:rsidP="003A4710">
      <w:pPr>
        <w:numPr>
          <w:ilvl w:val="1"/>
          <w:numId w:val="7"/>
        </w:numPr>
        <w:spacing w:line="288" w:lineRule="auto"/>
        <w:jc w:val="both"/>
        <w:rPr>
          <w:rFonts w:ascii="Verdana" w:hAnsi="Verdana" w:cs="Arial"/>
          <w:sz w:val="20"/>
          <w:szCs w:val="20"/>
        </w:rPr>
      </w:pPr>
      <w:r w:rsidRPr="00D12895">
        <w:rPr>
          <w:rFonts w:ascii="Verdana" w:hAnsi="Verdana" w:cs="Arial"/>
          <w:sz w:val="20"/>
          <w:szCs w:val="20"/>
        </w:rPr>
        <w:t>Smluvní strany si ujednávají, že SK DYNAMO je oprávněno od této smlouvy odstoupit v případě, že Partner (a) nesplní svoji povinnost podle odstavce 4.1. a 4.2 této smlouvy a jeho prodlení bude trvat déle než 20 (dvacet) dnů nebo (b) Partner bude v prodlení se zaplacením ceny nebo její části po dobu delší než 20 (dvacet) dnů.</w:t>
      </w:r>
    </w:p>
    <w:p w:rsidR="003A4710" w:rsidRPr="00D12895" w:rsidRDefault="003A4710" w:rsidP="003A4710">
      <w:pPr>
        <w:spacing w:line="288" w:lineRule="auto"/>
        <w:jc w:val="both"/>
        <w:rPr>
          <w:rFonts w:ascii="Verdana" w:hAnsi="Verdana" w:cs="Arial"/>
          <w:sz w:val="20"/>
          <w:szCs w:val="20"/>
        </w:rPr>
      </w:pPr>
    </w:p>
    <w:p w:rsidR="003A4710" w:rsidRPr="00D12895" w:rsidRDefault="003A4710" w:rsidP="003A4710">
      <w:pPr>
        <w:numPr>
          <w:ilvl w:val="1"/>
          <w:numId w:val="7"/>
        </w:numPr>
        <w:spacing w:line="288" w:lineRule="auto"/>
        <w:jc w:val="both"/>
        <w:rPr>
          <w:rFonts w:ascii="Verdana" w:hAnsi="Verdana" w:cs="Arial"/>
          <w:sz w:val="20"/>
          <w:szCs w:val="20"/>
        </w:rPr>
      </w:pPr>
      <w:r w:rsidRPr="00D12895">
        <w:rPr>
          <w:rFonts w:ascii="Verdana" w:hAnsi="Verdana" w:cs="Arial"/>
          <w:sz w:val="20"/>
          <w:szCs w:val="20"/>
        </w:rPr>
        <w:t>Smluvní strany si ujednávají, že Partner je oprávněn od této smlouvy odstoupit v případě, že SK DYNAMO ani v dodatečné náhradní lhůtě neposkytne Partnerovi Reklamní práva v rozsahu sjednaném v této smlouvě i přesto, že Partner včas a řádně plní své povinnosti sjednané v této smlouvě. Dodatečná náhradní lhůta nesmí být kratší než 20 (dvacet) dnů.</w:t>
      </w:r>
    </w:p>
    <w:p w:rsidR="003A4710" w:rsidRPr="00D12895" w:rsidRDefault="003A4710" w:rsidP="003A4710">
      <w:pPr>
        <w:spacing w:line="288" w:lineRule="auto"/>
        <w:jc w:val="both"/>
        <w:rPr>
          <w:rFonts w:ascii="Verdana" w:hAnsi="Verdana" w:cs="Arial"/>
          <w:sz w:val="20"/>
          <w:szCs w:val="20"/>
        </w:rPr>
      </w:pPr>
    </w:p>
    <w:p w:rsidR="003A4710" w:rsidRPr="00D12895" w:rsidRDefault="003A4710" w:rsidP="003A4710">
      <w:pPr>
        <w:spacing w:line="288" w:lineRule="auto"/>
        <w:jc w:val="center"/>
        <w:rPr>
          <w:rFonts w:ascii="Verdana" w:hAnsi="Verdana" w:cs="Arial"/>
          <w:b/>
          <w:sz w:val="20"/>
          <w:szCs w:val="20"/>
        </w:rPr>
      </w:pPr>
      <w:r w:rsidRPr="00D12895">
        <w:rPr>
          <w:rFonts w:ascii="Verdana" w:hAnsi="Verdana" w:cs="Arial"/>
          <w:b/>
          <w:sz w:val="20"/>
          <w:szCs w:val="20"/>
        </w:rPr>
        <w:t>VIII.</w:t>
      </w:r>
    </w:p>
    <w:p w:rsidR="003A4710" w:rsidRPr="00D12895" w:rsidRDefault="003A4710" w:rsidP="003A4710">
      <w:pPr>
        <w:pStyle w:val="Zkladntext"/>
        <w:jc w:val="center"/>
        <w:rPr>
          <w:rFonts w:ascii="Verdana" w:hAnsi="Verdana" w:cs="Arial"/>
          <w:b/>
          <w:spacing w:val="10"/>
          <w:sz w:val="20"/>
          <w:szCs w:val="20"/>
        </w:rPr>
      </w:pPr>
      <w:r w:rsidRPr="00D12895">
        <w:rPr>
          <w:rFonts w:ascii="Verdana" w:hAnsi="Verdana" w:cs="Arial"/>
          <w:b/>
          <w:spacing w:val="10"/>
          <w:sz w:val="20"/>
          <w:szCs w:val="20"/>
        </w:rPr>
        <w:t>Salvátorská klauzule</w:t>
      </w:r>
    </w:p>
    <w:p w:rsidR="003A4710" w:rsidRPr="00D12895" w:rsidRDefault="003A4710" w:rsidP="003A4710">
      <w:pPr>
        <w:pStyle w:val="Zkladntext"/>
        <w:rPr>
          <w:rFonts w:ascii="Verdana" w:hAnsi="Verdana" w:cs="Arial"/>
          <w:sz w:val="20"/>
          <w:szCs w:val="20"/>
        </w:rPr>
      </w:pPr>
      <w:r w:rsidRPr="00D12895">
        <w:rPr>
          <w:rFonts w:ascii="Verdana" w:hAnsi="Verdana" w:cs="Arial"/>
          <w:sz w:val="20"/>
          <w:szCs w:val="20"/>
        </w:rPr>
        <w:lastRenderedPageBreak/>
        <w:t xml:space="preserve">V případě, že některá ustanovení této smlouvy jsou nebo se stanou z jakéhokoliv důvodu obsoletní, neúčinná nebo neplatná, a to i v důsledku rozhodnutí příslušných správních orgánů, nebude to mít za následek neplatnost či neúčinnost smlouvy. Příslušné neplatné ustanovení se smluvní strany zavazují nahradit takovým platným ustanovením, jehož věcný obsah bude shodný nebo co nejvíc podobný nahrazovanému ustanovení, přičemž účel a smysl této smlouvy zůstane zachován, nebo se použije právní předpis, který nejblíže odpovídá účelu a smyslu smlouvy, popř. bude požádáno o vydání nového rozhodnutí správního orgánu, které bude nejblíže odpovídat smyslu a účelu této smlouvy. </w:t>
      </w:r>
    </w:p>
    <w:p w:rsidR="009709F0" w:rsidRDefault="009709F0" w:rsidP="003A4710">
      <w:pPr>
        <w:spacing w:line="288" w:lineRule="auto"/>
        <w:jc w:val="center"/>
        <w:rPr>
          <w:rFonts w:ascii="Verdana" w:hAnsi="Verdana" w:cs="Arial"/>
          <w:b/>
          <w:sz w:val="20"/>
          <w:szCs w:val="20"/>
        </w:rPr>
      </w:pPr>
    </w:p>
    <w:p w:rsidR="003A4710" w:rsidRPr="00D12895" w:rsidRDefault="003A4710" w:rsidP="003A4710">
      <w:pPr>
        <w:spacing w:line="288" w:lineRule="auto"/>
        <w:jc w:val="center"/>
        <w:rPr>
          <w:rFonts w:ascii="Verdana" w:hAnsi="Verdana" w:cs="Arial"/>
          <w:b/>
          <w:sz w:val="20"/>
          <w:szCs w:val="20"/>
        </w:rPr>
      </w:pPr>
      <w:r>
        <w:rPr>
          <w:rFonts w:ascii="Verdana" w:hAnsi="Verdana" w:cs="Arial"/>
          <w:b/>
          <w:sz w:val="20"/>
          <w:szCs w:val="20"/>
        </w:rPr>
        <w:t>I</w:t>
      </w:r>
      <w:r w:rsidRPr="00D12895">
        <w:rPr>
          <w:rFonts w:ascii="Verdana" w:hAnsi="Verdana" w:cs="Arial"/>
          <w:b/>
          <w:sz w:val="20"/>
          <w:szCs w:val="20"/>
        </w:rPr>
        <w:t>X.</w:t>
      </w:r>
    </w:p>
    <w:p w:rsidR="003A4710" w:rsidRPr="00D12895" w:rsidRDefault="003A4710" w:rsidP="003A4710">
      <w:pPr>
        <w:spacing w:line="288" w:lineRule="auto"/>
        <w:jc w:val="center"/>
        <w:rPr>
          <w:rFonts w:ascii="Verdana" w:hAnsi="Verdana" w:cs="Arial"/>
          <w:b/>
          <w:sz w:val="20"/>
          <w:szCs w:val="20"/>
        </w:rPr>
      </w:pPr>
      <w:r w:rsidRPr="00D12895">
        <w:rPr>
          <w:rFonts w:ascii="Verdana" w:hAnsi="Verdana" w:cs="Arial"/>
          <w:b/>
          <w:sz w:val="20"/>
          <w:szCs w:val="20"/>
        </w:rPr>
        <w:t>Závěrečná ustanovení</w:t>
      </w:r>
    </w:p>
    <w:p w:rsidR="009709F0" w:rsidRPr="009709F0" w:rsidRDefault="009709F0" w:rsidP="009709F0">
      <w:pPr>
        <w:pStyle w:val="Zkladntext"/>
        <w:numPr>
          <w:ilvl w:val="0"/>
          <w:numId w:val="16"/>
        </w:numPr>
        <w:ind w:left="567" w:hanging="567"/>
        <w:rPr>
          <w:rFonts w:ascii="Verdana" w:hAnsi="Verdana"/>
          <w:sz w:val="20"/>
          <w:szCs w:val="20"/>
        </w:rPr>
      </w:pPr>
      <w:r w:rsidRPr="009709F0">
        <w:rPr>
          <w:rFonts w:ascii="Verdana" w:hAnsi="Verdana"/>
          <w:sz w:val="20"/>
          <w:szCs w:val="20"/>
        </w:rPr>
        <w:t>Obě strany po dohodě souhlasí, že tato smlouva bude vyjma obchodního tajemství dle č. V této smlouvy zveřejněna na oficiálních webových stránkách města České Budějovice (</w:t>
      </w:r>
      <w:hyperlink r:id="rId7" w:history="1">
        <w:r w:rsidRPr="009709F0">
          <w:rPr>
            <w:rStyle w:val="Hypertextovodkaz"/>
            <w:rFonts w:ascii="Verdana" w:hAnsi="Verdana"/>
            <w:sz w:val="20"/>
            <w:szCs w:val="20"/>
          </w:rPr>
          <w:t>www.c-budejovice.cz</w:t>
        </w:r>
      </w:hyperlink>
      <w:r w:rsidRPr="009709F0">
        <w:rPr>
          <w:rFonts w:ascii="Verdana" w:hAnsi="Verdana"/>
          <w:sz w:val="20"/>
          <w:szCs w:val="20"/>
        </w:rPr>
        <w:t>).</w:t>
      </w:r>
    </w:p>
    <w:p w:rsidR="009709F0" w:rsidRPr="009709F0" w:rsidRDefault="003A4710" w:rsidP="009709F0">
      <w:pPr>
        <w:pStyle w:val="Zkladntext"/>
        <w:numPr>
          <w:ilvl w:val="0"/>
          <w:numId w:val="16"/>
        </w:numPr>
        <w:ind w:left="567" w:hanging="567"/>
        <w:rPr>
          <w:rFonts w:ascii="Verdana" w:hAnsi="Verdana"/>
          <w:sz w:val="20"/>
          <w:szCs w:val="20"/>
        </w:rPr>
      </w:pPr>
      <w:r w:rsidRPr="009709F0">
        <w:rPr>
          <w:rFonts w:ascii="Verdana" w:hAnsi="Verdana" w:cs="Arial"/>
          <w:sz w:val="20"/>
          <w:szCs w:val="20"/>
        </w:rPr>
        <w:t>Práva a povinnosti smluvních stran vyplývající z této smlouvy se řídí ustanoveními Občanského zákoníku.</w:t>
      </w:r>
    </w:p>
    <w:p w:rsidR="009709F0" w:rsidRPr="009709F0" w:rsidRDefault="003A4710" w:rsidP="009709F0">
      <w:pPr>
        <w:pStyle w:val="Zkladntext"/>
        <w:numPr>
          <w:ilvl w:val="0"/>
          <w:numId w:val="16"/>
        </w:numPr>
        <w:ind w:left="567" w:hanging="567"/>
        <w:rPr>
          <w:rFonts w:ascii="Verdana" w:hAnsi="Verdana"/>
          <w:sz w:val="20"/>
          <w:szCs w:val="20"/>
        </w:rPr>
      </w:pPr>
      <w:r w:rsidRPr="009709F0">
        <w:rPr>
          <w:rFonts w:ascii="Verdana" w:hAnsi="Verdana" w:cs="Arial"/>
          <w:sz w:val="20"/>
          <w:szCs w:val="20"/>
        </w:rPr>
        <w:t>Tato smlouva je vyhotovena ve dvou stejnopisech, přičemž každá ze smluvních stran obdrží po jednom z nich.</w:t>
      </w:r>
    </w:p>
    <w:p w:rsidR="009709F0" w:rsidRPr="009709F0" w:rsidRDefault="003A4710" w:rsidP="009709F0">
      <w:pPr>
        <w:pStyle w:val="Zkladntext"/>
        <w:numPr>
          <w:ilvl w:val="0"/>
          <w:numId w:val="16"/>
        </w:numPr>
        <w:ind w:left="567" w:hanging="567"/>
        <w:rPr>
          <w:rFonts w:ascii="Verdana" w:hAnsi="Verdana"/>
          <w:sz w:val="20"/>
          <w:szCs w:val="20"/>
        </w:rPr>
      </w:pPr>
      <w:r w:rsidRPr="009709F0">
        <w:rPr>
          <w:rFonts w:ascii="Verdana" w:hAnsi="Verdana" w:cs="Arial"/>
          <w:sz w:val="20"/>
          <w:szCs w:val="20"/>
        </w:rPr>
        <w:t>Tato smlouva může být měněna pouze dohodou smluvních stran v písemné formě.</w:t>
      </w:r>
    </w:p>
    <w:p w:rsidR="003A4710" w:rsidRPr="009709F0" w:rsidRDefault="003A4710" w:rsidP="009709F0">
      <w:pPr>
        <w:pStyle w:val="Zkladntext"/>
        <w:numPr>
          <w:ilvl w:val="0"/>
          <w:numId w:val="16"/>
        </w:numPr>
        <w:ind w:left="567" w:hanging="567"/>
        <w:rPr>
          <w:rFonts w:ascii="Verdana" w:hAnsi="Verdana"/>
          <w:sz w:val="16"/>
          <w:szCs w:val="16"/>
        </w:rPr>
      </w:pPr>
      <w:r w:rsidRPr="009709F0">
        <w:rPr>
          <w:rFonts w:ascii="Verdana" w:hAnsi="Verdana" w:cs="Arial"/>
          <w:sz w:val="20"/>
          <w:szCs w:val="20"/>
        </w:rPr>
        <w:t>Smluvní strany prohlašují, že obsah této smlouvy vyjadřuje jejich pravou a svobodně projevenou vůli prostou omylu a jako takovou tuto smlouvu podepisují.</w:t>
      </w:r>
    </w:p>
    <w:p w:rsidR="003A4710" w:rsidRPr="00D12895" w:rsidRDefault="003A4710" w:rsidP="003A4710">
      <w:pPr>
        <w:spacing w:line="288" w:lineRule="auto"/>
        <w:jc w:val="both"/>
        <w:rPr>
          <w:rFonts w:ascii="Verdana" w:hAnsi="Verdana" w:cs="Arial"/>
          <w:sz w:val="20"/>
          <w:szCs w:val="20"/>
        </w:rPr>
      </w:pPr>
    </w:p>
    <w:p w:rsidR="003A4710" w:rsidRPr="00D12895" w:rsidRDefault="003A4710" w:rsidP="003A4710">
      <w:pPr>
        <w:spacing w:line="288" w:lineRule="auto"/>
        <w:jc w:val="both"/>
        <w:rPr>
          <w:rFonts w:ascii="Verdana" w:hAnsi="Verdana" w:cs="Arial"/>
          <w:sz w:val="20"/>
          <w:szCs w:val="20"/>
        </w:rPr>
      </w:pPr>
    </w:p>
    <w:p w:rsidR="003A4710" w:rsidRPr="00D12895" w:rsidRDefault="003A4710" w:rsidP="003A4710">
      <w:pPr>
        <w:spacing w:line="288" w:lineRule="auto"/>
        <w:jc w:val="both"/>
        <w:rPr>
          <w:rFonts w:ascii="Verdana" w:hAnsi="Verdana" w:cs="Arial"/>
          <w:sz w:val="20"/>
          <w:szCs w:val="20"/>
        </w:rPr>
      </w:pPr>
      <w:r w:rsidRPr="00D12895">
        <w:rPr>
          <w:rFonts w:ascii="Verdana" w:hAnsi="Verdana" w:cs="Arial"/>
          <w:sz w:val="20"/>
          <w:szCs w:val="20"/>
        </w:rPr>
        <w:t>V</w:t>
      </w:r>
      <w:r>
        <w:rPr>
          <w:rFonts w:ascii="Verdana" w:hAnsi="Verdana" w:cs="Arial"/>
          <w:sz w:val="20"/>
          <w:szCs w:val="20"/>
        </w:rPr>
        <w:t xml:space="preserve"> Českých Budějovicích dne </w:t>
      </w:r>
      <w:r w:rsidR="009709F0">
        <w:rPr>
          <w:rFonts w:ascii="Verdana" w:hAnsi="Verdana" w:cs="Arial"/>
          <w:sz w:val="20"/>
          <w:szCs w:val="20"/>
        </w:rPr>
        <w:t>________________</w:t>
      </w:r>
    </w:p>
    <w:p w:rsidR="003A4710" w:rsidRPr="00D12895" w:rsidRDefault="003A4710" w:rsidP="003A4710">
      <w:pPr>
        <w:spacing w:line="288" w:lineRule="auto"/>
        <w:jc w:val="both"/>
        <w:rPr>
          <w:rFonts w:ascii="Verdana" w:hAnsi="Verdana" w:cs="Arial"/>
          <w:sz w:val="20"/>
          <w:szCs w:val="20"/>
        </w:rPr>
      </w:pPr>
    </w:p>
    <w:p w:rsidR="003A4710" w:rsidRPr="00D12895" w:rsidRDefault="003A4710" w:rsidP="003A4710">
      <w:pPr>
        <w:spacing w:line="288" w:lineRule="auto"/>
        <w:jc w:val="both"/>
        <w:rPr>
          <w:rFonts w:ascii="Verdana" w:hAnsi="Verdana" w:cs="Arial"/>
          <w:sz w:val="20"/>
          <w:szCs w:val="20"/>
        </w:rPr>
      </w:pPr>
    </w:p>
    <w:p w:rsidR="003A4710" w:rsidRPr="00D12895" w:rsidRDefault="003A4710" w:rsidP="003A4710">
      <w:pPr>
        <w:spacing w:line="288" w:lineRule="auto"/>
        <w:jc w:val="both"/>
        <w:rPr>
          <w:rFonts w:ascii="Verdana" w:hAnsi="Verdana" w:cs="Arial"/>
          <w:sz w:val="20"/>
          <w:szCs w:val="20"/>
        </w:rPr>
      </w:pPr>
    </w:p>
    <w:p w:rsidR="003A4710" w:rsidRPr="00D12895" w:rsidRDefault="003A4710" w:rsidP="003A4710">
      <w:pPr>
        <w:spacing w:line="288" w:lineRule="auto"/>
        <w:jc w:val="both"/>
        <w:rPr>
          <w:rFonts w:ascii="Verdana" w:hAnsi="Verdana" w:cs="Arial"/>
          <w:sz w:val="20"/>
          <w:szCs w:val="20"/>
        </w:rPr>
      </w:pPr>
    </w:p>
    <w:p w:rsidR="003A4710" w:rsidRDefault="003A4710" w:rsidP="003A4710">
      <w:pPr>
        <w:spacing w:line="288" w:lineRule="auto"/>
        <w:jc w:val="both"/>
        <w:rPr>
          <w:rFonts w:ascii="Verdana" w:hAnsi="Verdana" w:cs="Arial"/>
          <w:sz w:val="20"/>
          <w:szCs w:val="20"/>
        </w:rPr>
      </w:pPr>
    </w:p>
    <w:p w:rsidR="003A4710" w:rsidRDefault="003A4710" w:rsidP="003A4710">
      <w:pPr>
        <w:spacing w:line="288" w:lineRule="auto"/>
        <w:jc w:val="both"/>
        <w:rPr>
          <w:rFonts w:ascii="Verdana" w:hAnsi="Verdana" w:cs="Arial"/>
          <w:sz w:val="20"/>
          <w:szCs w:val="20"/>
        </w:rPr>
      </w:pPr>
    </w:p>
    <w:p w:rsidR="003A4710" w:rsidRDefault="003A4710" w:rsidP="003A4710">
      <w:pPr>
        <w:spacing w:line="288" w:lineRule="auto"/>
        <w:jc w:val="both"/>
        <w:rPr>
          <w:rFonts w:ascii="Verdana" w:hAnsi="Verdana" w:cs="Arial"/>
          <w:sz w:val="20"/>
          <w:szCs w:val="20"/>
        </w:rPr>
      </w:pPr>
    </w:p>
    <w:p w:rsidR="003A4710" w:rsidRDefault="003A4710" w:rsidP="003A4710">
      <w:pPr>
        <w:spacing w:line="288" w:lineRule="auto"/>
        <w:jc w:val="both"/>
        <w:rPr>
          <w:rFonts w:ascii="Verdana" w:hAnsi="Verdana" w:cs="Arial"/>
          <w:sz w:val="20"/>
          <w:szCs w:val="20"/>
        </w:rPr>
      </w:pPr>
    </w:p>
    <w:p w:rsidR="003A4710" w:rsidRDefault="003A4710" w:rsidP="003A4710">
      <w:pPr>
        <w:spacing w:line="288" w:lineRule="auto"/>
        <w:jc w:val="both"/>
        <w:rPr>
          <w:rFonts w:ascii="Verdana" w:hAnsi="Verdana" w:cs="Arial"/>
          <w:sz w:val="20"/>
          <w:szCs w:val="20"/>
        </w:rPr>
      </w:pPr>
    </w:p>
    <w:p w:rsidR="003A4710" w:rsidRPr="00D12895" w:rsidRDefault="003A4710" w:rsidP="003A4710">
      <w:pPr>
        <w:spacing w:line="288" w:lineRule="auto"/>
        <w:jc w:val="both"/>
        <w:rPr>
          <w:rFonts w:ascii="Verdana" w:hAnsi="Verdana" w:cs="Arial"/>
          <w:sz w:val="20"/>
          <w:szCs w:val="20"/>
        </w:rPr>
      </w:pPr>
    </w:p>
    <w:p w:rsidR="003A4710" w:rsidRPr="00D12895" w:rsidRDefault="003A4710" w:rsidP="003A4710">
      <w:pPr>
        <w:spacing w:line="288" w:lineRule="auto"/>
        <w:jc w:val="both"/>
        <w:rPr>
          <w:rFonts w:ascii="Verdana" w:hAnsi="Verdana" w:cs="Arial"/>
          <w:sz w:val="20"/>
          <w:szCs w:val="20"/>
        </w:rPr>
      </w:pPr>
    </w:p>
    <w:p w:rsidR="003A4710" w:rsidRPr="00D12895" w:rsidRDefault="003A4710" w:rsidP="003A4710">
      <w:pPr>
        <w:spacing w:line="288" w:lineRule="auto"/>
        <w:jc w:val="both"/>
        <w:rPr>
          <w:rFonts w:ascii="Verdana" w:hAnsi="Verdana" w:cs="Arial"/>
          <w:sz w:val="20"/>
          <w:szCs w:val="20"/>
        </w:rPr>
      </w:pPr>
    </w:p>
    <w:p w:rsidR="003A4710" w:rsidRPr="00D12895" w:rsidRDefault="003A4710" w:rsidP="003A4710">
      <w:pPr>
        <w:spacing w:line="288" w:lineRule="auto"/>
        <w:jc w:val="both"/>
        <w:rPr>
          <w:rFonts w:ascii="Verdana" w:hAnsi="Verdana" w:cs="Arial"/>
          <w:sz w:val="20"/>
          <w:szCs w:val="20"/>
        </w:rPr>
      </w:pPr>
    </w:p>
    <w:p w:rsidR="003A4710" w:rsidRPr="00D12895" w:rsidRDefault="003A4710" w:rsidP="003A4710">
      <w:pPr>
        <w:spacing w:line="288" w:lineRule="auto"/>
        <w:jc w:val="both"/>
        <w:rPr>
          <w:rFonts w:ascii="Verdana" w:hAnsi="Verdana" w:cs="Arial"/>
          <w:sz w:val="20"/>
          <w:szCs w:val="20"/>
        </w:rPr>
      </w:pPr>
      <w:r w:rsidRPr="00D12895">
        <w:rPr>
          <w:rFonts w:ascii="Verdana" w:hAnsi="Verdana" w:cs="Arial"/>
          <w:sz w:val="20"/>
          <w:szCs w:val="20"/>
        </w:rPr>
        <w:t>______________________________</w:t>
      </w:r>
      <w:r w:rsidRPr="00D12895">
        <w:rPr>
          <w:rFonts w:ascii="Verdana" w:hAnsi="Verdana" w:cs="Arial"/>
          <w:sz w:val="20"/>
          <w:szCs w:val="20"/>
        </w:rPr>
        <w:tab/>
      </w:r>
      <w:r w:rsidRPr="00D12895">
        <w:rPr>
          <w:rFonts w:ascii="Verdana" w:hAnsi="Verdana" w:cs="Arial"/>
          <w:sz w:val="20"/>
          <w:szCs w:val="20"/>
        </w:rPr>
        <w:tab/>
        <w:t>_____________________________</w:t>
      </w:r>
    </w:p>
    <w:p w:rsidR="003A4710" w:rsidRPr="00D12895" w:rsidRDefault="003A4710" w:rsidP="003A4710">
      <w:pPr>
        <w:spacing w:line="288" w:lineRule="auto"/>
        <w:ind w:firstLine="708"/>
        <w:rPr>
          <w:rFonts w:ascii="Verdana" w:hAnsi="Verdana" w:cs="Arial"/>
          <w:b/>
          <w:sz w:val="20"/>
          <w:szCs w:val="20"/>
        </w:rPr>
      </w:pPr>
      <w:r>
        <w:rPr>
          <w:rFonts w:ascii="Verdana" w:hAnsi="Verdana" w:cs="Arial"/>
          <w:b/>
          <w:sz w:val="20"/>
          <w:szCs w:val="20"/>
        </w:rPr>
        <w:t xml:space="preserve">   </w:t>
      </w:r>
      <w:r>
        <w:rPr>
          <w:rFonts w:ascii="Verdana" w:hAnsi="Verdana" w:cs="Arial"/>
          <w:b/>
          <w:sz w:val="20"/>
          <w:szCs w:val="20"/>
        </w:rPr>
        <w:tab/>
      </w:r>
      <w:r w:rsidRPr="00D8187B">
        <w:rPr>
          <w:rFonts w:ascii="Verdana" w:hAnsi="Verdana" w:cs="Arial"/>
          <w:b/>
          <w:sz w:val="20"/>
          <w:szCs w:val="20"/>
        </w:rPr>
        <w:t>partner</w:t>
      </w:r>
      <w:r>
        <w:rPr>
          <w:rFonts w:ascii="Verdana" w:hAnsi="Verdana" w:cs="Arial"/>
          <w:b/>
          <w:sz w:val="20"/>
          <w:szCs w:val="20"/>
        </w:rPr>
        <w:tab/>
      </w:r>
      <w:r>
        <w:rPr>
          <w:rFonts w:ascii="Verdana" w:hAnsi="Verdana" w:cs="Arial"/>
          <w:b/>
          <w:sz w:val="20"/>
          <w:szCs w:val="20"/>
        </w:rPr>
        <w:tab/>
      </w:r>
      <w:r w:rsidRPr="00D12895">
        <w:rPr>
          <w:rFonts w:ascii="Verdana" w:hAnsi="Verdana" w:cs="Arial"/>
          <w:b/>
          <w:sz w:val="20"/>
          <w:szCs w:val="20"/>
        </w:rPr>
        <w:tab/>
      </w:r>
      <w:r w:rsidRPr="00D12895">
        <w:rPr>
          <w:rFonts w:ascii="Verdana" w:hAnsi="Verdana" w:cs="Arial"/>
          <w:b/>
          <w:sz w:val="20"/>
          <w:szCs w:val="20"/>
        </w:rPr>
        <w:tab/>
      </w:r>
      <w:r>
        <w:rPr>
          <w:rFonts w:ascii="Verdana" w:hAnsi="Verdana" w:cs="Arial"/>
          <w:b/>
          <w:sz w:val="20"/>
          <w:szCs w:val="20"/>
        </w:rPr>
        <w:tab/>
        <w:t>Martin Vozábal</w:t>
      </w:r>
      <w:r w:rsidRPr="00D12895">
        <w:rPr>
          <w:rFonts w:ascii="Verdana" w:hAnsi="Verdana" w:cs="Arial"/>
          <w:b/>
          <w:sz w:val="20"/>
          <w:szCs w:val="20"/>
        </w:rPr>
        <w:tab/>
      </w:r>
    </w:p>
    <w:p w:rsidR="003A4710" w:rsidRDefault="003A4710" w:rsidP="003A4710">
      <w:pPr>
        <w:spacing w:line="288" w:lineRule="auto"/>
        <w:rPr>
          <w:rFonts w:ascii="Verdana" w:hAnsi="Verdana" w:cs="Arial"/>
          <w:b/>
          <w:sz w:val="20"/>
          <w:szCs w:val="20"/>
        </w:rPr>
      </w:pPr>
      <w:r>
        <w:rPr>
          <w:rFonts w:ascii="Verdana" w:hAnsi="Verdana" w:cs="Arial"/>
          <w:b/>
          <w:sz w:val="20"/>
          <w:szCs w:val="20"/>
        </w:rPr>
        <w:t xml:space="preserve">    </w:t>
      </w:r>
      <w:r>
        <w:rPr>
          <w:rFonts w:ascii="Verdana" w:hAnsi="Verdana" w:cs="Arial"/>
          <w:b/>
          <w:sz w:val="20"/>
          <w:szCs w:val="20"/>
        </w:rPr>
        <w:tab/>
      </w:r>
      <w:r>
        <w:rPr>
          <w:rFonts w:ascii="Verdana" w:hAnsi="Verdana" w:cs="Arial"/>
          <w:b/>
          <w:sz w:val="20"/>
          <w:szCs w:val="20"/>
        </w:rPr>
        <w:tab/>
      </w:r>
      <w:r>
        <w:rPr>
          <w:rFonts w:ascii="Verdana" w:hAnsi="Verdana" w:cs="Arial"/>
          <w:b/>
          <w:sz w:val="20"/>
          <w:szCs w:val="20"/>
        </w:rPr>
        <w:tab/>
      </w:r>
      <w:r>
        <w:rPr>
          <w:rFonts w:ascii="Verdana" w:hAnsi="Verdana" w:cs="Arial"/>
          <w:b/>
          <w:sz w:val="20"/>
          <w:szCs w:val="20"/>
        </w:rPr>
        <w:tab/>
      </w:r>
      <w:r w:rsidRPr="00D12895">
        <w:rPr>
          <w:rFonts w:ascii="Verdana" w:hAnsi="Verdana" w:cs="Arial"/>
          <w:b/>
          <w:sz w:val="20"/>
          <w:szCs w:val="20"/>
        </w:rPr>
        <w:tab/>
      </w:r>
      <w:r w:rsidRPr="00D12895">
        <w:rPr>
          <w:rFonts w:ascii="Verdana" w:hAnsi="Verdana" w:cs="Arial"/>
          <w:b/>
          <w:sz w:val="20"/>
          <w:szCs w:val="20"/>
        </w:rPr>
        <w:tab/>
      </w:r>
      <w:r>
        <w:rPr>
          <w:rFonts w:ascii="Verdana" w:hAnsi="Verdana" w:cs="Arial"/>
          <w:b/>
          <w:sz w:val="20"/>
          <w:szCs w:val="20"/>
        </w:rPr>
        <w:tab/>
        <w:t>člen</w:t>
      </w:r>
      <w:r w:rsidRPr="00D12895">
        <w:rPr>
          <w:rFonts w:ascii="Verdana" w:hAnsi="Verdana" w:cs="Arial"/>
          <w:b/>
          <w:sz w:val="20"/>
          <w:szCs w:val="20"/>
        </w:rPr>
        <w:t xml:space="preserve"> představenstva </w:t>
      </w:r>
      <w:r>
        <w:rPr>
          <w:rFonts w:ascii="Verdana" w:hAnsi="Verdana" w:cs="Arial"/>
          <w:b/>
          <w:sz w:val="20"/>
          <w:szCs w:val="20"/>
        </w:rPr>
        <w:t>SK Dynamo</w:t>
      </w:r>
    </w:p>
    <w:p w:rsidR="003A4710" w:rsidRPr="00D12895" w:rsidRDefault="003A4710" w:rsidP="003A4710">
      <w:pPr>
        <w:spacing w:line="288" w:lineRule="auto"/>
        <w:rPr>
          <w:rFonts w:ascii="Verdana" w:hAnsi="Verdana"/>
          <w:sz w:val="20"/>
          <w:szCs w:val="20"/>
        </w:rPr>
      </w:pPr>
    </w:p>
    <w:p w:rsidR="003A4710" w:rsidRDefault="003A4710" w:rsidP="003A4710">
      <w:pPr>
        <w:rPr>
          <w:rFonts w:ascii="Verdana" w:hAnsi="Verdana"/>
          <w:sz w:val="20"/>
          <w:szCs w:val="20"/>
        </w:rPr>
      </w:pPr>
    </w:p>
    <w:p w:rsidR="003A4710" w:rsidRPr="00D12895" w:rsidRDefault="003A4710" w:rsidP="003A4710">
      <w:pPr>
        <w:rPr>
          <w:rFonts w:ascii="Verdana" w:hAnsi="Verdana"/>
          <w:sz w:val="20"/>
          <w:szCs w:val="20"/>
        </w:rPr>
      </w:pPr>
    </w:p>
    <w:p w:rsidR="00FE7365" w:rsidRDefault="00FE7365"/>
    <w:sectPr w:rsidR="00FE7365" w:rsidSect="0077214F">
      <w:footerReference w:type="even" r:id="rId8"/>
      <w:footerReference w:type="default" r:id="rId9"/>
      <w:pgSz w:w="11906" w:h="16838"/>
      <w:pgMar w:top="1417" w:right="1133"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7BA6" w:rsidRDefault="00AC08DD">
      <w:r>
        <w:separator/>
      </w:r>
    </w:p>
  </w:endnote>
  <w:endnote w:type="continuationSeparator" w:id="0">
    <w:p w:rsidR="00B27BA6" w:rsidRDefault="00AC08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3680" w:rsidRDefault="003A4710">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B53680" w:rsidRDefault="00CB1568">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3680" w:rsidRDefault="003A4710">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CB1568">
      <w:rPr>
        <w:rStyle w:val="slostrnky"/>
        <w:noProof/>
      </w:rPr>
      <w:t>2</w:t>
    </w:r>
    <w:r>
      <w:rPr>
        <w:rStyle w:val="slostrnky"/>
      </w:rPr>
      <w:fldChar w:fldCharType="end"/>
    </w:r>
  </w:p>
  <w:p w:rsidR="00B53680" w:rsidRDefault="00CB1568">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7BA6" w:rsidRDefault="00AC08DD">
      <w:r>
        <w:separator/>
      </w:r>
    </w:p>
  </w:footnote>
  <w:footnote w:type="continuationSeparator" w:id="0">
    <w:p w:rsidR="00B27BA6" w:rsidRDefault="00AC08D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C74931"/>
    <w:multiLevelType w:val="hybridMultilevel"/>
    <w:tmpl w:val="BBAC6832"/>
    <w:lvl w:ilvl="0" w:tplc="CDFE1968">
      <w:start w:val="2"/>
      <w:numFmt w:val="decimal"/>
      <w:lvlText w:val="3.%1"/>
      <w:lvlJc w:val="left"/>
      <w:pPr>
        <w:ind w:left="1065" w:hanging="360"/>
      </w:pPr>
      <w:rPr>
        <w:rFonts w:asciiTheme="minorHAnsi" w:hAnsiTheme="minorHAnsi" w:hint="default"/>
        <w:b w:val="0"/>
        <w:i w:val="0"/>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F4F7381"/>
    <w:multiLevelType w:val="multilevel"/>
    <w:tmpl w:val="E9447F02"/>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11714186"/>
    <w:multiLevelType w:val="multilevel"/>
    <w:tmpl w:val="FEAA4C9A"/>
    <w:lvl w:ilvl="0">
      <w:start w:val="10"/>
      <w:numFmt w:val="decimal"/>
      <w:lvlText w:val="%1."/>
      <w:lvlJc w:val="left"/>
      <w:pPr>
        <w:tabs>
          <w:tab w:val="num" w:pos="705"/>
        </w:tabs>
        <w:ind w:left="705" w:hanging="705"/>
      </w:pPr>
      <w:rPr>
        <w:rFonts w:hint="default"/>
      </w:rPr>
    </w:lvl>
    <w:lvl w:ilvl="1">
      <w:start w:val="3"/>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15201CC7"/>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4">
    <w:nsid w:val="1B80244C"/>
    <w:multiLevelType w:val="multilevel"/>
    <w:tmpl w:val="798424FC"/>
    <w:lvl w:ilvl="0">
      <w:start w:val="6"/>
      <w:numFmt w:val="decimal"/>
      <w:lvlText w:val="%1."/>
      <w:lvlJc w:val="left"/>
      <w:pPr>
        <w:tabs>
          <w:tab w:val="num" w:pos="705"/>
        </w:tabs>
        <w:ind w:left="705" w:hanging="70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5">
    <w:nsid w:val="1DE34C38"/>
    <w:multiLevelType w:val="multilevel"/>
    <w:tmpl w:val="85D8148A"/>
    <w:lvl w:ilvl="0">
      <w:start w:val="5"/>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nsid w:val="1EC93512"/>
    <w:multiLevelType w:val="hybridMultilevel"/>
    <w:tmpl w:val="521C699C"/>
    <w:lvl w:ilvl="0" w:tplc="BA304ECC">
      <w:start w:val="1"/>
      <w:numFmt w:val="decimal"/>
      <w:lvlText w:val="3.%1"/>
      <w:lvlJc w:val="left"/>
      <w:pPr>
        <w:ind w:left="720" w:hanging="360"/>
      </w:pPr>
      <w:rPr>
        <w:rFonts w:asciiTheme="minorHAnsi" w:hAnsiTheme="minorHAnsi" w:hint="default"/>
        <w:b w:val="0"/>
        <w:i w:val="0"/>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1F163C64"/>
    <w:multiLevelType w:val="hybridMultilevel"/>
    <w:tmpl w:val="50BE21C8"/>
    <w:lvl w:ilvl="0" w:tplc="0548E0E4">
      <w:start w:val="1"/>
      <w:numFmt w:val="lowerLetter"/>
      <w:lvlText w:val="(%1)"/>
      <w:lvlJc w:val="left"/>
      <w:pPr>
        <w:tabs>
          <w:tab w:val="num" w:pos="1470"/>
        </w:tabs>
        <w:ind w:left="1470" w:hanging="765"/>
      </w:pPr>
      <w:rPr>
        <w:rFonts w:hint="default"/>
      </w:rPr>
    </w:lvl>
    <w:lvl w:ilvl="1" w:tplc="04050019" w:tentative="1">
      <w:start w:val="1"/>
      <w:numFmt w:val="lowerLetter"/>
      <w:lvlText w:val="%2."/>
      <w:lvlJc w:val="left"/>
      <w:pPr>
        <w:tabs>
          <w:tab w:val="num" w:pos="1785"/>
        </w:tabs>
        <w:ind w:left="1785" w:hanging="360"/>
      </w:pPr>
    </w:lvl>
    <w:lvl w:ilvl="2" w:tplc="0405001B" w:tentative="1">
      <w:start w:val="1"/>
      <w:numFmt w:val="lowerRoman"/>
      <w:lvlText w:val="%3."/>
      <w:lvlJc w:val="right"/>
      <w:pPr>
        <w:tabs>
          <w:tab w:val="num" w:pos="2505"/>
        </w:tabs>
        <w:ind w:left="2505" w:hanging="180"/>
      </w:pPr>
    </w:lvl>
    <w:lvl w:ilvl="3" w:tplc="0405000F" w:tentative="1">
      <w:start w:val="1"/>
      <w:numFmt w:val="decimal"/>
      <w:lvlText w:val="%4."/>
      <w:lvlJc w:val="left"/>
      <w:pPr>
        <w:tabs>
          <w:tab w:val="num" w:pos="3225"/>
        </w:tabs>
        <w:ind w:left="3225" w:hanging="360"/>
      </w:pPr>
    </w:lvl>
    <w:lvl w:ilvl="4" w:tplc="04050019" w:tentative="1">
      <w:start w:val="1"/>
      <w:numFmt w:val="lowerLetter"/>
      <w:lvlText w:val="%5."/>
      <w:lvlJc w:val="left"/>
      <w:pPr>
        <w:tabs>
          <w:tab w:val="num" w:pos="3945"/>
        </w:tabs>
        <w:ind w:left="3945" w:hanging="360"/>
      </w:pPr>
    </w:lvl>
    <w:lvl w:ilvl="5" w:tplc="0405001B" w:tentative="1">
      <w:start w:val="1"/>
      <w:numFmt w:val="lowerRoman"/>
      <w:lvlText w:val="%6."/>
      <w:lvlJc w:val="right"/>
      <w:pPr>
        <w:tabs>
          <w:tab w:val="num" w:pos="4665"/>
        </w:tabs>
        <w:ind w:left="4665" w:hanging="180"/>
      </w:pPr>
    </w:lvl>
    <w:lvl w:ilvl="6" w:tplc="0405000F" w:tentative="1">
      <w:start w:val="1"/>
      <w:numFmt w:val="decimal"/>
      <w:lvlText w:val="%7."/>
      <w:lvlJc w:val="left"/>
      <w:pPr>
        <w:tabs>
          <w:tab w:val="num" w:pos="5385"/>
        </w:tabs>
        <w:ind w:left="5385" w:hanging="360"/>
      </w:pPr>
    </w:lvl>
    <w:lvl w:ilvl="7" w:tplc="04050019" w:tentative="1">
      <w:start w:val="1"/>
      <w:numFmt w:val="lowerLetter"/>
      <w:lvlText w:val="%8."/>
      <w:lvlJc w:val="left"/>
      <w:pPr>
        <w:tabs>
          <w:tab w:val="num" w:pos="6105"/>
        </w:tabs>
        <w:ind w:left="6105" w:hanging="360"/>
      </w:pPr>
    </w:lvl>
    <w:lvl w:ilvl="8" w:tplc="0405001B" w:tentative="1">
      <w:start w:val="1"/>
      <w:numFmt w:val="lowerRoman"/>
      <w:lvlText w:val="%9."/>
      <w:lvlJc w:val="right"/>
      <w:pPr>
        <w:tabs>
          <w:tab w:val="num" w:pos="6825"/>
        </w:tabs>
        <w:ind w:left="6825" w:hanging="180"/>
      </w:pPr>
    </w:lvl>
  </w:abstractNum>
  <w:abstractNum w:abstractNumId="8">
    <w:nsid w:val="29530781"/>
    <w:multiLevelType w:val="hybridMultilevel"/>
    <w:tmpl w:val="45A07B32"/>
    <w:lvl w:ilvl="0" w:tplc="61FECFF0">
      <w:start w:val="1"/>
      <w:numFmt w:val="decimal"/>
      <w:lvlText w:val="10.%1"/>
      <w:lvlJc w:val="left"/>
      <w:pPr>
        <w:ind w:left="720" w:hanging="360"/>
      </w:pPr>
      <w:rPr>
        <w:rFonts w:asciiTheme="minorHAnsi" w:hAnsiTheme="minorHAnsi" w:hint="default"/>
        <w:b w:val="0"/>
        <w:i w:val="0"/>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467D6451"/>
    <w:multiLevelType w:val="singleLevel"/>
    <w:tmpl w:val="9612C6E4"/>
    <w:lvl w:ilvl="0">
      <w:start w:val="1"/>
      <w:numFmt w:val="lowerLetter"/>
      <w:lvlText w:val="(%1)"/>
      <w:lvlJc w:val="left"/>
      <w:pPr>
        <w:tabs>
          <w:tab w:val="num" w:pos="705"/>
        </w:tabs>
        <w:ind w:left="705" w:hanging="705"/>
      </w:pPr>
      <w:rPr>
        <w:rFonts w:hint="default"/>
      </w:rPr>
    </w:lvl>
  </w:abstractNum>
  <w:abstractNum w:abstractNumId="10">
    <w:nsid w:val="4F041C69"/>
    <w:multiLevelType w:val="multilevel"/>
    <w:tmpl w:val="B98CE7EE"/>
    <w:lvl w:ilvl="0">
      <w:start w:val="3"/>
      <w:numFmt w:val="decimal"/>
      <w:lvlText w:val="%1."/>
      <w:lvlJc w:val="left"/>
      <w:pPr>
        <w:tabs>
          <w:tab w:val="num" w:pos="705"/>
        </w:tabs>
        <w:ind w:left="705" w:hanging="705"/>
      </w:pPr>
      <w:rPr>
        <w:rFonts w:hint="default"/>
      </w:rPr>
    </w:lvl>
    <w:lvl w:ilvl="1">
      <w:start w:val="4"/>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69484C13"/>
    <w:multiLevelType w:val="multilevel"/>
    <w:tmpl w:val="7FBCE34C"/>
    <w:lvl w:ilvl="0">
      <w:start w:val="5"/>
      <w:numFmt w:val="decimal"/>
      <w:lvlText w:val="%1"/>
      <w:lvlJc w:val="left"/>
      <w:pPr>
        <w:tabs>
          <w:tab w:val="num" w:pos="510"/>
        </w:tabs>
        <w:ind w:left="510" w:hanging="51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
    <w:nsid w:val="6A296534"/>
    <w:multiLevelType w:val="multilevel"/>
    <w:tmpl w:val="7794E1B4"/>
    <w:lvl w:ilvl="0">
      <w:start w:val="7"/>
      <w:numFmt w:val="decimal"/>
      <w:lvlText w:val="%1."/>
      <w:lvlJc w:val="left"/>
      <w:pPr>
        <w:tabs>
          <w:tab w:val="num" w:pos="705"/>
        </w:tabs>
        <w:ind w:left="705" w:hanging="705"/>
      </w:pPr>
      <w:rPr>
        <w:rFonts w:hint="default"/>
        <w:b w:val="0"/>
      </w:rPr>
    </w:lvl>
    <w:lvl w:ilvl="1">
      <w:start w:val="1"/>
      <w:numFmt w:val="decimal"/>
      <w:lvlText w:val="%1.%2."/>
      <w:lvlJc w:val="left"/>
      <w:pPr>
        <w:tabs>
          <w:tab w:val="num" w:pos="705"/>
        </w:tabs>
        <w:ind w:left="705" w:hanging="705"/>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3">
    <w:nsid w:val="6C583CBF"/>
    <w:multiLevelType w:val="hybridMultilevel"/>
    <w:tmpl w:val="75084E22"/>
    <w:lvl w:ilvl="0" w:tplc="B8EA8BDC">
      <w:start w:val="1"/>
      <w:numFmt w:val="decimal"/>
      <w:lvlText w:val="10.%1"/>
      <w:lvlJc w:val="left"/>
      <w:pPr>
        <w:ind w:left="720" w:hanging="360"/>
      </w:pPr>
      <w:rPr>
        <w:rFonts w:asciiTheme="minorHAnsi" w:hAnsiTheme="minorHAnsi" w:hint="default"/>
        <w:b w:val="0"/>
        <w:i w:val="0"/>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7CAF26F7"/>
    <w:multiLevelType w:val="hybridMultilevel"/>
    <w:tmpl w:val="4CB06054"/>
    <w:lvl w:ilvl="0" w:tplc="810ACCA8">
      <w:start w:val="2"/>
      <w:numFmt w:val="decimal"/>
      <w:lvlText w:val="10.%1"/>
      <w:lvlJc w:val="left"/>
      <w:pPr>
        <w:ind w:left="720" w:hanging="360"/>
      </w:pPr>
      <w:rPr>
        <w:rFonts w:asciiTheme="minorHAnsi" w:hAnsiTheme="minorHAnsi" w:hint="default"/>
        <w:b w:val="0"/>
        <w:i w:val="0"/>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7FF10EA3"/>
    <w:multiLevelType w:val="singleLevel"/>
    <w:tmpl w:val="04050001"/>
    <w:lvl w:ilvl="0">
      <w:start w:val="1"/>
      <w:numFmt w:val="bullet"/>
      <w:lvlText w:val=""/>
      <w:lvlJc w:val="left"/>
      <w:pPr>
        <w:tabs>
          <w:tab w:val="num" w:pos="360"/>
        </w:tabs>
        <w:ind w:left="360" w:hanging="360"/>
      </w:pPr>
      <w:rPr>
        <w:rFonts w:ascii="Symbol" w:hAnsi="Symbol" w:hint="default"/>
      </w:rPr>
    </w:lvl>
  </w:abstractNum>
  <w:num w:numId="1">
    <w:abstractNumId w:val="15"/>
  </w:num>
  <w:num w:numId="2">
    <w:abstractNumId w:val="3"/>
  </w:num>
  <w:num w:numId="3">
    <w:abstractNumId w:val="9"/>
  </w:num>
  <w:num w:numId="4">
    <w:abstractNumId w:val="7"/>
  </w:num>
  <w:num w:numId="5">
    <w:abstractNumId w:val="10"/>
  </w:num>
  <w:num w:numId="6">
    <w:abstractNumId w:val="1"/>
  </w:num>
  <w:num w:numId="7">
    <w:abstractNumId w:val="12"/>
  </w:num>
  <w:num w:numId="8">
    <w:abstractNumId w:val="2"/>
  </w:num>
  <w:num w:numId="9">
    <w:abstractNumId w:val="5"/>
  </w:num>
  <w:num w:numId="10">
    <w:abstractNumId w:val="4"/>
  </w:num>
  <w:num w:numId="11">
    <w:abstractNumId w:val="11"/>
  </w:num>
  <w:num w:numId="12">
    <w:abstractNumId w:val="6"/>
  </w:num>
  <w:num w:numId="13">
    <w:abstractNumId w:val="0"/>
  </w:num>
  <w:num w:numId="14">
    <w:abstractNumId w:val="8"/>
  </w:num>
  <w:num w:numId="15">
    <w:abstractNumId w:val="14"/>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4710"/>
    <w:rsid w:val="003A4710"/>
    <w:rsid w:val="009709F0"/>
    <w:rsid w:val="00AC08DD"/>
    <w:rsid w:val="00B27BA6"/>
    <w:rsid w:val="00B759DC"/>
    <w:rsid w:val="00C719DA"/>
    <w:rsid w:val="00CB1568"/>
    <w:rsid w:val="00FE736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78E91BE0-FE9E-4121-997C-4492AE6C9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3A4710"/>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qFormat/>
    <w:rsid w:val="003A4710"/>
    <w:pPr>
      <w:keepNext/>
      <w:spacing w:line="288" w:lineRule="auto"/>
      <w:jc w:val="center"/>
      <w:outlineLvl w:val="0"/>
    </w:pPr>
    <w:rPr>
      <w:b/>
      <w:bC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3A4710"/>
    <w:rPr>
      <w:rFonts w:ascii="Times New Roman" w:eastAsia="Times New Roman" w:hAnsi="Times New Roman" w:cs="Times New Roman"/>
      <w:b/>
      <w:bCs/>
      <w:sz w:val="24"/>
      <w:szCs w:val="24"/>
      <w:lang w:eastAsia="cs-CZ"/>
    </w:rPr>
  </w:style>
  <w:style w:type="paragraph" w:styleId="Zkladntext">
    <w:name w:val="Body Text"/>
    <w:basedOn w:val="Normln"/>
    <w:link w:val="ZkladntextChar"/>
    <w:rsid w:val="003A4710"/>
    <w:pPr>
      <w:spacing w:line="288" w:lineRule="auto"/>
      <w:jc w:val="both"/>
    </w:pPr>
  </w:style>
  <w:style w:type="character" w:customStyle="1" w:styleId="ZkladntextChar">
    <w:name w:val="Základní text Char"/>
    <w:basedOn w:val="Standardnpsmoodstavce"/>
    <w:link w:val="Zkladntext"/>
    <w:rsid w:val="003A4710"/>
    <w:rPr>
      <w:rFonts w:ascii="Times New Roman" w:eastAsia="Times New Roman" w:hAnsi="Times New Roman" w:cs="Times New Roman"/>
      <w:sz w:val="24"/>
      <w:szCs w:val="24"/>
      <w:lang w:eastAsia="cs-CZ"/>
    </w:rPr>
  </w:style>
  <w:style w:type="paragraph" w:styleId="Zpat">
    <w:name w:val="footer"/>
    <w:basedOn w:val="Normln"/>
    <w:link w:val="ZpatChar"/>
    <w:rsid w:val="003A4710"/>
    <w:pPr>
      <w:tabs>
        <w:tab w:val="center" w:pos="4536"/>
        <w:tab w:val="right" w:pos="9072"/>
      </w:tabs>
    </w:pPr>
  </w:style>
  <w:style w:type="character" w:customStyle="1" w:styleId="ZpatChar">
    <w:name w:val="Zápatí Char"/>
    <w:basedOn w:val="Standardnpsmoodstavce"/>
    <w:link w:val="Zpat"/>
    <w:rsid w:val="003A4710"/>
    <w:rPr>
      <w:rFonts w:ascii="Times New Roman" w:eastAsia="Times New Roman" w:hAnsi="Times New Roman" w:cs="Times New Roman"/>
      <w:sz w:val="24"/>
      <w:szCs w:val="24"/>
      <w:lang w:eastAsia="cs-CZ"/>
    </w:rPr>
  </w:style>
  <w:style w:type="character" w:styleId="slostrnky">
    <w:name w:val="page number"/>
    <w:basedOn w:val="Standardnpsmoodstavce"/>
    <w:rsid w:val="003A4710"/>
  </w:style>
  <w:style w:type="paragraph" w:styleId="Textbubliny">
    <w:name w:val="Balloon Text"/>
    <w:basedOn w:val="Normln"/>
    <w:link w:val="TextbublinyChar"/>
    <w:uiPriority w:val="99"/>
    <w:semiHidden/>
    <w:unhideWhenUsed/>
    <w:rsid w:val="00AC08DD"/>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AC08DD"/>
    <w:rPr>
      <w:rFonts w:ascii="Segoe UI" w:eastAsia="Times New Roman" w:hAnsi="Segoe UI" w:cs="Segoe UI"/>
      <w:sz w:val="18"/>
      <w:szCs w:val="18"/>
      <w:lang w:eastAsia="cs-CZ"/>
    </w:rPr>
  </w:style>
  <w:style w:type="paragraph" w:customStyle="1" w:styleId="BodyText24">
    <w:name w:val="Body Text 24"/>
    <w:basedOn w:val="Normln"/>
    <w:rsid w:val="00C719DA"/>
    <w:pPr>
      <w:jc w:val="both"/>
    </w:pPr>
    <w:rPr>
      <w:rFonts w:ascii="Tahoma" w:hAnsi="Tahoma"/>
      <w:snapToGrid w:val="0"/>
      <w:szCs w:val="20"/>
    </w:rPr>
  </w:style>
  <w:style w:type="paragraph" w:styleId="Odstavecseseznamem">
    <w:name w:val="List Paragraph"/>
    <w:basedOn w:val="Normln"/>
    <w:uiPriority w:val="34"/>
    <w:qFormat/>
    <w:rsid w:val="009709F0"/>
    <w:pPr>
      <w:ind w:left="720"/>
      <w:contextualSpacing/>
    </w:pPr>
  </w:style>
  <w:style w:type="character" w:styleId="Hypertextovodkaz">
    <w:name w:val="Hyperlink"/>
    <w:rsid w:val="009709F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c-budejovice.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1633</Words>
  <Characters>9640</Characters>
  <Application>Microsoft Office Word</Application>
  <DocSecurity>4</DocSecurity>
  <Lines>80</Lines>
  <Paragraphs>22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11251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Hořejší Božena</dc:creator>
  <cp:keywords/>
  <dc:description/>
  <cp:lastModifiedBy>Hořejší Božena</cp:lastModifiedBy>
  <cp:revision>2</cp:revision>
  <cp:lastPrinted>2015-04-07T08:15:00Z</cp:lastPrinted>
  <dcterms:created xsi:type="dcterms:W3CDTF">2015-04-08T06:35:00Z</dcterms:created>
  <dcterms:modified xsi:type="dcterms:W3CDTF">2015-04-08T06:35:00Z</dcterms:modified>
</cp:coreProperties>
</file>