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ACE" w:rsidRDefault="008902CD">
      <w:r>
        <w:t xml:space="preserve">Tato příloha </w:t>
      </w:r>
      <w:proofErr w:type="gramStart"/>
      <w:r>
        <w:t>není  dostupná</w:t>
      </w:r>
      <w:proofErr w:type="gramEnd"/>
      <w:r>
        <w:t xml:space="preserve"> z důvodu ochrany osobních údajů v souladu se zákonem č. 101/2000 Sb., o ochraně osobních údajů a o změně některých zákonů, v platném znění.</w:t>
      </w:r>
      <w:bookmarkStart w:id="0" w:name="_GoBack"/>
      <w:bookmarkEnd w:id="0"/>
    </w:p>
    <w:sectPr w:rsidR="00F57A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2CD"/>
    <w:rsid w:val="008902CD"/>
    <w:rsid w:val="00F5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Boubalová Jaroslava</dc:creator>
  <cp:lastModifiedBy>Boubalová Jaroslava</cp:lastModifiedBy>
  <cp:revision>1</cp:revision>
  <dcterms:created xsi:type="dcterms:W3CDTF">2014-05-14T09:55:00Z</dcterms:created>
  <dcterms:modified xsi:type="dcterms:W3CDTF">2014-05-14T09:58:00Z</dcterms:modified>
</cp:coreProperties>
</file>