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0F5" w:rsidRPr="00BC41A0" w:rsidRDefault="00A172EE" w:rsidP="00BC41A0">
      <w:pPr>
        <w:spacing w:line="360" w:lineRule="auto"/>
        <w:jc w:val="center"/>
        <w:rPr>
          <w:b/>
          <w:sz w:val="24"/>
          <w:szCs w:val="24"/>
        </w:rPr>
      </w:pPr>
      <w:r w:rsidRPr="00BC41A0">
        <w:rPr>
          <w:b/>
          <w:sz w:val="24"/>
          <w:szCs w:val="24"/>
        </w:rPr>
        <w:t>Důvodová zpráva</w:t>
      </w:r>
    </w:p>
    <w:p w:rsidR="00A172EE" w:rsidRPr="00BC41A0" w:rsidRDefault="00A172EE" w:rsidP="00BC41A0">
      <w:pPr>
        <w:spacing w:after="240" w:line="360" w:lineRule="auto"/>
        <w:jc w:val="both"/>
        <w:rPr>
          <w:rFonts w:ascii="Calibri" w:hAnsi="Calibri" w:cs="Calibri"/>
          <w:sz w:val="24"/>
          <w:szCs w:val="24"/>
        </w:rPr>
      </w:pPr>
      <w:r w:rsidRPr="00BC41A0">
        <w:rPr>
          <w:rFonts w:ascii="Calibri" w:hAnsi="Calibri" w:cs="Calibri"/>
          <w:sz w:val="24"/>
          <w:szCs w:val="24"/>
        </w:rPr>
        <w:t xml:space="preserve">Dne </w:t>
      </w:r>
      <w:r w:rsidR="00F066F3" w:rsidRPr="00BC41A0">
        <w:rPr>
          <w:rFonts w:ascii="Calibri" w:hAnsi="Calibri" w:cs="Calibri"/>
          <w:sz w:val="24"/>
          <w:szCs w:val="24"/>
        </w:rPr>
        <w:t>15. června</w:t>
      </w:r>
      <w:r w:rsidRPr="00BC41A0">
        <w:rPr>
          <w:rFonts w:ascii="Calibri" w:hAnsi="Calibri" w:cs="Calibri"/>
          <w:sz w:val="24"/>
          <w:szCs w:val="24"/>
        </w:rPr>
        <w:t xml:space="preserve"> 2016 se sešla sociální komise Rady města České Budějovice, aby jako hodnotící komise </w:t>
      </w:r>
      <w:r w:rsidR="00D1129B">
        <w:rPr>
          <w:rFonts w:ascii="Calibri" w:hAnsi="Calibri" w:cs="Calibri"/>
          <w:sz w:val="24"/>
          <w:szCs w:val="24"/>
        </w:rPr>
        <w:t xml:space="preserve">obsahově </w:t>
      </w:r>
      <w:r w:rsidR="00F066F3" w:rsidRPr="00BC41A0">
        <w:rPr>
          <w:rFonts w:ascii="Calibri" w:hAnsi="Calibri" w:cs="Calibri"/>
          <w:sz w:val="24"/>
          <w:szCs w:val="24"/>
        </w:rPr>
        <w:t xml:space="preserve">vyhodnotila žádosti přijaté v 3. výzvě Dotačního </w:t>
      </w:r>
      <w:r w:rsidRPr="00BC41A0">
        <w:rPr>
          <w:rFonts w:ascii="Calibri" w:hAnsi="Calibri" w:cs="Calibri"/>
          <w:sz w:val="24"/>
          <w:szCs w:val="24"/>
        </w:rPr>
        <w:t>programu města České Budějovice na podporu sociální oblasti v roce 2016.</w:t>
      </w:r>
      <w:r w:rsidR="00F066F3" w:rsidRPr="00BC41A0">
        <w:rPr>
          <w:rFonts w:ascii="Calibri" w:hAnsi="Calibri" w:cs="Calibri"/>
          <w:sz w:val="24"/>
          <w:szCs w:val="24"/>
        </w:rPr>
        <w:t xml:space="preserve">  </w:t>
      </w:r>
      <w:bookmarkStart w:id="0" w:name="_GoBack"/>
      <w:bookmarkEnd w:id="0"/>
      <w:r w:rsidR="00F066F3" w:rsidRPr="00BC41A0">
        <w:rPr>
          <w:rFonts w:ascii="Calibri" w:hAnsi="Calibri" w:cs="Calibri"/>
          <w:sz w:val="24"/>
          <w:szCs w:val="24"/>
        </w:rPr>
        <w:t xml:space="preserve">3. výzva byla vyhlášena pouze pro </w:t>
      </w:r>
      <w:r w:rsidR="00C54C1C">
        <w:rPr>
          <w:rFonts w:ascii="Calibri" w:hAnsi="Calibri" w:cs="Calibri"/>
          <w:sz w:val="24"/>
          <w:szCs w:val="24"/>
        </w:rPr>
        <w:t>o</w:t>
      </w:r>
      <w:r w:rsidR="00F066F3" w:rsidRPr="00BC41A0">
        <w:rPr>
          <w:rFonts w:ascii="Calibri" w:hAnsi="Calibri" w:cs="Calibri"/>
          <w:sz w:val="24"/>
          <w:szCs w:val="24"/>
        </w:rPr>
        <w:t>patření č. 1.  Komise</w:t>
      </w:r>
      <w:r w:rsidRPr="00BC41A0">
        <w:rPr>
          <w:rFonts w:ascii="Calibri" w:hAnsi="Calibri" w:cs="Calibri"/>
          <w:sz w:val="24"/>
          <w:szCs w:val="24"/>
        </w:rPr>
        <w:t xml:space="preserve"> posoudila celkem </w:t>
      </w:r>
      <w:r w:rsidR="00F066F3" w:rsidRPr="00BC41A0">
        <w:rPr>
          <w:rFonts w:ascii="Calibri" w:hAnsi="Calibri" w:cs="Calibri"/>
          <w:sz w:val="24"/>
          <w:szCs w:val="24"/>
        </w:rPr>
        <w:t>22</w:t>
      </w:r>
      <w:r w:rsidRPr="00BC41A0">
        <w:rPr>
          <w:rFonts w:ascii="Calibri" w:hAnsi="Calibri" w:cs="Calibri"/>
          <w:sz w:val="24"/>
          <w:szCs w:val="24"/>
        </w:rPr>
        <w:t xml:space="preserve"> projektů</w:t>
      </w:r>
      <w:r w:rsidR="00F066F3" w:rsidRPr="00BC41A0">
        <w:rPr>
          <w:rFonts w:ascii="Calibri" w:hAnsi="Calibri" w:cs="Calibri"/>
          <w:sz w:val="24"/>
          <w:szCs w:val="24"/>
        </w:rPr>
        <w:t xml:space="preserve"> z 23 přijatých (1 </w:t>
      </w:r>
      <w:r w:rsidR="00C54C1C">
        <w:rPr>
          <w:rFonts w:ascii="Calibri" w:hAnsi="Calibri" w:cs="Calibri"/>
          <w:sz w:val="24"/>
          <w:szCs w:val="24"/>
        </w:rPr>
        <w:t xml:space="preserve">projekt </w:t>
      </w:r>
      <w:r w:rsidR="00F066F3" w:rsidRPr="00BC41A0">
        <w:rPr>
          <w:rFonts w:ascii="Calibri" w:hAnsi="Calibri" w:cs="Calibri"/>
          <w:sz w:val="24"/>
          <w:szCs w:val="24"/>
        </w:rPr>
        <w:t>neprošel formálním hodnocením)</w:t>
      </w:r>
      <w:r w:rsidRPr="00BC41A0">
        <w:rPr>
          <w:rFonts w:ascii="Calibri" w:hAnsi="Calibri" w:cs="Calibri"/>
          <w:sz w:val="24"/>
          <w:szCs w:val="24"/>
        </w:rPr>
        <w:t xml:space="preserve">.  Alokovaná částka činila </w:t>
      </w:r>
      <w:r w:rsidR="00F066F3" w:rsidRPr="00BC41A0">
        <w:rPr>
          <w:rFonts w:ascii="Calibri" w:hAnsi="Calibri" w:cs="Calibri"/>
          <w:sz w:val="24"/>
          <w:szCs w:val="24"/>
        </w:rPr>
        <w:t>297.800</w:t>
      </w:r>
      <w:r w:rsidRPr="00BC41A0">
        <w:rPr>
          <w:rFonts w:ascii="Calibri" w:hAnsi="Calibri" w:cs="Calibri"/>
          <w:sz w:val="24"/>
          <w:szCs w:val="24"/>
        </w:rPr>
        <w:t xml:space="preserve"> tis. Kč</w:t>
      </w:r>
      <w:r w:rsidR="00C54C1C">
        <w:rPr>
          <w:rFonts w:ascii="Calibri" w:hAnsi="Calibri" w:cs="Calibri"/>
          <w:sz w:val="24"/>
          <w:szCs w:val="24"/>
        </w:rPr>
        <w:t>.</w:t>
      </w:r>
    </w:p>
    <w:p w:rsidR="00A172EE" w:rsidRPr="00BC41A0" w:rsidRDefault="00A172EE" w:rsidP="00BC41A0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BC41A0">
        <w:rPr>
          <w:rFonts w:ascii="Calibri" w:hAnsi="Calibri" w:cs="Calibri"/>
          <w:b/>
          <w:i/>
          <w:sz w:val="24"/>
          <w:szCs w:val="24"/>
        </w:rPr>
        <w:t xml:space="preserve">Opatření č. </w:t>
      </w:r>
      <w:r w:rsidR="00F066F3" w:rsidRPr="00BC41A0">
        <w:rPr>
          <w:rFonts w:ascii="Calibri" w:hAnsi="Calibri" w:cs="Calibri"/>
          <w:b/>
          <w:i/>
          <w:sz w:val="24"/>
          <w:szCs w:val="24"/>
        </w:rPr>
        <w:t>1</w:t>
      </w:r>
      <w:r w:rsidRPr="00BC41A0">
        <w:rPr>
          <w:rFonts w:ascii="Calibri" w:hAnsi="Calibri" w:cs="Calibri"/>
          <w:sz w:val="24"/>
          <w:szCs w:val="24"/>
        </w:rPr>
        <w:t xml:space="preserve"> – </w:t>
      </w:r>
      <w:r w:rsidR="00FC6875" w:rsidRPr="00BC41A0">
        <w:rPr>
          <w:rFonts w:ascii="Calibri" w:hAnsi="Calibri" w:cs="Calibri"/>
          <w:sz w:val="24"/>
          <w:szCs w:val="24"/>
        </w:rPr>
        <w:t xml:space="preserve">Podpora celoroční činnosti a provozu organizací, které působí v sociální oblasti a vyvíjejí aktivity zaměřené na podporu a pomoc specifickým cílovým skupinám obyvatel </w:t>
      </w:r>
      <w:r w:rsidRPr="00BC41A0">
        <w:rPr>
          <w:rFonts w:ascii="Calibri" w:hAnsi="Calibri" w:cs="Calibri"/>
          <w:sz w:val="24"/>
          <w:szCs w:val="24"/>
        </w:rPr>
        <w:t xml:space="preserve">– bylo vybráno a k podpoře navrženo </w:t>
      </w:r>
      <w:r w:rsidRPr="00BC41A0">
        <w:rPr>
          <w:rFonts w:ascii="Calibri" w:hAnsi="Calibri" w:cs="Calibri"/>
          <w:b/>
          <w:sz w:val="24"/>
          <w:szCs w:val="24"/>
        </w:rPr>
        <w:t xml:space="preserve">5 </w:t>
      </w:r>
      <w:r w:rsidRPr="00BC41A0">
        <w:rPr>
          <w:rFonts w:ascii="Calibri" w:hAnsi="Calibri" w:cs="Calibri"/>
          <w:sz w:val="24"/>
          <w:szCs w:val="24"/>
        </w:rPr>
        <w:t xml:space="preserve">projektů v celkové částce </w:t>
      </w:r>
      <w:r w:rsidR="00F066F3" w:rsidRPr="00BC41A0">
        <w:rPr>
          <w:rFonts w:ascii="Calibri" w:hAnsi="Calibri" w:cs="Calibri"/>
          <w:sz w:val="24"/>
          <w:szCs w:val="24"/>
        </w:rPr>
        <w:t>297.800</w:t>
      </w:r>
      <w:r w:rsidRPr="00BC41A0">
        <w:rPr>
          <w:rFonts w:ascii="Calibri" w:hAnsi="Calibri" w:cs="Calibri"/>
          <w:sz w:val="24"/>
          <w:szCs w:val="24"/>
        </w:rPr>
        <w:t xml:space="preserve"> tis. Kč; alokovaná částka byla vyčerpána</w:t>
      </w:r>
      <w:r w:rsidR="00F5578F" w:rsidRPr="00BC41A0">
        <w:rPr>
          <w:rFonts w:ascii="Calibri" w:hAnsi="Calibri" w:cs="Calibri"/>
          <w:sz w:val="24"/>
          <w:szCs w:val="24"/>
        </w:rPr>
        <w:t>.</w:t>
      </w:r>
    </w:p>
    <w:p w:rsidR="00A172EE" w:rsidRPr="00BC41A0" w:rsidRDefault="00A172EE" w:rsidP="00BC41A0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:rsidR="00A172EE" w:rsidRPr="00BC41A0" w:rsidRDefault="00A172EE" w:rsidP="00BC41A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C41A0">
        <w:rPr>
          <w:rFonts w:ascii="Calibri" w:hAnsi="Calibri" w:cs="Calibri"/>
          <w:sz w:val="24"/>
          <w:szCs w:val="24"/>
        </w:rPr>
        <w:t>Finanční prostředky určené pro Dotační program na podporu sociální oblasti v roce 2016 jsou alokovány v rozpočtu odboru sociálních věcí (odpovědné místo 106), akce 3008, položka 5901, § 4399, nespecifikované rezervy – dotace dle Směrnice 6/2015.</w:t>
      </w:r>
    </w:p>
    <w:p w:rsidR="00A172EE" w:rsidRPr="00BC41A0" w:rsidRDefault="00D1129B" w:rsidP="00BC41A0">
      <w:pPr>
        <w:spacing w:line="360" w:lineRule="auto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Rada města na svém jednání dne 27. června 2016 přijala usnesení č. 1063/2016, kterým schválila </w:t>
      </w:r>
      <w:r>
        <w:rPr>
          <w:rFonts w:ascii="Calibri" w:hAnsi="Calibri" w:cs="Calibri"/>
          <w:sz w:val="24"/>
          <w:szCs w:val="24"/>
        </w:rPr>
        <w:t>vybranou žádost s navrženou dotací do 50 tis. Kč včetně, a zároveň zastupitelstvu města doporučuje schválit seznam vybraných žádostí (viz Tabulka č. 2) s navrženou dotací nad 50 tis. Kč.</w:t>
      </w:r>
    </w:p>
    <w:p w:rsidR="00A172EE" w:rsidRDefault="00A172EE" w:rsidP="00A172EE">
      <w:p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</w:p>
    <w:p w:rsidR="00A172EE" w:rsidRDefault="00A172EE" w:rsidP="00A172EE">
      <w:p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</w:p>
    <w:p w:rsidR="00A172EE" w:rsidRDefault="00A172EE"/>
    <w:sectPr w:rsidR="00A17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13AD1"/>
    <w:multiLevelType w:val="hybridMultilevel"/>
    <w:tmpl w:val="5E7E6150"/>
    <w:lvl w:ilvl="0" w:tplc="D4E038F8"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CB"/>
    <w:rsid w:val="000E607F"/>
    <w:rsid w:val="005F0CE5"/>
    <w:rsid w:val="006444B0"/>
    <w:rsid w:val="008A10F5"/>
    <w:rsid w:val="009103CB"/>
    <w:rsid w:val="00A172EE"/>
    <w:rsid w:val="00BC1F04"/>
    <w:rsid w:val="00BC41A0"/>
    <w:rsid w:val="00C54C1C"/>
    <w:rsid w:val="00D1129B"/>
    <w:rsid w:val="00F066F3"/>
    <w:rsid w:val="00F5578F"/>
    <w:rsid w:val="00FC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FE8BB-2FAE-48FA-890F-3FC74458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dcterms:created xsi:type="dcterms:W3CDTF">2016-07-15T07:42:00Z</dcterms:created>
  <dcterms:modified xsi:type="dcterms:W3CDTF">2016-07-15T07:45:00Z</dcterms:modified>
</cp:coreProperties>
</file>