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CDA" w:rsidRPr="00594B30" w:rsidRDefault="00EC34B9" w:rsidP="00594B3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4B30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  <w:bookmarkStart w:id="0" w:name="_GoBack"/>
      <w:bookmarkEnd w:id="0"/>
    </w:p>
    <w:p w:rsidR="00593E5F" w:rsidRDefault="00593E5F" w:rsidP="00593E5F">
      <w:pPr>
        <w:pStyle w:val="odstavecsslovnm"/>
        <w:rPr>
          <w:szCs w:val="24"/>
        </w:rPr>
      </w:pPr>
      <w:r>
        <w:rPr>
          <w:szCs w:val="24"/>
        </w:rPr>
        <w:t xml:space="preserve">V souvislosti s přípravou investiční akce </w:t>
      </w:r>
      <w:r w:rsidRPr="00594B30">
        <w:rPr>
          <w:b/>
          <w:szCs w:val="24"/>
        </w:rPr>
        <w:t>„Rekonstrukce veřejných prostranství a ploch komunikací v oblasti O. Ostrčila“</w:t>
      </w:r>
      <w:r w:rsidRPr="00594B30">
        <w:rPr>
          <w:szCs w:val="24"/>
        </w:rPr>
        <w:t xml:space="preserve"> (úsek O. Nedbala – E. Rošického)</w:t>
      </w:r>
      <w:r>
        <w:rPr>
          <w:szCs w:val="24"/>
        </w:rPr>
        <w:t xml:space="preserve"> projednala a </w:t>
      </w:r>
      <w:r w:rsidRPr="00593E5F">
        <w:rPr>
          <w:b/>
          <w:szCs w:val="24"/>
        </w:rPr>
        <w:t>usnesením č. 230/2017 schválila</w:t>
      </w:r>
      <w:r>
        <w:rPr>
          <w:szCs w:val="24"/>
        </w:rPr>
        <w:t xml:space="preserve"> rada města majetkové vypořádání nově vybudovaných domovních přípojek vody, dešťové a splaškové kanalizace. Přípojky budou vybudovány na náklady města ČB v rámci uvedené investiční akce a po odpisu budou prodány za zůstatkovou hodnotu, max. za cenu ve výši 1.000 Kč/1 přípojka vlastníkům připojených objektů.</w:t>
      </w:r>
    </w:p>
    <w:p w:rsidR="00593E5F" w:rsidRDefault="00593E5F" w:rsidP="00593E5F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Záměr této majetkové dispozice byl v zákonné lhůtě zveřejněn na úřední desce.</w:t>
      </w:r>
    </w:p>
    <w:p w:rsidR="00593E5F" w:rsidRDefault="00593E5F" w:rsidP="00593E5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069" w:rsidRPr="00594B30" w:rsidRDefault="00EC34B9" w:rsidP="00594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 xml:space="preserve">V současné době je ulice O. Ostrčila (úsek O. Nedbala – E. Rošického) bez kanalizačního sběrače a vodovodního řadu pod komunikací. Kanalizační sběrač </w:t>
      </w:r>
      <w:r w:rsidR="00524069" w:rsidRPr="00594B30">
        <w:rPr>
          <w:rFonts w:ascii="Times New Roman" w:hAnsi="Times New Roman" w:cs="Times New Roman"/>
          <w:sz w:val="24"/>
          <w:szCs w:val="24"/>
        </w:rPr>
        <w:t xml:space="preserve">vč. přípojek </w:t>
      </w:r>
      <w:r w:rsidRPr="00594B30">
        <w:rPr>
          <w:rFonts w:ascii="Times New Roman" w:hAnsi="Times New Roman" w:cs="Times New Roman"/>
          <w:sz w:val="24"/>
          <w:szCs w:val="24"/>
        </w:rPr>
        <w:t>a vodovodní řad</w:t>
      </w:r>
      <w:r w:rsidR="00524069" w:rsidRPr="00594B30">
        <w:rPr>
          <w:rFonts w:ascii="Times New Roman" w:hAnsi="Times New Roman" w:cs="Times New Roman"/>
          <w:sz w:val="24"/>
          <w:szCs w:val="24"/>
        </w:rPr>
        <w:t xml:space="preserve"> vč. přípojek</w:t>
      </w:r>
      <w:r w:rsidRPr="00594B30">
        <w:rPr>
          <w:rFonts w:ascii="Times New Roman" w:hAnsi="Times New Roman" w:cs="Times New Roman"/>
          <w:sz w:val="24"/>
          <w:szCs w:val="24"/>
        </w:rPr>
        <w:t xml:space="preserve"> se nachází na pozemcích vlastníků </w:t>
      </w:r>
      <w:r w:rsidR="00524069" w:rsidRPr="00594B30">
        <w:rPr>
          <w:rFonts w:ascii="Times New Roman" w:hAnsi="Times New Roman" w:cs="Times New Roman"/>
          <w:sz w:val="24"/>
          <w:szCs w:val="24"/>
        </w:rPr>
        <w:t>přilehlých nemovitostí</w:t>
      </w:r>
      <w:r w:rsidR="00E41E7D" w:rsidRPr="00594B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3236" w:rsidRDefault="00125ADF" w:rsidP="00583236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Projektová dokumentace počítá s </w:t>
      </w:r>
      <w:r w:rsidR="00275A81" w:rsidRPr="00594B30">
        <w:rPr>
          <w:rFonts w:ascii="Times New Roman" w:hAnsi="Times New Roman" w:cs="Times New Roman"/>
          <w:sz w:val="24"/>
          <w:szCs w:val="24"/>
        </w:rPr>
        <w:t>umístěním</w:t>
      </w:r>
      <w:r w:rsidRPr="00594B30">
        <w:rPr>
          <w:rFonts w:ascii="Times New Roman" w:hAnsi="Times New Roman" w:cs="Times New Roman"/>
          <w:sz w:val="24"/>
          <w:szCs w:val="24"/>
        </w:rPr>
        <w:t xml:space="preserve"> kanalizačního sběrače a vodovodního řadu pod komunikací O. Ostrčila. Nové vodovodní a kanalizační přípojky </w:t>
      </w:r>
      <w:r w:rsidR="00275A81" w:rsidRPr="00594B30">
        <w:rPr>
          <w:rFonts w:ascii="Times New Roman" w:hAnsi="Times New Roman" w:cs="Times New Roman"/>
          <w:sz w:val="24"/>
          <w:szCs w:val="24"/>
        </w:rPr>
        <w:t>by měly být</w:t>
      </w:r>
      <w:r w:rsidRPr="00594B30">
        <w:rPr>
          <w:rFonts w:ascii="Times New Roman" w:hAnsi="Times New Roman" w:cs="Times New Roman"/>
          <w:sz w:val="24"/>
          <w:szCs w:val="24"/>
        </w:rPr>
        <w:t xml:space="preserve"> </w:t>
      </w:r>
      <w:r w:rsidR="00275A81" w:rsidRPr="00594B30">
        <w:rPr>
          <w:rFonts w:ascii="Times New Roman" w:hAnsi="Times New Roman" w:cs="Times New Roman"/>
          <w:sz w:val="24"/>
          <w:szCs w:val="24"/>
        </w:rPr>
        <w:t xml:space="preserve">napojeny </w:t>
      </w:r>
      <w:r w:rsidRPr="00594B30">
        <w:rPr>
          <w:rFonts w:ascii="Times New Roman" w:hAnsi="Times New Roman" w:cs="Times New Roman"/>
          <w:sz w:val="24"/>
          <w:szCs w:val="24"/>
        </w:rPr>
        <w:t>v místě stávajících. Staré přípojky, stávající kanalizační sběrač i vodovodní řad b</w:t>
      </w:r>
      <w:r w:rsidR="00524069" w:rsidRPr="00594B30">
        <w:rPr>
          <w:rFonts w:ascii="Times New Roman" w:hAnsi="Times New Roman" w:cs="Times New Roman"/>
          <w:sz w:val="24"/>
          <w:szCs w:val="24"/>
        </w:rPr>
        <w:t>y byly po provedení nových staveb zrušeny</w:t>
      </w:r>
      <w:r w:rsidRPr="00594B30">
        <w:rPr>
          <w:rFonts w:ascii="Times New Roman" w:hAnsi="Times New Roman" w:cs="Times New Roman"/>
          <w:sz w:val="24"/>
          <w:szCs w:val="24"/>
        </w:rPr>
        <w:t xml:space="preserve">. </w:t>
      </w:r>
      <w:r w:rsidR="00583236">
        <w:rPr>
          <w:rFonts w:ascii="Times New Roman" w:hAnsi="Times New Roman" w:cs="Times New Roman"/>
          <w:sz w:val="24"/>
          <w:szCs w:val="24"/>
        </w:rPr>
        <w:t>Realizace stavby se předpokládá v roce 2017.</w:t>
      </w:r>
    </w:p>
    <w:p w:rsidR="00152892" w:rsidRPr="00594B30" w:rsidRDefault="00125ADF" w:rsidP="00594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Pokud by byly z</w:t>
      </w:r>
      <w:r w:rsidR="00524069" w:rsidRPr="00594B30">
        <w:rPr>
          <w:rFonts w:ascii="Times New Roman" w:hAnsi="Times New Roman" w:cs="Times New Roman"/>
          <w:sz w:val="24"/>
          <w:szCs w:val="24"/>
        </w:rPr>
        <w:t xml:space="preserve"> uvedeného investičního záměru </w:t>
      </w:r>
      <w:r w:rsidRPr="00594B30">
        <w:rPr>
          <w:rFonts w:ascii="Times New Roman" w:hAnsi="Times New Roman" w:cs="Times New Roman"/>
          <w:sz w:val="24"/>
          <w:szCs w:val="24"/>
        </w:rPr>
        <w:t>realizovány pouze trasy nových vodovodů a kanalizací a pouze části domovních přípojek na veřejném prostranství, aniž by bylo zajištěno, že všech 22 nemovitostí bude zároveň přepojeno na nový vodovod a kanalizaci, bylo by nutno stávající vodovody a kanalizace zachovat v provozu a zajišťovat jejich obnovu v soukromých zahradách. V takovém případě by se ovšem realizací stavby v redukovaném rozsahu nedosáhlo hlavního cíle projektu, tj. přeložení vodovodů a kanalizací do veřejného prostranství. Bylo by tak dosaženo pouze vedlejších cílů projektu</w:t>
      </w:r>
      <w:r w:rsidR="00152892" w:rsidRPr="00594B30">
        <w:rPr>
          <w:rFonts w:ascii="Times New Roman" w:hAnsi="Times New Roman" w:cs="Times New Roman"/>
          <w:sz w:val="24"/>
          <w:szCs w:val="24"/>
        </w:rPr>
        <w:t xml:space="preserve">: zajištění spolehlivého odvodnění vozovky a zajištění obnovy komunikace, </w:t>
      </w:r>
      <w:r w:rsidR="00184229" w:rsidRPr="00594B30">
        <w:rPr>
          <w:rFonts w:ascii="Times New Roman" w:hAnsi="Times New Roman" w:cs="Times New Roman"/>
          <w:sz w:val="24"/>
          <w:szCs w:val="24"/>
        </w:rPr>
        <w:t>chodníků a veřejného osvětlení.</w:t>
      </w:r>
    </w:p>
    <w:p w:rsidR="005B1C5B" w:rsidRPr="00594B30" w:rsidRDefault="005B1C5B" w:rsidP="00594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V rámci přípravy rekonstrukce komunikace O. Ostrčila vyvstala tedy otázka ohledně realizace vodovodních a kanalizačních přípojek na pozemcích cizích vlastníků nemovitostí.</w:t>
      </w:r>
    </w:p>
    <w:p w:rsidR="005B1C5B" w:rsidRPr="00594B30" w:rsidRDefault="00524069" w:rsidP="00594B30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 xml:space="preserve">Usnesením RM č. 1547/2014 bylo schváleno, že realizaci vodovodních a kanalizačních přípojek zajistí na vlastní náklady statutární město České Budějovice a </w:t>
      </w:r>
      <w:r w:rsidR="005B1C5B" w:rsidRPr="00594B30">
        <w:rPr>
          <w:rFonts w:ascii="Times New Roman" w:hAnsi="Times New Roman" w:cs="Times New Roman"/>
          <w:sz w:val="24"/>
          <w:szCs w:val="24"/>
        </w:rPr>
        <w:t xml:space="preserve">tyto přípojky následně odprodá </w:t>
      </w:r>
      <w:r w:rsidRPr="00594B30">
        <w:rPr>
          <w:rFonts w:ascii="Times New Roman" w:hAnsi="Times New Roman" w:cs="Times New Roman"/>
          <w:sz w:val="24"/>
          <w:szCs w:val="24"/>
        </w:rPr>
        <w:t>za zbytkovou hodnotu</w:t>
      </w:r>
      <w:r w:rsidR="005B1C5B" w:rsidRPr="00594B30">
        <w:rPr>
          <w:rFonts w:ascii="Times New Roman" w:hAnsi="Times New Roman" w:cs="Times New Roman"/>
          <w:sz w:val="24"/>
          <w:szCs w:val="24"/>
        </w:rPr>
        <w:t xml:space="preserve"> (po odepsání)</w:t>
      </w:r>
      <w:r w:rsidRPr="00594B30">
        <w:rPr>
          <w:rFonts w:ascii="Times New Roman" w:hAnsi="Times New Roman" w:cs="Times New Roman"/>
          <w:sz w:val="24"/>
          <w:szCs w:val="24"/>
        </w:rPr>
        <w:t>.</w:t>
      </w:r>
      <w:r w:rsidR="005B1C5B" w:rsidRPr="00594B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C5B" w:rsidRPr="00594B30" w:rsidRDefault="005B1C5B" w:rsidP="00594B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 xml:space="preserve">Finanční odbor konzultoval tuto variantu s Ministerstvem financí a neshledal rozpor s předpisem ČÚS č. 708 „Odpisování dlouhodobého majetku“. Uvedená varianta je proto možná a zároveň doporučená.  </w:t>
      </w:r>
    </w:p>
    <w:p w:rsidR="005B1C5B" w:rsidRDefault="005B1C5B" w:rsidP="00594B30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 xml:space="preserve">Město vybuduje vodovodní a kanalizační přípojky a tyto zařadí do majetku města (každá přípojka bude mít své inventární číslo). Při zařazení přípojek do majetku města se současně stanoví předpokládaná  doba používání (5 let) a  zbytková hodnota  – 1 000 Kč nebo  1% z pořizovací ceny.  Po odpisu na zbytkovou hodnotu (po 5 letech)  město prodá tyto přípojky občanům za cenu ve výši 1 % z pořizovací ceny, max. 1.000 Kč/1 přípojka. </w:t>
      </w:r>
      <w:r w:rsidR="00E54A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A0C" w:rsidRPr="00594B30" w:rsidRDefault="00E54A0C" w:rsidP="00594B30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postup byl předběžně projednán s vlastníky nemovitostí v ul. O. Ostrčila a byl jimi odsouhlasen.</w:t>
      </w:r>
    </w:p>
    <w:p w:rsidR="005554DC" w:rsidRPr="00594B30" w:rsidRDefault="002B79BC" w:rsidP="00583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Předpokládané</w:t>
      </w:r>
      <w:r w:rsidR="003E46A8" w:rsidRPr="00594B30">
        <w:rPr>
          <w:rFonts w:ascii="Times New Roman" w:hAnsi="Times New Roman" w:cs="Times New Roman"/>
          <w:sz w:val="24"/>
          <w:szCs w:val="24"/>
        </w:rPr>
        <w:t xml:space="preserve"> náklady</w:t>
      </w:r>
      <w:r w:rsidR="005554DC" w:rsidRPr="00594B30">
        <w:rPr>
          <w:rFonts w:ascii="Times New Roman" w:hAnsi="Times New Roman" w:cs="Times New Roman"/>
          <w:sz w:val="24"/>
          <w:szCs w:val="24"/>
        </w:rPr>
        <w:t xml:space="preserve"> celé stavby činí </w:t>
      </w:r>
      <w:r w:rsidR="005554DC" w:rsidRPr="00594B30">
        <w:rPr>
          <w:rFonts w:ascii="Times New Roman" w:hAnsi="Times New Roman" w:cs="Times New Roman"/>
          <w:b/>
          <w:sz w:val="24"/>
          <w:szCs w:val="24"/>
        </w:rPr>
        <w:t>9.280127 Kč</w:t>
      </w:r>
      <w:r w:rsidR="005554DC" w:rsidRPr="00594B30">
        <w:rPr>
          <w:rFonts w:ascii="Times New Roman" w:hAnsi="Times New Roman" w:cs="Times New Roman"/>
          <w:sz w:val="24"/>
          <w:szCs w:val="24"/>
        </w:rPr>
        <w:t xml:space="preserve">, z toho </w:t>
      </w:r>
    </w:p>
    <w:p w:rsidR="003E46A8" w:rsidRPr="00594B30" w:rsidRDefault="00583236" w:rsidP="00594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E46A8" w:rsidRPr="00594B30">
        <w:rPr>
          <w:rFonts w:ascii="Times New Roman" w:hAnsi="Times New Roman" w:cs="Times New Roman"/>
          <w:sz w:val="24"/>
          <w:szCs w:val="24"/>
        </w:rPr>
        <w:t>O 01</w:t>
      </w:r>
      <w:r w:rsidR="003E46A8" w:rsidRPr="00594B30">
        <w:rPr>
          <w:rFonts w:ascii="Times New Roman" w:hAnsi="Times New Roman" w:cs="Times New Roman"/>
          <w:sz w:val="24"/>
          <w:szCs w:val="24"/>
        </w:rPr>
        <w:tab/>
      </w:r>
      <w:r w:rsidR="003E46A8" w:rsidRPr="00594B30">
        <w:rPr>
          <w:rFonts w:ascii="Times New Roman" w:hAnsi="Times New Roman" w:cs="Times New Roman"/>
          <w:sz w:val="24"/>
          <w:szCs w:val="24"/>
        </w:rPr>
        <w:tab/>
        <w:t>Kanalizace</w:t>
      </w:r>
      <w:r w:rsidR="005554DC" w:rsidRPr="00594B30">
        <w:rPr>
          <w:rFonts w:ascii="Times New Roman" w:hAnsi="Times New Roman" w:cs="Times New Roman"/>
          <w:sz w:val="24"/>
          <w:szCs w:val="24"/>
        </w:rPr>
        <w:t xml:space="preserve"> (hlavní řad)</w:t>
      </w:r>
      <w:r w:rsidR="003E46A8" w:rsidRPr="00594B30">
        <w:rPr>
          <w:rFonts w:ascii="Times New Roman" w:hAnsi="Times New Roman" w:cs="Times New Roman"/>
          <w:sz w:val="24"/>
          <w:szCs w:val="24"/>
        </w:rPr>
        <w:tab/>
      </w:r>
      <w:r w:rsidR="003E46A8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3E46A8" w:rsidRPr="00594B30">
        <w:rPr>
          <w:rFonts w:ascii="Times New Roman" w:hAnsi="Times New Roman" w:cs="Times New Roman"/>
          <w:sz w:val="24"/>
          <w:szCs w:val="24"/>
        </w:rPr>
        <w:t>2.167.479,95</w:t>
      </w:r>
      <w:r w:rsidR="00C833F2" w:rsidRPr="00594B30">
        <w:rPr>
          <w:rFonts w:ascii="Times New Roman" w:hAnsi="Times New Roman" w:cs="Times New Roman"/>
          <w:sz w:val="24"/>
          <w:szCs w:val="24"/>
        </w:rPr>
        <w:t xml:space="preserve"> Kč</w:t>
      </w:r>
    </w:p>
    <w:p w:rsidR="003E46A8" w:rsidRPr="00594B30" w:rsidRDefault="003E46A8" w:rsidP="00594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SO 01.1</w:t>
      </w:r>
      <w:r w:rsidRPr="00594B30">
        <w:rPr>
          <w:rFonts w:ascii="Times New Roman" w:hAnsi="Times New Roman" w:cs="Times New Roman"/>
          <w:sz w:val="24"/>
          <w:szCs w:val="24"/>
        </w:rPr>
        <w:tab/>
        <w:t>Kanalizační přípojky</w:t>
      </w:r>
      <w:r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594B30">
        <w:rPr>
          <w:rFonts w:ascii="Times New Roman" w:hAnsi="Times New Roman" w:cs="Times New Roman"/>
          <w:sz w:val="24"/>
          <w:szCs w:val="24"/>
        </w:rPr>
        <w:tab/>
      </w:r>
      <w:r w:rsidR="005554DC" w:rsidRPr="00594B30">
        <w:rPr>
          <w:rFonts w:ascii="Times New Roman" w:hAnsi="Times New Roman" w:cs="Times New Roman"/>
          <w:sz w:val="24"/>
          <w:szCs w:val="24"/>
        </w:rPr>
        <w:tab/>
      </w:r>
      <w:r w:rsidRPr="00594B30">
        <w:rPr>
          <w:rFonts w:ascii="Times New Roman" w:hAnsi="Times New Roman" w:cs="Times New Roman"/>
          <w:sz w:val="24"/>
          <w:szCs w:val="24"/>
        </w:rPr>
        <w:t>2.683.338,30</w:t>
      </w:r>
      <w:r w:rsidR="00C833F2" w:rsidRPr="00594B30">
        <w:rPr>
          <w:rFonts w:ascii="Times New Roman" w:hAnsi="Times New Roman" w:cs="Times New Roman"/>
          <w:sz w:val="24"/>
          <w:szCs w:val="24"/>
        </w:rPr>
        <w:t xml:space="preserve"> Kč</w:t>
      </w:r>
    </w:p>
    <w:p w:rsidR="003E46A8" w:rsidRPr="00594B30" w:rsidRDefault="003E46A8" w:rsidP="00594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SO 02</w:t>
      </w:r>
      <w:r w:rsidRPr="00594B30">
        <w:rPr>
          <w:rFonts w:ascii="Times New Roman" w:hAnsi="Times New Roman" w:cs="Times New Roman"/>
          <w:sz w:val="24"/>
          <w:szCs w:val="24"/>
        </w:rPr>
        <w:tab/>
      </w:r>
      <w:r w:rsidRPr="00594B30">
        <w:rPr>
          <w:rFonts w:ascii="Times New Roman" w:hAnsi="Times New Roman" w:cs="Times New Roman"/>
          <w:sz w:val="24"/>
          <w:szCs w:val="24"/>
        </w:rPr>
        <w:tab/>
        <w:t>Vodovod</w:t>
      </w:r>
      <w:r w:rsidR="005554DC" w:rsidRPr="00594B30">
        <w:rPr>
          <w:rFonts w:ascii="Times New Roman" w:hAnsi="Times New Roman" w:cs="Times New Roman"/>
          <w:sz w:val="24"/>
          <w:szCs w:val="24"/>
        </w:rPr>
        <w:t xml:space="preserve"> (hlavní řad)</w:t>
      </w:r>
      <w:r w:rsidRPr="00594B30">
        <w:rPr>
          <w:rFonts w:ascii="Times New Roman" w:hAnsi="Times New Roman" w:cs="Times New Roman"/>
          <w:sz w:val="24"/>
          <w:szCs w:val="24"/>
        </w:rPr>
        <w:tab/>
      </w:r>
      <w:r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594B30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94B30">
        <w:rPr>
          <w:rFonts w:ascii="Times New Roman" w:hAnsi="Times New Roman" w:cs="Times New Roman"/>
          <w:sz w:val="24"/>
          <w:szCs w:val="24"/>
        </w:rPr>
        <w:t>655.611,53</w:t>
      </w:r>
      <w:r w:rsidR="00C833F2" w:rsidRPr="00594B30">
        <w:rPr>
          <w:rFonts w:ascii="Times New Roman" w:hAnsi="Times New Roman" w:cs="Times New Roman"/>
          <w:sz w:val="24"/>
          <w:szCs w:val="24"/>
        </w:rPr>
        <w:t xml:space="preserve"> Kč</w:t>
      </w:r>
    </w:p>
    <w:p w:rsidR="003E46A8" w:rsidRDefault="003E46A8" w:rsidP="00594B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B30">
        <w:rPr>
          <w:rFonts w:ascii="Times New Roman" w:hAnsi="Times New Roman" w:cs="Times New Roman"/>
          <w:sz w:val="24"/>
          <w:szCs w:val="24"/>
        </w:rPr>
        <w:t>SO 02.1</w:t>
      </w:r>
      <w:r w:rsidRPr="00594B30">
        <w:rPr>
          <w:rFonts w:ascii="Times New Roman" w:hAnsi="Times New Roman" w:cs="Times New Roman"/>
          <w:sz w:val="24"/>
          <w:szCs w:val="24"/>
        </w:rPr>
        <w:tab/>
        <w:t>Vodovodní přípojky</w:t>
      </w:r>
      <w:r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594B30">
        <w:rPr>
          <w:rFonts w:ascii="Times New Roman" w:hAnsi="Times New Roman" w:cs="Times New Roman"/>
          <w:sz w:val="24"/>
          <w:szCs w:val="24"/>
        </w:rPr>
        <w:tab/>
      </w:r>
      <w:r w:rsidR="00C833F2" w:rsidRPr="00594B30">
        <w:rPr>
          <w:rFonts w:ascii="Times New Roman" w:hAnsi="Times New Roman" w:cs="Times New Roman"/>
          <w:sz w:val="24"/>
          <w:szCs w:val="24"/>
        </w:rPr>
        <w:tab/>
      </w:r>
      <w:r w:rsidR="005554DC" w:rsidRPr="00594B30">
        <w:rPr>
          <w:rFonts w:ascii="Times New Roman" w:hAnsi="Times New Roman" w:cs="Times New Roman"/>
          <w:sz w:val="24"/>
          <w:szCs w:val="24"/>
        </w:rPr>
        <w:tab/>
      </w:r>
      <w:r w:rsidRPr="00594B30">
        <w:rPr>
          <w:rFonts w:ascii="Times New Roman" w:hAnsi="Times New Roman" w:cs="Times New Roman"/>
          <w:sz w:val="24"/>
          <w:szCs w:val="24"/>
        </w:rPr>
        <w:t>1.021.375,01</w:t>
      </w:r>
      <w:r w:rsidR="00C833F2" w:rsidRPr="00594B30">
        <w:rPr>
          <w:rFonts w:ascii="Times New Roman" w:hAnsi="Times New Roman" w:cs="Times New Roman"/>
          <w:sz w:val="24"/>
          <w:szCs w:val="24"/>
        </w:rPr>
        <w:t xml:space="preserve"> Kč</w:t>
      </w:r>
    </w:p>
    <w:p w:rsidR="00583236" w:rsidRDefault="00583236" w:rsidP="00E54A0C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4A0C" w:rsidRDefault="00E54A0C" w:rsidP="00E54A0C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účelem majetkového vypořádání je nutné uzavřít s dotčenými vlastníky pozemků smlouvy budoucí kupní na odkoupení nových přípojek. </w:t>
      </w:r>
    </w:p>
    <w:p w:rsidR="00593E5F" w:rsidRDefault="00593E5F" w:rsidP="00E54A0C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593E5F" w:rsidSect="00583236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E377F"/>
    <w:multiLevelType w:val="hybridMultilevel"/>
    <w:tmpl w:val="E19E2232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2E872824"/>
    <w:multiLevelType w:val="hybridMultilevel"/>
    <w:tmpl w:val="C1C42F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306B6"/>
    <w:multiLevelType w:val="hybridMultilevel"/>
    <w:tmpl w:val="49BE64BE"/>
    <w:lvl w:ilvl="0" w:tplc="F710C0F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924F27"/>
    <w:multiLevelType w:val="hybridMultilevel"/>
    <w:tmpl w:val="434ADE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075C3"/>
    <w:multiLevelType w:val="hybridMultilevel"/>
    <w:tmpl w:val="8B2A33AA"/>
    <w:lvl w:ilvl="0" w:tplc="F5FED5C4">
      <w:start w:val="1"/>
      <w:numFmt w:val="bullet"/>
      <w:lvlText w:val="-"/>
      <w:lvlJc w:val="left"/>
      <w:pPr>
        <w:ind w:left="184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5" w15:restartNumberingAfterBreak="0">
    <w:nsid w:val="64932ED3"/>
    <w:multiLevelType w:val="hybridMultilevel"/>
    <w:tmpl w:val="D07A85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F577AA"/>
    <w:multiLevelType w:val="hybridMultilevel"/>
    <w:tmpl w:val="AE9C38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52D2F"/>
    <w:multiLevelType w:val="hybridMultilevel"/>
    <w:tmpl w:val="4B289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4B9"/>
    <w:rsid w:val="00125ADF"/>
    <w:rsid w:val="00152892"/>
    <w:rsid w:val="00184229"/>
    <w:rsid w:val="00275A81"/>
    <w:rsid w:val="002B79BC"/>
    <w:rsid w:val="002C2FAF"/>
    <w:rsid w:val="00336002"/>
    <w:rsid w:val="003E46A8"/>
    <w:rsid w:val="003F08ED"/>
    <w:rsid w:val="004D38E7"/>
    <w:rsid w:val="0051428A"/>
    <w:rsid w:val="00524069"/>
    <w:rsid w:val="005554DC"/>
    <w:rsid w:val="00583236"/>
    <w:rsid w:val="00593E5F"/>
    <w:rsid w:val="00594B30"/>
    <w:rsid w:val="005B1C5B"/>
    <w:rsid w:val="005D4DCB"/>
    <w:rsid w:val="00757193"/>
    <w:rsid w:val="007D39E4"/>
    <w:rsid w:val="007D6D92"/>
    <w:rsid w:val="008103E7"/>
    <w:rsid w:val="00864D6B"/>
    <w:rsid w:val="009768BE"/>
    <w:rsid w:val="009A45B0"/>
    <w:rsid w:val="00AC4D2A"/>
    <w:rsid w:val="00B83194"/>
    <w:rsid w:val="00C40CDA"/>
    <w:rsid w:val="00C833F2"/>
    <w:rsid w:val="00C954C0"/>
    <w:rsid w:val="00D35567"/>
    <w:rsid w:val="00DA7DB4"/>
    <w:rsid w:val="00DE38FF"/>
    <w:rsid w:val="00E41E7D"/>
    <w:rsid w:val="00E54A0C"/>
    <w:rsid w:val="00EC34B9"/>
    <w:rsid w:val="00ED53DD"/>
    <w:rsid w:val="00F3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49E1C6-68F7-49A3-BA8F-9DD262EF9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1E7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3E7"/>
    <w:rPr>
      <w:rFonts w:ascii="Tahoma" w:hAnsi="Tahoma" w:cs="Tahoma"/>
      <w:sz w:val="16"/>
      <w:szCs w:val="16"/>
    </w:rPr>
  </w:style>
  <w:style w:type="paragraph" w:customStyle="1" w:styleId="odstavecsslovnm">
    <w:name w:val="odstavec s číslováním"/>
    <w:basedOn w:val="Normln"/>
    <w:autoRedefine/>
    <w:rsid w:val="00593E5F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494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Oberpfalzer Milan</dc:creator>
  <cp:lastModifiedBy>Schönbauerová Stanislava</cp:lastModifiedBy>
  <cp:revision>16</cp:revision>
  <cp:lastPrinted>2017-03-01T15:24:00Z</cp:lastPrinted>
  <dcterms:created xsi:type="dcterms:W3CDTF">2014-07-31T09:42:00Z</dcterms:created>
  <dcterms:modified xsi:type="dcterms:W3CDTF">2017-03-01T15:26:00Z</dcterms:modified>
</cp:coreProperties>
</file>