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D6AFD9" w14:textId="77777777" w:rsidR="00241CDC" w:rsidRPr="004C2ED4" w:rsidRDefault="00241CDC" w:rsidP="00241CDC">
      <w:pPr>
        <w:pStyle w:val="Prosttext"/>
        <w:jc w:val="center"/>
        <w:rPr>
          <w:rFonts w:ascii="Arial" w:hAnsi="Arial" w:cs="Arial"/>
          <w:b/>
          <w:sz w:val="24"/>
        </w:rPr>
      </w:pPr>
      <w:r w:rsidRPr="004C2ED4">
        <w:rPr>
          <w:rFonts w:ascii="Arial" w:hAnsi="Arial" w:cs="Arial"/>
          <w:b/>
          <w:sz w:val="24"/>
        </w:rPr>
        <w:t xml:space="preserve">ZPRÁVA O VYŘIZOVÁNÍ DOTAZŮ A PŘIPOMÍNEK ČLENŮ </w:t>
      </w:r>
    </w:p>
    <w:p w14:paraId="6A2508AC" w14:textId="49E1476C" w:rsidR="00241CDC" w:rsidRPr="004C2ED4" w:rsidRDefault="00241CDC" w:rsidP="00241CDC">
      <w:pPr>
        <w:pStyle w:val="Prosttext"/>
        <w:jc w:val="center"/>
        <w:rPr>
          <w:rFonts w:ascii="Arial" w:hAnsi="Arial" w:cs="Arial"/>
          <w:b/>
          <w:caps/>
          <w:sz w:val="24"/>
        </w:rPr>
      </w:pPr>
      <w:r w:rsidRPr="004C2ED4">
        <w:rPr>
          <w:rFonts w:ascii="Arial" w:hAnsi="Arial" w:cs="Arial"/>
          <w:b/>
          <w:caps/>
          <w:sz w:val="24"/>
        </w:rPr>
        <w:t xml:space="preserve">zastupitelstva města České Budějovice </w:t>
      </w:r>
    </w:p>
    <w:p w14:paraId="627DE0E2" w14:textId="77777777" w:rsidR="00241CDC" w:rsidRDefault="00241CDC" w:rsidP="00241CDC">
      <w:pPr>
        <w:pStyle w:val="Prosttext"/>
        <w:pBdr>
          <w:bottom w:val="single" w:sz="4" w:space="1" w:color="auto"/>
        </w:pBdr>
        <w:jc w:val="center"/>
        <w:rPr>
          <w:rFonts w:ascii="Times New Roman" w:hAnsi="Times New Roman"/>
          <w:b/>
          <w:sz w:val="24"/>
        </w:rPr>
      </w:pPr>
    </w:p>
    <w:p w14:paraId="0AC69119" w14:textId="77777777" w:rsidR="00241CDC" w:rsidRDefault="00241CDC" w:rsidP="00241CDC"/>
    <w:p w14:paraId="0F2D4842" w14:textId="01AF2E90" w:rsidR="00241CDC" w:rsidRPr="004C2ED4" w:rsidRDefault="00241CDC" w:rsidP="00D928FE">
      <w:pPr>
        <w:jc w:val="both"/>
        <w:rPr>
          <w:rFonts w:ascii="Arial" w:hAnsi="Arial" w:cs="Arial"/>
        </w:rPr>
      </w:pPr>
      <w:r w:rsidRPr="004C2ED4">
        <w:rPr>
          <w:rFonts w:ascii="Arial" w:hAnsi="Arial" w:cs="Arial"/>
        </w:rPr>
        <w:t>Odbor kancelář primátora obdržel na vědomí odpovědi na dotazy zastupitel</w:t>
      </w:r>
      <w:r w:rsidR="001923EA">
        <w:rPr>
          <w:rFonts w:ascii="Arial" w:hAnsi="Arial" w:cs="Arial"/>
        </w:rPr>
        <w:t>ů</w:t>
      </w:r>
      <w:r w:rsidRPr="004C2ED4">
        <w:rPr>
          <w:rFonts w:ascii="Arial" w:hAnsi="Arial" w:cs="Arial"/>
        </w:rPr>
        <w:t xml:space="preserve"> z 2</w:t>
      </w:r>
      <w:r w:rsidR="001D3E3F">
        <w:rPr>
          <w:rFonts w:ascii="Arial" w:hAnsi="Arial" w:cs="Arial"/>
        </w:rPr>
        <w:t>3</w:t>
      </w:r>
      <w:r w:rsidRPr="004C2ED4">
        <w:rPr>
          <w:rFonts w:ascii="Arial" w:hAnsi="Arial" w:cs="Arial"/>
        </w:rPr>
        <w:t xml:space="preserve">. zasedání zastupitelstva města dne </w:t>
      </w:r>
      <w:r w:rsidR="00BC654D">
        <w:rPr>
          <w:rFonts w:ascii="Arial" w:hAnsi="Arial" w:cs="Arial"/>
        </w:rPr>
        <w:t>6</w:t>
      </w:r>
      <w:r w:rsidRPr="004C2ED4">
        <w:rPr>
          <w:rFonts w:ascii="Arial" w:hAnsi="Arial" w:cs="Arial"/>
        </w:rPr>
        <w:t>.</w:t>
      </w:r>
      <w:r w:rsidR="001D3E3F">
        <w:rPr>
          <w:rFonts w:ascii="Arial" w:hAnsi="Arial" w:cs="Arial"/>
        </w:rPr>
        <w:t xml:space="preserve"> 9.</w:t>
      </w:r>
      <w:r w:rsidRPr="004C2ED4">
        <w:rPr>
          <w:rFonts w:ascii="Arial" w:hAnsi="Arial" w:cs="Arial"/>
        </w:rPr>
        <w:t xml:space="preserve"> 2021</w:t>
      </w:r>
    </w:p>
    <w:p w14:paraId="4D71C1C8" w14:textId="2023EA8D" w:rsidR="00241CDC" w:rsidRPr="004C2ED4" w:rsidRDefault="00241CDC" w:rsidP="00241CDC">
      <w:pPr>
        <w:pBdr>
          <w:bottom w:val="single" w:sz="4" w:space="1" w:color="auto"/>
        </w:pBdr>
        <w:rPr>
          <w:rFonts w:ascii="Arial" w:hAnsi="Arial" w:cs="Arial"/>
        </w:rPr>
      </w:pPr>
    </w:p>
    <w:p w14:paraId="2189DF75" w14:textId="23A151A8" w:rsidR="001D3E3F" w:rsidRPr="001D3E3F" w:rsidRDefault="001340B7" w:rsidP="001D3E3F">
      <w:pPr>
        <w:keepNext/>
        <w:spacing w:before="360" w:after="120"/>
        <w:outlineLvl w:val="6"/>
        <w:rPr>
          <w:rFonts w:ascii="Arial" w:hAnsi="Arial" w:cs="Arial"/>
          <w:b/>
          <w:bCs/>
        </w:rPr>
      </w:pPr>
      <w:r>
        <w:rPr>
          <w:rFonts w:ascii="Arial" w:hAnsi="Arial" w:cs="Arial"/>
          <w:b/>
          <w:bCs/>
        </w:rPr>
        <w:t>Dotaz zastupitelky Zuzany Kudláčkové, p</w:t>
      </w:r>
      <w:r w:rsidR="001D3E3F" w:rsidRPr="001D3E3F">
        <w:rPr>
          <w:rFonts w:ascii="Arial" w:hAnsi="Arial" w:cs="Arial"/>
          <w:b/>
          <w:bCs/>
        </w:rPr>
        <w:t>roč byly letos v době konání akce „Město lidem – lidé městu“ trhy na Piaristickém náměstí zrušeny bez náhrady, ač dříve bylo zvykem tyto trhy pořádat v době konání akce na náměstí Přemysla Otakara II. Navrhla ke zvážení obnovení této praxe</w:t>
      </w:r>
      <w:r>
        <w:rPr>
          <w:rFonts w:ascii="Arial" w:hAnsi="Arial" w:cs="Arial"/>
          <w:b/>
          <w:bCs/>
        </w:rPr>
        <w:t>?</w:t>
      </w:r>
    </w:p>
    <w:p w14:paraId="5267D218" w14:textId="17E85ED7" w:rsidR="00241CDC" w:rsidRPr="004C2ED4" w:rsidRDefault="00241CDC" w:rsidP="00D928FE">
      <w:pPr>
        <w:pBdr>
          <w:bottom w:val="single" w:sz="4" w:space="1" w:color="auto"/>
        </w:pBdr>
        <w:rPr>
          <w:rFonts w:ascii="Arial" w:hAnsi="Arial" w:cs="Arial"/>
          <w:b/>
          <w:bCs/>
        </w:rPr>
      </w:pPr>
    </w:p>
    <w:p w14:paraId="36DD0AE9" w14:textId="56260F7D" w:rsidR="00BA7198" w:rsidRPr="004C2ED4" w:rsidRDefault="00BA7198" w:rsidP="00BA7198">
      <w:pPr>
        <w:rPr>
          <w:rFonts w:ascii="Arial" w:hAnsi="Arial" w:cs="Arial"/>
          <w:b/>
          <w:bCs/>
        </w:rPr>
      </w:pPr>
      <w:r w:rsidRPr="004C2ED4">
        <w:rPr>
          <w:rFonts w:ascii="Arial" w:hAnsi="Arial" w:cs="Arial"/>
          <w:b/>
          <w:bCs/>
        </w:rPr>
        <w:t xml:space="preserve">Odpovídal Ing. </w:t>
      </w:r>
      <w:r w:rsidR="0067171A">
        <w:rPr>
          <w:rFonts w:ascii="Arial" w:hAnsi="Arial" w:cs="Arial"/>
          <w:b/>
          <w:bCs/>
        </w:rPr>
        <w:t>Ivo Moravec</w:t>
      </w:r>
      <w:r w:rsidRPr="004C2ED4">
        <w:rPr>
          <w:rFonts w:ascii="Arial" w:hAnsi="Arial" w:cs="Arial"/>
          <w:b/>
          <w:bCs/>
        </w:rPr>
        <w:t xml:space="preserve">, náměstek primátora </w:t>
      </w:r>
    </w:p>
    <w:p w14:paraId="492F8B24" w14:textId="77777777" w:rsidR="001D3E3F" w:rsidRDefault="001D3E3F" w:rsidP="001D3E3F">
      <w:pPr>
        <w:rPr>
          <w:rFonts w:ascii="Arial" w:hAnsi="Arial" w:cs="Arial"/>
        </w:rPr>
      </w:pPr>
      <w:r>
        <w:rPr>
          <w:rFonts w:ascii="Arial" w:hAnsi="Arial" w:cs="Arial"/>
        </w:rPr>
        <w:t>Vážená paní zastupitelko,</w:t>
      </w:r>
    </w:p>
    <w:p w14:paraId="6C64C19E" w14:textId="77777777" w:rsidR="001D3E3F" w:rsidRDefault="001D3E3F" w:rsidP="001D3E3F">
      <w:pPr>
        <w:jc w:val="both"/>
        <w:rPr>
          <w:rFonts w:ascii="Arial" w:hAnsi="Arial" w:cs="Arial"/>
        </w:rPr>
      </w:pPr>
      <w:r>
        <w:rPr>
          <w:rFonts w:ascii="Arial" w:hAnsi="Arial" w:cs="Arial"/>
        </w:rPr>
        <w:t>odpovídám na Váš dotaz vznesený na 23. zasedání zastupitelstva města dne 6. září 2021: „Proč byly letos v době konání akce „Město lidem – lidé městu“ trhy na Piaristickém náměstí zrušeny bez náhrady?“</w:t>
      </w:r>
    </w:p>
    <w:p w14:paraId="61FA52F1" w14:textId="77777777" w:rsidR="001D3E3F" w:rsidRDefault="001D3E3F" w:rsidP="001D3E3F">
      <w:pPr>
        <w:jc w:val="both"/>
        <w:rPr>
          <w:rFonts w:ascii="Arial" w:hAnsi="Arial" w:cs="Arial"/>
        </w:rPr>
      </w:pPr>
      <w:r>
        <w:rPr>
          <w:rFonts w:ascii="Arial" w:hAnsi="Arial" w:cs="Arial"/>
        </w:rPr>
        <w:t>P</w:t>
      </w:r>
      <w:r w:rsidRPr="006A4771">
        <w:rPr>
          <w:rFonts w:ascii="Arial" w:hAnsi="Arial" w:cs="Arial"/>
        </w:rPr>
        <w:t xml:space="preserve">ři konání některých akcí, které </w:t>
      </w:r>
      <w:r>
        <w:rPr>
          <w:rFonts w:ascii="Arial" w:hAnsi="Arial" w:cs="Arial"/>
        </w:rPr>
        <w:t>probíhají</w:t>
      </w:r>
      <w:r w:rsidRPr="006A4771">
        <w:rPr>
          <w:rFonts w:ascii="Arial" w:hAnsi="Arial" w:cs="Arial"/>
        </w:rPr>
        <w:t xml:space="preserve"> na Piaristické náměstí v době konání trhu, přistupujeme k přesunutí trhu na </w:t>
      </w:r>
      <w:r>
        <w:rPr>
          <w:rFonts w:ascii="Arial" w:hAnsi="Arial" w:cs="Arial"/>
        </w:rPr>
        <w:t>náměstí Přemysla Otakara II.</w:t>
      </w:r>
      <w:r w:rsidRPr="006A4771">
        <w:rPr>
          <w:rFonts w:ascii="Arial" w:hAnsi="Arial" w:cs="Arial"/>
        </w:rPr>
        <w:t xml:space="preserve"> </w:t>
      </w:r>
      <w:r>
        <w:rPr>
          <w:rFonts w:ascii="Arial" w:hAnsi="Arial" w:cs="Arial"/>
        </w:rPr>
        <w:t>Stává se, že</w:t>
      </w:r>
      <w:r w:rsidRPr="006A4771">
        <w:rPr>
          <w:rFonts w:ascii="Arial" w:hAnsi="Arial" w:cs="Arial"/>
        </w:rPr>
        <w:t xml:space="preserve"> dochází k souběhu akcí, kdy j</w:t>
      </w:r>
      <w:r>
        <w:rPr>
          <w:rFonts w:ascii="Arial" w:hAnsi="Arial" w:cs="Arial"/>
        </w:rPr>
        <w:t>sou obsazena obě náměstí.</w:t>
      </w:r>
    </w:p>
    <w:p w14:paraId="2A816C8E" w14:textId="77777777" w:rsidR="001D3E3F" w:rsidRDefault="001D3E3F" w:rsidP="001D3E3F">
      <w:pPr>
        <w:jc w:val="both"/>
        <w:rPr>
          <w:rFonts w:ascii="Arial" w:hAnsi="Arial" w:cs="Arial"/>
        </w:rPr>
      </w:pPr>
      <w:r w:rsidRPr="006A4771">
        <w:rPr>
          <w:rFonts w:ascii="Arial" w:hAnsi="Arial" w:cs="Arial"/>
        </w:rPr>
        <w:t xml:space="preserve">V případě akce </w:t>
      </w:r>
      <w:r>
        <w:rPr>
          <w:rFonts w:ascii="Arial" w:hAnsi="Arial" w:cs="Arial"/>
        </w:rPr>
        <w:t>„</w:t>
      </w:r>
      <w:r w:rsidRPr="006A4771">
        <w:rPr>
          <w:rFonts w:ascii="Arial" w:hAnsi="Arial" w:cs="Arial"/>
        </w:rPr>
        <w:t>Město</w:t>
      </w:r>
      <w:r>
        <w:rPr>
          <w:rFonts w:ascii="Arial" w:hAnsi="Arial" w:cs="Arial"/>
        </w:rPr>
        <w:t xml:space="preserve"> </w:t>
      </w:r>
      <w:r w:rsidRPr="006A4771">
        <w:rPr>
          <w:rFonts w:ascii="Arial" w:hAnsi="Arial" w:cs="Arial"/>
        </w:rPr>
        <w:t>lidem</w:t>
      </w:r>
      <w:r>
        <w:rPr>
          <w:rFonts w:ascii="Arial" w:hAnsi="Arial" w:cs="Arial"/>
        </w:rPr>
        <w:t xml:space="preserve"> </w:t>
      </w:r>
      <w:r w:rsidRPr="006A4771">
        <w:rPr>
          <w:rFonts w:ascii="Arial" w:hAnsi="Arial" w:cs="Arial"/>
        </w:rPr>
        <w:t>– lidé měst</w:t>
      </w:r>
      <w:r>
        <w:rPr>
          <w:rFonts w:ascii="Arial" w:hAnsi="Arial" w:cs="Arial"/>
        </w:rPr>
        <w:t>u“</w:t>
      </w:r>
      <w:r w:rsidRPr="006A4771">
        <w:rPr>
          <w:rFonts w:ascii="Arial" w:hAnsi="Arial" w:cs="Arial"/>
        </w:rPr>
        <w:t xml:space="preserve"> jsme nepřistoupili k přesunu trhu z důvodu </w:t>
      </w:r>
      <w:r>
        <w:rPr>
          <w:rFonts w:ascii="Arial" w:hAnsi="Arial" w:cs="Arial"/>
        </w:rPr>
        <w:t>rozsahu</w:t>
      </w:r>
      <w:r w:rsidRPr="006A4771">
        <w:rPr>
          <w:rFonts w:ascii="Arial" w:hAnsi="Arial" w:cs="Arial"/>
        </w:rPr>
        <w:t>.</w:t>
      </w:r>
      <w:r>
        <w:rPr>
          <w:rFonts w:ascii="Arial" w:hAnsi="Arial" w:cs="Arial"/>
        </w:rPr>
        <w:t xml:space="preserve"> “</w:t>
      </w:r>
      <w:r w:rsidRPr="006A4771">
        <w:rPr>
          <w:rFonts w:ascii="Arial" w:hAnsi="Arial" w:cs="Arial"/>
        </w:rPr>
        <w:t>Město lidem</w:t>
      </w:r>
      <w:r>
        <w:rPr>
          <w:rFonts w:ascii="Arial" w:hAnsi="Arial" w:cs="Arial"/>
        </w:rPr>
        <w:t xml:space="preserve"> – lidé městu“ zasahuje i do veřejného prostoru, kde tato kulturní událost přímo neprobíhá.</w:t>
      </w:r>
    </w:p>
    <w:p w14:paraId="039B6020" w14:textId="77777777" w:rsidR="001D3E3F" w:rsidRDefault="001D3E3F" w:rsidP="001D3E3F">
      <w:pPr>
        <w:jc w:val="both"/>
        <w:rPr>
          <w:rFonts w:ascii="Arial" w:hAnsi="Arial" w:cs="Arial"/>
        </w:rPr>
      </w:pPr>
      <w:r>
        <w:rPr>
          <w:rFonts w:ascii="Arial" w:hAnsi="Arial" w:cs="Arial"/>
        </w:rPr>
        <w:t>Náměstí</w:t>
      </w:r>
      <w:r w:rsidRPr="006A4771">
        <w:rPr>
          <w:rFonts w:ascii="Arial" w:hAnsi="Arial" w:cs="Arial"/>
        </w:rPr>
        <w:t>, kter</w:t>
      </w:r>
      <w:r>
        <w:rPr>
          <w:rFonts w:ascii="Arial" w:hAnsi="Arial" w:cs="Arial"/>
        </w:rPr>
        <w:t>é</w:t>
      </w:r>
      <w:r w:rsidRPr="006A4771">
        <w:rPr>
          <w:rFonts w:ascii="Arial" w:hAnsi="Arial" w:cs="Arial"/>
        </w:rPr>
        <w:t xml:space="preserve"> </w:t>
      </w:r>
      <w:r>
        <w:rPr>
          <w:rFonts w:ascii="Arial" w:hAnsi="Arial" w:cs="Arial"/>
        </w:rPr>
        <w:t xml:space="preserve">obvykle </w:t>
      </w:r>
      <w:r w:rsidRPr="006A4771">
        <w:rPr>
          <w:rFonts w:ascii="Arial" w:hAnsi="Arial" w:cs="Arial"/>
        </w:rPr>
        <w:t>využíváme jako náhradní pro přesunutý trh, byl letos využit jako úložiště květináčů, které jsm</w:t>
      </w:r>
      <w:r>
        <w:rPr>
          <w:rFonts w:ascii="Arial" w:hAnsi="Arial" w:cs="Arial"/>
        </w:rPr>
        <w:t>e</w:t>
      </w:r>
      <w:r w:rsidRPr="006A4771">
        <w:rPr>
          <w:rFonts w:ascii="Arial" w:hAnsi="Arial" w:cs="Arial"/>
        </w:rPr>
        <w:t xml:space="preserve"> museli přemístit z Krajinské ulice</w:t>
      </w:r>
      <w:r>
        <w:rPr>
          <w:rFonts w:ascii="Arial" w:hAnsi="Arial" w:cs="Arial"/>
        </w:rPr>
        <w:t xml:space="preserve">. </w:t>
      </w:r>
      <w:r w:rsidRPr="006A4771">
        <w:rPr>
          <w:rFonts w:ascii="Arial" w:hAnsi="Arial" w:cs="Arial"/>
        </w:rPr>
        <w:t xml:space="preserve">Za poslední tři měsíce došlo ke zrušení trhu v sobotním termínu </w:t>
      </w:r>
      <w:r>
        <w:rPr>
          <w:rFonts w:ascii="Arial" w:hAnsi="Arial" w:cs="Arial"/>
        </w:rPr>
        <w:t xml:space="preserve">pouze </w:t>
      </w:r>
      <w:r w:rsidRPr="006A4771">
        <w:rPr>
          <w:rFonts w:ascii="Arial" w:hAnsi="Arial" w:cs="Arial"/>
        </w:rPr>
        <w:t>3x. Vždy však byl v tom samém týdnu pořádán trh ve čtvrtek.</w:t>
      </w:r>
    </w:p>
    <w:p w14:paraId="031642CB" w14:textId="77777777" w:rsidR="001340B7" w:rsidRPr="004C2ED4" w:rsidRDefault="001340B7" w:rsidP="001340B7">
      <w:pPr>
        <w:pBdr>
          <w:bottom w:val="single" w:sz="4" w:space="1" w:color="auto"/>
        </w:pBdr>
        <w:rPr>
          <w:rFonts w:ascii="Arial" w:hAnsi="Arial" w:cs="Arial"/>
          <w:b/>
          <w:bCs/>
        </w:rPr>
      </w:pPr>
    </w:p>
    <w:p w14:paraId="294D31D4" w14:textId="0B63AD99" w:rsidR="001340B7" w:rsidRDefault="001340B7" w:rsidP="001340B7">
      <w:pPr>
        <w:keepNext/>
        <w:spacing w:before="360" w:after="120"/>
        <w:outlineLvl w:val="6"/>
        <w:rPr>
          <w:rFonts w:ascii="Arial" w:hAnsi="Arial" w:cs="Arial"/>
          <w:b/>
          <w:bCs/>
        </w:rPr>
      </w:pPr>
      <w:r w:rsidRPr="001340B7">
        <w:rPr>
          <w:rFonts w:ascii="Arial" w:hAnsi="Arial" w:cs="Arial"/>
          <w:b/>
          <w:bCs/>
        </w:rPr>
        <w:t xml:space="preserve">Zastupitelka Zuzana Kudláčková </w:t>
      </w:r>
      <w:r>
        <w:rPr>
          <w:rFonts w:ascii="Arial" w:hAnsi="Arial" w:cs="Arial"/>
          <w:b/>
          <w:bCs/>
        </w:rPr>
        <w:t>p</w:t>
      </w:r>
      <w:r w:rsidRPr="001340B7">
        <w:rPr>
          <w:rFonts w:ascii="Arial" w:hAnsi="Arial" w:cs="Arial"/>
          <w:b/>
          <w:bCs/>
        </w:rPr>
        <w:t>řednesla podnět občana z Českých Budějovic, který si pořídil elektronickou průkazku na MHD a chtěl ji využívat také ve vlaku na cestu z předměstí Českých Budějovic. Ve vlacích však tato průkazka není akceptována, proto jí chtěl vyměnit za papírovou průkazku. V předprodejních kancelářích mu nabídli zrušení elektronické průkazky za 10% poplatek a nákup nové, papírové. Apelovala na zajištěni akceptace aplikace ve vozidlech IDS a požádala o písemnou odpověď.</w:t>
      </w:r>
    </w:p>
    <w:p w14:paraId="117D5E12" w14:textId="77777777" w:rsidR="001340B7" w:rsidRPr="004C2ED4" w:rsidRDefault="001340B7" w:rsidP="001340B7">
      <w:pPr>
        <w:pBdr>
          <w:bottom w:val="single" w:sz="4" w:space="1" w:color="auto"/>
        </w:pBdr>
        <w:rPr>
          <w:rFonts w:ascii="Arial" w:hAnsi="Arial" w:cs="Arial"/>
          <w:b/>
          <w:bCs/>
        </w:rPr>
      </w:pPr>
    </w:p>
    <w:p w14:paraId="7CBF10B4" w14:textId="311B17D1" w:rsidR="001340B7" w:rsidRDefault="001340B7" w:rsidP="001340B7">
      <w:pPr>
        <w:rPr>
          <w:rFonts w:ascii="Arial" w:hAnsi="Arial" w:cs="Arial"/>
          <w:b/>
          <w:bCs/>
        </w:rPr>
      </w:pPr>
      <w:r>
        <w:rPr>
          <w:rFonts w:ascii="Arial" w:hAnsi="Arial" w:cs="Arial"/>
          <w:b/>
          <w:bCs/>
        </w:rPr>
        <w:br w:type="page"/>
      </w:r>
      <w:r w:rsidRPr="004C2ED4">
        <w:rPr>
          <w:rFonts w:ascii="Arial" w:hAnsi="Arial" w:cs="Arial"/>
          <w:b/>
          <w:bCs/>
        </w:rPr>
        <w:lastRenderedPageBreak/>
        <w:t xml:space="preserve">Odpovídal Ing. </w:t>
      </w:r>
      <w:r>
        <w:rPr>
          <w:rFonts w:ascii="Arial" w:hAnsi="Arial" w:cs="Arial"/>
          <w:b/>
          <w:bCs/>
        </w:rPr>
        <w:t>Jiří Svoboda</w:t>
      </w:r>
      <w:r w:rsidRPr="004C2ED4">
        <w:rPr>
          <w:rFonts w:ascii="Arial" w:hAnsi="Arial" w:cs="Arial"/>
          <w:b/>
          <w:bCs/>
        </w:rPr>
        <w:t>, primátor</w:t>
      </w:r>
    </w:p>
    <w:p w14:paraId="4D4568E1" w14:textId="77777777" w:rsidR="001340B7" w:rsidRPr="001340B7" w:rsidRDefault="001340B7" w:rsidP="001340B7">
      <w:pPr>
        <w:spacing w:before="240" w:after="200" w:line="288" w:lineRule="auto"/>
        <w:rPr>
          <w:rFonts w:ascii="Arial" w:hAnsi="Arial" w:cs="Arial"/>
        </w:rPr>
      </w:pPr>
      <w:r w:rsidRPr="001340B7">
        <w:rPr>
          <w:rFonts w:ascii="Arial" w:hAnsi="Arial" w:cs="Arial"/>
        </w:rPr>
        <w:t>Vážená paní zastupitelko,</w:t>
      </w:r>
    </w:p>
    <w:p w14:paraId="7AD568C9" w14:textId="777993D7" w:rsidR="001340B7" w:rsidRPr="00723F15" w:rsidRDefault="001340B7" w:rsidP="00555137">
      <w:pPr>
        <w:spacing w:line="288" w:lineRule="auto"/>
        <w:jc w:val="both"/>
        <w:rPr>
          <w:rFonts w:ascii="Arial" w:hAnsi="Arial" w:cs="Arial"/>
        </w:rPr>
      </w:pPr>
      <w:r w:rsidRPr="00723F15">
        <w:rPr>
          <w:rFonts w:ascii="Arial" w:hAnsi="Arial" w:cs="Arial"/>
        </w:rPr>
        <w:t xml:space="preserve">na 23. zasedání zastupitelstva města konaném dne 6. 9. 2021 jste vznesla dotaz týkající se podnětu občana z Českých Budějovic, který si pořídil elektronickou průkazku na MHD a chtěl ji využívat také ve vlaku na cestu z předměstí Českých Budějovic. Ve vlacích však tato průkazka není akceptována, proto jí chtěl vyměnit za papírovou průkazku. V předprodejních kancelářích mu nabídli zrušení elektronické průkazky za 10% poplatek a nákup nové, papírové. Apelovala jste na zajištění akceptace aplikace ve vozidlech IDS a požádala </w:t>
      </w:r>
      <w:r w:rsidR="00555137" w:rsidRPr="00723F15">
        <w:rPr>
          <w:rFonts w:ascii="Arial" w:hAnsi="Arial" w:cs="Arial"/>
        </w:rPr>
        <w:br/>
      </w:r>
      <w:r w:rsidRPr="00723F15">
        <w:rPr>
          <w:rFonts w:ascii="Arial" w:hAnsi="Arial" w:cs="Arial"/>
        </w:rPr>
        <w:t xml:space="preserve">o písemnou odpověď. </w:t>
      </w:r>
    </w:p>
    <w:p w14:paraId="75BC1DF4" w14:textId="77777777" w:rsidR="001340B7" w:rsidRPr="001340B7" w:rsidRDefault="001340B7" w:rsidP="00555137">
      <w:pPr>
        <w:spacing w:line="288" w:lineRule="auto"/>
        <w:jc w:val="both"/>
        <w:rPr>
          <w:rFonts w:ascii="Arial" w:hAnsi="Arial" w:cs="Arial"/>
          <w:i/>
          <w:sz w:val="10"/>
          <w:szCs w:val="10"/>
        </w:rPr>
      </w:pPr>
      <w:r w:rsidRPr="001340B7">
        <w:rPr>
          <w:rFonts w:ascii="Arial" w:hAnsi="Arial" w:cs="Arial"/>
        </w:rPr>
        <w:t xml:space="preserve">K tomuto dotazu si Vám dovoluji sdělit po vyžádání podkladů následující skutečnosti: </w:t>
      </w:r>
    </w:p>
    <w:p w14:paraId="4BDE2E53" w14:textId="5377B8E4" w:rsidR="001340B7" w:rsidRPr="001340B7" w:rsidRDefault="001340B7" w:rsidP="00555137">
      <w:pPr>
        <w:spacing w:line="288" w:lineRule="auto"/>
        <w:jc w:val="both"/>
        <w:rPr>
          <w:rFonts w:ascii="Arial" w:hAnsi="Arial" w:cs="Arial"/>
          <w:iCs/>
        </w:rPr>
      </w:pPr>
      <w:r w:rsidRPr="001340B7">
        <w:rPr>
          <w:rFonts w:ascii="Arial" w:hAnsi="Arial" w:cs="Arial"/>
          <w:iCs/>
        </w:rPr>
        <w:t>Dopravci se do IDS Jihočeského kraje zapojují na základě smlouvy mezi společností Jikord, s.r.o. a dotčenou dopravní společností, tedy i Dopravním podnikem města České Budějovice, a. s. (</w:t>
      </w:r>
      <w:r w:rsidRPr="001340B7">
        <w:rPr>
          <w:rFonts w:ascii="Arial" w:hAnsi="Arial" w:cs="Arial"/>
        </w:rPr>
        <w:t>dále také jen „DPMCB“). Ta jed</w:t>
      </w:r>
      <w:r w:rsidRPr="001340B7">
        <w:rPr>
          <w:rFonts w:ascii="Arial" w:hAnsi="Arial" w:cs="Arial"/>
          <w:iCs/>
        </w:rPr>
        <w:t xml:space="preserve">noznačně definuje podmínky uznávání jízdních dokladů v rámci samotného linkového uspořádání. To se následně promítá i do Tarifů jízdného zapojených dopravců. Stejně tomu je i v Tarifu DPMCB, který stanovuje podmínky, za kterých lze časovou předplatní jízdenku vydávanou Dopravním podnikem města České </w:t>
      </w:r>
      <w:r w:rsidR="00555137">
        <w:rPr>
          <w:rFonts w:ascii="Arial" w:hAnsi="Arial" w:cs="Arial"/>
          <w:iCs/>
        </w:rPr>
        <w:br/>
      </w:r>
      <w:r w:rsidRPr="001340B7">
        <w:rPr>
          <w:rFonts w:ascii="Arial" w:hAnsi="Arial" w:cs="Arial"/>
          <w:iCs/>
        </w:rPr>
        <w:t xml:space="preserve">Budějovice, a. s. využít v síti Integrovaného dopravního systému Jihočeského kraje. Dle nich lze pro cestování dalšími prostředky dopravců zapojených do IDS JK využít kupón a průkazku v tištěné podobě, a to pouze v zóně 100, tedy v zóně, ve které se pohybují i linky MHD. Dopravní podnik města České Budějovice, a. s. každopádně dlouhodobě usiluje o to, aby co nejvíce jím vydávaných předplatných kupónů bylo možné využít v rámci IDS pro dopravu obyvatel i z blízkého okolí města. To ale samozřejmě závisí na nastavení vzájemné spolupráce se společností Jikord a také na akceptaci našich jízdních dokladů jinými dopravci. </w:t>
      </w:r>
    </w:p>
    <w:p w14:paraId="1D6A3E6D" w14:textId="77777777" w:rsidR="001340B7" w:rsidRPr="001340B7" w:rsidRDefault="001340B7" w:rsidP="00555137">
      <w:pPr>
        <w:spacing w:line="288" w:lineRule="auto"/>
        <w:jc w:val="both"/>
        <w:rPr>
          <w:rFonts w:ascii="Arial" w:hAnsi="Arial" w:cs="Arial"/>
          <w:iCs/>
        </w:rPr>
      </w:pPr>
      <w:r w:rsidRPr="001340B7">
        <w:rPr>
          <w:rFonts w:ascii="Arial" w:hAnsi="Arial" w:cs="Arial"/>
          <w:iCs/>
        </w:rPr>
        <w:t xml:space="preserve">K druhé části podnětu sdělujeme, že pravidla vč. poplatku za zpětné vykoupení nevyužitého nebo </w:t>
      </w:r>
    </w:p>
    <w:p w14:paraId="0FE994D9" w14:textId="77777777" w:rsidR="001340B7" w:rsidRPr="001340B7" w:rsidRDefault="001340B7" w:rsidP="00555137">
      <w:pPr>
        <w:spacing w:line="288" w:lineRule="auto"/>
        <w:jc w:val="both"/>
        <w:rPr>
          <w:rFonts w:ascii="Arial" w:hAnsi="Arial" w:cs="Arial"/>
          <w:iCs/>
        </w:rPr>
      </w:pPr>
      <w:r w:rsidRPr="001340B7">
        <w:rPr>
          <w:rFonts w:ascii="Arial" w:hAnsi="Arial" w:cs="Arial"/>
          <w:iCs/>
        </w:rPr>
        <w:t xml:space="preserve">částečně využitého kupónu na žádost žadatele stanovuje také platný Tarif jízdného. Ten mj. uvádí, že dopravce může ve výjimečných případech hodných zvláštního zřetele od cestujícího za stanovený manipulační poplatek zpětně vykoupit nevyužitý nebo částečně využitý kupón v tištěné podobě či kupón ve formě elektronického záznamu na čipu vydaný s platností min. 30 dnů, a to na základě písemné žádosti držitele. Tato žádost musí být podána před ukončením platnosti uvedeného kupónu. Dopravce si vyhrazuje právo posoudit oprávněnost důvodu ke zpětnému vykoupení kupónu. Rozhodnutí Dopravce je konečné. Na zpětné vykoupení kupónu nevzniká kupujícímu právní nárok. Manipulační poplatek za výkup kupónu činí 10 % nákladů z vrácené částky. </w:t>
      </w:r>
    </w:p>
    <w:p w14:paraId="74D9AD35" w14:textId="32FCD4E0" w:rsidR="001340B7" w:rsidRPr="001340B7" w:rsidRDefault="001340B7" w:rsidP="00555137">
      <w:pPr>
        <w:spacing w:line="288" w:lineRule="auto"/>
        <w:jc w:val="both"/>
        <w:rPr>
          <w:rFonts w:ascii="Arial" w:hAnsi="Arial" w:cs="Arial"/>
          <w:iCs/>
        </w:rPr>
      </w:pPr>
      <w:r w:rsidRPr="001340B7">
        <w:rPr>
          <w:rFonts w:ascii="Arial" w:hAnsi="Arial" w:cs="Arial"/>
          <w:iCs/>
        </w:rPr>
        <w:t xml:space="preserve">Na závěr bychom rádi sdělili, že v případě jakýchkoli nejasností je cestujícím k dispozici zákaznická linka nebo klientská pracoviště, kde mohou zájemci získat veškeré informace </w:t>
      </w:r>
      <w:r w:rsidR="00555137">
        <w:rPr>
          <w:rFonts w:ascii="Arial" w:hAnsi="Arial" w:cs="Arial"/>
          <w:iCs/>
        </w:rPr>
        <w:br/>
      </w:r>
      <w:r w:rsidRPr="001340B7">
        <w:rPr>
          <w:rFonts w:ascii="Arial" w:hAnsi="Arial" w:cs="Arial"/>
          <w:iCs/>
        </w:rPr>
        <w:t>o Tarifu jízdného i o zapojení DPMCB do IDS.</w:t>
      </w:r>
    </w:p>
    <w:p w14:paraId="5A973CCD" w14:textId="77777777" w:rsidR="006C14A7" w:rsidRPr="004C2ED4" w:rsidRDefault="001340B7" w:rsidP="006C14A7">
      <w:pPr>
        <w:pBdr>
          <w:bottom w:val="single" w:sz="4" w:space="1" w:color="auto"/>
        </w:pBdr>
        <w:rPr>
          <w:rFonts w:ascii="Arial" w:hAnsi="Arial" w:cs="Arial"/>
          <w:b/>
          <w:bCs/>
        </w:rPr>
      </w:pPr>
      <w:r w:rsidRPr="001340B7">
        <w:rPr>
          <w:rFonts w:ascii="Arial" w:hAnsi="Arial" w:cs="Arial"/>
          <w:b/>
          <w:bCs/>
        </w:rPr>
        <w:t xml:space="preserve"> </w:t>
      </w:r>
    </w:p>
    <w:p w14:paraId="38F0B50C" w14:textId="77777777" w:rsidR="00A75E11" w:rsidRDefault="00A75E11">
      <w:pPr>
        <w:rPr>
          <w:b/>
        </w:rPr>
      </w:pPr>
      <w:r>
        <w:rPr>
          <w:b/>
        </w:rPr>
        <w:br w:type="page"/>
      </w:r>
    </w:p>
    <w:p w14:paraId="528447A9" w14:textId="062AF474" w:rsidR="00A75E11" w:rsidRPr="00A75E11" w:rsidRDefault="00A75E11" w:rsidP="00A75E11">
      <w:pPr>
        <w:keepNext/>
        <w:spacing w:before="360" w:after="120"/>
        <w:outlineLvl w:val="6"/>
        <w:rPr>
          <w:rFonts w:ascii="Arial" w:hAnsi="Arial" w:cs="Arial"/>
          <w:b/>
          <w:bCs/>
        </w:rPr>
      </w:pPr>
      <w:r w:rsidRPr="00A75E11">
        <w:rPr>
          <w:rFonts w:ascii="Arial" w:hAnsi="Arial" w:cs="Arial"/>
          <w:b/>
          <w:bCs/>
        </w:rPr>
        <w:lastRenderedPageBreak/>
        <w:t>Zastupitel Jan Michl upozornil na dva rybníky v parku Stromovka, které postupem času zarůstají a ztrácejí funkčnost. Vznesl dotaz, zda se uvažuje o úpravě nebo opravě těchto rybníků a přilehlých vodotečí, má-li město zájem o to, aby se ty rybníky opravily a jestli se v budoucnu počítá s nějakým finančním rozpočtem na opravu?</w:t>
      </w:r>
    </w:p>
    <w:p w14:paraId="35F7192F" w14:textId="77777777" w:rsidR="00A75E11" w:rsidRPr="004C2ED4" w:rsidRDefault="00A75E11" w:rsidP="00A75E11">
      <w:pPr>
        <w:pBdr>
          <w:bottom w:val="single" w:sz="4" w:space="1" w:color="auto"/>
        </w:pBdr>
        <w:rPr>
          <w:rFonts w:ascii="Arial" w:hAnsi="Arial" w:cs="Arial"/>
          <w:b/>
          <w:bCs/>
        </w:rPr>
      </w:pPr>
    </w:p>
    <w:p w14:paraId="60DA0555" w14:textId="77777777" w:rsidR="003A35D7" w:rsidRPr="004C2ED4" w:rsidRDefault="003A35D7" w:rsidP="003A35D7">
      <w:pPr>
        <w:rPr>
          <w:rFonts w:ascii="Arial" w:hAnsi="Arial" w:cs="Arial"/>
          <w:b/>
          <w:bCs/>
        </w:rPr>
      </w:pPr>
      <w:r w:rsidRPr="004C2ED4">
        <w:rPr>
          <w:rFonts w:ascii="Arial" w:hAnsi="Arial" w:cs="Arial"/>
          <w:b/>
          <w:bCs/>
        </w:rPr>
        <w:t xml:space="preserve">Odpovídal Ing. </w:t>
      </w:r>
      <w:r>
        <w:rPr>
          <w:rFonts w:ascii="Arial" w:hAnsi="Arial" w:cs="Arial"/>
          <w:b/>
          <w:bCs/>
        </w:rPr>
        <w:t>Ivo Moravec</w:t>
      </w:r>
      <w:r w:rsidRPr="004C2ED4">
        <w:rPr>
          <w:rFonts w:ascii="Arial" w:hAnsi="Arial" w:cs="Arial"/>
          <w:b/>
          <w:bCs/>
        </w:rPr>
        <w:t xml:space="preserve">, náměstek primátora </w:t>
      </w:r>
    </w:p>
    <w:p w14:paraId="6DD980AC" w14:textId="7303BC4B" w:rsidR="003A35D7" w:rsidRDefault="003A35D7" w:rsidP="003A35D7">
      <w:pPr>
        <w:rPr>
          <w:rFonts w:ascii="Arial" w:hAnsi="Arial" w:cs="Arial"/>
        </w:rPr>
      </w:pPr>
      <w:r>
        <w:rPr>
          <w:rFonts w:ascii="Arial" w:hAnsi="Arial" w:cs="Arial"/>
        </w:rPr>
        <w:t>Vážený pane zastupiteli,</w:t>
      </w:r>
    </w:p>
    <w:p w14:paraId="08F5AD02" w14:textId="77777777" w:rsidR="003A35D7" w:rsidRDefault="003A35D7" w:rsidP="003A35D7">
      <w:pPr>
        <w:jc w:val="both"/>
        <w:rPr>
          <w:rFonts w:ascii="Arial" w:hAnsi="Arial" w:cs="Arial"/>
        </w:rPr>
      </w:pPr>
      <w:r>
        <w:rPr>
          <w:rFonts w:ascii="Arial" w:hAnsi="Arial" w:cs="Arial"/>
        </w:rPr>
        <w:t>odpovídám na Váš dotaz vznesený na 23. zasedání zastupitelstva města dne 6. září 2021, kde jste upozornil na dva rybníky v parku Stromovka, které postupem času zarůstají a ztrácejí funkčnost.</w:t>
      </w:r>
    </w:p>
    <w:p w14:paraId="57A825DE" w14:textId="270B6FF6" w:rsidR="003A35D7" w:rsidRDefault="003A35D7" w:rsidP="003A35D7">
      <w:pPr>
        <w:jc w:val="both"/>
        <w:rPr>
          <w:rFonts w:ascii="Arial" w:hAnsi="Arial" w:cs="Arial"/>
        </w:rPr>
      </w:pPr>
      <w:r w:rsidRPr="002D36E6">
        <w:rPr>
          <w:rFonts w:ascii="Arial" w:hAnsi="Arial" w:cs="Arial"/>
        </w:rPr>
        <w:t>Ob</w:t>
      </w:r>
      <w:r>
        <w:rPr>
          <w:rFonts w:ascii="Arial" w:hAnsi="Arial" w:cs="Arial"/>
        </w:rPr>
        <w:t>ě vodní díla</w:t>
      </w:r>
      <w:r w:rsidRPr="002D36E6">
        <w:rPr>
          <w:rFonts w:ascii="Arial" w:hAnsi="Arial" w:cs="Arial"/>
        </w:rPr>
        <w:t>, na kter</w:t>
      </w:r>
      <w:r>
        <w:rPr>
          <w:rFonts w:ascii="Arial" w:hAnsi="Arial" w:cs="Arial"/>
        </w:rPr>
        <w:t>á</w:t>
      </w:r>
      <w:r w:rsidRPr="002D36E6">
        <w:rPr>
          <w:rFonts w:ascii="Arial" w:hAnsi="Arial" w:cs="Arial"/>
        </w:rPr>
        <w:t xml:space="preserve"> ve svém dotazu upozorňuje</w:t>
      </w:r>
      <w:r>
        <w:rPr>
          <w:rFonts w:ascii="Arial" w:hAnsi="Arial" w:cs="Arial"/>
        </w:rPr>
        <w:t>te</w:t>
      </w:r>
      <w:r w:rsidRPr="002D36E6">
        <w:rPr>
          <w:rFonts w:ascii="Arial" w:hAnsi="Arial" w:cs="Arial"/>
        </w:rPr>
        <w:t xml:space="preserve">, jsou v majetku města a jejich správa je svěřena </w:t>
      </w:r>
      <w:r>
        <w:rPr>
          <w:rFonts w:ascii="Arial" w:hAnsi="Arial" w:cs="Arial"/>
        </w:rPr>
        <w:t>O</w:t>
      </w:r>
      <w:r w:rsidRPr="002D36E6">
        <w:rPr>
          <w:rFonts w:ascii="Arial" w:hAnsi="Arial" w:cs="Arial"/>
        </w:rPr>
        <w:t xml:space="preserve">dboru </w:t>
      </w:r>
      <w:r>
        <w:rPr>
          <w:rFonts w:ascii="Arial" w:hAnsi="Arial" w:cs="Arial"/>
        </w:rPr>
        <w:t>správa veřejných statků MM ČB (OSVS),</w:t>
      </w:r>
      <w:r w:rsidRPr="002D36E6">
        <w:rPr>
          <w:rFonts w:ascii="Arial" w:hAnsi="Arial" w:cs="Arial"/>
        </w:rPr>
        <w:t xml:space="preserve"> oddělení údržby zeleně. </w:t>
      </w:r>
    </w:p>
    <w:p w14:paraId="63D2E9C8" w14:textId="77777777" w:rsidR="003A35D7" w:rsidRPr="005D3957" w:rsidRDefault="003A35D7" w:rsidP="003A35D7">
      <w:pPr>
        <w:jc w:val="both"/>
        <w:rPr>
          <w:rFonts w:ascii="Arial" w:hAnsi="Arial" w:cs="Arial"/>
        </w:rPr>
      </w:pPr>
      <w:r>
        <w:rPr>
          <w:rFonts w:ascii="Arial" w:hAnsi="Arial" w:cs="Arial"/>
        </w:rPr>
        <w:t>V</w:t>
      </w:r>
      <w:r w:rsidRPr="005D3957">
        <w:rPr>
          <w:rFonts w:ascii="Arial" w:hAnsi="Arial" w:cs="Arial"/>
        </w:rPr>
        <w:t>zhledem k tomu, že běžná údržba dlouhodobě neprobíhala v potřebném rozsahu, nebo nebylo z objektivních důvodů možno ji provádět, tak fin</w:t>
      </w:r>
      <w:r>
        <w:rPr>
          <w:rFonts w:ascii="Arial" w:hAnsi="Arial" w:cs="Arial"/>
        </w:rPr>
        <w:t>anční</w:t>
      </w:r>
      <w:r w:rsidRPr="005D3957">
        <w:rPr>
          <w:rFonts w:ascii="Arial" w:hAnsi="Arial" w:cs="Arial"/>
        </w:rPr>
        <w:t xml:space="preserve"> prostředky, které jsou </w:t>
      </w:r>
      <w:r>
        <w:rPr>
          <w:rFonts w:ascii="Arial" w:hAnsi="Arial" w:cs="Arial"/>
        </w:rPr>
        <w:t xml:space="preserve">nyní </w:t>
      </w:r>
      <w:r w:rsidRPr="005D3957">
        <w:rPr>
          <w:rFonts w:ascii="Arial" w:hAnsi="Arial" w:cs="Arial"/>
        </w:rPr>
        <w:t xml:space="preserve">v rozpočtu </w:t>
      </w:r>
      <w:r>
        <w:rPr>
          <w:rFonts w:ascii="Arial" w:hAnsi="Arial" w:cs="Arial"/>
        </w:rPr>
        <w:t>OSVS</w:t>
      </w:r>
      <w:r w:rsidRPr="005D3957">
        <w:rPr>
          <w:rFonts w:ascii="Arial" w:hAnsi="Arial" w:cs="Arial"/>
        </w:rPr>
        <w:t xml:space="preserve"> na běžnou údržbu</w:t>
      </w:r>
      <w:r>
        <w:rPr>
          <w:rFonts w:ascii="Arial" w:hAnsi="Arial" w:cs="Arial"/>
        </w:rPr>
        <w:t xml:space="preserve"> alokovány</w:t>
      </w:r>
      <w:r w:rsidRPr="005D3957">
        <w:rPr>
          <w:rFonts w:ascii="Arial" w:hAnsi="Arial" w:cs="Arial"/>
        </w:rPr>
        <w:t>, již nejsou aktuálně, vzhledem ke stavu vodní</w:t>
      </w:r>
      <w:r>
        <w:rPr>
          <w:rFonts w:ascii="Arial" w:hAnsi="Arial" w:cs="Arial"/>
        </w:rPr>
        <w:t>ch děl</w:t>
      </w:r>
      <w:r w:rsidRPr="005D3957">
        <w:rPr>
          <w:rFonts w:ascii="Arial" w:hAnsi="Arial" w:cs="Arial"/>
        </w:rPr>
        <w:t xml:space="preserve"> dostatečné a muselo by dojít k investiční a tím </w:t>
      </w:r>
      <w:r>
        <w:rPr>
          <w:rFonts w:ascii="Arial" w:hAnsi="Arial" w:cs="Arial"/>
        </w:rPr>
        <w:t xml:space="preserve">i </w:t>
      </w:r>
      <w:r w:rsidRPr="005D3957">
        <w:rPr>
          <w:rFonts w:ascii="Arial" w:hAnsi="Arial" w:cs="Arial"/>
        </w:rPr>
        <w:t>fin</w:t>
      </w:r>
      <w:r>
        <w:rPr>
          <w:rFonts w:ascii="Arial" w:hAnsi="Arial" w:cs="Arial"/>
        </w:rPr>
        <w:t>ančně</w:t>
      </w:r>
      <w:r w:rsidRPr="005D3957">
        <w:rPr>
          <w:rFonts w:ascii="Arial" w:hAnsi="Arial" w:cs="Arial"/>
        </w:rPr>
        <w:t xml:space="preserve"> </w:t>
      </w:r>
      <w:r>
        <w:rPr>
          <w:rFonts w:ascii="Arial" w:hAnsi="Arial" w:cs="Arial"/>
        </w:rPr>
        <w:t xml:space="preserve">a projekčně </w:t>
      </w:r>
      <w:r w:rsidRPr="005D3957">
        <w:rPr>
          <w:rFonts w:ascii="Arial" w:hAnsi="Arial" w:cs="Arial"/>
        </w:rPr>
        <w:t xml:space="preserve">náročnější akci. </w:t>
      </w:r>
    </w:p>
    <w:p w14:paraId="42BA31D6" w14:textId="77777777" w:rsidR="003A35D7" w:rsidRDefault="003A35D7" w:rsidP="003A35D7">
      <w:pPr>
        <w:jc w:val="both"/>
        <w:rPr>
          <w:rFonts w:ascii="Arial" w:hAnsi="Arial" w:cs="Arial"/>
        </w:rPr>
      </w:pPr>
      <w:r>
        <w:rPr>
          <w:rFonts w:ascii="Arial" w:hAnsi="Arial" w:cs="Arial"/>
        </w:rPr>
        <w:t>Bude nutné učinit takové kroky</w:t>
      </w:r>
      <w:r w:rsidRPr="002D36E6">
        <w:rPr>
          <w:rFonts w:ascii="Arial" w:hAnsi="Arial" w:cs="Arial"/>
        </w:rPr>
        <w:t>,</w:t>
      </w:r>
      <w:r>
        <w:rPr>
          <w:rFonts w:ascii="Arial" w:hAnsi="Arial" w:cs="Arial"/>
        </w:rPr>
        <w:t xml:space="preserve"> aby </w:t>
      </w:r>
      <w:r w:rsidRPr="002D36E6">
        <w:rPr>
          <w:rFonts w:ascii="Arial" w:hAnsi="Arial" w:cs="Arial"/>
        </w:rPr>
        <w:t xml:space="preserve">správou těchto vodních ploch </w:t>
      </w:r>
      <w:r>
        <w:rPr>
          <w:rFonts w:ascii="Arial" w:hAnsi="Arial" w:cs="Arial"/>
        </w:rPr>
        <w:t>byla</w:t>
      </w:r>
      <w:r w:rsidRPr="002D36E6">
        <w:rPr>
          <w:rFonts w:ascii="Arial" w:hAnsi="Arial" w:cs="Arial"/>
        </w:rPr>
        <w:t xml:space="preserve"> pověřena městská </w:t>
      </w:r>
      <w:r>
        <w:rPr>
          <w:rFonts w:ascii="Arial" w:hAnsi="Arial" w:cs="Arial"/>
        </w:rPr>
        <w:t>obchodní společnost</w:t>
      </w:r>
      <w:r w:rsidRPr="002D36E6">
        <w:rPr>
          <w:rFonts w:ascii="Arial" w:hAnsi="Arial" w:cs="Arial"/>
        </w:rPr>
        <w:t xml:space="preserve"> L</w:t>
      </w:r>
      <w:r>
        <w:rPr>
          <w:rFonts w:ascii="Arial" w:hAnsi="Arial" w:cs="Arial"/>
        </w:rPr>
        <w:t>esy a rybníky</w:t>
      </w:r>
      <w:r w:rsidRPr="002D36E6">
        <w:rPr>
          <w:rFonts w:ascii="Arial" w:hAnsi="Arial" w:cs="Arial"/>
        </w:rPr>
        <w:t xml:space="preserve"> města České Budějovice s.r.o.</w:t>
      </w:r>
    </w:p>
    <w:p w14:paraId="29048A69" w14:textId="77777777" w:rsidR="00E0037E" w:rsidRPr="004C2ED4" w:rsidRDefault="00E0037E" w:rsidP="00E0037E">
      <w:pPr>
        <w:pBdr>
          <w:bottom w:val="single" w:sz="4" w:space="1" w:color="auto"/>
        </w:pBdr>
        <w:rPr>
          <w:rFonts w:ascii="Arial" w:hAnsi="Arial" w:cs="Arial"/>
          <w:b/>
          <w:bCs/>
        </w:rPr>
      </w:pPr>
    </w:p>
    <w:p w14:paraId="06912820" w14:textId="689F41B4" w:rsidR="00E0037E" w:rsidRPr="00E0037E" w:rsidRDefault="00E0037E" w:rsidP="00E0037E">
      <w:pPr>
        <w:keepNext/>
        <w:spacing w:before="360" w:after="120"/>
        <w:jc w:val="both"/>
        <w:outlineLvl w:val="6"/>
        <w:rPr>
          <w:rFonts w:ascii="Arial" w:hAnsi="Arial" w:cs="Arial"/>
          <w:b/>
          <w:bCs/>
        </w:rPr>
      </w:pPr>
      <w:r>
        <w:rPr>
          <w:rFonts w:ascii="Arial" w:hAnsi="Arial" w:cs="Arial"/>
          <w:b/>
          <w:bCs/>
        </w:rPr>
        <w:t>Zastupitel Jaroslav Hansal požádal o informaci</w:t>
      </w:r>
      <w:r w:rsidRPr="00697524">
        <w:rPr>
          <w:b/>
        </w:rPr>
        <w:t xml:space="preserve">, </w:t>
      </w:r>
      <w:r w:rsidRPr="00E0037E">
        <w:rPr>
          <w:rFonts w:ascii="Arial" w:hAnsi="Arial" w:cs="Arial"/>
          <w:b/>
          <w:bCs/>
        </w:rPr>
        <w:t>zda se připravuje přechod pro chodce na Hlinskou ulici (křižovatka Rudolfovská x Hlinská)?</w:t>
      </w:r>
    </w:p>
    <w:p w14:paraId="2EC1D6B1" w14:textId="77777777" w:rsidR="00E0037E" w:rsidRPr="004C2ED4" w:rsidRDefault="00E0037E" w:rsidP="00E0037E">
      <w:pPr>
        <w:pBdr>
          <w:bottom w:val="single" w:sz="4" w:space="1" w:color="auto"/>
        </w:pBdr>
        <w:rPr>
          <w:rFonts w:ascii="Arial" w:hAnsi="Arial" w:cs="Arial"/>
          <w:b/>
          <w:bCs/>
        </w:rPr>
      </w:pPr>
    </w:p>
    <w:p w14:paraId="5E944415" w14:textId="754D312E" w:rsidR="001340B7" w:rsidRDefault="00E0037E" w:rsidP="001340B7">
      <w:pPr>
        <w:rPr>
          <w:rFonts w:ascii="Arial" w:hAnsi="Arial" w:cs="Arial"/>
          <w:b/>
          <w:bCs/>
        </w:rPr>
      </w:pPr>
      <w:r>
        <w:rPr>
          <w:rFonts w:ascii="Arial" w:hAnsi="Arial" w:cs="Arial"/>
          <w:b/>
          <w:bCs/>
        </w:rPr>
        <w:t>Odpovídal Ing. Petr Holický, náměstek primátora</w:t>
      </w:r>
    </w:p>
    <w:p w14:paraId="2D64AFAB" w14:textId="47685ABC" w:rsidR="00E0037E" w:rsidRDefault="005611D1" w:rsidP="001340B7">
      <w:pPr>
        <w:rPr>
          <w:rFonts w:ascii="Arial" w:hAnsi="Arial" w:cs="Arial"/>
        </w:rPr>
      </w:pPr>
      <w:r w:rsidRPr="005611D1">
        <w:rPr>
          <w:rFonts w:ascii="Arial" w:hAnsi="Arial" w:cs="Arial"/>
        </w:rPr>
        <w:t>Vážený pane zastupiteli,</w:t>
      </w:r>
    </w:p>
    <w:p w14:paraId="096DB9B7" w14:textId="540B57B6" w:rsidR="005611D1" w:rsidRDefault="005611D1" w:rsidP="00845E6F">
      <w:pPr>
        <w:jc w:val="both"/>
        <w:rPr>
          <w:rFonts w:ascii="Arial" w:hAnsi="Arial" w:cs="Arial"/>
        </w:rPr>
      </w:pPr>
      <w:r>
        <w:rPr>
          <w:rFonts w:ascii="Arial" w:hAnsi="Arial" w:cs="Arial"/>
        </w:rPr>
        <w:t>k Vašemu dotazu, zda se připravuje přechod pro chodce na Hlinskou ulici (křižovatka Rudolfovská x Hlinská), sděluji:</w:t>
      </w:r>
    </w:p>
    <w:p w14:paraId="5230D51B" w14:textId="4513AA62" w:rsidR="003824FD" w:rsidRDefault="005611D1" w:rsidP="00845E6F">
      <w:pPr>
        <w:jc w:val="both"/>
        <w:rPr>
          <w:rFonts w:ascii="Arial" w:hAnsi="Arial" w:cs="Arial"/>
        </w:rPr>
      </w:pPr>
      <w:r>
        <w:rPr>
          <w:rFonts w:ascii="Arial" w:hAnsi="Arial" w:cs="Arial"/>
        </w:rPr>
        <w:t xml:space="preserve">Na stávající křižovatku Rudolfovská x Hlinská je zpracována studie, v rámci které je tato křižovatka navrhována jako okružní křižovatka. Přechod pro chodce přes Rudolfovskou tř. směrem do ul. Hlinská je uvažován v rámci této křižovatky včetně dořešení návaznosti chodníků pro bezpečný pohyb chodců (viz příloha). Bohužel se nepodařilo zajistit vlastnictví pozemků potřebných pro realizaci objektů této stavby. Komunikace Rudolfovská a Hlinská jsou navíc krajskými komunikacemi a jednalo by se tedy patrně o sdruženou investici kraje a města. </w:t>
      </w:r>
    </w:p>
    <w:p w14:paraId="1E7C38B6" w14:textId="77777777" w:rsidR="003824FD" w:rsidRDefault="003824FD">
      <w:pPr>
        <w:rPr>
          <w:rFonts w:ascii="Arial" w:hAnsi="Arial" w:cs="Arial"/>
        </w:rPr>
      </w:pPr>
      <w:r>
        <w:rPr>
          <w:rFonts w:ascii="Arial" w:hAnsi="Arial" w:cs="Arial"/>
        </w:rPr>
        <w:br w:type="page"/>
      </w:r>
    </w:p>
    <w:p w14:paraId="179EE068" w14:textId="5B43AF6A" w:rsidR="003824FD" w:rsidRDefault="003824FD" w:rsidP="00845E6F">
      <w:pPr>
        <w:jc w:val="both"/>
        <w:rPr>
          <w:rFonts w:ascii="Arial" w:hAnsi="Arial" w:cs="Arial"/>
        </w:rPr>
      </w:pPr>
      <w:r w:rsidRPr="003824FD">
        <w:rPr>
          <w:rFonts w:ascii="Arial" w:hAnsi="Arial" w:cs="Arial"/>
          <w:noProof/>
        </w:rPr>
        <w:lastRenderedPageBreak/>
        <w:drawing>
          <wp:inline distT="0" distB="0" distL="0" distR="0" wp14:anchorId="21C57203" wp14:editId="7C01420A">
            <wp:extent cx="5760720" cy="8129270"/>
            <wp:effectExtent l="0" t="0" r="0" b="508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8129270"/>
                    </a:xfrm>
                    <a:prstGeom prst="rect">
                      <a:avLst/>
                    </a:prstGeom>
                    <a:noFill/>
                    <a:ln>
                      <a:noFill/>
                    </a:ln>
                  </pic:spPr>
                </pic:pic>
              </a:graphicData>
            </a:graphic>
          </wp:inline>
        </w:drawing>
      </w:r>
    </w:p>
    <w:p w14:paraId="4EAD6560" w14:textId="77777777" w:rsidR="003824FD" w:rsidRDefault="003824FD">
      <w:pPr>
        <w:rPr>
          <w:rFonts w:ascii="Arial" w:hAnsi="Arial" w:cs="Arial"/>
        </w:rPr>
      </w:pPr>
      <w:r>
        <w:rPr>
          <w:rFonts w:ascii="Arial" w:hAnsi="Arial" w:cs="Arial"/>
        </w:rPr>
        <w:br w:type="page"/>
      </w:r>
    </w:p>
    <w:p w14:paraId="4B6D9A78" w14:textId="77777777" w:rsidR="00E21D41" w:rsidRPr="004C2ED4" w:rsidRDefault="00E21D41" w:rsidP="00E21D41">
      <w:pPr>
        <w:pBdr>
          <w:bottom w:val="single" w:sz="4" w:space="1" w:color="auto"/>
        </w:pBdr>
        <w:rPr>
          <w:rFonts w:ascii="Arial" w:hAnsi="Arial" w:cs="Arial"/>
          <w:b/>
          <w:bCs/>
        </w:rPr>
      </w:pPr>
    </w:p>
    <w:p w14:paraId="3FB23F52" w14:textId="3F3A5DCD" w:rsidR="00E21D41" w:rsidRPr="00845E6F" w:rsidRDefault="00845E6F" w:rsidP="00845E6F">
      <w:pPr>
        <w:jc w:val="both"/>
        <w:rPr>
          <w:rFonts w:ascii="Arial" w:hAnsi="Arial" w:cs="Arial"/>
          <w:b/>
          <w:bCs/>
        </w:rPr>
      </w:pPr>
      <w:r w:rsidRPr="00845E6F">
        <w:rPr>
          <w:rFonts w:ascii="Arial" w:hAnsi="Arial" w:cs="Arial"/>
          <w:b/>
          <w:bCs/>
        </w:rPr>
        <w:t xml:space="preserve">Zastupitel Jaroslav Hansal požádal o kontrolu využití dotace města, poskytnuté organizátorovi festivalu vodní turistiky „Lodě na Vltavské vodě 2021“ v souvislosti s tvorbou webu </w:t>
      </w:r>
      <w:hyperlink r:id="rId7" w:history="1">
        <w:r w:rsidRPr="00845E6F">
          <w:rPr>
            <w:rStyle w:val="Hypertextovodkaz"/>
            <w:rFonts w:ascii="Arial" w:hAnsi="Arial" w:cs="Arial"/>
            <w:b/>
            <w:bCs/>
          </w:rPr>
          <w:t>www.festivalvltavy.cz</w:t>
        </w:r>
      </w:hyperlink>
      <w:r w:rsidRPr="00845E6F">
        <w:rPr>
          <w:rFonts w:ascii="Arial" w:hAnsi="Arial" w:cs="Arial"/>
          <w:b/>
          <w:bCs/>
        </w:rPr>
        <w:t xml:space="preserve">. </w:t>
      </w:r>
    </w:p>
    <w:p w14:paraId="3B94372B" w14:textId="77777777" w:rsidR="00845E6F" w:rsidRPr="004C2ED4" w:rsidRDefault="00845E6F" w:rsidP="00845E6F">
      <w:pPr>
        <w:pBdr>
          <w:bottom w:val="single" w:sz="4" w:space="1" w:color="auto"/>
        </w:pBdr>
        <w:rPr>
          <w:rFonts w:ascii="Arial" w:hAnsi="Arial" w:cs="Arial"/>
          <w:b/>
          <w:bCs/>
        </w:rPr>
      </w:pPr>
    </w:p>
    <w:p w14:paraId="24B48504" w14:textId="21C0C740" w:rsidR="00845E6F" w:rsidRDefault="00845E6F" w:rsidP="00845E6F">
      <w:pPr>
        <w:rPr>
          <w:rFonts w:ascii="Arial" w:hAnsi="Arial" w:cs="Arial"/>
          <w:b/>
          <w:bCs/>
        </w:rPr>
      </w:pPr>
      <w:r>
        <w:rPr>
          <w:rFonts w:ascii="Arial" w:hAnsi="Arial" w:cs="Arial"/>
          <w:b/>
          <w:bCs/>
        </w:rPr>
        <w:t>Odpovídal Ing. Viktor Vojtko, Ph.D., náměstek primátora</w:t>
      </w:r>
    </w:p>
    <w:p w14:paraId="3734A48A" w14:textId="5BC64D28" w:rsidR="00845E6F" w:rsidRPr="00845E6F" w:rsidRDefault="00845E6F" w:rsidP="00845E6F">
      <w:pPr>
        <w:rPr>
          <w:rFonts w:ascii="Arial" w:hAnsi="Arial" w:cs="Arial"/>
        </w:rPr>
      </w:pPr>
      <w:r w:rsidRPr="00845E6F">
        <w:rPr>
          <w:rFonts w:ascii="Arial" w:hAnsi="Arial" w:cs="Arial"/>
        </w:rPr>
        <w:t xml:space="preserve">Vážený pane zastupiteli,  </w:t>
      </w:r>
    </w:p>
    <w:p w14:paraId="47BF36B7" w14:textId="77777777" w:rsidR="00845E6F" w:rsidRPr="00845E6F" w:rsidRDefault="00845E6F" w:rsidP="00845E6F">
      <w:pPr>
        <w:jc w:val="both"/>
        <w:rPr>
          <w:rFonts w:ascii="Arial" w:hAnsi="Arial" w:cs="Arial"/>
        </w:rPr>
      </w:pPr>
      <w:r w:rsidRPr="00845E6F">
        <w:rPr>
          <w:rFonts w:ascii="Arial" w:hAnsi="Arial" w:cs="Arial"/>
        </w:rPr>
        <w:t xml:space="preserve">dotace na kofinancování projektu Festival vodní turistiky „Lodě na Vltavské vodě“ byla čerpána v souladu s veřejnoprávní smlouvou o poskytnutí dotace č. 2021001035. Vyúčtování bylo předloženo na předepsaném formuláři na podatelnu Magistrátu města České Budějovice v řádném termínu a realizace projektu byla doložena průkaznými doklady. Uznatelnými náklady projektu, které mohly být předloženy ve vyúčtování, byly dle smlouvy náklady na honoráře, technické zajištění a propagace. Dotace města nebyla použita v souvislosti s tvorbou webu </w:t>
      </w:r>
      <w:hyperlink r:id="rId8" w:history="1">
        <w:r w:rsidRPr="00845E6F">
          <w:rPr>
            <w:rFonts w:ascii="Arial" w:hAnsi="Arial" w:cs="Arial"/>
          </w:rPr>
          <w:t>www.festivalvltavy.cz</w:t>
        </w:r>
      </w:hyperlink>
      <w:r w:rsidRPr="00845E6F">
        <w:rPr>
          <w:rFonts w:ascii="Arial" w:hAnsi="Arial" w:cs="Arial"/>
        </w:rPr>
        <w:t>.    </w:t>
      </w:r>
    </w:p>
    <w:p w14:paraId="3FFAF9F2" w14:textId="77777777" w:rsidR="00845E6F" w:rsidRPr="00845E6F" w:rsidRDefault="00845E6F" w:rsidP="00845E6F">
      <w:pPr>
        <w:jc w:val="both"/>
        <w:rPr>
          <w:rFonts w:ascii="Arial" w:hAnsi="Arial" w:cs="Arial"/>
        </w:rPr>
      </w:pPr>
      <w:r w:rsidRPr="00845E6F">
        <w:rPr>
          <w:rFonts w:ascii="Arial" w:hAnsi="Arial" w:cs="Arial"/>
        </w:rPr>
        <w:t>Uznatelné náklady byly doloženy v plné výši. Kontrola vyúčtování byla ukončena a platební poukaz k úhradě druhé části dotace byl předán na finanční odbor k proplacení.</w:t>
      </w:r>
    </w:p>
    <w:p w14:paraId="1A53A197" w14:textId="12B1F6A0" w:rsidR="00845E6F" w:rsidRPr="00845E6F" w:rsidRDefault="00845E6F" w:rsidP="00845E6F">
      <w:pPr>
        <w:jc w:val="both"/>
        <w:rPr>
          <w:rFonts w:ascii="Arial" w:hAnsi="Arial" w:cs="Arial"/>
        </w:rPr>
      </w:pPr>
      <w:r w:rsidRPr="00845E6F">
        <w:rPr>
          <w:rFonts w:ascii="Arial" w:hAnsi="Arial" w:cs="Arial"/>
        </w:rPr>
        <w:t xml:space="preserve">Do dokladů předložených v rámci vyúčtování je možné nahlédnout na odboru kultury </w:t>
      </w:r>
      <w:r>
        <w:rPr>
          <w:rFonts w:ascii="Arial" w:hAnsi="Arial" w:cs="Arial"/>
        </w:rPr>
        <w:br/>
      </w:r>
      <w:r w:rsidRPr="00845E6F">
        <w:rPr>
          <w:rFonts w:ascii="Arial" w:hAnsi="Arial" w:cs="Arial"/>
        </w:rPr>
        <w:t xml:space="preserve">a cestovního ruchu. </w:t>
      </w:r>
    </w:p>
    <w:p w14:paraId="69EF70A1" w14:textId="77777777" w:rsidR="00845E6F" w:rsidRPr="004C2ED4" w:rsidRDefault="00845E6F" w:rsidP="00845E6F">
      <w:pPr>
        <w:pBdr>
          <w:bottom w:val="single" w:sz="4" w:space="1" w:color="auto"/>
        </w:pBdr>
        <w:rPr>
          <w:rFonts w:ascii="Arial" w:hAnsi="Arial" w:cs="Arial"/>
          <w:b/>
          <w:bCs/>
        </w:rPr>
      </w:pPr>
    </w:p>
    <w:p w14:paraId="156AEE2E" w14:textId="77777777" w:rsidR="00845E6F" w:rsidRDefault="00845E6F" w:rsidP="00845E6F"/>
    <w:p w14:paraId="3D2D69B3" w14:textId="77777777" w:rsidR="00845E6F" w:rsidRDefault="00845E6F" w:rsidP="001340B7">
      <w:pPr>
        <w:rPr>
          <w:rFonts w:ascii="Arial" w:hAnsi="Arial" w:cs="Arial"/>
        </w:rPr>
      </w:pPr>
    </w:p>
    <w:p w14:paraId="5F38CF0F" w14:textId="77777777" w:rsidR="005611D1" w:rsidRPr="005611D1" w:rsidRDefault="005611D1" w:rsidP="001340B7">
      <w:pPr>
        <w:rPr>
          <w:rFonts w:ascii="Arial" w:hAnsi="Arial" w:cs="Arial"/>
        </w:rPr>
      </w:pPr>
    </w:p>
    <w:p w14:paraId="40C7E1A6" w14:textId="77777777" w:rsidR="005611D1" w:rsidRPr="001340B7" w:rsidRDefault="005611D1" w:rsidP="001340B7">
      <w:pPr>
        <w:rPr>
          <w:rFonts w:ascii="Arial" w:hAnsi="Arial" w:cs="Arial"/>
          <w:b/>
          <w:bCs/>
        </w:rPr>
      </w:pPr>
    </w:p>
    <w:p w14:paraId="0898865D" w14:textId="3E9D081E" w:rsidR="001340B7" w:rsidRPr="001340B7" w:rsidRDefault="001340B7" w:rsidP="001340B7">
      <w:pPr>
        <w:keepNext/>
        <w:spacing w:before="360" w:after="120"/>
        <w:outlineLvl w:val="6"/>
        <w:rPr>
          <w:rFonts w:ascii="Arial" w:hAnsi="Arial" w:cs="Arial"/>
          <w:b/>
          <w:bCs/>
        </w:rPr>
      </w:pPr>
      <w:r w:rsidRPr="001340B7">
        <w:rPr>
          <w:rFonts w:ascii="Arial" w:hAnsi="Arial" w:cs="Arial"/>
          <w:b/>
          <w:bCs/>
        </w:rPr>
        <w:br/>
      </w:r>
    </w:p>
    <w:p w14:paraId="73870516" w14:textId="5E675947" w:rsidR="0067171A" w:rsidRPr="001340B7" w:rsidRDefault="0067171A" w:rsidP="001340B7">
      <w:pPr>
        <w:rPr>
          <w:rFonts w:ascii="Arial" w:hAnsi="Arial" w:cs="Arial"/>
        </w:rPr>
      </w:pPr>
    </w:p>
    <w:sectPr w:rsidR="0067171A" w:rsidRPr="001340B7">
      <w:foot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F5F739" w14:textId="77777777" w:rsidR="001923EA" w:rsidRDefault="001923EA" w:rsidP="001923EA">
      <w:pPr>
        <w:spacing w:after="0" w:line="240" w:lineRule="auto"/>
      </w:pPr>
      <w:r>
        <w:separator/>
      </w:r>
    </w:p>
  </w:endnote>
  <w:endnote w:type="continuationSeparator" w:id="0">
    <w:p w14:paraId="3F8E95C2" w14:textId="77777777" w:rsidR="001923EA" w:rsidRDefault="001923EA" w:rsidP="001923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56506922"/>
      <w:docPartObj>
        <w:docPartGallery w:val="Page Numbers (Bottom of Page)"/>
        <w:docPartUnique/>
      </w:docPartObj>
    </w:sdtPr>
    <w:sdtEndPr/>
    <w:sdtContent>
      <w:p w14:paraId="33DE665C" w14:textId="68FCB5E3" w:rsidR="001923EA" w:rsidRDefault="001923EA">
        <w:pPr>
          <w:pStyle w:val="Zpat"/>
          <w:jc w:val="center"/>
        </w:pPr>
        <w:r>
          <w:fldChar w:fldCharType="begin"/>
        </w:r>
        <w:r>
          <w:instrText>PAGE   \* MERGEFORMAT</w:instrText>
        </w:r>
        <w:r>
          <w:fldChar w:fldCharType="separate"/>
        </w:r>
        <w:r>
          <w:t>2</w:t>
        </w:r>
        <w:r>
          <w:fldChar w:fldCharType="end"/>
        </w:r>
      </w:p>
    </w:sdtContent>
  </w:sdt>
  <w:p w14:paraId="5BE32F21" w14:textId="77777777" w:rsidR="001923EA" w:rsidRDefault="001923EA">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9ECE79" w14:textId="77777777" w:rsidR="001923EA" w:rsidRDefault="001923EA" w:rsidP="001923EA">
      <w:pPr>
        <w:spacing w:after="0" w:line="240" w:lineRule="auto"/>
      </w:pPr>
      <w:r>
        <w:separator/>
      </w:r>
    </w:p>
  </w:footnote>
  <w:footnote w:type="continuationSeparator" w:id="0">
    <w:p w14:paraId="35FE5A27" w14:textId="77777777" w:rsidR="001923EA" w:rsidRDefault="001923EA" w:rsidP="001923E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0004"/>
    <w:rsid w:val="001340B7"/>
    <w:rsid w:val="00145725"/>
    <w:rsid w:val="001839ED"/>
    <w:rsid w:val="001923EA"/>
    <w:rsid w:val="001D3E3F"/>
    <w:rsid w:val="00241CDC"/>
    <w:rsid w:val="002B37E8"/>
    <w:rsid w:val="003824FD"/>
    <w:rsid w:val="003A35D7"/>
    <w:rsid w:val="004C2ED4"/>
    <w:rsid w:val="00555137"/>
    <w:rsid w:val="005611D1"/>
    <w:rsid w:val="00651EE1"/>
    <w:rsid w:val="0067171A"/>
    <w:rsid w:val="006C14A7"/>
    <w:rsid w:val="00720004"/>
    <w:rsid w:val="00723F15"/>
    <w:rsid w:val="00734B24"/>
    <w:rsid w:val="00845E6F"/>
    <w:rsid w:val="00A75E11"/>
    <w:rsid w:val="00BA7198"/>
    <w:rsid w:val="00BC654D"/>
    <w:rsid w:val="00CB7DB1"/>
    <w:rsid w:val="00D928FE"/>
    <w:rsid w:val="00DD425F"/>
    <w:rsid w:val="00E0037E"/>
    <w:rsid w:val="00E21D41"/>
    <w:rsid w:val="00E44557"/>
    <w:rsid w:val="00F72208"/>
    <w:rsid w:val="00F85E6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0C5407"/>
  <w15:chartTrackingRefBased/>
  <w15:docId w15:val="{8D0E7AE1-7437-4FB5-99B2-898E73972D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Prosttext">
    <w:name w:val="Plain Text"/>
    <w:basedOn w:val="Normln"/>
    <w:link w:val="ProsttextChar"/>
    <w:semiHidden/>
    <w:rsid w:val="00241CDC"/>
    <w:pPr>
      <w:spacing w:after="0" w:line="240" w:lineRule="auto"/>
    </w:pPr>
    <w:rPr>
      <w:rFonts w:ascii="Courier New" w:eastAsia="Times New Roman" w:hAnsi="Courier New" w:cs="Times New Roman"/>
      <w:sz w:val="20"/>
      <w:szCs w:val="24"/>
      <w:lang w:eastAsia="cs-CZ"/>
    </w:rPr>
  </w:style>
  <w:style w:type="character" w:customStyle="1" w:styleId="ProsttextChar">
    <w:name w:val="Prostý text Char"/>
    <w:basedOn w:val="Standardnpsmoodstavce"/>
    <w:link w:val="Prosttext"/>
    <w:semiHidden/>
    <w:rsid w:val="00241CDC"/>
    <w:rPr>
      <w:rFonts w:ascii="Courier New" w:eastAsia="Times New Roman" w:hAnsi="Courier New" w:cs="Times New Roman"/>
      <w:sz w:val="20"/>
      <w:szCs w:val="24"/>
      <w:lang w:eastAsia="cs-CZ"/>
    </w:rPr>
  </w:style>
  <w:style w:type="character" w:styleId="Hypertextovodkaz">
    <w:name w:val="Hyperlink"/>
    <w:rsid w:val="004C2ED4"/>
    <w:rPr>
      <w:color w:val="0000FF"/>
      <w:u w:val="single"/>
    </w:rPr>
  </w:style>
  <w:style w:type="paragraph" w:styleId="Zhlav">
    <w:name w:val="header"/>
    <w:basedOn w:val="Normln"/>
    <w:link w:val="ZhlavChar"/>
    <w:uiPriority w:val="99"/>
    <w:unhideWhenUsed/>
    <w:rsid w:val="001923EA"/>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1923EA"/>
  </w:style>
  <w:style w:type="paragraph" w:styleId="Zpat">
    <w:name w:val="footer"/>
    <w:basedOn w:val="Normln"/>
    <w:link w:val="ZpatChar"/>
    <w:uiPriority w:val="99"/>
    <w:unhideWhenUsed/>
    <w:rsid w:val="001923EA"/>
    <w:pPr>
      <w:tabs>
        <w:tab w:val="center" w:pos="4536"/>
        <w:tab w:val="right" w:pos="9072"/>
      </w:tabs>
      <w:spacing w:after="0" w:line="240" w:lineRule="auto"/>
    </w:pPr>
  </w:style>
  <w:style w:type="character" w:customStyle="1" w:styleId="ZpatChar">
    <w:name w:val="Zápatí Char"/>
    <w:basedOn w:val="Standardnpsmoodstavce"/>
    <w:link w:val="Zpat"/>
    <w:uiPriority w:val="99"/>
    <w:rsid w:val="001923EA"/>
  </w:style>
  <w:style w:type="character" w:styleId="Nevyeenzmnka">
    <w:name w:val="Unresolved Mention"/>
    <w:basedOn w:val="Standardnpsmoodstavce"/>
    <w:uiPriority w:val="99"/>
    <w:semiHidden/>
    <w:unhideWhenUsed/>
    <w:rsid w:val="00845E6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estivalvltavy.cz" TargetMode="External"/><Relationship Id="rId3" Type="http://schemas.openxmlformats.org/officeDocument/2006/relationships/webSettings" Target="webSettings.xml"/><Relationship Id="rId7" Type="http://schemas.openxmlformats.org/officeDocument/2006/relationships/hyperlink" Target="http://www.festivalvltavy.cz"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91</TotalTime>
  <Pages>5</Pages>
  <Words>1193</Words>
  <Characters>7040</Characters>
  <Application>Microsoft Office Word</Application>
  <DocSecurity>0</DocSecurity>
  <Lines>58</Lines>
  <Paragraphs>16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8217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Ollé Terézia</dc:creator>
  <cp:keywords/>
  <dc:description/>
  <cp:lastModifiedBy>Ollé Terézia</cp:lastModifiedBy>
  <cp:revision>25</cp:revision>
  <dcterms:created xsi:type="dcterms:W3CDTF">2021-05-19T13:44:00Z</dcterms:created>
  <dcterms:modified xsi:type="dcterms:W3CDTF">2021-10-07T06:25:00Z</dcterms:modified>
</cp:coreProperties>
</file>