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4A3" w:rsidRPr="00F37FAA" w:rsidRDefault="005C25D3" w:rsidP="005C25D3">
      <w:pPr>
        <w:jc w:val="center"/>
        <w:rPr>
          <w:rFonts w:cs="Times New Roman"/>
          <w:b/>
          <w:sz w:val="24"/>
          <w:szCs w:val="24"/>
        </w:rPr>
      </w:pPr>
      <w:r w:rsidRPr="00F37FAA">
        <w:rPr>
          <w:rFonts w:cs="Times New Roman"/>
          <w:b/>
          <w:sz w:val="24"/>
          <w:szCs w:val="24"/>
        </w:rPr>
        <w:t>Důvodová zpráva</w:t>
      </w:r>
    </w:p>
    <w:p w:rsidR="00F37FAA" w:rsidRDefault="00F37FAA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 w:rsidRPr="00F37FAA">
        <w:rPr>
          <w:rFonts w:cs="Times New Roman"/>
          <w:sz w:val="24"/>
          <w:szCs w:val="24"/>
        </w:rPr>
        <w:t>Hospicová péče je pro občany města České Budějovice zajišťována dvěma subjekty. Terénní hospicovou péči, která je poskytována v domácím prostřední klienta a na základě indikace ošetřujícího lékaře, zajišťuje Městská charita České Budějovice. Pobytovou hospicovou péči již několik let zajišťuje Hospic sv. Jana N. Neumanna v Prachaticích. Jen v roce 2014 byla poskytnuta péče 50 občanům města.</w:t>
      </w:r>
    </w:p>
    <w:p w:rsidR="00F37FAA" w:rsidRPr="00F37FAA" w:rsidRDefault="00F37FAA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 ohledem na vysokou finanční náročnost hospicové péče žádají poskytovatelé město České Budějovice o poskytnutí dotace, neboť hospicová péče je městem dlouhodobě finančně a pravidelně podporována.</w:t>
      </w:r>
    </w:p>
    <w:p w:rsidR="0069646D" w:rsidRPr="00F37FAA" w:rsidRDefault="00A54B0F" w:rsidP="0069646D">
      <w:pPr>
        <w:spacing w:line="360" w:lineRule="auto"/>
        <w:jc w:val="both"/>
        <w:rPr>
          <w:rFonts w:cs="Times New Roman"/>
          <w:sz w:val="24"/>
          <w:szCs w:val="24"/>
        </w:rPr>
      </w:pPr>
      <w:r w:rsidRPr="00F37FAA">
        <w:rPr>
          <w:rFonts w:cs="Times New Roman"/>
          <w:sz w:val="24"/>
          <w:szCs w:val="24"/>
        </w:rPr>
        <w:t>Celková alokovaná částka pro rok 201</w:t>
      </w:r>
      <w:r w:rsidR="00F37FAA" w:rsidRPr="00F37FAA">
        <w:rPr>
          <w:rFonts w:cs="Times New Roman"/>
          <w:sz w:val="24"/>
          <w:szCs w:val="24"/>
        </w:rPr>
        <w:t>5</w:t>
      </w:r>
      <w:r w:rsidRPr="00F37FAA">
        <w:rPr>
          <w:rFonts w:cs="Times New Roman"/>
          <w:sz w:val="24"/>
          <w:szCs w:val="24"/>
        </w:rPr>
        <w:t xml:space="preserve"> na podporu hospicové péče činí </w:t>
      </w:r>
      <w:r w:rsidR="00D20FE0" w:rsidRPr="00F37FAA">
        <w:rPr>
          <w:rFonts w:cs="Times New Roman"/>
          <w:sz w:val="24"/>
          <w:szCs w:val="24"/>
        </w:rPr>
        <w:t>8</w:t>
      </w:r>
      <w:r w:rsidRPr="00F37FAA">
        <w:rPr>
          <w:rFonts w:cs="Times New Roman"/>
          <w:sz w:val="24"/>
          <w:szCs w:val="24"/>
        </w:rPr>
        <w:t xml:space="preserve">00 tis. Kč (odpovědné místo 106, </w:t>
      </w:r>
      <w:r w:rsidR="00F12EDD" w:rsidRPr="00F37FAA">
        <w:rPr>
          <w:rFonts w:cs="Times New Roman"/>
          <w:sz w:val="24"/>
          <w:szCs w:val="24"/>
        </w:rPr>
        <w:t>akce 3337, položka 5901, § 3545)</w:t>
      </w:r>
      <w:r w:rsidR="00DF7655" w:rsidRPr="00F37FAA">
        <w:rPr>
          <w:rFonts w:cs="Times New Roman"/>
          <w:sz w:val="24"/>
          <w:szCs w:val="24"/>
        </w:rPr>
        <w:t xml:space="preserve">. </w:t>
      </w:r>
    </w:p>
    <w:p w:rsidR="00A338DC" w:rsidRDefault="00A338DC" w:rsidP="00A338DC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Předložený návrh byl projednán dne 28. ledna 2015 v radě města, která svým usnesením č. 11</w:t>
      </w:r>
      <w:r>
        <w:rPr>
          <w:rFonts w:cstheme="minorHAnsi"/>
          <w:sz w:val="24"/>
          <w:szCs w:val="24"/>
        </w:rPr>
        <w:t>9</w:t>
      </w:r>
      <w:bookmarkStart w:id="0" w:name="_GoBack"/>
      <w:bookmarkEnd w:id="0"/>
      <w:r>
        <w:rPr>
          <w:rFonts w:cstheme="minorHAnsi"/>
          <w:sz w:val="24"/>
          <w:szCs w:val="24"/>
        </w:rPr>
        <w:t>/2015 doporučuje zastupitelstvu města navrženou částku schválit.</w:t>
      </w:r>
    </w:p>
    <w:p w:rsidR="00A338DC" w:rsidRDefault="00A338DC" w:rsidP="00A338DC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Vzhledem k tomu, že poskytnutím dotace na zajištění </w:t>
      </w:r>
      <w:r>
        <w:rPr>
          <w:rFonts w:cstheme="minorHAnsi"/>
          <w:sz w:val="24"/>
          <w:szCs w:val="24"/>
        </w:rPr>
        <w:t>hospicové péče</w:t>
      </w:r>
      <w:r>
        <w:rPr>
          <w:rFonts w:cstheme="minorHAnsi"/>
          <w:sz w:val="24"/>
          <w:szCs w:val="24"/>
        </w:rPr>
        <w:t xml:space="preserve"> by mohlo dojít k veřejné podpoře těchto organizací, rada města ve svém usnesení zároveň žádající organizaci pověřila poskytováním služeb obecně hospodářského zájmu především z důvodů navýšení celkového limitu na 500 tis. EUR pro příjem dotací.</w:t>
      </w:r>
    </w:p>
    <w:p w:rsidR="00822143" w:rsidRDefault="00822143" w:rsidP="009269F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64"/>
        <w:gridCol w:w="1533"/>
        <w:gridCol w:w="1843"/>
        <w:gridCol w:w="1641"/>
        <w:gridCol w:w="1981"/>
      </w:tblGrid>
      <w:tr w:rsidR="00185CCE" w:rsidRPr="00185CCE" w:rsidTr="00185CCE">
        <w:tc>
          <w:tcPr>
            <w:tcW w:w="2093" w:type="dxa"/>
            <w:shd w:val="clear" w:color="auto" w:fill="D9D9D9" w:themeFill="background1" w:themeFillShade="D9"/>
          </w:tcPr>
          <w:p w:rsidR="00185CCE" w:rsidRPr="00F37FAA" w:rsidRDefault="00185CCE" w:rsidP="00822143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>žadatel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185CCE" w:rsidRPr="00F37FAA" w:rsidRDefault="00185CCE" w:rsidP="00F37FAA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>Klienti 201</w:t>
            </w:r>
            <w:r w:rsidR="00F37FAA">
              <w:rPr>
                <w:rFonts w:eastAsia="Times New Roman" w:cs="Times New Roman"/>
                <w:i/>
                <w:lang w:eastAsia="cs-CZ"/>
              </w:rPr>
              <w:t>4</w:t>
            </w:r>
          </w:p>
        </w:tc>
        <w:tc>
          <w:tcPr>
            <w:tcW w:w="1874" w:type="dxa"/>
            <w:shd w:val="clear" w:color="auto" w:fill="D9D9D9" w:themeFill="background1" w:themeFillShade="D9"/>
          </w:tcPr>
          <w:p w:rsidR="00185CCE" w:rsidRPr="00F37FAA" w:rsidRDefault="00F37FAA" w:rsidP="00822143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Dotace 2014</w:t>
            </w:r>
          </w:p>
        </w:tc>
        <w:tc>
          <w:tcPr>
            <w:tcW w:w="1670" w:type="dxa"/>
            <w:shd w:val="clear" w:color="auto" w:fill="D9D9D9" w:themeFill="background1" w:themeFillShade="D9"/>
          </w:tcPr>
          <w:p w:rsidR="00185CCE" w:rsidRPr="00F37FAA" w:rsidRDefault="00185CCE" w:rsidP="00F37FAA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>Klienti 201</w:t>
            </w:r>
            <w:r w:rsidR="00F37FAA">
              <w:rPr>
                <w:rFonts w:eastAsia="Times New Roman" w:cs="Times New Roman"/>
                <w:i/>
                <w:lang w:eastAsia="cs-CZ"/>
              </w:rPr>
              <w:t>5</w:t>
            </w:r>
          </w:p>
        </w:tc>
        <w:tc>
          <w:tcPr>
            <w:tcW w:w="2016" w:type="dxa"/>
            <w:shd w:val="clear" w:color="auto" w:fill="D9D9D9" w:themeFill="background1" w:themeFillShade="D9"/>
          </w:tcPr>
          <w:p w:rsidR="00185CCE" w:rsidRPr="00F37FAA" w:rsidRDefault="00F37FAA" w:rsidP="00822143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Návrh dotace 2015</w:t>
            </w:r>
          </w:p>
        </w:tc>
      </w:tr>
      <w:tr w:rsidR="00185CCE" w:rsidTr="00F2370E">
        <w:trPr>
          <w:trHeight w:val="695"/>
        </w:trPr>
        <w:tc>
          <w:tcPr>
            <w:tcW w:w="2093" w:type="dxa"/>
          </w:tcPr>
          <w:p w:rsidR="00185CCE" w:rsidRPr="00F37FAA" w:rsidRDefault="00185CCE" w:rsidP="00F37FAA">
            <w:pPr>
              <w:spacing w:line="276" w:lineRule="auto"/>
              <w:jc w:val="both"/>
              <w:rPr>
                <w:rFonts w:eastAsia="Times New Roman" w:cs="Times New Roman"/>
                <w:lang w:eastAsia="cs-CZ"/>
              </w:rPr>
            </w:pPr>
            <w:r w:rsidRPr="00F37FAA">
              <w:rPr>
                <w:rFonts w:eastAsia="Times New Roman" w:cs="Times New Roman"/>
                <w:lang w:eastAsia="cs-CZ"/>
              </w:rPr>
              <w:t>Městská charita České Budějovice</w:t>
            </w:r>
          </w:p>
        </w:tc>
        <w:tc>
          <w:tcPr>
            <w:tcW w:w="1559" w:type="dxa"/>
            <w:vAlign w:val="center"/>
          </w:tcPr>
          <w:p w:rsidR="00185CCE" w:rsidRPr="00F37FAA" w:rsidRDefault="00F37FAA" w:rsidP="00F2370E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44</w:t>
            </w:r>
          </w:p>
        </w:tc>
        <w:tc>
          <w:tcPr>
            <w:tcW w:w="1874" w:type="dxa"/>
            <w:vAlign w:val="center"/>
          </w:tcPr>
          <w:p w:rsidR="00185CCE" w:rsidRPr="00F37FAA" w:rsidRDefault="00F37FAA" w:rsidP="00F2370E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500.000 Kč</w:t>
            </w:r>
          </w:p>
        </w:tc>
        <w:tc>
          <w:tcPr>
            <w:tcW w:w="1670" w:type="dxa"/>
            <w:vAlign w:val="center"/>
          </w:tcPr>
          <w:p w:rsidR="00185CCE" w:rsidRPr="00F37FAA" w:rsidRDefault="00F2370E" w:rsidP="00F2370E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95</w:t>
            </w:r>
          </w:p>
        </w:tc>
        <w:tc>
          <w:tcPr>
            <w:tcW w:w="2016" w:type="dxa"/>
            <w:vAlign w:val="center"/>
          </w:tcPr>
          <w:p w:rsidR="00185CCE" w:rsidRPr="00F37FAA" w:rsidRDefault="00F2370E" w:rsidP="00F2370E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550.000 Kč</w:t>
            </w:r>
          </w:p>
        </w:tc>
      </w:tr>
      <w:tr w:rsidR="00F37FAA" w:rsidTr="00F37FAA">
        <w:tc>
          <w:tcPr>
            <w:tcW w:w="2093" w:type="dxa"/>
          </w:tcPr>
          <w:p w:rsidR="00F37FAA" w:rsidRPr="00F37FAA" w:rsidRDefault="00F37FAA" w:rsidP="00F37FAA">
            <w:pPr>
              <w:spacing w:line="276" w:lineRule="auto"/>
              <w:jc w:val="both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Hospic sv. Jana N. Neumanna</w:t>
            </w:r>
          </w:p>
        </w:tc>
        <w:tc>
          <w:tcPr>
            <w:tcW w:w="1559" w:type="dxa"/>
            <w:vAlign w:val="center"/>
          </w:tcPr>
          <w:p w:rsidR="00F37FAA" w:rsidRPr="00F37FAA" w:rsidRDefault="00F37FAA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50</w:t>
            </w:r>
          </w:p>
        </w:tc>
        <w:tc>
          <w:tcPr>
            <w:tcW w:w="1874" w:type="dxa"/>
            <w:vAlign w:val="center"/>
          </w:tcPr>
          <w:p w:rsidR="00F37FAA" w:rsidRPr="00F37FAA" w:rsidRDefault="00F2370E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100.000 Kč</w:t>
            </w:r>
          </w:p>
        </w:tc>
        <w:tc>
          <w:tcPr>
            <w:tcW w:w="1670" w:type="dxa"/>
            <w:vAlign w:val="center"/>
          </w:tcPr>
          <w:p w:rsidR="00F37FAA" w:rsidRPr="00F37FAA" w:rsidRDefault="00F2370E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55</w:t>
            </w:r>
          </w:p>
        </w:tc>
        <w:tc>
          <w:tcPr>
            <w:tcW w:w="2016" w:type="dxa"/>
            <w:vAlign w:val="center"/>
          </w:tcPr>
          <w:p w:rsidR="00F37FAA" w:rsidRPr="00F37FAA" w:rsidRDefault="00F2370E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250.000 Kč</w:t>
            </w:r>
          </w:p>
        </w:tc>
      </w:tr>
    </w:tbl>
    <w:p w:rsidR="00A54B0F" w:rsidRPr="00F17207" w:rsidRDefault="00A54B0F" w:rsidP="005C25D3">
      <w:pPr>
        <w:jc w:val="both"/>
      </w:pPr>
    </w:p>
    <w:sectPr w:rsidR="00A54B0F" w:rsidRPr="00F17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31"/>
    <w:rsid w:val="000F42E5"/>
    <w:rsid w:val="00185CCE"/>
    <w:rsid w:val="00412193"/>
    <w:rsid w:val="00412D31"/>
    <w:rsid w:val="00443142"/>
    <w:rsid w:val="00492B45"/>
    <w:rsid w:val="005C25D3"/>
    <w:rsid w:val="0069646D"/>
    <w:rsid w:val="00734EEF"/>
    <w:rsid w:val="00776F67"/>
    <w:rsid w:val="00805A9C"/>
    <w:rsid w:val="00822143"/>
    <w:rsid w:val="0089155F"/>
    <w:rsid w:val="009269F6"/>
    <w:rsid w:val="00994454"/>
    <w:rsid w:val="00A338DC"/>
    <w:rsid w:val="00A54B0F"/>
    <w:rsid w:val="00A87E90"/>
    <w:rsid w:val="00AC698B"/>
    <w:rsid w:val="00B100A7"/>
    <w:rsid w:val="00BA0577"/>
    <w:rsid w:val="00C45C32"/>
    <w:rsid w:val="00C774A3"/>
    <w:rsid w:val="00D20FE0"/>
    <w:rsid w:val="00DF7655"/>
    <w:rsid w:val="00ED6926"/>
    <w:rsid w:val="00F12EDD"/>
    <w:rsid w:val="00F17207"/>
    <w:rsid w:val="00F2370E"/>
    <w:rsid w:val="00F37FAA"/>
    <w:rsid w:val="00F51449"/>
    <w:rsid w:val="00F85B51"/>
    <w:rsid w:val="00FB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5021D-6EBF-4782-A382-14B47C74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F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5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9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2013-01-30T08:18:00Z</cp:lastPrinted>
  <dcterms:created xsi:type="dcterms:W3CDTF">2015-01-29T07:44:00Z</dcterms:created>
  <dcterms:modified xsi:type="dcterms:W3CDTF">2015-01-29T07:44:00Z</dcterms:modified>
</cp:coreProperties>
</file>