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43" w:rsidRPr="00587643" w:rsidRDefault="00587643" w:rsidP="00587643">
      <w:pPr>
        <w:jc w:val="both"/>
        <w:rPr>
          <w:rFonts w:ascii="Times New Roman" w:hAnsi="Times New Roman"/>
          <w:b/>
          <w:sz w:val="24"/>
          <w:szCs w:val="24"/>
        </w:rPr>
      </w:pPr>
      <w:r w:rsidRPr="00587643">
        <w:rPr>
          <w:rFonts w:ascii="Times New Roman" w:hAnsi="Times New Roman"/>
          <w:b/>
          <w:sz w:val="24"/>
          <w:szCs w:val="24"/>
        </w:rPr>
        <w:t>Důvodová zpráva</w:t>
      </w:r>
    </w:p>
    <w:p w:rsidR="00587643" w:rsidRDefault="00587643" w:rsidP="00587643">
      <w:pPr>
        <w:jc w:val="both"/>
        <w:rPr>
          <w:rFonts w:ascii="Times New Roman" w:hAnsi="Times New Roman"/>
          <w:sz w:val="24"/>
          <w:szCs w:val="24"/>
        </w:rPr>
      </w:pPr>
    </w:p>
    <w:p w:rsidR="00587643" w:rsidRPr="00587643" w:rsidRDefault="00587643" w:rsidP="00587643">
      <w:pPr>
        <w:jc w:val="both"/>
        <w:rPr>
          <w:rFonts w:ascii="Times New Roman" w:hAnsi="Times New Roman"/>
          <w:sz w:val="24"/>
          <w:szCs w:val="24"/>
        </w:rPr>
      </w:pPr>
      <w:r w:rsidRPr="00587643">
        <w:rPr>
          <w:rFonts w:ascii="Times New Roman" w:hAnsi="Times New Roman"/>
          <w:sz w:val="24"/>
          <w:szCs w:val="24"/>
        </w:rPr>
        <w:t>Klub SK Dynamo České Budějovice</w:t>
      </w:r>
      <w:r>
        <w:rPr>
          <w:rFonts w:ascii="Times New Roman" w:hAnsi="Times New Roman"/>
          <w:sz w:val="24"/>
          <w:szCs w:val="24"/>
        </w:rPr>
        <w:t>,</w:t>
      </w:r>
      <w:r w:rsidRPr="00587643">
        <w:rPr>
          <w:rFonts w:ascii="Times New Roman" w:hAnsi="Times New Roman"/>
          <w:sz w:val="24"/>
          <w:szCs w:val="24"/>
        </w:rPr>
        <w:t xml:space="preserve"> a.s. doručil městu České Budějovice návrh na uzavření smlouvy o reklamě. Návrh smlouvy vychází z předchozích jednání, na kterých město deklarovalo připravenost podpořit hokejový klub v průběhu sezóny</w:t>
      </w:r>
      <w:r w:rsidR="008B1A19">
        <w:rPr>
          <w:rFonts w:ascii="Times New Roman" w:hAnsi="Times New Roman"/>
          <w:sz w:val="24"/>
          <w:szCs w:val="24"/>
        </w:rPr>
        <w:t xml:space="preserve"> 2014/2015.</w:t>
      </w:r>
      <w:bookmarkStart w:id="0" w:name="_GoBack"/>
      <w:bookmarkEnd w:id="0"/>
      <w:r w:rsidRPr="00587643">
        <w:rPr>
          <w:rFonts w:ascii="Times New Roman" w:hAnsi="Times New Roman"/>
          <w:sz w:val="24"/>
          <w:szCs w:val="24"/>
        </w:rPr>
        <w:t xml:space="preserve"> Uzavření smlouvy o reklamě je možným řešením této podpory. Reklamní plnění ze strany klubu probíhalo po celou sezónu a jeho hodnota je vyčíslená ve standardní reklamní nabídce, která je platná pro všechny reklamní partnery klubu. Reklamní plochy na dresech jsou v majetku klubu, stejně tak reklamní plochy umístěné kolem hrací plochy na fotbalovém stadionu </w:t>
      </w:r>
      <w:r>
        <w:rPr>
          <w:rFonts w:ascii="Times New Roman" w:hAnsi="Times New Roman"/>
          <w:sz w:val="24"/>
          <w:szCs w:val="24"/>
        </w:rPr>
        <w:br/>
      </w:r>
      <w:r w:rsidRPr="00587643">
        <w:rPr>
          <w:rFonts w:ascii="Times New Roman" w:hAnsi="Times New Roman"/>
          <w:sz w:val="24"/>
          <w:szCs w:val="24"/>
        </w:rPr>
        <w:t xml:space="preserve">na Střeleckém ostrově. </w:t>
      </w:r>
    </w:p>
    <w:p w:rsidR="00285E61" w:rsidRPr="00587643" w:rsidRDefault="00285E61" w:rsidP="00587643">
      <w:pPr>
        <w:jc w:val="both"/>
        <w:rPr>
          <w:rFonts w:ascii="Times New Roman" w:hAnsi="Times New Roman"/>
          <w:sz w:val="24"/>
          <w:szCs w:val="24"/>
        </w:rPr>
      </w:pPr>
    </w:p>
    <w:sectPr w:rsidR="00285E61" w:rsidRPr="00587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43"/>
    <w:rsid w:val="00285E61"/>
    <w:rsid w:val="00587643"/>
    <w:rsid w:val="008B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643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76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643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76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0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Kordíková Miroslava</cp:lastModifiedBy>
  <cp:revision>2</cp:revision>
  <cp:lastPrinted>2014-03-21T07:29:00Z</cp:lastPrinted>
  <dcterms:created xsi:type="dcterms:W3CDTF">2014-04-18T06:08:00Z</dcterms:created>
  <dcterms:modified xsi:type="dcterms:W3CDTF">2014-04-18T06:08:00Z</dcterms:modified>
</cp:coreProperties>
</file>