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343" w:rsidRDefault="00DC7343" w:rsidP="00DC7343">
      <w:pPr>
        <w:tabs>
          <w:tab w:val="left" w:pos="900"/>
        </w:tabs>
        <w:jc w:val="both"/>
        <w:rPr>
          <w:b/>
        </w:rPr>
      </w:pPr>
      <w:r>
        <w:rPr>
          <w:b/>
        </w:rPr>
        <w:t>Důvodová zpráva</w:t>
      </w:r>
    </w:p>
    <w:p w:rsidR="00DC7343" w:rsidRDefault="00DC7343" w:rsidP="00DC7343">
      <w:pPr>
        <w:tabs>
          <w:tab w:val="left" w:pos="900"/>
        </w:tabs>
        <w:jc w:val="both"/>
        <w:rPr>
          <w:b/>
        </w:rPr>
      </w:pPr>
    </w:p>
    <w:p w:rsidR="00DC7343" w:rsidRDefault="00DC7343" w:rsidP="00DC7343">
      <w:pPr>
        <w:tabs>
          <w:tab w:val="left" w:pos="900"/>
        </w:tabs>
        <w:jc w:val="both"/>
      </w:pPr>
      <w:r>
        <w:t xml:space="preserve">Na základě usnesení rady města č. </w:t>
      </w:r>
      <w:r w:rsidRPr="00627FA3">
        <w:t>1489/2015</w:t>
      </w:r>
      <w:r>
        <w:t xml:space="preserve"> ze dne 19. 10. 2015 a v návaznosti na ustavení nové rady města zastupitelstvem města dne 21. 9. 2015, je radě města předkládán materiál týkající se personálních změn v kontrolním orgánu (dozorčí radě) společnosti Teplárna </w:t>
      </w:r>
      <w:r w:rsidRPr="00B26134">
        <w:t>České Budějovice, a.s.</w:t>
      </w:r>
      <w:r>
        <w:t xml:space="preserve"> Dozorčí rada má 9 členů. Statutární město České Budějovice je majoritním akcionářem společnosti, jeho podíl na hlasovacích právech činí 99,55 %.</w:t>
      </w:r>
    </w:p>
    <w:p w:rsidR="00DC7343" w:rsidRDefault="00DC7343" w:rsidP="00DC7343">
      <w:pPr>
        <w:tabs>
          <w:tab w:val="left" w:pos="900"/>
        </w:tabs>
        <w:jc w:val="both"/>
      </w:pPr>
    </w:p>
    <w:p w:rsidR="00DC7343" w:rsidRDefault="00DC7343" w:rsidP="00DC7343">
      <w:pPr>
        <w:tabs>
          <w:tab w:val="left" w:pos="900"/>
        </w:tabs>
        <w:jc w:val="both"/>
      </w:pPr>
      <w:r>
        <w:t>Zastupitelstvu města se navrhuje, aby v souladu se svými zákonnými kompetencemi</w:t>
      </w:r>
    </w:p>
    <w:p w:rsidR="00DC7343" w:rsidRDefault="00DC7343" w:rsidP="00DC7343">
      <w:pPr>
        <w:tabs>
          <w:tab w:val="left" w:pos="900"/>
        </w:tabs>
        <w:jc w:val="both"/>
      </w:pPr>
    </w:p>
    <w:p w:rsidR="00DC7343" w:rsidRDefault="00DC7343" w:rsidP="00DC7343">
      <w:pPr>
        <w:pStyle w:val="Odstavecseseznamem"/>
        <w:numPr>
          <w:ilvl w:val="1"/>
          <w:numId w:val="1"/>
        </w:numPr>
        <w:ind w:left="284" w:hanging="284"/>
        <w:jc w:val="both"/>
      </w:pPr>
      <w:proofErr w:type="gramStart"/>
      <w:r>
        <w:t>navrhlo</w:t>
      </w:r>
      <w:proofErr w:type="gramEnd"/>
      <w:r>
        <w:t xml:space="preserve"> personální změny v dozorčí radě společnosti Teplárna </w:t>
      </w:r>
      <w:r w:rsidRPr="00B26134">
        <w:t>České Budějovice, a.s.</w:t>
      </w:r>
      <w:r>
        <w:t>, tj. aby navrhlo odvolání jejích dosavadních členů a současně zvolení nových členů,</w:t>
      </w:r>
    </w:p>
    <w:p w:rsidR="00DC7343" w:rsidRDefault="00DC7343" w:rsidP="00DC7343">
      <w:pPr>
        <w:pStyle w:val="Odstavecseseznamem"/>
        <w:ind w:left="284"/>
        <w:jc w:val="both"/>
      </w:pPr>
    </w:p>
    <w:p w:rsidR="00DC7343" w:rsidRDefault="00DC7343" w:rsidP="00DC7343">
      <w:pPr>
        <w:pStyle w:val="Odstavecseseznamem"/>
        <w:numPr>
          <w:ilvl w:val="1"/>
          <w:numId w:val="1"/>
        </w:numPr>
        <w:ind w:left="284" w:hanging="284"/>
        <w:jc w:val="both"/>
      </w:pPr>
      <w:r>
        <w:t>provedlo delegaci zástupce města na valné hromady společnosti (včetně případných náhradních valných hromad), které se uskuteční ve stanoveném období (navrhováno je provedení delegace do konce února 2016, s ohledem na skutečnost, že až do obdržení pozvánky není městu znám přesný termín konání valné hromady společnosti),</w:t>
      </w:r>
    </w:p>
    <w:p w:rsidR="00DC7343" w:rsidRDefault="00DC7343" w:rsidP="00DC7343">
      <w:pPr>
        <w:pStyle w:val="Odstavecseseznamem"/>
        <w:jc w:val="both"/>
      </w:pPr>
    </w:p>
    <w:p w:rsidR="00DC7343" w:rsidRDefault="00DC7343" w:rsidP="00DC7343">
      <w:pPr>
        <w:pStyle w:val="Odstavecseseznamem"/>
        <w:numPr>
          <w:ilvl w:val="1"/>
          <w:numId w:val="1"/>
        </w:numPr>
        <w:ind w:left="284" w:hanging="284"/>
        <w:jc w:val="both"/>
      </w:pPr>
      <w:r>
        <w:t>uložilo delegovanému zástupci řídit se při výkonu zastupování na valné hromadě pokyny města vyplývajícími z usnesení zastupitelstva města a rady města (konkrétní pokyny k hlasování by byly uděleny radou města po obdržení pozvánky na valnou hromadu společnosti).</w:t>
      </w:r>
    </w:p>
    <w:p w:rsidR="00DC7343" w:rsidRDefault="00DC7343" w:rsidP="00DC7343">
      <w:pPr>
        <w:pStyle w:val="Odstavecseseznamem"/>
        <w:jc w:val="both"/>
      </w:pPr>
    </w:p>
    <w:p w:rsidR="00DC7343" w:rsidRDefault="00DC7343" w:rsidP="00DC7343">
      <w:pPr>
        <w:jc w:val="both"/>
      </w:pPr>
      <w:r>
        <w:t>Pokud bude navrhované usnesení přijato, bude za účelem realizace těchto personálních návrhů zastupitelstva města předložen radě města další materiál, v rámci něhož rada města projedná podání žádosti města o svolání valné hromady společnosti. Žádost města jako kvalifikovaného akcionáře by byla podávána dle § 366 zákona o obchodních korporacích, přičemž představenstvo je povinno (při splnění zákonných podmínek) takové žádosti vyhovět a valnou hromadu svolat tak, aby se konala nejpozději do 40 dnů ode dne, kdy mu byla žádost města doručena.</w:t>
      </w:r>
    </w:p>
    <w:p w:rsidR="00DC7343" w:rsidRDefault="00DC7343" w:rsidP="00DC7343">
      <w:pPr>
        <w:jc w:val="both"/>
      </w:pPr>
    </w:p>
    <w:p w:rsidR="00DC7343" w:rsidRDefault="00DC7343" w:rsidP="00DC7343">
      <w:pPr>
        <w:jc w:val="both"/>
      </w:pPr>
      <w:r>
        <w:t>V žádosti města o svolání valné hromady by byly obsaženy i konkrétní návrhy usnesení valné hromady, a to (jde-li o odvolání a volbu členů dozorčí rady) v souladu s personálním návrhem zastupitelstva města.</w:t>
      </w:r>
    </w:p>
    <w:p w:rsidR="00DC7343" w:rsidRDefault="00DC7343" w:rsidP="00DC7343">
      <w:pPr>
        <w:jc w:val="both"/>
      </w:pPr>
    </w:p>
    <w:p w:rsidR="00DC7343" w:rsidRDefault="00DC7343" w:rsidP="00DC7343">
      <w:pPr>
        <w:jc w:val="both"/>
      </w:pPr>
      <w:r>
        <w:t>Konečně po obdržení pozvánky na valnou hromadu by byl radě města předložen další materiál, jehož předmětem by bylo udělení konkrétních pokynů delegovanému zástupci k</w:t>
      </w:r>
      <w:r w:rsidR="000F7A47">
        <w:t> </w:t>
      </w:r>
      <w:r>
        <w:t>hlasování na svolané valné hromadě dle programu uvedeného v této pozvánce.</w:t>
      </w:r>
    </w:p>
    <w:p w:rsidR="00DC7343" w:rsidRDefault="00DC7343" w:rsidP="00DC7343">
      <w:pPr>
        <w:tabs>
          <w:tab w:val="left" w:pos="900"/>
        </w:tabs>
        <w:jc w:val="both"/>
      </w:pPr>
    </w:p>
    <w:p w:rsidR="00DC7343" w:rsidRDefault="00DC7343" w:rsidP="00DC7343">
      <w:pPr>
        <w:jc w:val="both"/>
        <w:rPr>
          <w:u w:val="single"/>
        </w:rPr>
      </w:pPr>
      <w:r>
        <w:rPr>
          <w:u w:val="single"/>
        </w:rPr>
        <w:t>K zákonným podmínkám pro výkon funkce člena dozorčí rady</w:t>
      </w:r>
    </w:p>
    <w:p w:rsidR="00DC7343" w:rsidRDefault="00DC7343" w:rsidP="00DC7343">
      <w:pPr>
        <w:jc w:val="both"/>
        <w:rPr>
          <w:u w:val="single"/>
        </w:rPr>
      </w:pPr>
    </w:p>
    <w:p w:rsidR="00DC7343" w:rsidRDefault="00DC7343" w:rsidP="00DC7343">
      <w:pPr>
        <w:jc w:val="both"/>
      </w:pPr>
      <w:r>
        <w:t>V souladu s právními předpisy je možný výkon funkce člena dozorčí rady akciové společnosti pouze za stanovených podmínek.</w:t>
      </w:r>
    </w:p>
    <w:p w:rsidR="00DC7343" w:rsidRDefault="00DC7343" w:rsidP="00DC7343">
      <w:pPr>
        <w:jc w:val="both"/>
      </w:pPr>
    </w:p>
    <w:p w:rsidR="00DC7343" w:rsidRDefault="00DC7343" w:rsidP="00DC7343">
      <w:pPr>
        <w:jc w:val="both"/>
      </w:pPr>
      <w:r>
        <w:t xml:space="preserve">Dle § 46 odst. 1 zákona o obchodních korporacích nemůže být členem jakéhokoliv orgánu obchodní korporace osoba, která není bezúhonná ve smyslu živnostenského zákona nebo u níž nastala skutečnost představující překážku v provozování živnosti. O tom, že je splněna tato podmínka, jakož i o tom, že není dána překážka dle § 46 odst. 2 zákona o obchodních korporacích (vyloučení člena statutárního orgánu obchodní korporace z výkonu funkce dle § 63 až 65 cit. </w:t>
      </w:r>
      <w:proofErr w:type="gramStart"/>
      <w:r>
        <w:t>zákona</w:t>
      </w:r>
      <w:proofErr w:type="gramEnd"/>
      <w:r>
        <w:t>, resp. insolvenční řízení k jeho majetku nebo majetku obchodní korporace, v níž působil v posledních třech letech jako člen orgánu) a že není dána ani jiná překážka ve výkonu funkce, je kandidát povinen předem informovat.</w:t>
      </w:r>
    </w:p>
    <w:p w:rsidR="00DC7343" w:rsidRDefault="00DC7343" w:rsidP="00DC7343">
      <w:pPr>
        <w:jc w:val="both"/>
      </w:pPr>
    </w:p>
    <w:p w:rsidR="00DC7343" w:rsidRDefault="00DC7343" w:rsidP="00DC7343">
      <w:pPr>
        <w:jc w:val="both"/>
      </w:pPr>
      <w:r>
        <w:lastRenderedPageBreak/>
        <w:t>Kandidát do funkce člena dozorčí rady akciové společnosti musí současně zachovávat zákaz konkurence dle § 451 zákona o obchodních korporacích (zákaz podnikání v předmětu činnosti společnosti, zákaz členství ve statutárním orgánu jiné právnické osoby s obdobným předmětem činnosti, zákaz účasti na podnikání jiné obchodní korporace jako společník s neomezeným ručením nebo jako ovládající osoba jiné osoby se stejným nebo obdobným předmětem činnosti).</w:t>
      </w:r>
    </w:p>
    <w:p w:rsidR="00DC7343" w:rsidRDefault="00DC7343" w:rsidP="00DC7343">
      <w:pPr>
        <w:jc w:val="both"/>
      </w:pPr>
    </w:p>
    <w:p w:rsidR="00DC7343" w:rsidRDefault="00DC7343" w:rsidP="00DC7343">
      <w:pPr>
        <w:jc w:val="both"/>
      </w:pPr>
      <w:r>
        <w:t>Případná existence těchto okolností týkajících se zákazu konkurence však neznamená zákonnou překážku ke zvolení daného kandidáta do funkce člena dozorčí rady. Je ovšem nezbytné, aby kandidát na tuto okolnost písemně upozornil s tím, že v takovém případě se dle § 452 odst. 1 zákona o obchodních korporacích má za to, že člen dozorčí rady tuto další činnost zakázanou nemá (pokud valná hromada jakožto orgán příslušný k jeho zvolení nevysloví s konkurenční činností nesouhlas).</w:t>
      </w:r>
    </w:p>
    <w:p w:rsidR="00DC7343" w:rsidRDefault="00DC7343" w:rsidP="00DC7343">
      <w:pPr>
        <w:jc w:val="both"/>
      </w:pPr>
    </w:p>
    <w:p w:rsidR="00DC7343" w:rsidRDefault="00DC7343" w:rsidP="00DC7343">
      <w:pPr>
        <w:jc w:val="both"/>
      </w:pPr>
      <w:r>
        <w:t xml:space="preserve">Zmíněné upozornění kandidáta musí být dle § 452 odst. 2 cit. </w:t>
      </w:r>
      <w:proofErr w:type="gramStart"/>
      <w:r>
        <w:t>zákona</w:t>
      </w:r>
      <w:proofErr w:type="gramEnd"/>
      <w:r>
        <w:t xml:space="preserve"> uvedeno v pozvánce na valnou hromadu, přičemž na její jednání musí být zařazen bod, v rámci něhož bude hlasováno o případném vyslovení nesouhlasu valné hromady s konkurenční činností.</w:t>
      </w:r>
    </w:p>
    <w:p w:rsidR="00DC7343" w:rsidRDefault="00DC7343" w:rsidP="00DC7343">
      <w:pPr>
        <w:jc w:val="both"/>
      </w:pPr>
    </w:p>
    <w:p w:rsidR="00DC7343" w:rsidRPr="007C7054" w:rsidRDefault="00DC7343" w:rsidP="00DC7343">
      <w:pPr>
        <w:jc w:val="both"/>
        <w:rPr>
          <w:u w:val="single"/>
        </w:rPr>
      </w:pPr>
      <w:r w:rsidRPr="007C7054">
        <w:rPr>
          <w:u w:val="single"/>
        </w:rPr>
        <w:t>Informace o obdržených prohlášeních (oznámeních) kandidátů</w:t>
      </w:r>
    </w:p>
    <w:p w:rsidR="00DC7343" w:rsidRDefault="00DC7343" w:rsidP="00DC7343">
      <w:pPr>
        <w:jc w:val="both"/>
      </w:pPr>
    </w:p>
    <w:p w:rsidR="00DC7343" w:rsidRDefault="00DC7343" w:rsidP="00DC7343">
      <w:pPr>
        <w:jc w:val="both"/>
      </w:pPr>
      <w:r>
        <w:t>Na základě výše uvedených skutečností obdrželo statutární město České Budějovice (jakožto akcionář společnosti a bude-li navrhované usnesení zastupitelstvem města přijato, též jakožto navrhovatel předmětných kandidátů) prohlášení kandidátů o splnění podmínek k výkonu funkce člena dozorčí rady.</w:t>
      </w:r>
    </w:p>
    <w:p w:rsidR="00DC7343" w:rsidRDefault="00DC7343" w:rsidP="00DC7343">
      <w:pPr>
        <w:jc w:val="both"/>
      </w:pPr>
    </w:p>
    <w:p w:rsidR="00DC7343" w:rsidRDefault="00DC7343" w:rsidP="00DC7343">
      <w:pPr>
        <w:jc w:val="both"/>
      </w:pPr>
      <w:r>
        <w:rPr>
          <w:b/>
        </w:rPr>
        <w:t xml:space="preserve">Všichni kandidáti </w:t>
      </w:r>
      <w:r w:rsidRPr="007C7054">
        <w:t>ve svých prohlášeních</w:t>
      </w:r>
      <w:r>
        <w:t>, doručených městu na listinách opatřených úředně ověřenými podpisy, uvedli, že</w:t>
      </w:r>
    </w:p>
    <w:p w:rsidR="00DC7343" w:rsidRDefault="00DC7343" w:rsidP="00DC7343">
      <w:pPr>
        <w:jc w:val="both"/>
      </w:pPr>
    </w:p>
    <w:p w:rsidR="00DC7343" w:rsidRDefault="00DC7343" w:rsidP="00DC7343">
      <w:pPr>
        <w:pStyle w:val="Odstavecseseznamem"/>
        <w:numPr>
          <w:ilvl w:val="0"/>
          <w:numId w:val="2"/>
        </w:numPr>
        <w:jc w:val="both"/>
      </w:pPr>
      <w:r>
        <w:t>jsou způsobilí být členem orgánu právnické osoby v souladu se zákonem č.</w:t>
      </w:r>
      <w:r w:rsidR="000F7A47">
        <w:t> </w:t>
      </w:r>
      <w:r>
        <w:t>89/2012 Sb., občanský zákoník, v platném znění,</w:t>
      </w:r>
    </w:p>
    <w:p w:rsidR="00DC7343" w:rsidRDefault="00DC7343" w:rsidP="00DC7343">
      <w:pPr>
        <w:pStyle w:val="Odstavecseseznamem"/>
        <w:numPr>
          <w:ilvl w:val="0"/>
          <w:numId w:val="2"/>
        </w:numPr>
        <w:jc w:val="both"/>
      </w:pPr>
      <w:r>
        <w:t>splňují všechny podmínky pro výkon funkce člena orgánu obchodní korporace dle §</w:t>
      </w:r>
      <w:r w:rsidR="000F7A47">
        <w:t> </w:t>
      </w:r>
      <w:r>
        <w:t>46 odst. 1 zákona č. 90/2012 Sb., o obchodních společnostech a družstvech (zákon o obchodních korporacích), v platném znění,</w:t>
      </w:r>
    </w:p>
    <w:p w:rsidR="00DC7343" w:rsidRDefault="00DC7343" w:rsidP="00DC7343">
      <w:pPr>
        <w:pStyle w:val="Odstavecseseznamem"/>
        <w:numPr>
          <w:ilvl w:val="0"/>
          <w:numId w:val="2"/>
        </w:numPr>
        <w:jc w:val="both"/>
      </w:pPr>
      <w:r>
        <w:t>u nich nenastala žádná z podmínek pro vznik překážky funkce člena dozorčí rady ve smyslu § 46 odst. 2 zákona č. 90/2012 Sb., o obchodních společnostech a</w:t>
      </w:r>
      <w:r w:rsidR="000F7A47">
        <w:t> </w:t>
      </w:r>
      <w:r>
        <w:t>družstvech (zákon o obchodních korporacích), v platném znění,</w:t>
      </w:r>
    </w:p>
    <w:p w:rsidR="00DC7343" w:rsidRDefault="00DC7343" w:rsidP="00DC7343">
      <w:pPr>
        <w:pStyle w:val="Odstavecseseznamem"/>
        <w:numPr>
          <w:ilvl w:val="0"/>
          <w:numId w:val="2"/>
        </w:numPr>
        <w:jc w:val="both"/>
      </w:pPr>
      <w:r>
        <w:t>u nich není dána ani jiná překážka funkce člena dozorčí rady.</w:t>
      </w:r>
    </w:p>
    <w:p w:rsidR="00DC7343" w:rsidRDefault="00DC7343" w:rsidP="00DC7343">
      <w:pPr>
        <w:jc w:val="both"/>
      </w:pPr>
    </w:p>
    <w:p w:rsidR="00DC7343" w:rsidRDefault="00DC7343" w:rsidP="00DC7343">
      <w:pPr>
        <w:jc w:val="both"/>
      </w:pPr>
      <w:r>
        <w:rPr>
          <w:b/>
        </w:rPr>
        <w:t>Níže uvedení kandidáti</w:t>
      </w:r>
      <w:r>
        <w:t xml:space="preserve"> ve svých prohlášeních současně v souladu s § 452 odst. 1 zákona o obchodních korporacích upozornili na </w:t>
      </w:r>
      <w:r w:rsidRPr="00912B96">
        <w:rPr>
          <w:b/>
        </w:rPr>
        <w:t>naplnění okolností dle § 451 zákona o obchodních korporacích týkajících se zákazu konkurence</w:t>
      </w:r>
      <w:r>
        <w:t>:</w:t>
      </w:r>
    </w:p>
    <w:p w:rsidR="00DC7343" w:rsidRDefault="00DC7343" w:rsidP="00DC7343">
      <w:pPr>
        <w:jc w:val="both"/>
      </w:pPr>
    </w:p>
    <w:p w:rsidR="00DC7343" w:rsidRDefault="00DC7343" w:rsidP="00DC7343">
      <w:pPr>
        <w:pStyle w:val="Odstavecseseznamem"/>
        <w:numPr>
          <w:ilvl w:val="0"/>
          <w:numId w:val="3"/>
        </w:numPr>
        <w:jc w:val="both"/>
        <w:rPr>
          <w:u w:val="single"/>
        </w:rPr>
      </w:pPr>
      <w:r w:rsidRPr="00912B96">
        <w:rPr>
          <w:u w:val="single"/>
        </w:rPr>
        <w:t>okolnosti dle § 451 odst. 1 zákona o obchodních korporacích</w:t>
      </w:r>
    </w:p>
    <w:p w:rsidR="00DC7343" w:rsidRDefault="00DC7343" w:rsidP="00DC7343">
      <w:pPr>
        <w:pStyle w:val="Odstavecseseznamem"/>
        <w:jc w:val="both"/>
      </w:pPr>
      <w:r>
        <w:t>podnikání (včetně činnosti ve prospěch jiných osob) v předmětu činnosti společnosti, příp. zprostředkování obchodů společnosti pro jiného</w:t>
      </w:r>
    </w:p>
    <w:p w:rsidR="00DC7343" w:rsidRDefault="00DC7343" w:rsidP="00DC7343">
      <w:pPr>
        <w:pStyle w:val="Odstavecseseznamem"/>
        <w:jc w:val="both"/>
      </w:pPr>
    </w:p>
    <w:p w:rsidR="00DC7343" w:rsidRDefault="00DC7343" w:rsidP="000F7A47">
      <w:pPr>
        <w:pStyle w:val="Odstavecseseznamem"/>
        <w:numPr>
          <w:ilvl w:val="1"/>
          <w:numId w:val="3"/>
        </w:numPr>
      </w:pPr>
      <w:r>
        <w:t>Ing. Miroslav Joch</w:t>
      </w:r>
      <w:r>
        <w:br/>
        <w:t>živnostenské oprávnění, IČO 760 03 931</w:t>
      </w:r>
    </w:p>
    <w:p w:rsidR="00DC7343" w:rsidRDefault="00DC7343" w:rsidP="00DC7343">
      <w:pPr>
        <w:jc w:val="both"/>
      </w:pPr>
    </w:p>
    <w:p w:rsidR="00DC7343" w:rsidRDefault="00DC7343" w:rsidP="00DC7343">
      <w:pPr>
        <w:pStyle w:val="Odstavecseseznamem"/>
        <w:numPr>
          <w:ilvl w:val="1"/>
          <w:numId w:val="3"/>
        </w:numPr>
        <w:jc w:val="both"/>
      </w:pPr>
      <w:r>
        <w:t>Ing. Petr Maroš</w:t>
      </w:r>
    </w:p>
    <w:p w:rsidR="00DC7343" w:rsidRDefault="00DC7343" w:rsidP="00DC7343">
      <w:pPr>
        <w:pStyle w:val="Odstavecseseznamem"/>
        <w:ind w:left="1440"/>
        <w:jc w:val="both"/>
      </w:pPr>
      <w:r>
        <w:t>živnostenské oprávnění, IČO 671 08 865</w:t>
      </w:r>
    </w:p>
    <w:p w:rsidR="00DC7343" w:rsidRDefault="00DC7343" w:rsidP="00DC7343">
      <w:pPr>
        <w:pStyle w:val="Odstavecseseznamem"/>
        <w:ind w:left="1440"/>
        <w:jc w:val="both"/>
      </w:pPr>
    </w:p>
    <w:p w:rsidR="00DC7343" w:rsidRDefault="00DC7343" w:rsidP="00DC7343">
      <w:pPr>
        <w:jc w:val="both"/>
        <w:rPr>
          <w:u w:val="single"/>
        </w:rPr>
      </w:pPr>
      <w:r>
        <w:rPr>
          <w:u w:val="single"/>
        </w:rPr>
        <w:br w:type="page"/>
      </w:r>
    </w:p>
    <w:p w:rsidR="00DC7343" w:rsidRPr="00C91ADD" w:rsidRDefault="00DC7343" w:rsidP="00DC7343">
      <w:pPr>
        <w:pStyle w:val="Odstavecseseznamem"/>
        <w:numPr>
          <w:ilvl w:val="0"/>
          <w:numId w:val="3"/>
        </w:numPr>
        <w:jc w:val="both"/>
      </w:pPr>
      <w:r>
        <w:rPr>
          <w:u w:val="single"/>
        </w:rPr>
        <w:lastRenderedPageBreak/>
        <w:t>okolnosti dle § 451 odst. 2 zákona o obchodních korporacích</w:t>
      </w:r>
    </w:p>
    <w:p w:rsidR="00DC7343" w:rsidRDefault="00DC7343" w:rsidP="00DC7343">
      <w:pPr>
        <w:pStyle w:val="Odstavecseseznamem"/>
        <w:jc w:val="both"/>
      </w:pPr>
      <w:r>
        <w:t>členství ve statutárním orgánu jiné právnické osoby s předmětem činnosti obdobným předmětu činnosti společnosti nebo postavení obdobné tomuto členství</w:t>
      </w:r>
    </w:p>
    <w:p w:rsidR="00DC7343" w:rsidRPr="00912B96" w:rsidRDefault="00DC7343" w:rsidP="00DC7343">
      <w:pPr>
        <w:pStyle w:val="Odstavecseseznamem"/>
        <w:jc w:val="both"/>
      </w:pPr>
    </w:p>
    <w:p w:rsidR="00DC7343" w:rsidRDefault="00DC7343" w:rsidP="00DC7343">
      <w:pPr>
        <w:pStyle w:val="Odstavecseseznamem"/>
        <w:numPr>
          <w:ilvl w:val="1"/>
          <w:numId w:val="3"/>
        </w:numPr>
        <w:jc w:val="both"/>
      </w:pPr>
      <w:r>
        <w:t>Bc. Radek Mach</w:t>
      </w:r>
    </w:p>
    <w:p w:rsidR="00DC7343" w:rsidRPr="00E239C1" w:rsidRDefault="00DC7343" w:rsidP="00DC7343">
      <w:pPr>
        <w:pStyle w:val="Odstavecseseznamem"/>
        <w:ind w:left="1440"/>
        <w:jc w:val="both"/>
        <w:rPr>
          <w:u w:val="single"/>
        </w:rPr>
      </w:pPr>
      <w:r>
        <w:t>MOTOR JIKOV Slévárna a.s., IČO 251 69 777 – člen představenstva</w:t>
      </w:r>
    </w:p>
    <w:p w:rsidR="00DC7343" w:rsidRPr="00E239C1" w:rsidRDefault="00DC7343" w:rsidP="00DC7343">
      <w:pPr>
        <w:pStyle w:val="Odstavecseseznamem"/>
        <w:ind w:left="1440"/>
        <w:jc w:val="both"/>
        <w:rPr>
          <w:u w:val="single"/>
        </w:rPr>
      </w:pPr>
    </w:p>
    <w:p w:rsidR="00DC7343" w:rsidRPr="00C91ADD" w:rsidRDefault="00DC7343" w:rsidP="00DC7343">
      <w:pPr>
        <w:pStyle w:val="Odstavecseseznamem"/>
        <w:numPr>
          <w:ilvl w:val="1"/>
          <w:numId w:val="3"/>
        </w:numPr>
        <w:jc w:val="both"/>
        <w:rPr>
          <w:u w:val="single"/>
        </w:rPr>
      </w:pPr>
      <w:r>
        <w:t>Ing. Miroslav Joch</w:t>
      </w:r>
    </w:p>
    <w:p w:rsidR="00DC7343" w:rsidRDefault="00DC7343" w:rsidP="00DC7343">
      <w:pPr>
        <w:pStyle w:val="Odstavecseseznamem"/>
        <w:ind w:left="1440"/>
        <w:jc w:val="both"/>
      </w:pPr>
      <w:r>
        <w:t>JČC Strojní dílny s.r.o. – IČO 625 26 260 – jednatel</w:t>
      </w:r>
    </w:p>
    <w:p w:rsidR="00DC7343" w:rsidRDefault="00DC7343" w:rsidP="00DC7343">
      <w:pPr>
        <w:pStyle w:val="Odstavecseseznamem"/>
        <w:ind w:left="1440"/>
        <w:jc w:val="both"/>
      </w:pPr>
      <w:proofErr w:type="spellStart"/>
      <w:r>
        <w:t>JihoTech</w:t>
      </w:r>
      <w:proofErr w:type="spellEnd"/>
      <w:r>
        <w:t xml:space="preserve"> spol. s r.o. – IČO 260 64 693 – jednatel</w:t>
      </w:r>
    </w:p>
    <w:p w:rsidR="00DC7343" w:rsidRDefault="00DC7343" w:rsidP="00DC7343">
      <w:pPr>
        <w:pStyle w:val="Odstavecseseznamem"/>
        <w:ind w:left="1440"/>
        <w:jc w:val="both"/>
      </w:pPr>
      <w:proofErr w:type="spellStart"/>
      <w:r>
        <w:t>JihoTech</w:t>
      </w:r>
      <w:proofErr w:type="spellEnd"/>
      <w:r>
        <w:t xml:space="preserve"> CZ s.r.o. – IČO 261 10 130 – jednatel</w:t>
      </w:r>
    </w:p>
    <w:p w:rsidR="00DC7343" w:rsidRDefault="00DC7343" w:rsidP="00DC7343">
      <w:pPr>
        <w:pStyle w:val="Odstavecseseznamem"/>
        <w:ind w:left="1440"/>
        <w:jc w:val="both"/>
      </w:pPr>
    </w:p>
    <w:p w:rsidR="00DC7343" w:rsidRDefault="00DC7343" w:rsidP="00DC7343">
      <w:pPr>
        <w:pStyle w:val="Odstavecseseznamem"/>
        <w:numPr>
          <w:ilvl w:val="1"/>
          <w:numId w:val="3"/>
        </w:numPr>
        <w:jc w:val="both"/>
      </w:pPr>
      <w:r>
        <w:t>Jiří Trachta</w:t>
      </w:r>
    </w:p>
    <w:p w:rsidR="00DC7343" w:rsidRDefault="00DC7343" w:rsidP="00DC7343">
      <w:pPr>
        <w:pStyle w:val="Odstavecseseznamem"/>
        <w:ind w:left="1440"/>
        <w:jc w:val="both"/>
      </w:pPr>
      <w:r>
        <w:t>Sigma České Budějovice spol. s r.o., IČO 466 80 675 – jednatel</w:t>
      </w:r>
    </w:p>
    <w:p w:rsidR="00DC7343" w:rsidRDefault="00DC7343" w:rsidP="00DC7343">
      <w:pPr>
        <w:pStyle w:val="Odstavecseseznamem"/>
        <w:ind w:left="1440"/>
        <w:jc w:val="both"/>
      </w:pPr>
    </w:p>
    <w:p w:rsidR="00DC7343" w:rsidRDefault="00DC7343" w:rsidP="00DC7343">
      <w:pPr>
        <w:pStyle w:val="Odstavecseseznamem"/>
        <w:numPr>
          <w:ilvl w:val="1"/>
          <w:numId w:val="3"/>
        </w:numPr>
        <w:jc w:val="both"/>
      </w:pPr>
      <w:r>
        <w:t>Ing. Petr Maroš</w:t>
      </w:r>
    </w:p>
    <w:p w:rsidR="00DC7343" w:rsidRDefault="00DC7343" w:rsidP="00DC7343">
      <w:pPr>
        <w:pStyle w:val="Odstavecseseznamem"/>
        <w:ind w:left="1440"/>
        <w:jc w:val="both"/>
      </w:pPr>
      <w:r>
        <w:t>Sigma České Budějovice spol. s r.o., IČO 466 80 675 – jednatel</w:t>
      </w:r>
    </w:p>
    <w:p w:rsidR="00DC7343" w:rsidRPr="00C91ADD" w:rsidRDefault="00DC7343" w:rsidP="00DC7343">
      <w:pPr>
        <w:pStyle w:val="Odstavecseseznamem"/>
        <w:ind w:left="1440"/>
        <w:jc w:val="both"/>
        <w:rPr>
          <w:u w:val="single"/>
        </w:rPr>
      </w:pPr>
    </w:p>
    <w:p w:rsidR="00DC7343" w:rsidRDefault="00DC7343" w:rsidP="00DC7343">
      <w:pPr>
        <w:pStyle w:val="Odstavecseseznamem"/>
        <w:numPr>
          <w:ilvl w:val="0"/>
          <w:numId w:val="3"/>
        </w:numPr>
        <w:jc w:val="both"/>
        <w:rPr>
          <w:u w:val="single"/>
        </w:rPr>
      </w:pPr>
      <w:r>
        <w:rPr>
          <w:u w:val="single"/>
        </w:rPr>
        <w:t>okolnosti dle § 451 odst. 3 zákona o obchodních korporacích</w:t>
      </w:r>
    </w:p>
    <w:p w:rsidR="00DC7343" w:rsidRPr="00E239C1" w:rsidRDefault="00DC7343" w:rsidP="00DC7343">
      <w:pPr>
        <w:pStyle w:val="Odstavecseseznamem"/>
        <w:jc w:val="both"/>
      </w:pPr>
      <w:r w:rsidRPr="00E239C1">
        <w:t xml:space="preserve">účast </w:t>
      </w:r>
      <w:r>
        <w:t>na podnikání jiné obchodní korporace jako společník s neomezeným ručením nebo jako ovládající osoba jiné osoby se stejným nebo obdobným předmětem činnosti jako společnost</w:t>
      </w:r>
    </w:p>
    <w:p w:rsidR="00DC7343" w:rsidRDefault="00DC7343" w:rsidP="00DC7343">
      <w:pPr>
        <w:pStyle w:val="Odstavecseseznamem"/>
        <w:jc w:val="both"/>
        <w:rPr>
          <w:u w:val="single"/>
        </w:rPr>
      </w:pPr>
    </w:p>
    <w:p w:rsidR="00DC7343" w:rsidRPr="00C91ADD" w:rsidRDefault="00DC7343" w:rsidP="00DC7343">
      <w:pPr>
        <w:pStyle w:val="Odstavecseseznamem"/>
        <w:numPr>
          <w:ilvl w:val="1"/>
          <w:numId w:val="3"/>
        </w:numPr>
        <w:jc w:val="both"/>
      </w:pPr>
      <w:r>
        <w:t>Ing Miroslav Joch</w:t>
      </w:r>
    </w:p>
    <w:p w:rsidR="00DC7343" w:rsidRDefault="00DC7343" w:rsidP="00DC7343">
      <w:pPr>
        <w:pStyle w:val="Odstavecseseznamem"/>
        <w:ind w:left="1440"/>
        <w:jc w:val="both"/>
      </w:pPr>
      <w:r>
        <w:t>JČC Strojní dílny s.r.o. – IČO 625 26 260 – ovládající osoba</w:t>
      </w:r>
    </w:p>
    <w:p w:rsidR="00DC7343" w:rsidRDefault="00DC7343" w:rsidP="00DC7343">
      <w:pPr>
        <w:pStyle w:val="Odstavecseseznamem"/>
        <w:ind w:left="1440"/>
        <w:jc w:val="both"/>
      </w:pPr>
      <w:proofErr w:type="spellStart"/>
      <w:r>
        <w:t>JihoTech</w:t>
      </w:r>
      <w:proofErr w:type="spellEnd"/>
      <w:r>
        <w:t xml:space="preserve"> spol. s r.o. – IČO 260 64 693 – ovládající osoba</w:t>
      </w:r>
    </w:p>
    <w:p w:rsidR="00DC7343" w:rsidRDefault="00DC7343" w:rsidP="00DC7343">
      <w:pPr>
        <w:pStyle w:val="Odstavecseseznamem"/>
        <w:ind w:left="1440"/>
        <w:jc w:val="both"/>
      </w:pPr>
      <w:proofErr w:type="spellStart"/>
      <w:r>
        <w:t>JihoTech</w:t>
      </w:r>
      <w:proofErr w:type="spellEnd"/>
      <w:r>
        <w:t xml:space="preserve"> CZ s.r.o. – IČO 261 10 130 – ovládající osoba</w:t>
      </w:r>
    </w:p>
    <w:p w:rsidR="00DC7343" w:rsidRDefault="00DC7343" w:rsidP="00DC7343">
      <w:pPr>
        <w:pStyle w:val="Odstavecseseznamem"/>
        <w:ind w:left="1440"/>
        <w:jc w:val="both"/>
      </w:pPr>
    </w:p>
    <w:p w:rsidR="00DC7343" w:rsidRDefault="00DC7343" w:rsidP="00DC7343">
      <w:pPr>
        <w:pStyle w:val="Odstavecseseznamem"/>
        <w:numPr>
          <w:ilvl w:val="1"/>
          <w:numId w:val="3"/>
        </w:numPr>
        <w:jc w:val="both"/>
      </w:pPr>
      <w:r>
        <w:t>MUDr. Martin Kuba</w:t>
      </w:r>
    </w:p>
    <w:p w:rsidR="00DC7343" w:rsidRDefault="00DC7343" w:rsidP="00DC7343">
      <w:pPr>
        <w:pStyle w:val="Odstavecseseznamem"/>
        <w:ind w:left="1440"/>
        <w:jc w:val="both"/>
      </w:pPr>
      <w:r>
        <w:t>Sigma České Budějovice spol. s r.o., IČO 466 80 675 – společník</w:t>
      </w:r>
    </w:p>
    <w:p w:rsidR="00DC7343" w:rsidRDefault="00DC7343" w:rsidP="00DC7343">
      <w:pPr>
        <w:pStyle w:val="Odstavecseseznamem"/>
        <w:ind w:left="1440"/>
        <w:jc w:val="both"/>
      </w:pPr>
      <w:proofErr w:type="spellStart"/>
      <w:r>
        <w:t>Revispol</w:t>
      </w:r>
      <w:proofErr w:type="spellEnd"/>
      <w:r>
        <w:t xml:space="preserve"> s.r.o., IČO 277 46 381</w:t>
      </w:r>
    </w:p>
    <w:p w:rsidR="00DC7343" w:rsidRDefault="00DC7343" w:rsidP="00DC7343">
      <w:pPr>
        <w:pStyle w:val="Odstavecseseznamem"/>
        <w:ind w:left="1440"/>
        <w:jc w:val="both"/>
      </w:pPr>
    </w:p>
    <w:p w:rsidR="00DC7343" w:rsidRDefault="00DC7343" w:rsidP="00DC7343">
      <w:pPr>
        <w:pStyle w:val="Odstavecseseznamem"/>
        <w:numPr>
          <w:ilvl w:val="1"/>
          <w:numId w:val="3"/>
        </w:numPr>
        <w:jc w:val="both"/>
      </w:pPr>
      <w:r>
        <w:t>Ing. Petr Maroš</w:t>
      </w:r>
    </w:p>
    <w:p w:rsidR="00DC7343" w:rsidRDefault="00DC7343" w:rsidP="00DC7343">
      <w:pPr>
        <w:pStyle w:val="Odstavecseseznamem"/>
        <w:ind w:left="1440"/>
        <w:jc w:val="both"/>
      </w:pPr>
      <w:r>
        <w:t>Sigma České Budějovice spol. s r.o., IČO 466 80 675 – společník</w:t>
      </w:r>
    </w:p>
    <w:p w:rsidR="00DC7343" w:rsidRDefault="00DC7343" w:rsidP="00DC7343">
      <w:pPr>
        <w:pStyle w:val="Odstavecseseznamem"/>
        <w:ind w:left="1440"/>
        <w:jc w:val="both"/>
      </w:pPr>
    </w:p>
    <w:p w:rsidR="00DC7343" w:rsidRDefault="00DC7343" w:rsidP="00DC7343">
      <w:pPr>
        <w:jc w:val="both"/>
      </w:pPr>
    </w:p>
    <w:p w:rsidR="00DC7343" w:rsidRDefault="00DC7343" w:rsidP="00DC7343">
      <w:pPr>
        <w:jc w:val="both"/>
      </w:pPr>
      <w:r>
        <w:t xml:space="preserve">S ohledem na to, že u výše uvedení kandidáti upozornili na naplnění okolností dle § 451 zákona o obchodních korporacích týkajících se zákazu konkurence, bude v případě jejich navržení zastupitelstvem města nezbytné uskutečnit v rámci valné hromady společnosti též shora zmíněné hlasování ve smyslu § 452 odst. 2 cit. </w:t>
      </w:r>
      <w:proofErr w:type="gramStart"/>
      <w:r>
        <w:t>zákona</w:t>
      </w:r>
      <w:proofErr w:type="gramEnd"/>
      <w:r>
        <w:t>. Rada města by pro toto hlasování valné hromady udělila příslušný pokyn delegovanému zástupci města tak, aby mohl být realizován personální návrh zastupitelstva města, tj. volba jím navržených členů dozorčí rady společnosti.</w:t>
      </w:r>
    </w:p>
    <w:p w:rsidR="00DC7343" w:rsidRDefault="00DC7343" w:rsidP="00DC7343">
      <w:pPr>
        <w:jc w:val="both"/>
      </w:pPr>
    </w:p>
    <w:p w:rsidR="00DC7343" w:rsidRPr="00887447" w:rsidRDefault="00DC7343" w:rsidP="00DC7343">
      <w:pPr>
        <w:jc w:val="both"/>
      </w:pPr>
      <w:r>
        <w:t>Budou-li radou města navrhovaní kandidáti usnesením zastupitelstva města navrženi do</w:t>
      </w:r>
      <w:r w:rsidR="000F7A47">
        <w:t> </w:t>
      </w:r>
      <w:bookmarkStart w:id="0" w:name="_GoBack"/>
      <w:bookmarkEnd w:id="0"/>
      <w:r>
        <w:t xml:space="preserve">funkce člena dozorčí rady společnosti, budou prohlášení kandidátů za účelem naplnění popsaných zákonných povinností odeslána společnosti Teplárna </w:t>
      </w:r>
      <w:r w:rsidRPr="00B26134">
        <w:t>České Budějovice, a.s.</w:t>
      </w:r>
      <w:r>
        <w:t>, a to společně s žádostí města o svolání valné hromady společnosti.</w:t>
      </w:r>
    </w:p>
    <w:p w:rsidR="001C6968" w:rsidRDefault="001C6968" w:rsidP="00DC7343">
      <w:pPr>
        <w:jc w:val="both"/>
      </w:pPr>
    </w:p>
    <w:sectPr w:rsidR="001C6968" w:rsidSect="00DC7343">
      <w:headerReference w:type="even" r:id="rId8"/>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7A47">
      <w:r>
        <w:separator/>
      </w:r>
    </w:p>
  </w:endnote>
  <w:endnote w:type="continuationSeparator" w:id="0">
    <w:p w:rsidR="00000000" w:rsidRDefault="000F7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7A47">
      <w:r>
        <w:separator/>
      </w:r>
    </w:p>
  </w:footnote>
  <w:footnote w:type="continuationSeparator" w:id="0">
    <w:p w:rsidR="00000000" w:rsidRDefault="000F7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156" w:rsidRDefault="000F7A4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6166D"/>
    <w:multiLevelType w:val="hybridMultilevel"/>
    <w:tmpl w:val="09F0B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CD46A88"/>
    <w:multiLevelType w:val="hybridMultilevel"/>
    <w:tmpl w:val="C2D63FC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7C227D96"/>
    <w:multiLevelType w:val="hybridMultilevel"/>
    <w:tmpl w:val="A69E839A"/>
    <w:lvl w:ilvl="0" w:tplc="0405000F">
      <w:start w:val="1"/>
      <w:numFmt w:val="decimal"/>
      <w:lvlText w:val="%1."/>
      <w:lvlJc w:val="left"/>
      <w:pPr>
        <w:ind w:left="1571" w:hanging="360"/>
      </w:pPr>
    </w:lvl>
    <w:lvl w:ilvl="1" w:tplc="04050017">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343"/>
    <w:rsid w:val="000F7A47"/>
    <w:rsid w:val="001C6968"/>
    <w:rsid w:val="00DC73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7343"/>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73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7343"/>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7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1169</Words>
  <Characters>6900</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Bayerová Monika</dc:creator>
  <cp:lastModifiedBy>Bayerová Monika</cp:lastModifiedBy>
  <cp:revision>2</cp:revision>
  <dcterms:created xsi:type="dcterms:W3CDTF">2015-11-05T12:40:00Z</dcterms:created>
  <dcterms:modified xsi:type="dcterms:W3CDTF">2015-11-05T13:01:00Z</dcterms:modified>
</cp:coreProperties>
</file>